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5B67F" w14:textId="77777777" w:rsidR="009F393C" w:rsidRDefault="00000000">
      <w:pPr>
        <w:spacing w:line="360" w:lineRule="auto"/>
        <w:jc w:val="center"/>
        <w:rPr>
          <w:rFonts w:ascii="Times New Roman" w:eastAsia="宋体" w:hAnsi="Times New Roman" w:cs="Times New Roman"/>
          <w:b/>
          <w:sz w:val="30"/>
          <w:szCs w:val="30"/>
        </w:rPr>
      </w:pPr>
      <w:r>
        <w:rPr>
          <w:rFonts w:ascii="Times New Roman" w:eastAsia="宋体" w:hAnsi="Times New Roman" w:cs="Times New Roman" w:hint="eastAsia"/>
          <w:b/>
          <w:sz w:val="30"/>
          <w:szCs w:val="30"/>
        </w:rPr>
        <w:t>招募广告</w:t>
      </w:r>
    </w:p>
    <w:p w14:paraId="4C217572" w14:textId="77777777" w:rsidR="009F393C" w:rsidRDefault="00000000">
      <w:pPr>
        <w:spacing w:line="360" w:lineRule="auto"/>
        <w:rPr>
          <w:rStyle w:val="fontstyle01"/>
          <w:rFonts w:ascii="Times New Roman" w:eastAsia="宋体" w:hAnsi="Times New Roman" w:cs="Times New Roman"/>
          <w:b w:val="0"/>
          <w:bCs w:val="0"/>
          <w:sz w:val="24"/>
          <w:szCs w:val="24"/>
        </w:rPr>
      </w:pPr>
      <w:r>
        <w:rPr>
          <w:rStyle w:val="fontstyle01"/>
          <w:rFonts w:ascii="Times New Roman" w:eastAsia="宋体" w:hAnsi="Times New Roman" w:cs="Times New Roman"/>
          <w:b w:val="0"/>
          <w:bCs w:val="0"/>
          <w:sz w:val="24"/>
          <w:szCs w:val="24"/>
        </w:rPr>
        <w:t>亲爱的</w:t>
      </w:r>
      <w:r>
        <w:rPr>
          <w:rStyle w:val="fontstyle01"/>
          <w:rFonts w:ascii="Times New Roman" w:eastAsia="宋体" w:hAnsi="Times New Roman" w:cs="Times New Roman" w:hint="eastAsia"/>
          <w:b w:val="0"/>
          <w:bCs w:val="0"/>
          <w:sz w:val="24"/>
          <w:szCs w:val="24"/>
        </w:rPr>
        <w:t>患者及家属</w:t>
      </w:r>
      <w:r>
        <w:rPr>
          <w:rStyle w:val="fontstyle01"/>
          <w:rFonts w:ascii="Times New Roman" w:eastAsia="宋体" w:hAnsi="Times New Roman" w:cs="Times New Roman"/>
          <w:b w:val="0"/>
          <w:bCs w:val="0"/>
          <w:sz w:val="24"/>
          <w:szCs w:val="24"/>
        </w:rPr>
        <w:t>：</w:t>
      </w:r>
    </w:p>
    <w:p w14:paraId="0A9D5BF3" w14:textId="77777777" w:rsidR="009F393C" w:rsidRDefault="00000000">
      <w:pPr>
        <w:widowControl/>
        <w:spacing w:line="360" w:lineRule="auto"/>
        <w:ind w:firstLineChars="200" w:firstLine="480"/>
        <w:jc w:val="left"/>
        <w:rPr>
          <w:rStyle w:val="fontstyle01"/>
          <w:rFonts w:ascii="Times New Roman" w:eastAsia="宋体" w:hAnsi="Times New Roman" w:cs="Times New Roman"/>
          <w:b w:val="0"/>
          <w:bCs w:val="0"/>
          <w:sz w:val="24"/>
          <w:szCs w:val="24"/>
        </w:rPr>
      </w:pPr>
      <w:r>
        <w:rPr>
          <w:rStyle w:val="fontstyle01"/>
          <w:rFonts w:ascii="Times New Roman" w:eastAsia="宋体" w:hAnsi="Times New Roman" w:cs="Times New Roman"/>
          <w:b w:val="0"/>
          <w:bCs w:val="0"/>
          <w:sz w:val="24"/>
          <w:szCs w:val="24"/>
        </w:rPr>
        <w:t>您好</w:t>
      </w:r>
      <w:r>
        <w:rPr>
          <w:rStyle w:val="fontstyle01"/>
          <w:rFonts w:ascii="Times New Roman" w:eastAsia="宋体" w:hAnsi="Times New Roman" w:cs="Times New Roman" w:hint="eastAsia"/>
          <w:b w:val="0"/>
          <w:bCs w:val="0"/>
          <w:sz w:val="24"/>
          <w:szCs w:val="24"/>
        </w:rPr>
        <w:t>！</w:t>
      </w:r>
    </w:p>
    <w:p w14:paraId="1370A084" w14:textId="35449CE0" w:rsidR="009F393C" w:rsidRDefault="00000000">
      <w:pPr>
        <w:widowControl/>
        <w:spacing w:line="360" w:lineRule="auto"/>
        <w:ind w:firstLineChars="200" w:firstLine="480"/>
        <w:rPr>
          <w:rFonts w:hint="eastAsia"/>
        </w:rPr>
      </w:pPr>
      <w:r>
        <w:rPr>
          <w:rStyle w:val="fontstyle01"/>
          <w:rFonts w:ascii="Times New Roman" w:eastAsia="宋体" w:hAnsi="Times New Roman" w:cs="Times New Roman" w:hint="eastAsia"/>
          <w:b w:val="0"/>
          <w:bCs w:val="0"/>
          <w:sz w:val="24"/>
          <w:szCs w:val="24"/>
        </w:rPr>
        <w:t>中国医学科学院北京协和医院</w:t>
      </w:r>
      <w:r w:rsidR="00945C09" w:rsidRPr="00945C09">
        <w:rPr>
          <w:rStyle w:val="fontstyle01"/>
          <w:rFonts w:ascii="Times New Roman" w:eastAsia="宋体" w:hAnsi="Times New Roman" w:cs="Times New Roman" w:hint="eastAsia"/>
          <w:b w:val="0"/>
          <w:bCs w:val="0"/>
          <w:sz w:val="24"/>
          <w:szCs w:val="24"/>
        </w:rPr>
        <w:t>整形美容外科</w:t>
      </w:r>
      <w:r>
        <w:rPr>
          <w:rStyle w:val="fontstyle11"/>
          <w:rFonts w:ascii="Times New Roman" w:hAnsi="Times New Roman" w:cs="Times New Roman" w:hint="default"/>
          <w:sz w:val="24"/>
          <w:szCs w:val="24"/>
        </w:rPr>
        <w:t>正在开展由</w:t>
      </w:r>
      <w:r w:rsidR="00945C09">
        <w:rPr>
          <w:rStyle w:val="fontstyle11"/>
          <w:rFonts w:ascii="Times New Roman" w:hAnsi="Times New Roman" w:cs="Times New Roman" w:hint="default"/>
          <w:sz w:val="24"/>
          <w:szCs w:val="24"/>
        </w:rPr>
        <w:t>龙笑</w:t>
      </w:r>
      <w:r>
        <w:rPr>
          <w:rStyle w:val="fontstyle11"/>
          <w:rFonts w:ascii="Times New Roman" w:hAnsi="Times New Roman" w:cs="Times New Roman" w:hint="default"/>
          <w:sz w:val="24"/>
          <w:szCs w:val="24"/>
        </w:rPr>
        <w:t>作为主要研究者的</w:t>
      </w:r>
      <w:r>
        <w:rPr>
          <w:rStyle w:val="fontstyle11"/>
          <w:rFonts w:ascii="Times New Roman" w:hAnsi="Times New Roman" w:cs="Times New Roman" w:hint="default"/>
          <w:sz w:val="24"/>
          <w:szCs w:val="24"/>
        </w:rPr>
        <w:t>“</w:t>
      </w:r>
      <w:r w:rsidR="00945C09" w:rsidRPr="00945C09">
        <w:rPr>
          <w:rStyle w:val="fontstyle11"/>
          <w:rFonts w:ascii="Times New Roman" w:hAnsi="Times New Roman" w:cs="Times New Roman" w:hint="default"/>
          <w:sz w:val="24"/>
          <w:szCs w:val="24"/>
        </w:rPr>
        <w:t>人脂肪间充质干细胞注射液局部注射用于局灶性硬皮病头面部及四肢皮肤硬化的安全性、耐受性和初步有效性临床研究</w:t>
      </w:r>
      <w:r w:rsidR="00945C09" w:rsidRPr="00945C09">
        <w:rPr>
          <w:rStyle w:val="fontstyle11"/>
          <w:rFonts w:ascii="Times New Roman" w:hAnsi="Times New Roman" w:cs="Times New Roman" w:hint="default"/>
          <w:sz w:val="24"/>
          <w:szCs w:val="24"/>
        </w:rPr>
        <w:t>”</w:t>
      </w:r>
      <w:r w:rsidR="00945C09" w:rsidRPr="00945C09">
        <w:rPr>
          <w:rStyle w:val="fontstyle11"/>
          <w:rFonts w:ascii="Times New Roman" w:hAnsi="Times New Roman" w:cs="Times New Roman" w:hint="default"/>
          <w:sz w:val="24"/>
          <w:szCs w:val="24"/>
        </w:rPr>
        <w:t>（方案编号：</w:t>
      </w:r>
      <w:r w:rsidR="00945C09" w:rsidRPr="00945C09">
        <w:rPr>
          <w:rStyle w:val="fontstyle11"/>
          <w:rFonts w:ascii="Times New Roman" w:hAnsi="Times New Roman" w:cs="Times New Roman" w:hint="default"/>
          <w:sz w:val="24"/>
          <w:szCs w:val="24"/>
        </w:rPr>
        <w:t>A-CTP-1002-Ⅰ</w:t>
      </w:r>
      <w:r w:rsidR="00945C09" w:rsidRPr="00945C09">
        <w:rPr>
          <w:rStyle w:val="fontstyle11"/>
          <w:rFonts w:ascii="Times New Roman" w:hAnsi="Times New Roman" w:cs="Times New Roman" w:hint="default"/>
          <w:sz w:val="24"/>
          <w:szCs w:val="24"/>
        </w:rPr>
        <w:t>）</w:t>
      </w:r>
      <w:r>
        <w:rPr>
          <w:rStyle w:val="fontstyle11"/>
          <w:rFonts w:ascii="Times New Roman" w:hAnsi="Times New Roman" w:cs="Times New Roman" w:hint="default"/>
          <w:sz w:val="24"/>
          <w:szCs w:val="24"/>
        </w:rPr>
        <w:t>。</w:t>
      </w:r>
      <w:r w:rsidR="00945C09" w:rsidRPr="00945C09">
        <w:rPr>
          <w:rStyle w:val="fontstyle11"/>
          <w:rFonts w:ascii="Times New Roman" w:hAnsi="Times New Roman" w:cs="Times New Roman" w:hint="default"/>
          <w:color w:val="auto"/>
          <w:sz w:val="24"/>
          <w:szCs w:val="24"/>
        </w:rPr>
        <w:t>人脂肪间充质干细胞注射液</w:t>
      </w:r>
      <w:r w:rsidR="00945C09">
        <w:rPr>
          <w:rStyle w:val="fontstyle11"/>
          <w:rFonts w:ascii="Times New Roman" w:hAnsi="Times New Roman" w:cs="Times New Roman" w:hint="default"/>
          <w:color w:val="auto"/>
          <w:sz w:val="24"/>
          <w:szCs w:val="24"/>
        </w:rPr>
        <w:t>是</w:t>
      </w:r>
      <w:r w:rsidR="00945C09" w:rsidRPr="00945C09">
        <w:rPr>
          <w:rStyle w:val="fontstyle11"/>
          <w:rFonts w:ascii="Times New Roman" w:hAnsi="Times New Roman" w:cs="Times New Roman" w:hint="default"/>
          <w:color w:val="auto"/>
          <w:sz w:val="24"/>
          <w:szCs w:val="24"/>
        </w:rPr>
        <w:t>北京</w:t>
      </w:r>
      <w:proofErr w:type="gramStart"/>
      <w:r w:rsidR="00945C09" w:rsidRPr="00945C09">
        <w:rPr>
          <w:rStyle w:val="fontstyle11"/>
          <w:rFonts w:ascii="Times New Roman" w:hAnsi="Times New Roman" w:cs="Times New Roman" w:hint="default"/>
          <w:color w:val="auto"/>
          <w:sz w:val="24"/>
          <w:szCs w:val="24"/>
        </w:rPr>
        <w:t>瑷</w:t>
      </w:r>
      <w:proofErr w:type="gramEnd"/>
      <w:r w:rsidR="00945C09" w:rsidRPr="00945C09">
        <w:rPr>
          <w:rStyle w:val="fontstyle11"/>
          <w:rFonts w:ascii="Times New Roman" w:hAnsi="Times New Roman" w:cs="Times New Roman" w:hint="default"/>
          <w:color w:val="auto"/>
          <w:sz w:val="24"/>
          <w:szCs w:val="24"/>
        </w:rPr>
        <w:t>格干细胞科技有限公司研究开发的药物（治疗用生物制品</w:t>
      </w:r>
      <w:r w:rsidR="00945C09" w:rsidRPr="00945C09">
        <w:rPr>
          <w:rStyle w:val="fontstyle11"/>
          <w:rFonts w:ascii="Times New Roman" w:hAnsi="Times New Roman" w:cs="Times New Roman" w:hint="default"/>
          <w:color w:val="auto"/>
          <w:sz w:val="24"/>
          <w:szCs w:val="24"/>
        </w:rPr>
        <w:t>1</w:t>
      </w:r>
      <w:r w:rsidR="00945C09" w:rsidRPr="00945C09">
        <w:rPr>
          <w:rStyle w:val="fontstyle11"/>
          <w:rFonts w:ascii="Times New Roman" w:hAnsi="Times New Roman" w:cs="Times New Roman" w:hint="default"/>
          <w:color w:val="auto"/>
          <w:sz w:val="24"/>
          <w:szCs w:val="24"/>
        </w:rPr>
        <w:t>类），已取得国家药品监督管理局药物临床试验批准通知书（通知书编号：</w:t>
      </w:r>
      <w:r w:rsidR="00945C09" w:rsidRPr="00945C09">
        <w:rPr>
          <w:rStyle w:val="fontstyle11"/>
          <w:rFonts w:ascii="Times New Roman" w:hAnsi="Times New Roman" w:cs="Times New Roman" w:hint="default"/>
          <w:color w:val="auto"/>
          <w:sz w:val="24"/>
          <w:szCs w:val="24"/>
        </w:rPr>
        <w:t>2023LP02485</w:t>
      </w:r>
      <w:r w:rsidR="00945C09" w:rsidRPr="00945C09">
        <w:rPr>
          <w:rStyle w:val="fontstyle11"/>
          <w:rFonts w:ascii="Times New Roman" w:hAnsi="Times New Roman" w:cs="Times New Roman" w:hint="default"/>
          <w:color w:val="auto"/>
          <w:sz w:val="24"/>
          <w:szCs w:val="24"/>
        </w:rPr>
        <w:t>）</w:t>
      </w:r>
      <w:r>
        <w:rPr>
          <w:rFonts w:ascii="宋体" w:eastAsia="宋体" w:hAnsi="宋体" w:cs="宋体" w:hint="eastAsia"/>
          <w:color w:val="000000"/>
          <w:kern w:val="0"/>
          <w:sz w:val="24"/>
          <w:szCs w:val="24"/>
          <w:lang w:bidi="ar"/>
        </w:rPr>
        <w:t>，并已通过中国医学科学院北京协和医院伦理委员会批准</w:t>
      </w:r>
      <w:r w:rsidR="00C94F26">
        <w:rPr>
          <w:rFonts w:ascii="宋体" w:eastAsia="宋体" w:hAnsi="宋体" w:cs="宋体" w:hint="eastAsia"/>
          <w:color w:val="000000"/>
          <w:kern w:val="0"/>
          <w:sz w:val="24"/>
          <w:szCs w:val="24"/>
          <w:lang w:bidi="ar"/>
        </w:rPr>
        <w:t>。</w:t>
      </w:r>
      <w:r w:rsidR="007E7EEB" w:rsidRPr="007E7EEB">
        <w:rPr>
          <w:rFonts w:ascii="宋体" w:eastAsia="宋体" w:hAnsi="宋体" w:cs="宋体" w:hint="eastAsia"/>
          <w:color w:val="000000"/>
          <w:kern w:val="0"/>
          <w:sz w:val="24"/>
          <w:szCs w:val="24"/>
          <w:lang w:bidi="ar"/>
        </w:rPr>
        <w:t>本研究药物尚未获得监管部门批准上市，目前仍处于研究阶段</w:t>
      </w:r>
      <w:r w:rsidR="00C94F26">
        <w:rPr>
          <w:rFonts w:ascii="宋体" w:eastAsia="宋体" w:hAnsi="宋体" w:cs="宋体" w:hint="eastAsia"/>
          <w:color w:val="000000"/>
          <w:kern w:val="0"/>
          <w:sz w:val="24"/>
          <w:szCs w:val="24"/>
          <w:lang w:bidi="ar"/>
        </w:rPr>
        <w:t>。</w:t>
      </w:r>
    </w:p>
    <w:p w14:paraId="77CB4EC1" w14:textId="32D68EFD" w:rsidR="009F393C" w:rsidRDefault="00000000">
      <w:pPr>
        <w:widowControl/>
        <w:spacing w:afterLines="50" w:after="156" w:line="360" w:lineRule="auto"/>
        <w:ind w:firstLineChars="200" w:firstLine="480"/>
        <w:rPr>
          <w:rFonts w:ascii="宋体" w:eastAsia="宋体" w:hAnsi="宋体" w:cs="宋体" w:hint="eastAsia"/>
          <w:color w:val="000000"/>
          <w:kern w:val="0"/>
          <w:sz w:val="24"/>
          <w:szCs w:val="24"/>
          <w:lang w:bidi="ar"/>
        </w:rPr>
      </w:pPr>
      <w:r>
        <w:rPr>
          <w:rFonts w:ascii="Times New Roman" w:eastAsia="宋体" w:hAnsi="Times New Roman" w:cs="Times New Roman" w:hint="eastAsia"/>
          <w:color w:val="000000"/>
          <w:sz w:val="24"/>
          <w:szCs w:val="24"/>
        </w:rPr>
        <w:t>本研究计划在全国招募</w:t>
      </w:r>
      <w:r w:rsidR="00945C09">
        <w:rPr>
          <w:rFonts w:ascii="Times New Roman" w:eastAsia="宋体" w:hAnsi="Times New Roman" w:cs="Times New Roman" w:hint="eastAsia"/>
          <w:color w:val="000000"/>
          <w:sz w:val="24"/>
          <w:szCs w:val="24"/>
        </w:rPr>
        <w:t>17</w:t>
      </w:r>
      <w:r>
        <w:rPr>
          <w:rFonts w:ascii="Times New Roman" w:eastAsia="宋体" w:hAnsi="Times New Roman" w:cs="Times New Roman" w:hint="eastAsia"/>
          <w:color w:val="000000"/>
          <w:sz w:val="24"/>
          <w:szCs w:val="24"/>
        </w:rPr>
        <w:t>名</w:t>
      </w:r>
      <w:r w:rsidR="00945C09" w:rsidRPr="00945C09">
        <w:rPr>
          <w:rFonts w:ascii="Times New Roman" w:eastAsia="宋体" w:hAnsi="Times New Roman" w:cs="Times New Roman" w:hint="eastAsia"/>
          <w:sz w:val="24"/>
          <w:szCs w:val="24"/>
        </w:rPr>
        <w:t>局灶性硬皮病头面部及四肢皮肤硬化</w:t>
      </w:r>
      <w:r w:rsidR="00945C09">
        <w:rPr>
          <w:rFonts w:ascii="Times New Roman" w:eastAsia="宋体" w:hAnsi="Times New Roman" w:cs="Times New Roman" w:hint="eastAsia"/>
          <w:sz w:val="24"/>
          <w:szCs w:val="24"/>
        </w:rPr>
        <w:t>的</w:t>
      </w:r>
      <w:r>
        <w:rPr>
          <w:rFonts w:ascii="Times New Roman" w:eastAsia="宋体" w:hAnsi="Times New Roman" w:cs="Times New Roman" w:hint="eastAsia"/>
          <w:sz w:val="24"/>
          <w:szCs w:val="24"/>
        </w:rPr>
        <w:t>患者，</w:t>
      </w:r>
      <w:r>
        <w:rPr>
          <w:rFonts w:ascii="宋体" w:eastAsia="宋体" w:hAnsi="宋体" w:cs="宋体" w:hint="eastAsia"/>
          <w:color w:val="000000"/>
          <w:kern w:val="0"/>
          <w:sz w:val="24"/>
          <w:szCs w:val="24"/>
          <w:lang w:bidi="ar"/>
        </w:rPr>
        <w:t>如果</w:t>
      </w:r>
      <w:proofErr w:type="gramStart"/>
      <w:r>
        <w:rPr>
          <w:rFonts w:ascii="宋体" w:eastAsia="宋体" w:hAnsi="宋体" w:cs="宋体" w:hint="eastAsia"/>
          <w:color w:val="000000"/>
          <w:kern w:val="0"/>
          <w:sz w:val="24"/>
          <w:szCs w:val="24"/>
          <w:lang w:bidi="ar"/>
        </w:rPr>
        <w:t>您符合</w:t>
      </w:r>
      <w:proofErr w:type="gramEnd"/>
      <w:r>
        <w:rPr>
          <w:rFonts w:ascii="宋体" w:eastAsia="宋体" w:hAnsi="宋体" w:cs="宋体" w:hint="eastAsia"/>
          <w:color w:val="000000"/>
          <w:kern w:val="0"/>
          <w:sz w:val="24"/>
          <w:szCs w:val="24"/>
          <w:lang w:bidi="ar"/>
        </w:rPr>
        <w:t>以下条件，可能有机会参与本研究：</w:t>
      </w:r>
    </w:p>
    <w:p w14:paraId="5E264999" w14:textId="77777777" w:rsidR="00945C09" w:rsidRPr="00945C09" w:rsidRDefault="00945C09" w:rsidP="00945C09">
      <w:pPr>
        <w:spacing w:beforeLines="50" w:before="156" w:line="360" w:lineRule="auto"/>
        <w:ind w:firstLineChars="200" w:firstLine="480"/>
        <w:rPr>
          <w:rFonts w:ascii="Times New Roman" w:eastAsia="宋体" w:hAnsi="Times New Roman" w:cs="Times New Roman"/>
          <w:sz w:val="24"/>
          <w:szCs w:val="24"/>
        </w:rPr>
      </w:pPr>
      <w:r w:rsidRPr="00945C09">
        <w:rPr>
          <w:rFonts w:ascii="Times New Roman" w:eastAsia="宋体" w:hAnsi="Times New Roman" w:cs="Times New Roman" w:hint="eastAsia"/>
          <w:sz w:val="24"/>
          <w:szCs w:val="24"/>
        </w:rPr>
        <w:t>（</w:t>
      </w:r>
      <w:r w:rsidRPr="00945C09">
        <w:rPr>
          <w:rFonts w:ascii="Times New Roman" w:eastAsia="宋体" w:hAnsi="Times New Roman" w:cs="Times New Roman" w:hint="eastAsia"/>
          <w:sz w:val="24"/>
          <w:szCs w:val="24"/>
        </w:rPr>
        <w:t>1</w:t>
      </w:r>
      <w:r w:rsidRPr="00945C09">
        <w:rPr>
          <w:rFonts w:ascii="Times New Roman" w:eastAsia="宋体" w:hAnsi="Times New Roman" w:cs="Times New Roman" w:hint="eastAsia"/>
          <w:sz w:val="24"/>
          <w:szCs w:val="24"/>
        </w:rPr>
        <w:t>）年龄</w:t>
      </w:r>
      <w:r w:rsidRPr="00945C09">
        <w:rPr>
          <w:rFonts w:ascii="Times New Roman" w:eastAsia="宋体" w:hAnsi="Times New Roman" w:cs="Times New Roman" w:hint="eastAsia"/>
          <w:sz w:val="24"/>
          <w:szCs w:val="24"/>
        </w:rPr>
        <w:t>18~60</w:t>
      </w:r>
      <w:r w:rsidRPr="00945C09">
        <w:rPr>
          <w:rFonts w:ascii="Times New Roman" w:eastAsia="宋体" w:hAnsi="Times New Roman" w:cs="Times New Roman" w:hint="eastAsia"/>
          <w:sz w:val="24"/>
          <w:szCs w:val="24"/>
        </w:rPr>
        <w:t>岁（含临界值），性别不限。</w:t>
      </w:r>
    </w:p>
    <w:p w14:paraId="7DE25782" w14:textId="77777777" w:rsidR="00945C09" w:rsidRPr="00945C09" w:rsidRDefault="00945C09" w:rsidP="00945C09">
      <w:pPr>
        <w:spacing w:beforeLines="50" w:before="156" w:line="360" w:lineRule="auto"/>
        <w:ind w:firstLineChars="200" w:firstLine="480"/>
        <w:rPr>
          <w:rFonts w:ascii="Times New Roman" w:eastAsia="宋体" w:hAnsi="Times New Roman" w:cs="Times New Roman"/>
          <w:sz w:val="24"/>
          <w:szCs w:val="24"/>
        </w:rPr>
      </w:pPr>
      <w:r w:rsidRPr="00945C09">
        <w:rPr>
          <w:rFonts w:ascii="Times New Roman" w:eastAsia="宋体" w:hAnsi="Times New Roman" w:cs="Times New Roman" w:hint="eastAsia"/>
          <w:sz w:val="24"/>
          <w:szCs w:val="24"/>
        </w:rPr>
        <w:t>（</w:t>
      </w:r>
      <w:r w:rsidRPr="00945C09">
        <w:rPr>
          <w:rFonts w:ascii="Times New Roman" w:eastAsia="宋体" w:hAnsi="Times New Roman" w:cs="Times New Roman" w:hint="eastAsia"/>
          <w:sz w:val="24"/>
          <w:szCs w:val="24"/>
        </w:rPr>
        <w:t>2</w:t>
      </w:r>
      <w:r w:rsidRPr="00945C09">
        <w:rPr>
          <w:rFonts w:ascii="Times New Roman" w:eastAsia="宋体" w:hAnsi="Times New Roman" w:cs="Times New Roman" w:hint="eastAsia"/>
          <w:sz w:val="24"/>
          <w:szCs w:val="24"/>
        </w:rPr>
        <w:t>）诊断为斑块状、线型或泛发型局灶性硬皮病，且病灶局限在头面部和</w:t>
      </w:r>
      <w:r w:rsidRPr="00945C09">
        <w:rPr>
          <w:rFonts w:ascii="Times New Roman" w:eastAsia="宋体" w:hAnsi="Times New Roman" w:cs="Times New Roman" w:hint="eastAsia"/>
          <w:sz w:val="24"/>
          <w:szCs w:val="24"/>
        </w:rPr>
        <w:t>/</w:t>
      </w:r>
      <w:r w:rsidRPr="00945C09">
        <w:rPr>
          <w:rFonts w:ascii="Times New Roman" w:eastAsia="宋体" w:hAnsi="Times New Roman" w:cs="Times New Roman" w:hint="eastAsia"/>
          <w:sz w:val="24"/>
          <w:szCs w:val="24"/>
        </w:rPr>
        <w:t>或四肢。</w:t>
      </w:r>
    </w:p>
    <w:p w14:paraId="1512B2D9" w14:textId="77777777" w:rsidR="00945C09" w:rsidRDefault="00945C09" w:rsidP="00945C09">
      <w:pPr>
        <w:spacing w:beforeLines="50" w:before="156" w:line="360" w:lineRule="auto"/>
        <w:ind w:firstLineChars="200" w:firstLine="480"/>
        <w:rPr>
          <w:rFonts w:ascii="Times New Roman" w:eastAsia="宋体" w:hAnsi="Times New Roman" w:cs="Times New Roman"/>
          <w:sz w:val="24"/>
          <w:szCs w:val="24"/>
        </w:rPr>
      </w:pPr>
      <w:r w:rsidRPr="00945C09">
        <w:rPr>
          <w:rFonts w:ascii="Times New Roman" w:eastAsia="宋体" w:hAnsi="Times New Roman" w:cs="Times New Roman" w:hint="eastAsia"/>
          <w:sz w:val="24"/>
          <w:szCs w:val="24"/>
        </w:rPr>
        <w:t>（</w:t>
      </w:r>
      <w:r w:rsidRPr="00945C09">
        <w:rPr>
          <w:rFonts w:ascii="Times New Roman" w:eastAsia="宋体" w:hAnsi="Times New Roman" w:cs="Times New Roman" w:hint="eastAsia"/>
          <w:sz w:val="24"/>
          <w:szCs w:val="24"/>
        </w:rPr>
        <w:t>3</w:t>
      </w:r>
      <w:r w:rsidRPr="00945C09">
        <w:rPr>
          <w:rFonts w:ascii="Times New Roman" w:eastAsia="宋体" w:hAnsi="Times New Roman" w:cs="Times New Roman" w:hint="eastAsia"/>
          <w:sz w:val="24"/>
          <w:szCs w:val="24"/>
        </w:rPr>
        <w:t>）目标病灶处于炎症期或硬化期。</w:t>
      </w:r>
    </w:p>
    <w:p w14:paraId="6FC0AF9C" w14:textId="06982010" w:rsidR="009F393C" w:rsidRDefault="00000000" w:rsidP="00945C09">
      <w:pPr>
        <w:spacing w:beforeLines="50" w:before="156"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经筛选后符合条件的患者方可进入该研究</w:t>
      </w:r>
      <w:r>
        <w:rPr>
          <w:rFonts w:ascii="Times New Roman" w:eastAsia="宋体" w:hAnsi="Times New Roman" w:cs="Times New Roman"/>
          <w:sz w:val="24"/>
          <w:szCs w:val="24"/>
        </w:rPr>
        <w:t>，</w:t>
      </w:r>
      <w:r>
        <w:rPr>
          <w:rFonts w:ascii="Times New Roman" w:eastAsia="宋体" w:hAnsi="Times New Roman" w:cs="Times New Roman" w:hint="eastAsia"/>
          <w:sz w:val="24"/>
          <w:szCs w:val="24"/>
        </w:rPr>
        <w:t>申办单位将免费提供研究治疗药物及相关检查</w:t>
      </w:r>
      <w:r>
        <w:rPr>
          <w:rFonts w:ascii="Times New Roman" w:eastAsia="宋体" w:hAnsi="Times New Roman" w:cs="Times New Roman"/>
          <w:sz w:val="24"/>
          <w:szCs w:val="24"/>
        </w:rPr>
        <w:t>。</w:t>
      </w:r>
    </w:p>
    <w:p w14:paraId="5A290840" w14:textId="77777777" w:rsidR="00945C09" w:rsidRDefault="00945C09">
      <w:pPr>
        <w:widowControl/>
        <w:spacing w:line="360" w:lineRule="auto"/>
        <w:ind w:firstLineChars="200" w:firstLine="480"/>
        <w:jc w:val="left"/>
        <w:rPr>
          <w:rFonts w:ascii="宋体" w:eastAsia="宋体" w:hAnsi="宋体" w:cs="宋体" w:hint="eastAsia"/>
          <w:color w:val="000000"/>
          <w:kern w:val="0"/>
          <w:sz w:val="24"/>
          <w:szCs w:val="24"/>
          <w:lang w:bidi="ar"/>
        </w:rPr>
      </w:pPr>
    </w:p>
    <w:p w14:paraId="07287015" w14:textId="549B0559" w:rsidR="009F393C" w:rsidRDefault="00000000">
      <w:pPr>
        <w:widowControl/>
        <w:spacing w:line="360" w:lineRule="auto"/>
        <w:ind w:firstLineChars="200" w:firstLine="480"/>
        <w:jc w:val="left"/>
        <w:rPr>
          <w:rFonts w:ascii="宋体" w:eastAsia="宋体" w:hAnsi="宋体" w:cs="宋体" w:hint="eastAsia"/>
          <w:color w:val="000000"/>
          <w:kern w:val="0"/>
          <w:sz w:val="24"/>
          <w:szCs w:val="24"/>
          <w:lang w:bidi="ar"/>
        </w:rPr>
      </w:pPr>
      <w:r>
        <w:rPr>
          <w:rFonts w:ascii="宋体" w:eastAsia="宋体" w:hAnsi="宋体" w:cs="宋体" w:hint="eastAsia"/>
          <w:color w:val="000000"/>
          <w:kern w:val="0"/>
          <w:sz w:val="24"/>
          <w:szCs w:val="24"/>
          <w:lang w:bidi="ar"/>
        </w:rPr>
        <w:t>关于研究的详细情况，请您联系：</w:t>
      </w:r>
    </w:p>
    <w:p w14:paraId="29932346" w14:textId="77777777" w:rsidR="00AB4B50" w:rsidRDefault="00AB4B50">
      <w:pPr>
        <w:spacing w:line="360" w:lineRule="auto"/>
        <w:ind w:firstLineChars="200" w:firstLine="480"/>
        <w:rPr>
          <w:rFonts w:ascii="宋体" w:eastAsia="宋体" w:hAnsi="宋体" w:cs="宋体" w:hint="eastAsia"/>
          <w:color w:val="000000"/>
          <w:kern w:val="0"/>
          <w:sz w:val="24"/>
          <w:szCs w:val="24"/>
          <w:lang w:bidi="ar"/>
        </w:rPr>
      </w:pPr>
      <w:r w:rsidRPr="00AB4B50">
        <w:rPr>
          <w:rFonts w:ascii="宋体" w:eastAsia="宋体" w:hAnsi="宋体" w:cs="宋体" w:hint="eastAsia"/>
          <w:color w:val="000000"/>
          <w:kern w:val="0"/>
          <w:sz w:val="24"/>
          <w:szCs w:val="24"/>
          <w:lang w:bidi="ar"/>
        </w:rPr>
        <w:t>联系人：张欣爽（临床协调员）   电话：18822767413</w:t>
      </w:r>
    </w:p>
    <w:p w14:paraId="27B7E363" w14:textId="709F47D1" w:rsidR="00945C09" w:rsidRDefault="00AB4B50">
      <w:pPr>
        <w:spacing w:line="360" w:lineRule="auto"/>
        <w:ind w:firstLineChars="200" w:firstLine="480"/>
        <w:rPr>
          <w:rFonts w:ascii="Times New Roman" w:eastAsia="宋体" w:hAnsi="Times New Roman" w:cs="Times New Roman"/>
          <w:b/>
          <w:bCs/>
          <w:szCs w:val="21"/>
        </w:rPr>
      </w:pPr>
      <w:r w:rsidRPr="00AB4B50">
        <w:rPr>
          <w:rFonts w:ascii="宋体" w:eastAsia="宋体" w:hAnsi="宋体" w:cs="宋体" w:hint="eastAsia"/>
          <w:color w:val="000000"/>
          <w:kern w:val="0"/>
          <w:sz w:val="24"/>
          <w:szCs w:val="24"/>
          <w:lang w:bidi="ar"/>
        </w:rPr>
        <w:t>联系人：黄金（科研助理）       电话：13391701705</w:t>
      </w:r>
    </w:p>
    <w:p w14:paraId="58218816" w14:textId="77777777" w:rsidR="002F2BA0" w:rsidRDefault="002F2BA0">
      <w:pPr>
        <w:spacing w:line="360" w:lineRule="auto"/>
        <w:ind w:firstLineChars="200" w:firstLine="422"/>
        <w:rPr>
          <w:rFonts w:ascii="Times New Roman" w:eastAsia="宋体" w:hAnsi="Times New Roman" w:cs="Times New Roman"/>
          <w:b/>
          <w:bCs/>
          <w:szCs w:val="21"/>
        </w:rPr>
      </w:pPr>
    </w:p>
    <w:p w14:paraId="438A73DD" w14:textId="78FE8AD8" w:rsidR="009F393C" w:rsidRDefault="00000000">
      <w:pPr>
        <w:spacing w:line="360" w:lineRule="auto"/>
        <w:ind w:firstLineChars="200" w:firstLine="422"/>
        <w:rPr>
          <w:rFonts w:ascii="Times New Roman" w:eastAsia="宋体" w:hAnsi="Times New Roman" w:cs="Times New Roman"/>
          <w:b/>
          <w:bCs/>
          <w:szCs w:val="21"/>
        </w:rPr>
      </w:pPr>
      <w:r>
        <w:rPr>
          <w:rFonts w:ascii="Times New Roman" w:eastAsia="宋体" w:hAnsi="Times New Roman" w:cs="Times New Roman" w:hint="eastAsia"/>
          <w:b/>
          <w:bCs/>
          <w:szCs w:val="21"/>
        </w:rPr>
        <w:t>文件说明：</w:t>
      </w:r>
    </w:p>
    <w:p w14:paraId="5901780A" w14:textId="77777777" w:rsidR="009F393C" w:rsidRDefault="00000000">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招募广告发布时间：伦理委员会批准至受试者入组结束；</w:t>
      </w:r>
    </w:p>
    <w:p w14:paraId="333C6795" w14:textId="77777777" w:rsidR="009F393C" w:rsidRDefault="00000000">
      <w:pPr>
        <w:spacing w:line="360" w:lineRule="auto"/>
        <w:ind w:firstLineChars="200" w:firstLine="420"/>
        <w:rPr>
          <w:rStyle w:val="fontstyle11"/>
          <w:rFonts w:ascii="Times New Roman" w:hAnsi="Times New Roman" w:cs="Times New Roman" w:hint="default"/>
          <w:color w:val="auto"/>
          <w:sz w:val="21"/>
          <w:szCs w:val="21"/>
          <w:u w:val="single"/>
        </w:rPr>
      </w:pPr>
      <w:r>
        <w:rPr>
          <w:rFonts w:ascii="Times New Roman" w:eastAsia="宋体" w:hAnsi="Times New Roman" w:cs="Times New Roman" w:hint="eastAsia"/>
          <w:szCs w:val="21"/>
        </w:rPr>
        <w:t>招募广告使用范围：中国所有医疗单位内广告栏，报纸，公共广播、电视、网络等传播平台。</w:t>
      </w:r>
    </w:p>
    <w:sectPr w:rsidR="009F393C">
      <w:head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D9050" w14:textId="77777777" w:rsidR="00862753" w:rsidRDefault="00862753">
      <w:pPr>
        <w:rPr>
          <w:rFonts w:hint="eastAsia"/>
        </w:rPr>
      </w:pPr>
      <w:r>
        <w:separator/>
      </w:r>
    </w:p>
  </w:endnote>
  <w:endnote w:type="continuationSeparator" w:id="0">
    <w:p w14:paraId="0B940ABB" w14:textId="77777777" w:rsidR="00862753" w:rsidRDefault="0086275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imesNewRomanPS-BoldMT">
    <w:altName w:val="Times New Roman"/>
    <w:charset w:val="00"/>
    <w:family w:val="roman"/>
    <w:pitch w:val="default"/>
  </w:font>
  <w:font w:name="TimesNewRomanPSMT">
    <w:altName w:val="Times New Roman"/>
    <w:charset w:val="00"/>
    <w:family w:val="roman"/>
    <w:pitch w:val="default"/>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C2C0B" w14:textId="77777777" w:rsidR="00862753" w:rsidRDefault="00862753">
      <w:pPr>
        <w:rPr>
          <w:rFonts w:hint="eastAsia"/>
        </w:rPr>
      </w:pPr>
      <w:r>
        <w:separator/>
      </w:r>
    </w:p>
  </w:footnote>
  <w:footnote w:type="continuationSeparator" w:id="0">
    <w:p w14:paraId="2B9CAC56" w14:textId="77777777" w:rsidR="00862753" w:rsidRDefault="00862753">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CC979" w14:textId="78CFF947" w:rsidR="009F393C" w:rsidRDefault="00000000">
    <w:pPr>
      <w:pStyle w:val="a9"/>
      <w:pBdr>
        <w:bottom w:val="single" w:sz="4" w:space="0" w:color="auto"/>
      </w:pBdr>
      <w:rPr>
        <w:rFonts w:ascii="Times New Roman" w:eastAsia="宋体" w:hAnsi="Times New Roman" w:cs="Times New Roman"/>
      </w:rPr>
    </w:pPr>
    <w:r>
      <w:rPr>
        <w:rFonts w:ascii="Times New Roman" w:eastAsia="宋体" w:hAnsi="Times New Roman" w:cs="Times New Roman" w:hint="eastAsia"/>
      </w:rPr>
      <w:t>方案编号：</w:t>
    </w:r>
    <w:r w:rsidR="00945C09" w:rsidRPr="00945C09">
      <w:rPr>
        <w:rFonts w:ascii="Times New Roman" w:eastAsia="宋体" w:hAnsi="Times New Roman" w:cs="Times New Roman"/>
      </w:rPr>
      <w:t>A-CTP-1002-Ⅰ</w:t>
    </w:r>
    <w:r>
      <w:rPr>
        <w:rFonts w:ascii="Times New Roman" w:eastAsia="宋体" w:hAnsi="Times New Roman" w:cs="Times New Roman"/>
      </w:rPr>
      <w:ptab w:relativeTo="margin" w:alignment="right" w:leader="none"/>
    </w:r>
    <w:r>
      <w:rPr>
        <w:rFonts w:ascii="Times New Roman" w:eastAsia="宋体" w:hAnsi="Times New Roman" w:cs="Times New Roman"/>
      </w:rPr>
      <w:t>版本号：</w:t>
    </w:r>
    <w:r>
      <w:rPr>
        <w:rFonts w:ascii="Times New Roman" w:eastAsia="宋体" w:hAnsi="Times New Roman" w:cs="Times New Roman"/>
      </w:rPr>
      <w:t>V1.</w:t>
    </w:r>
    <w:r w:rsidR="00C94F26">
      <w:rPr>
        <w:rFonts w:ascii="Times New Roman" w:eastAsia="宋体" w:hAnsi="Times New Roman" w:cs="Times New Roman" w:hint="eastAsia"/>
      </w:rPr>
      <w:t>1</w:t>
    </w:r>
    <w:r>
      <w:rPr>
        <w:rFonts w:ascii="Times New Roman" w:eastAsia="宋体" w:hAnsi="Times New Roman" w:cs="Times New Roman"/>
      </w:rPr>
      <w:t>/</w:t>
    </w:r>
    <w:r>
      <w:rPr>
        <w:rFonts w:ascii="Times New Roman" w:eastAsia="宋体" w:hAnsi="Times New Roman" w:cs="Times New Roman"/>
      </w:rPr>
      <w:t>版本日期：</w:t>
    </w:r>
    <w:r w:rsidR="00C94F26">
      <w:rPr>
        <w:rFonts w:ascii="Times New Roman" w:eastAsia="宋体" w:hAnsi="Times New Roman" w:cs="Times New Roman"/>
      </w:rPr>
      <w:t>202</w:t>
    </w:r>
    <w:r w:rsidR="00C94F26">
      <w:rPr>
        <w:rFonts w:ascii="Times New Roman" w:eastAsia="宋体" w:hAnsi="Times New Roman" w:cs="Times New Roman" w:hint="eastAsia"/>
      </w:rPr>
      <w:t>5</w:t>
    </w:r>
    <w:r w:rsidR="00C94F26">
      <w:rPr>
        <w:rFonts w:ascii="Times New Roman" w:eastAsia="宋体" w:hAnsi="Times New Roman" w:cs="Times New Roman"/>
      </w:rPr>
      <w:t>年</w:t>
    </w:r>
    <w:r w:rsidR="00C94F26">
      <w:rPr>
        <w:rFonts w:ascii="Times New Roman" w:eastAsia="宋体" w:hAnsi="Times New Roman" w:cs="Times New Roman" w:hint="eastAsia"/>
      </w:rPr>
      <w:t>09</w:t>
    </w:r>
    <w:r>
      <w:rPr>
        <w:rFonts w:ascii="Times New Roman" w:eastAsia="宋体" w:hAnsi="Times New Roman" w:cs="Times New Roman"/>
      </w:rPr>
      <w:t>月</w:t>
    </w:r>
    <w:r w:rsidR="00C94F26">
      <w:rPr>
        <w:rFonts w:ascii="Times New Roman" w:eastAsia="宋体" w:hAnsi="Times New Roman" w:cs="Times New Roman" w:hint="eastAsia"/>
      </w:rPr>
      <w:t>1</w:t>
    </w:r>
    <w:r w:rsidR="009C3521">
      <w:rPr>
        <w:rFonts w:ascii="Times New Roman" w:eastAsia="宋体" w:hAnsi="Times New Roman" w:cs="Times New Roman" w:hint="eastAsia"/>
      </w:rPr>
      <w:t>5</w:t>
    </w:r>
    <w:r>
      <w:rPr>
        <w:rFonts w:ascii="Times New Roman" w:eastAsia="宋体" w:hAnsi="Times New Roman" w:cs="Times New Roman"/>
      </w:rPr>
      <w:t>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810DC"/>
    <w:multiLevelType w:val="multilevel"/>
    <w:tmpl w:val="1F6810DC"/>
    <w:lvl w:ilvl="0">
      <w:start w:val="1"/>
      <w:numFmt w:val="decimal"/>
      <w:lvlText w:val="%1."/>
      <w:lvlJc w:val="left"/>
      <w:pPr>
        <w:ind w:left="980" w:hanging="420"/>
      </w:pPr>
      <w:rPr>
        <w:rFonts w:hint="default"/>
      </w:rPr>
    </w:lvl>
    <w:lvl w:ilvl="1">
      <w:start w:val="1"/>
      <w:numFmt w:val="bullet"/>
      <w:lvlText w:val=""/>
      <w:lvlJc w:val="left"/>
      <w:pPr>
        <w:ind w:left="1400" w:hanging="420"/>
      </w:pPr>
      <w:rPr>
        <w:rFonts w:ascii="Wingdings" w:hAnsi="Wingdings" w:hint="default"/>
      </w:rPr>
    </w:lvl>
    <w:lvl w:ilvl="2">
      <w:start w:val="1"/>
      <w:numFmt w:val="bullet"/>
      <w:lvlText w:val=""/>
      <w:lvlJc w:val="left"/>
      <w:pPr>
        <w:ind w:left="1820" w:hanging="420"/>
      </w:pPr>
      <w:rPr>
        <w:rFonts w:ascii="Wingdings" w:hAnsi="Wingdings" w:hint="default"/>
      </w:rPr>
    </w:lvl>
    <w:lvl w:ilvl="3">
      <w:start w:val="1"/>
      <w:numFmt w:val="bullet"/>
      <w:lvlText w:val=""/>
      <w:lvlJc w:val="left"/>
      <w:pPr>
        <w:ind w:left="2240" w:hanging="420"/>
      </w:pPr>
      <w:rPr>
        <w:rFonts w:ascii="Wingdings" w:hAnsi="Wingdings" w:hint="default"/>
      </w:rPr>
    </w:lvl>
    <w:lvl w:ilvl="4">
      <w:start w:val="1"/>
      <w:numFmt w:val="bullet"/>
      <w:lvlText w:val=""/>
      <w:lvlJc w:val="left"/>
      <w:pPr>
        <w:ind w:left="2660" w:hanging="420"/>
      </w:pPr>
      <w:rPr>
        <w:rFonts w:ascii="Wingdings" w:hAnsi="Wingdings" w:hint="default"/>
      </w:rPr>
    </w:lvl>
    <w:lvl w:ilvl="5">
      <w:start w:val="1"/>
      <w:numFmt w:val="bullet"/>
      <w:lvlText w:val=""/>
      <w:lvlJc w:val="left"/>
      <w:pPr>
        <w:ind w:left="3080" w:hanging="420"/>
      </w:pPr>
      <w:rPr>
        <w:rFonts w:ascii="Wingdings" w:hAnsi="Wingdings" w:hint="default"/>
      </w:rPr>
    </w:lvl>
    <w:lvl w:ilvl="6">
      <w:start w:val="1"/>
      <w:numFmt w:val="bullet"/>
      <w:lvlText w:val=""/>
      <w:lvlJc w:val="left"/>
      <w:pPr>
        <w:ind w:left="3500" w:hanging="420"/>
      </w:pPr>
      <w:rPr>
        <w:rFonts w:ascii="Wingdings" w:hAnsi="Wingdings" w:hint="default"/>
      </w:rPr>
    </w:lvl>
    <w:lvl w:ilvl="7">
      <w:start w:val="1"/>
      <w:numFmt w:val="bullet"/>
      <w:lvlText w:val=""/>
      <w:lvlJc w:val="left"/>
      <w:pPr>
        <w:ind w:left="3920" w:hanging="420"/>
      </w:pPr>
      <w:rPr>
        <w:rFonts w:ascii="Wingdings" w:hAnsi="Wingdings" w:hint="default"/>
      </w:rPr>
    </w:lvl>
    <w:lvl w:ilvl="8">
      <w:start w:val="1"/>
      <w:numFmt w:val="bullet"/>
      <w:lvlText w:val=""/>
      <w:lvlJc w:val="left"/>
      <w:pPr>
        <w:ind w:left="4340" w:hanging="420"/>
      </w:pPr>
      <w:rPr>
        <w:rFonts w:ascii="Wingdings" w:hAnsi="Wingdings" w:hint="default"/>
      </w:rPr>
    </w:lvl>
  </w:abstractNum>
  <w:abstractNum w:abstractNumId="1" w15:restartNumberingAfterBreak="0">
    <w:nsid w:val="4E13F7A9"/>
    <w:multiLevelType w:val="singleLevel"/>
    <w:tmpl w:val="4E13F7A9"/>
    <w:lvl w:ilvl="0">
      <w:start w:val="1"/>
      <w:numFmt w:val="decimal"/>
      <w:pStyle w:val="a"/>
      <w:lvlText w:val="%1."/>
      <w:lvlJc w:val="left"/>
      <w:pPr>
        <w:tabs>
          <w:tab w:val="left" w:pos="360"/>
        </w:tabs>
        <w:ind w:left="360" w:hanging="360"/>
      </w:pPr>
    </w:lvl>
  </w:abstractNum>
  <w:num w:numId="1" w16cid:durableId="1054112129">
    <w:abstractNumId w:val="1"/>
  </w:num>
  <w:num w:numId="2" w16cid:durableId="1966500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Q5OWU3ZGU2ZDIzNzUzYTZhMTUwOWJjMGM5NWFlYjYifQ=="/>
  </w:docVars>
  <w:rsids>
    <w:rsidRoot w:val="00FB7775"/>
    <w:rsid w:val="000C3EB1"/>
    <w:rsid w:val="000F2629"/>
    <w:rsid w:val="000F2F9D"/>
    <w:rsid w:val="00122291"/>
    <w:rsid w:val="00132C7A"/>
    <w:rsid w:val="00155698"/>
    <w:rsid w:val="001A4EF9"/>
    <w:rsid w:val="0023027A"/>
    <w:rsid w:val="00236AA7"/>
    <w:rsid w:val="002A7FDD"/>
    <w:rsid w:val="002D314B"/>
    <w:rsid w:val="002E1B64"/>
    <w:rsid w:val="002F2BA0"/>
    <w:rsid w:val="00306B95"/>
    <w:rsid w:val="00362202"/>
    <w:rsid w:val="003B74D4"/>
    <w:rsid w:val="003E405D"/>
    <w:rsid w:val="0045039D"/>
    <w:rsid w:val="00492724"/>
    <w:rsid w:val="00535D5B"/>
    <w:rsid w:val="0054642D"/>
    <w:rsid w:val="005F02FA"/>
    <w:rsid w:val="006D12DE"/>
    <w:rsid w:val="006D3127"/>
    <w:rsid w:val="007133F2"/>
    <w:rsid w:val="007808AD"/>
    <w:rsid w:val="007E7EEB"/>
    <w:rsid w:val="00811AFB"/>
    <w:rsid w:val="0082563C"/>
    <w:rsid w:val="00862753"/>
    <w:rsid w:val="00945C09"/>
    <w:rsid w:val="009C3521"/>
    <w:rsid w:val="009F393C"/>
    <w:rsid w:val="00AB4B50"/>
    <w:rsid w:val="00AF3CCA"/>
    <w:rsid w:val="00B0195C"/>
    <w:rsid w:val="00B70853"/>
    <w:rsid w:val="00BE00C8"/>
    <w:rsid w:val="00C94F26"/>
    <w:rsid w:val="00CA0F2B"/>
    <w:rsid w:val="00CB297A"/>
    <w:rsid w:val="00D17A3E"/>
    <w:rsid w:val="00DE37C1"/>
    <w:rsid w:val="00DF22BB"/>
    <w:rsid w:val="00E50076"/>
    <w:rsid w:val="00EF2CBF"/>
    <w:rsid w:val="00EF5FE6"/>
    <w:rsid w:val="00FB7775"/>
    <w:rsid w:val="00FD6141"/>
    <w:rsid w:val="0C620C83"/>
    <w:rsid w:val="12952256"/>
    <w:rsid w:val="1AC473D9"/>
    <w:rsid w:val="2CB1576F"/>
    <w:rsid w:val="398F6288"/>
    <w:rsid w:val="425075B1"/>
    <w:rsid w:val="5A3B742D"/>
    <w:rsid w:val="5C396DFD"/>
    <w:rsid w:val="61D37C45"/>
    <w:rsid w:val="6BA01D5F"/>
    <w:rsid w:val="73D21B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ECF58D"/>
  <w15:docId w15:val="{5959AEF7-C12B-4203-ACAF-ED8047CB7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rFonts w:asciiTheme="minorHAnsi" w:eastAsiaTheme="minorEastAsia" w:hAnsiTheme="minorHAnsi" w:cstheme="minorBidi"/>
      <w:kern w:val="2"/>
      <w:sz w:val="21"/>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Number"/>
    <w:basedOn w:val="a4"/>
    <w:uiPriority w:val="99"/>
    <w:semiHidden/>
    <w:unhideWhenUsed/>
    <w:qFormat/>
    <w:pPr>
      <w:numPr>
        <w:numId w:val="1"/>
      </w:numPr>
    </w:pPr>
  </w:style>
  <w:style w:type="paragraph" w:styleId="a4">
    <w:name w:val="Body Text"/>
    <w:basedOn w:val="a0"/>
    <w:uiPriority w:val="1"/>
    <w:qFormat/>
    <w:pPr>
      <w:spacing w:line="360" w:lineRule="auto"/>
    </w:pPr>
    <w:rPr>
      <w:sz w:val="24"/>
    </w:rPr>
  </w:style>
  <w:style w:type="paragraph" w:styleId="a5">
    <w:name w:val="annotation text"/>
    <w:basedOn w:val="a0"/>
    <w:link w:val="a6"/>
    <w:uiPriority w:val="99"/>
    <w:semiHidden/>
    <w:unhideWhenUsed/>
    <w:qFormat/>
    <w:pPr>
      <w:jc w:val="left"/>
    </w:pPr>
  </w:style>
  <w:style w:type="paragraph" w:styleId="a7">
    <w:name w:val="footer"/>
    <w:basedOn w:val="a0"/>
    <w:link w:val="a8"/>
    <w:uiPriority w:val="99"/>
    <w:unhideWhenUsed/>
    <w:qFormat/>
    <w:pPr>
      <w:tabs>
        <w:tab w:val="center" w:pos="4153"/>
        <w:tab w:val="right" w:pos="8306"/>
      </w:tabs>
      <w:snapToGrid w:val="0"/>
      <w:jc w:val="left"/>
    </w:pPr>
    <w:rPr>
      <w:sz w:val="18"/>
      <w:szCs w:val="18"/>
    </w:rPr>
  </w:style>
  <w:style w:type="paragraph" w:styleId="a9">
    <w:name w:val="header"/>
    <w:basedOn w:val="a0"/>
    <w:link w:val="aa"/>
    <w:autoRedefine/>
    <w:uiPriority w:val="99"/>
    <w:unhideWhenUsed/>
    <w:qFormat/>
    <w:pPr>
      <w:tabs>
        <w:tab w:val="center" w:pos="4153"/>
        <w:tab w:val="right" w:pos="8306"/>
      </w:tabs>
      <w:snapToGrid w:val="0"/>
      <w:jc w:val="center"/>
    </w:pPr>
    <w:rPr>
      <w:sz w:val="18"/>
      <w:szCs w:val="18"/>
    </w:rPr>
  </w:style>
  <w:style w:type="paragraph" w:styleId="ab">
    <w:name w:val="annotation subject"/>
    <w:basedOn w:val="a5"/>
    <w:next w:val="a5"/>
    <w:link w:val="ac"/>
    <w:uiPriority w:val="99"/>
    <w:semiHidden/>
    <w:unhideWhenUsed/>
    <w:qFormat/>
    <w:rPr>
      <w:b/>
      <w:bCs/>
    </w:rPr>
  </w:style>
  <w:style w:type="table" w:styleId="ad">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1"/>
    <w:uiPriority w:val="99"/>
    <w:semiHidden/>
    <w:unhideWhenUsed/>
    <w:qFormat/>
    <w:rPr>
      <w:sz w:val="21"/>
      <w:szCs w:val="21"/>
    </w:rPr>
  </w:style>
  <w:style w:type="character" w:customStyle="1" w:styleId="aa">
    <w:name w:val="页眉 字符"/>
    <w:basedOn w:val="a1"/>
    <w:link w:val="a9"/>
    <w:uiPriority w:val="99"/>
    <w:qFormat/>
    <w:rPr>
      <w:sz w:val="18"/>
      <w:szCs w:val="18"/>
    </w:rPr>
  </w:style>
  <w:style w:type="character" w:customStyle="1" w:styleId="a8">
    <w:name w:val="页脚 字符"/>
    <w:basedOn w:val="a1"/>
    <w:link w:val="a7"/>
    <w:uiPriority w:val="99"/>
    <w:qFormat/>
    <w:rPr>
      <w:sz w:val="18"/>
      <w:szCs w:val="18"/>
    </w:rPr>
  </w:style>
  <w:style w:type="character" w:customStyle="1" w:styleId="fontstyle01">
    <w:name w:val="fontstyle01"/>
    <w:basedOn w:val="a1"/>
    <w:qFormat/>
    <w:rPr>
      <w:rFonts w:ascii="TimesNewRomanPS-BoldMT" w:hAnsi="TimesNewRomanPS-BoldMT" w:hint="default"/>
      <w:b/>
      <w:bCs/>
      <w:color w:val="000000"/>
      <w:sz w:val="28"/>
      <w:szCs w:val="28"/>
    </w:rPr>
  </w:style>
  <w:style w:type="character" w:customStyle="1" w:styleId="fontstyle11">
    <w:name w:val="fontstyle11"/>
    <w:basedOn w:val="a1"/>
    <w:qFormat/>
    <w:rPr>
      <w:rFonts w:ascii="宋体" w:eastAsia="宋体" w:hAnsi="宋体" w:hint="eastAsia"/>
      <w:color w:val="000000"/>
      <w:sz w:val="28"/>
      <w:szCs w:val="28"/>
    </w:rPr>
  </w:style>
  <w:style w:type="character" w:customStyle="1" w:styleId="fontstyle21">
    <w:name w:val="fontstyle21"/>
    <w:basedOn w:val="a1"/>
    <w:autoRedefine/>
    <w:qFormat/>
    <w:rPr>
      <w:rFonts w:ascii="TimesNewRomanPSMT" w:hAnsi="TimesNewRomanPSMT" w:hint="default"/>
      <w:color w:val="000000"/>
      <w:sz w:val="24"/>
      <w:szCs w:val="24"/>
    </w:rPr>
  </w:style>
  <w:style w:type="paragraph" w:styleId="af">
    <w:name w:val="List Paragraph"/>
    <w:basedOn w:val="a0"/>
    <w:uiPriority w:val="34"/>
    <w:qFormat/>
    <w:pPr>
      <w:ind w:firstLineChars="200" w:firstLine="420"/>
    </w:pPr>
  </w:style>
  <w:style w:type="paragraph" w:customStyle="1" w:styleId="1">
    <w:name w:val="修订1"/>
    <w:hidden/>
    <w:uiPriority w:val="99"/>
    <w:semiHidden/>
    <w:qFormat/>
    <w:rPr>
      <w:rFonts w:asciiTheme="minorHAnsi" w:eastAsiaTheme="minorEastAsia" w:hAnsiTheme="minorHAnsi" w:cstheme="minorBidi"/>
      <w:kern w:val="2"/>
      <w:sz w:val="21"/>
      <w:szCs w:val="22"/>
    </w:rPr>
  </w:style>
  <w:style w:type="paragraph" w:customStyle="1" w:styleId="2">
    <w:name w:val="修订2"/>
    <w:hidden/>
    <w:uiPriority w:val="99"/>
    <w:unhideWhenUsed/>
    <w:qFormat/>
    <w:rPr>
      <w:rFonts w:asciiTheme="minorHAnsi" w:eastAsiaTheme="minorEastAsia" w:hAnsiTheme="minorHAnsi" w:cstheme="minorBidi"/>
      <w:kern w:val="2"/>
      <w:sz w:val="21"/>
      <w:szCs w:val="22"/>
    </w:rPr>
  </w:style>
  <w:style w:type="character" w:customStyle="1" w:styleId="af0">
    <w:name w:val="上标"/>
    <w:basedOn w:val="a1"/>
    <w:uiPriority w:val="3"/>
    <w:qFormat/>
    <w:rPr>
      <w:vertAlign w:val="superscript"/>
    </w:rPr>
  </w:style>
  <w:style w:type="paragraph" w:customStyle="1" w:styleId="3">
    <w:name w:val="修订3"/>
    <w:hidden/>
    <w:uiPriority w:val="99"/>
    <w:unhideWhenUsed/>
    <w:qFormat/>
    <w:rPr>
      <w:rFonts w:asciiTheme="minorHAnsi" w:eastAsiaTheme="minorEastAsia" w:hAnsiTheme="minorHAnsi" w:cstheme="minorBidi"/>
      <w:kern w:val="2"/>
      <w:sz w:val="21"/>
      <w:szCs w:val="22"/>
    </w:rPr>
  </w:style>
  <w:style w:type="character" w:customStyle="1" w:styleId="a6">
    <w:name w:val="批注文字 字符"/>
    <w:basedOn w:val="a1"/>
    <w:link w:val="a5"/>
    <w:uiPriority w:val="99"/>
    <w:semiHidden/>
    <w:qFormat/>
    <w:rPr>
      <w:rFonts w:asciiTheme="minorHAnsi" w:eastAsiaTheme="minorEastAsia" w:hAnsiTheme="minorHAnsi" w:cstheme="minorBidi"/>
      <w:kern w:val="2"/>
      <w:sz w:val="21"/>
      <w:szCs w:val="22"/>
    </w:rPr>
  </w:style>
  <w:style w:type="character" w:customStyle="1" w:styleId="ac">
    <w:name w:val="批注主题 字符"/>
    <w:basedOn w:val="a6"/>
    <w:link w:val="ab"/>
    <w:uiPriority w:val="99"/>
    <w:semiHidden/>
    <w:qFormat/>
    <w:rPr>
      <w:rFonts w:asciiTheme="minorHAnsi" w:eastAsiaTheme="minorEastAsia" w:hAnsiTheme="minorHAnsi" w:cstheme="minorBidi"/>
      <w:b/>
      <w:bCs/>
      <w:kern w:val="2"/>
      <w:sz w:val="21"/>
      <w:szCs w:val="22"/>
    </w:rPr>
  </w:style>
  <w:style w:type="paragraph" w:styleId="af1">
    <w:name w:val="Revision"/>
    <w:hidden/>
    <w:uiPriority w:val="99"/>
    <w:unhideWhenUsed/>
    <w:rsid w:val="00C94F26"/>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1</Pages>
  <Words>90</Words>
  <Characters>514</Characters>
  <Application>Microsoft Office Word</Application>
  <DocSecurity>0</DocSecurity>
  <Lines>4</Lines>
  <Paragraphs>1</Paragraphs>
  <ScaleCrop>false</ScaleCrop>
  <Company/>
  <LinksUpToDate>false</LinksUpToDate>
  <CharactersWithSpaces>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HFF</dc:creator>
  <cp:lastModifiedBy>xu can</cp:lastModifiedBy>
  <cp:revision>9</cp:revision>
  <dcterms:created xsi:type="dcterms:W3CDTF">2025-04-08T07:49:00Z</dcterms:created>
  <dcterms:modified xsi:type="dcterms:W3CDTF">2025-09-16T11:18:00Z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5FEF943E842348D58B5350A29FABB588_12</vt:lpwstr>
  </property>
  <property fmtid="{D5CDD505-2E9C-101B-9397-08002B2CF9AE}" pid="4" name="KSOTemplateDocerSaveRecord">
    <vt:lpwstr>eyJoZGlkIjoiYmU2MjI1YWE2Mjk5Nzc0NGZkYjEwM2NmM2YzNWI0YTAiLCJ1c2VySWQiOiI1MTA5NzY0ODAifQ==</vt:lpwstr>
  </property>
</Properties>
</file>