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4.jpg" ContentType="image/jpeg"/>
  <Override PartName="/word/media/rId35.jpg" ContentType="image/jpeg"/>
  <Override PartName="/word/media/rId33.jpg" ContentType="image/jpeg"/>
  <Override PartName="/word/media/rId28.jpg" ContentType="image/jpeg"/>
  <Override PartName="/word/media/rId27.jpg" ContentType="image/jpeg"/>
  <Override PartName="/word/media/rId24.png" ContentType="image/png"/>
  <Override PartName="/word/media/rId30.png" ContentType="image/png"/>
  <Override PartName="/word/media/rId31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通过开启docker2375端口实现docker Remote API未授权访问漏洞</w:t>
      </w:r>
      <w:bookmarkEnd w:id="20"/>
    </w:p>
    <w:p>
      <w:pPr>
        <w:pStyle w:val="Heading2"/>
      </w:pPr>
      <w:bookmarkStart w:id="21" w:name="header-n3"/>
      <w:r>
        <w:t xml:space="preserve">1.实验介绍</w:t>
      </w:r>
      <w:bookmarkEnd w:id="21"/>
    </w:p>
    <w:p>
      <w:pPr>
        <w:pStyle w:val="FirstParagraph"/>
      </w:pPr>
      <w:r>
        <w:t xml:space="preserve">docker是一个开源的应用容器引擎，允许开发者将其应用和依赖包打包到一个可移植的容器中，并发布到任何流行的Linux机器上，以实现虚拟化。</w:t>
      </w:r>
      <w:r>
        <w:t xml:space="preserve"> </w:t>
      </w:r>
      <w:r>
        <w:t xml:space="preserve">docker 的 Remote API 因配置不当可以未经授权进行访问，从而被攻击者恶意利用。攻击者无需认证即可访问到docker数据，可能导致敏感信息泄露，黑客也可以恶意删除 docker 上的数据；攻击者可进一步利用 docker 自身特性，直接访问宿主机上的敏感信息，或对敏感文件进行修改，最终完全控制服务器。</w:t>
      </w:r>
    </w:p>
    <w:p>
      <w:pPr>
        <w:pStyle w:val="Heading2"/>
      </w:pPr>
      <w:bookmarkStart w:id="22" w:name="header-n5"/>
      <w:r>
        <w:t xml:space="preserve">2.实验原理</w:t>
      </w:r>
      <w:bookmarkEnd w:id="22"/>
    </w:p>
    <w:p>
      <w:pPr>
        <w:pStyle w:val="FirstParagraph"/>
      </w:pPr>
      <w:r>
        <w:t xml:space="preserve">管理的docker 节点上会开放一个TCP端口2375，绑定在0.0.0.0上，http访问会返回 404 page not found ，其实这是 Docker Remote API，可以执行docker命令，比如访问 http://host:2375/containers/json 会返回服务器当前运行的 container列表，和在docker CLI上执行 docker ps的效果一样，其他操作比如创建/删除container，拉取image等操作也都可以通过API调用完成。</w:t>
      </w:r>
    </w:p>
    <w:p>
      <w:pPr>
        <w:pStyle w:val="Heading2"/>
      </w:pPr>
      <w:bookmarkStart w:id="23" w:name="header-n7"/>
      <w:r>
        <w:t xml:space="preserve">3.实验准备</w:t>
      </w:r>
      <w:bookmarkEnd w:id="23"/>
    </w:p>
    <w:p>
      <w:pPr>
        <w:pStyle w:val="FirstParagraph"/>
      </w:pPr>
      <w:r>
        <w:t xml:space="preserve">在远程桌面点开terminal</w:t>
      </w:r>
      <w:r>
        <w:t xml:space="preserve"> </w:t>
      </w:r>
      <w:r>
        <w:drawing>
          <wp:inline>
            <wp:extent cx="5334000" cy="480059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I:\work\截图\实验准备-打开termina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输入以下指令，安装 docker-ce：</w:t>
      </w:r>
      <w:r>
        <w:t xml:space="preserve"> </w:t>
      </w:r>
      <w:r>
        <w:t xml:space="preserve">yum install docker-ce docker-ce-cli containerd.io</w:t>
      </w:r>
    </w:p>
    <w:p>
      <w:pPr>
        <w:pStyle w:val="Heading2"/>
      </w:pPr>
      <w:bookmarkStart w:id="25" w:name="header-n10"/>
      <w:r>
        <w:t xml:space="preserve">4.实验步骤</w:t>
      </w:r>
      <w:bookmarkEnd w:id="25"/>
    </w:p>
    <w:p>
      <w:pPr>
        <w:pStyle w:val="Heading3"/>
      </w:pPr>
      <w:bookmarkStart w:id="26" w:name="header-n11"/>
      <w:r>
        <w:t xml:space="preserve">1）开放2375端口</w:t>
      </w:r>
      <w:bookmarkEnd w:id="26"/>
    </w:p>
    <w:p>
      <w:pPr>
        <w:pStyle w:val="FirstParagraph"/>
      </w:pPr>
      <w:r>
        <w:t xml:space="preserve">修改docker.service配置文件，运行如下命令</w:t>
      </w:r>
    </w:p>
    <w:p>
      <w:pPr>
        <w:pStyle w:val="BodyText"/>
      </w:pPr>
      <w:r>
        <w:t xml:space="preserve">vi /lib/systemd/system/docker.service</w:t>
      </w:r>
    </w:p>
    <w:p>
      <w:pPr>
        <w:pStyle w:val="CaptionedFigure"/>
      </w:pPr>
      <w:r>
        <w:drawing>
          <wp:inline>
            <wp:extent cx="5334000" cy="341334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:\work\截图\修改配置文件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在配置信息中找到“ExecStart”，并在末尾加上-H tcp://0.0.0.0:2375（可点击英文模式下的i/a进入编辑模式，点击“Esc”之后输入“wq”保存）</w:t>
      </w:r>
    </w:p>
    <w:p>
      <w:pPr>
        <w:pStyle w:val="CaptionedFigure"/>
      </w:pPr>
      <w:r>
        <w:drawing>
          <wp:inline>
            <wp:extent cx="5334000" cy="340611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:\work\截图\修改execstart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29" w:name="header-n17"/>
      <w:r>
        <w:t xml:space="preserve">2）重启docker服务</w:t>
      </w:r>
      <w:bookmarkEnd w:id="29"/>
    </w:p>
    <w:p>
      <w:pPr>
        <w:pStyle w:val="FirstParagraph"/>
      </w:pPr>
      <w:r>
        <w:t xml:space="preserve">这样就设置成功了，然后再检查一下防火墙的的状态</w:t>
      </w:r>
      <w:r>
        <w:t xml:space="preserve"> </w:t>
      </w:r>
      <w:r>
        <w:t xml:space="preserve">systemctl status firewalld.service</w:t>
      </w:r>
      <w:r>
        <w:t xml:space="preserve"> </w:t>
      </w:r>
      <w:r>
        <w:t xml:space="preserve">关闭防火墙：</w:t>
      </w:r>
      <w:r>
        <w:t xml:space="preserve"> </w:t>
      </w:r>
      <w:r>
        <w:t xml:space="preserve">systemctl stop firewalld.service</w:t>
      </w:r>
      <w:r>
        <w:t xml:space="preserve"> </w:t>
      </w:r>
      <w:r>
        <w:drawing>
          <wp:inline>
            <wp:extent cx="5334000" cy="736436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I:\work\截图\查看并关闭防火墙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重启docker服务：</w:t>
      </w:r>
      <w:r>
        <w:t xml:space="preserve"> </w:t>
      </w:r>
      <w:r>
        <w:t xml:space="preserve">service docker restart</w:t>
      </w:r>
      <w:r>
        <w:t xml:space="preserve"> </w:t>
      </w:r>
      <w:r>
        <w:t xml:space="preserve">service docker status</w:t>
      </w:r>
      <w:r>
        <w:t xml:space="preserve"> </w:t>
      </w:r>
      <w:r>
        <w:drawing>
          <wp:inline>
            <wp:extent cx="5334000" cy="3049854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I:\work\截图\重启docker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9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32" w:name="header-n20"/>
      <w:r>
        <w:t xml:space="preserve">3）通过浏览器访问docker api</w:t>
      </w:r>
      <w:bookmarkEnd w:id="32"/>
    </w:p>
    <w:p>
      <w:pPr>
        <w:pStyle w:val="FirstParagraph"/>
      </w:pPr>
      <w:r>
        <w:t xml:space="preserve">打开浏览器，输入http://127.0.0.1:2375/version 查看docker版本</w:t>
      </w:r>
    </w:p>
    <w:p>
      <w:pPr>
        <w:pStyle w:val="CaptionedFigure"/>
      </w:pPr>
      <w:r>
        <w:drawing>
          <wp:inline>
            <wp:extent cx="5334000" cy="618022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:\work\截图\version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80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输入http://127.0.0.1:2375/containers/json 查看所有运行的docker容器</w:t>
      </w:r>
    </w:p>
    <w:p>
      <w:pPr>
        <w:pStyle w:val="CaptionedFigure"/>
      </w:pPr>
      <w:r>
        <w:drawing>
          <wp:inline>
            <wp:extent cx="5334000" cy="394520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:\work\截图\container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5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输入http://127.0.0.1:2375/images/json 查看所有镜像</w:t>
      </w:r>
    </w:p>
    <w:p>
      <w:pPr>
        <w:pStyle w:val="CaptionedFigure"/>
      </w:pPr>
      <w:r>
        <w:drawing>
          <wp:inline>
            <wp:extent cx="5334000" cy="396144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:\work\截图\images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1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4" Target="media/rId34.jpg" /><Relationship Type="http://schemas.openxmlformats.org/officeDocument/2006/relationships/image" Id="rId35" Target="media/rId35.jpg" /><Relationship Type="http://schemas.openxmlformats.org/officeDocument/2006/relationships/image" Id="rId33" Target="media/rId33.jpg" /><Relationship Type="http://schemas.openxmlformats.org/officeDocument/2006/relationships/image" Id="rId28" Target="media/rId28.jpg" /><Relationship Type="http://schemas.openxmlformats.org/officeDocument/2006/relationships/image" Id="rId27" Target="media/rId27.jpg" /><Relationship Type="http://schemas.openxmlformats.org/officeDocument/2006/relationships/image" Id="rId24" Target="media/rId24.png" /><Relationship Type="http://schemas.openxmlformats.org/officeDocument/2006/relationships/image" Id="rId30" Target="media/rId30.png" /><Relationship Type="http://schemas.openxmlformats.org/officeDocument/2006/relationships/image" Id="rId31" Target="media/rId31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2021-11-22T01:37:29Z</dcterms:created>
  <dcterms:modified xsi:type="dcterms:W3CDTF">2021-11-22T01:37:29Z</dcterms:modified>
</cp:coreProperties>
</file>