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FFB0E">
      <w:pPr>
        <w:pStyle w:val="2"/>
        <w:numPr>
          <w:ilvl w:val="0"/>
          <w:numId w:val="0"/>
        </w:numPr>
        <w:bidi w:val="0"/>
        <w:rPr>
          <w:rFonts w:hint="eastAsia"/>
        </w:rPr>
      </w:pPr>
      <w:r>
        <w:rPr>
          <w:rFonts w:hint="eastAsia"/>
        </w:rPr>
        <w:t>HUST三轴GAF-RGB</w:t>
      </w:r>
    </w:p>
    <w:p w14:paraId="28653E5C">
      <w:pPr>
        <w:numPr>
          <w:ilvl w:val="0"/>
          <w:numId w:val="0"/>
        </w:numPr>
        <w:jc w:val="center"/>
        <w:rPr>
          <w:rFonts w:hint="eastAsia"/>
          <w:color w:val="0000FF"/>
        </w:rPr>
      </w:pPr>
      <w:r>
        <w:rPr>
          <w:rFonts w:hint="eastAsia"/>
          <w:color w:val="0000FF"/>
        </w:rPr>
        <w:t>X/Y/Z → RGB的GASF/GADF双分支 + 注意力融合</w:t>
      </w:r>
    </w:p>
    <w:p w14:paraId="77B69EB7">
      <w:pPr>
        <w:numPr>
          <w:ilvl w:val="0"/>
          <w:numId w:val="0"/>
        </w:numPr>
        <w:jc w:val="center"/>
        <w:rPr>
          <w:rFonts w:hint="eastAsia"/>
          <w:color w:val="0000FF"/>
          <w:lang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1266"/>
        <w:gridCol w:w="4938"/>
        <w:gridCol w:w="6609"/>
        <w:gridCol w:w="1975"/>
      </w:tblGrid>
      <w:tr w14:paraId="14E6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09CDB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vAlign w:val="center"/>
          </w:tcPr>
          <w:p w14:paraId="63F5216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文件夹</w:t>
            </w:r>
          </w:p>
        </w:tc>
        <w:tc>
          <w:tcPr>
            <w:tcW w:w="0" w:type="auto"/>
            <w:vAlign w:val="center"/>
          </w:tcPr>
          <w:p w14:paraId="6AF50F1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0" w:type="auto"/>
            <w:vAlign w:val="center"/>
          </w:tcPr>
          <w:p w14:paraId="7E25CA9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结果文件</w:t>
            </w:r>
          </w:p>
        </w:tc>
        <w:tc>
          <w:tcPr>
            <w:tcW w:w="0" w:type="auto"/>
            <w:vAlign w:val="center"/>
          </w:tcPr>
          <w:p w14:paraId="09EE272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作用</w:t>
            </w:r>
          </w:p>
        </w:tc>
      </w:tr>
      <w:tr w14:paraId="7ABC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DB6C3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切片</w:t>
            </w:r>
          </w:p>
        </w:tc>
        <w:tc>
          <w:tcPr>
            <w:tcW w:w="0" w:type="auto"/>
            <w:vAlign w:val="center"/>
          </w:tcPr>
          <w:p w14:paraId="59161F4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0" w:type="auto"/>
            <w:vAlign w:val="center"/>
          </w:tcPr>
          <w:p w14:paraId="259D85F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0.0_prepare_hust_dataset.py</w:t>
            </w:r>
          </w:p>
        </w:tc>
        <w:tc>
          <w:tcPr>
            <w:tcW w:w="0" w:type="auto"/>
            <w:vAlign w:val="center"/>
          </w:tcPr>
          <w:p w14:paraId="534F288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gaf_yolo\data\processed\final_dataset_hust.csv</w:t>
            </w:r>
          </w:p>
          <w:p w14:paraId="2654522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gaf_yolo\data\processed\file_ranges_hust.csv</w:t>
            </w:r>
          </w:p>
        </w:tc>
        <w:tc>
          <w:tcPr>
            <w:tcW w:w="0" w:type="auto"/>
            <w:vAlign w:val="center"/>
          </w:tcPr>
          <w:p w14:paraId="6AE8B50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三轴滑动窗口切片</w:t>
            </w:r>
          </w:p>
        </w:tc>
      </w:tr>
      <w:tr w14:paraId="00D9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B5CB0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预处理</w:t>
            </w:r>
          </w:p>
        </w:tc>
        <w:tc>
          <w:tcPr>
            <w:tcW w:w="0" w:type="auto"/>
            <w:vAlign w:val="center"/>
          </w:tcPr>
          <w:p w14:paraId="0C66A6D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0" w:type="auto"/>
            <w:vAlign w:val="center"/>
          </w:tcPr>
          <w:p w14:paraId="09948E4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1.1_preprocess_custom.py</w:t>
            </w:r>
          </w:p>
        </w:tc>
        <w:tc>
          <w:tcPr>
            <w:tcW w:w="0" w:type="auto"/>
            <w:vAlign w:val="center"/>
          </w:tcPr>
          <w:p w14:paraId="1989C66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gaf_yolo\data\processed\stft_input_hust.npy</w:t>
            </w:r>
          </w:p>
          <w:p w14:paraId="73930E3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gaf_yolo\data\processed\gaf_input_hust_axes.npy</w:t>
            </w:r>
          </w:p>
          <w:p w14:paraId="272ABC3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gaf_yolo\data\processed\gaf_input_hust_axes_env.npy</w:t>
            </w:r>
          </w:p>
        </w:tc>
        <w:tc>
          <w:tcPr>
            <w:tcW w:w="0" w:type="auto"/>
            <w:vAlign w:val="center"/>
          </w:tcPr>
          <w:p w14:paraId="0879A6E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STFT/GAF</w:t>
            </w:r>
            <w:r>
              <w:rPr>
                <w:rFonts w:hint="eastAsia"/>
                <w:lang w:val="en-US" w:eastAsia="zh-CN"/>
              </w:rPr>
              <w:t>多路</w:t>
            </w:r>
            <w:r>
              <w:rPr>
                <w:rFonts w:hint="default"/>
                <w:lang w:val="en-US" w:eastAsia="zh-CN"/>
              </w:rPr>
              <w:t>NPY</w:t>
            </w:r>
          </w:p>
        </w:tc>
      </w:tr>
      <w:tr w14:paraId="5BE9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F67B8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图像生成</w:t>
            </w:r>
          </w:p>
        </w:tc>
        <w:tc>
          <w:tcPr>
            <w:tcW w:w="0" w:type="auto"/>
            <w:vAlign w:val="center"/>
          </w:tcPr>
          <w:p w14:paraId="1390405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0" w:type="auto"/>
            <w:vAlign w:val="center"/>
          </w:tcPr>
          <w:p w14:paraId="79E8A9E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1.4_generate_hust_gaf_rgb_images.py</w:t>
            </w:r>
          </w:p>
        </w:tc>
        <w:tc>
          <w:tcPr>
            <w:tcW w:w="0" w:type="auto"/>
            <w:vAlign w:val="center"/>
          </w:tcPr>
          <w:p w14:paraId="7709049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gaf_yolo\data\gaf_rgb\gasf\&lt;label&gt;\gasf_rgb_&lt;label&gt;_&lt;idx&gt;.png</w:t>
            </w:r>
          </w:p>
          <w:p w14:paraId="1950589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gaf_yolo\data\gaf_rgb\gadf\&lt;label&gt;\gadf_rgb_&lt;label&gt;_&lt;idx&gt;.png</w:t>
            </w:r>
          </w:p>
        </w:tc>
        <w:tc>
          <w:tcPr>
            <w:tcW w:w="0" w:type="auto"/>
            <w:vAlign w:val="center"/>
          </w:tcPr>
          <w:p w14:paraId="6359092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GASF/GADF RGB</w:t>
            </w:r>
            <w:r>
              <w:rPr>
                <w:rFonts w:hint="eastAsia"/>
                <w:lang w:val="en-US" w:eastAsia="zh-CN"/>
              </w:rPr>
              <w:t>图</w:t>
            </w:r>
          </w:p>
        </w:tc>
      </w:tr>
      <w:tr w14:paraId="2F95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2B04A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打包YOLO数据集</w:t>
            </w:r>
          </w:p>
        </w:tc>
        <w:tc>
          <w:tcPr>
            <w:tcW w:w="0" w:type="auto"/>
            <w:vAlign w:val="center"/>
          </w:tcPr>
          <w:p w14:paraId="2C5BF55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0" w:type="auto"/>
            <w:vAlign w:val="center"/>
          </w:tcPr>
          <w:p w14:paraId="197B038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2.2_prepare_yolov8_datasets_hust_gaf_rgb_strict.py</w:t>
            </w:r>
          </w:p>
        </w:tc>
        <w:tc>
          <w:tcPr>
            <w:tcW w:w="0" w:type="auto"/>
            <w:vAlign w:val="center"/>
          </w:tcPr>
          <w:p w14:paraId="6BE37D4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gaf_yolo\yolo_datasets\hust_gasf_rgb_cls_strict\train|val|test\&lt;label&gt;\*.png</w:t>
            </w:r>
          </w:p>
          <w:p w14:paraId="50A61C8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gaf_yolo\yolo_datasets\hust_gadf_rgb_cls_strict\train|val|test\&lt;label&gt;\*.png</w:t>
            </w:r>
          </w:p>
        </w:tc>
        <w:tc>
          <w:tcPr>
            <w:tcW w:w="0" w:type="auto"/>
            <w:vAlign w:val="center"/>
          </w:tcPr>
          <w:p w14:paraId="69E83EF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70/15/15</w:t>
            </w:r>
            <w:r>
              <w:rPr>
                <w:rFonts w:hint="eastAsia"/>
                <w:lang w:val="en-US" w:eastAsia="zh-CN"/>
              </w:rPr>
              <w:t>按文件划分</w:t>
            </w:r>
          </w:p>
        </w:tc>
      </w:tr>
      <w:tr w14:paraId="52CC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29191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训练双分支 YOLO</w:t>
            </w:r>
          </w:p>
        </w:tc>
        <w:tc>
          <w:tcPr>
            <w:tcW w:w="0" w:type="auto"/>
            <w:vAlign w:val="center"/>
          </w:tcPr>
          <w:p w14:paraId="7EB8501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0" w:type="auto"/>
            <w:vAlign w:val="center"/>
          </w:tcPr>
          <w:p w14:paraId="29D12E6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train_hust_gaf_rgb_dual.py</w:t>
            </w:r>
          </w:p>
        </w:tc>
        <w:tc>
          <w:tcPr>
            <w:tcW w:w="0" w:type="auto"/>
            <w:vAlign w:val="center"/>
          </w:tcPr>
          <w:p w14:paraId="24A0B41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YOLOv8\runs\classify\hust_gaf_rgb_cls\hust_gasf_rgb\weights\best.pt</w:t>
            </w:r>
          </w:p>
          <w:p w14:paraId="15FB77D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YOLOv8\runs\classify\hust_gaf_rgb_cls\hust_gadf_rgb\weights\best.pt</w:t>
            </w:r>
          </w:p>
        </w:tc>
        <w:tc>
          <w:tcPr>
            <w:tcW w:w="0" w:type="auto"/>
            <w:vAlign w:val="center"/>
          </w:tcPr>
          <w:p w14:paraId="22D0E20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GASF-RGB + GADF-RGB</w:t>
            </w:r>
            <w:r>
              <w:rPr>
                <w:rFonts w:hint="eastAsia"/>
                <w:lang w:val="en-US" w:eastAsia="zh-CN"/>
              </w:rPr>
              <w:t>各训一个</w:t>
            </w:r>
          </w:p>
        </w:tc>
      </w:tr>
      <w:tr w14:paraId="391E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8D366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训练注意力融合</w:t>
            </w:r>
          </w:p>
        </w:tc>
        <w:tc>
          <w:tcPr>
            <w:tcW w:w="0" w:type="auto"/>
            <w:vAlign w:val="center"/>
          </w:tcPr>
          <w:p w14:paraId="7DE4E7E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0" w:type="auto"/>
            <w:vAlign w:val="center"/>
          </w:tcPr>
          <w:p w14:paraId="2CD074E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train_hust_gaf_dual_attn.py</w:t>
            </w:r>
          </w:p>
        </w:tc>
        <w:tc>
          <w:tcPr>
            <w:tcW w:w="0" w:type="auto"/>
            <w:vAlign w:val="center"/>
          </w:tcPr>
          <w:p w14:paraId="5AD448E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YOLOv8\runs\hust_gaf_cls\branch_attn\branch_attn.pt</w:t>
            </w:r>
          </w:p>
          <w:p w14:paraId="4CD3BF4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YOLOv8\runs\hust_gaf_cls\branch_attn\results_attn.csv</w:t>
            </w:r>
          </w:p>
        </w:tc>
        <w:tc>
          <w:tcPr>
            <w:tcW w:w="0" w:type="auto"/>
            <w:vAlign w:val="center"/>
          </w:tcPr>
          <w:p w14:paraId="7D2455D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冻结</w:t>
            </w:r>
            <w:r>
              <w:rPr>
                <w:rFonts w:hint="default"/>
                <w:lang w:val="en-US" w:eastAsia="zh-CN"/>
              </w:rPr>
              <w:t>YOLO</w:t>
            </w:r>
            <w:r>
              <w:rPr>
                <w:rFonts w:hint="eastAsia"/>
                <w:lang w:val="en-US" w:eastAsia="zh-CN"/>
              </w:rPr>
              <w:t>，训分支权重</w:t>
            </w:r>
            <w:r>
              <w:rPr>
                <w:rFonts w:hint="default"/>
                <w:lang w:val="en-US" w:eastAsia="zh-CN"/>
              </w:rPr>
              <w:t>MLP</w:t>
            </w:r>
          </w:p>
        </w:tc>
      </w:tr>
      <w:tr w14:paraId="1AE8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7C4B6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评估（简单平均）</w:t>
            </w:r>
          </w:p>
        </w:tc>
        <w:tc>
          <w:tcPr>
            <w:tcW w:w="0" w:type="auto"/>
            <w:vAlign w:val="center"/>
          </w:tcPr>
          <w:p w14:paraId="220FFDD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0" w:type="auto"/>
            <w:vAlign w:val="center"/>
          </w:tcPr>
          <w:p w14:paraId="7FA89FE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eval_hust_gaf_dual.py</w:t>
            </w:r>
          </w:p>
        </w:tc>
        <w:tc>
          <w:tcPr>
            <w:tcW w:w="0" w:type="auto"/>
            <w:vAlign w:val="center"/>
          </w:tcPr>
          <w:p w14:paraId="6410B23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YOLOv8\runs\hust_gaf_cls\eval_dual_mean\confusion_matrix_*.csv</w:t>
            </w:r>
          </w:p>
        </w:tc>
        <w:tc>
          <w:tcPr>
            <w:tcW w:w="0" w:type="auto"/>
            <w:vAlign w:val="center"/>
          </w:tcPr>
          <w:p w14:paraId="5DF2CE0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基线融合</w:t>
            </w:r>
          </w:p>
        </w:tc>
      </w:tr>
      <w:tr w14:paraId="3F7F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980E2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评估（注意力）</w:t>
            </w:r>
          </w:p>
        </w:tc>
        <w:tc>
          <w:tcPr>
            <w:tcW w:w="0" w:type="auto"/>
            <w:vAlign w:val="center"/>
          </w:tcPr>
          <w:p w14:paraId="4FD9602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0" w:type="auto"/>
            <w:vAlign w:val="center"/>
          </w:tcPr>
          <w:p w14:paraId="3178AE9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eval_hust_gaf_dual_attn.py</w:t>
            </w:r>
          </w:p>
        </w:tc>
        <w:tc>
          <w:tcPr>
            <w:tcW w:w="0" w:type="auto"/>
            <w:vAlign w:val="center"/>
          </w:tcPr>
          <w:p w14:paraId="6D159CA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YOLOv8\runs\hust_gaf_cls\eval_attn\confusion_matrix_attn_*.csv</w:t>
            </w:r>
          </w:p>
        </w:tc>
        <w:tc>
          <w:tcPr>
            <w:tcW w:w="0" w:type="auto"/>
            <w:vAlign w:val="center"/>
          </w:tcPr>
          <w:p w14:paraId="402264F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创新方案</w:t>
            </w:r>
          </w:p>
        </w:tc>
      </w:tr>
      <w:tr w14:paraId="2948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471B9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论文曲线/消融图</w:t>
            </w:r>
          </w:p>
        </w:tc>
        <w:tc>
          <w:tcPr>
            <w:tcW w:w="0" w:type="auto"/>
            <w:vAlign w:val="center"/>
          </w:tcPr>
          <w:p w14:paraId="5485A6D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0" w:type="auto"/>
            <w:vAlign w:val="center"/>
          </w:tcPr>
          <w:p w14:paraId="6C43AE6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plot_hust_loss_accuracy.py、plot_hust_ablation_bars_cn.py等</w:t>
            </w:r>
          </w:p>
        </w:tc>
        <w:tc>
          <w:tcPr>
            <w:tcW w:w="0" w:type="auto"/>
            <w:vAlign w:val="center"/>
          </w:tcPr>
          <w:p w14:paraId="3E9860C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YOLOv8\fig_hust_loss_accuracy_en.png</w:t>
            </w:r>
          </w:p>
          <w:p w14:paraId="5EBF20F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D:\C论文\优化材料\fig_hust_loss_accuracy_cn.png</w:t>
            </w:r>
          </w:p>
          <w:p w14:paraId="58AF447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YOLOv8\runs\hust_gaf_cls\figs_ablation\*.png</w:t>
            </w:r>
          </w:p>
        </w:tc>
        <w:tc>
          <w:tcPr>
            <w:tcW w:w="0" w:type="auto"/>
            <w:vAlign w:val="center"/>
          </w:tcPr>
          <w:p w14:paraId="4FF6074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训练曲线、消融柱状图</w:t>
            </w:r>
          </w:p>
        </w:tc>
      </w:tr>
    </w:tbl>
    <w:p w14:paraId="08B7F40F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br w:type="page"/>
      </w:r>
    </w:p>
    <w:p w14:paraId="0F69F1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HUST三轴STFT-RGB</w:t>
      </w:r>
    </w:p>
    <w:p w14:paraId="339D3CD3">
      <w:pPr>
        <w:ind w:left="0" w:leftChars="0" w:firstLine="0" w:firstLineChars="0"/>
        <w:jc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X/Y/Z三轴STFT堆成RGB，单模型分类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010"/>
        <w:gridCol w:w="5763"/>
        <w:gridCol w:w="6613"/>
      </w:tblGrid>
      <w:tr w14:paraId="1CF0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top"/>
          </w:tcPr>
          <w:p w14:paraId="7770713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631" w:type="pct"/>
            <w:vAlign w:val="top"/>
          </w:tcPr>
          <w:p w14:paraId="483AD0E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  <w:tc>
          <w:tcPr>
            <w:tcW w:w="1810" w:type="pct"/>
            <w:vAlign w:val="top"/>
          </w:tcPr>
          <w:p w14:paraId="69711BE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2077" w:type="pct"/>
            <w:vAlign w:val="top"/>
          </w:tcPr>
          <w:p w14:paraId="4763B00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结果文件</w:t>
            </w:r>
          </w:p>
        </w:tc>
      </w:tr>
      <w:tr w14:paraId="173E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top"/>
          </w:tcPr>
          <w:p w14:paraId="0825F21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预处理</w:t>
            </w:r>
          </w:p>
        </w:tc>
        <w:tc>
          <w:tcPr>
            <w:tcW w:w="631" w:type="pct"/>
            <w:vAlign w:val="top"/>
          </w:tcPr>
          <w:p w14:paraId="13B4290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810" w:type="pct"/>
            <w:vAlign w:val="top"/>
          </w:tcPr>
          <w:p w14:paraId="116F8DE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0.0_prepare_hust_dataset.py→1.1_preprocess_custom.py</w:t>
            </w:r>
          </w:p>
        </w:tc>
        <w:tc>
          <w:tcPr>
            <w:tcW w:w="2077" w:type="pct"/>
            <w:vAlign w:val="top"/>
          </w:tcPr>
          <w:p w14:paraId="332AC0A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</w:p>
        </w:tc>
      </w:tr>
      <w:tr w14:paraId="53D6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top"/>
          </w:tcPr>
          <w:p w14:paraId="0752522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图像生成</w:t>
            </w:r>
          </w:p>
        </w:tc>
        <w:tc>
          <w:tcPr>
            <w:tcW w:w="631" w:type="pct"/>
            <w:vAlign w:val="top"/>
          </w:tcPr>
          <w:p w14:paraId="54E1B0D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810" w:type="pct"/>
            <w:vAlign w:val="top"/>
          </w:tcPr>
          <w:p w14:paraId="607C891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1.2_generate_gaf_custom_images.py</w:t>
            </w:r>
          </w:p>
        </w:tc>
        <w:tc>
          <w:tcPr>
            <w:tcW w:w="2077" w:type="pct"/>
            <w:vAlign w:val="top"/>
          </w:tcPr>
          <w:p w14:paraId="01526AA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gaf_yolo\data\spectrograms\&lt;label&gt;\*.png</w:t>
            </w:r>
          </w:p>
        </w:tc>
      </w:tr>
      <w:tr w14:paraId="46FB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top"/>
          </w:tcPr>
          <w:p w14:paraId="3F326D3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数据集整理</w:t>
            </w:r>
          </w:p>
        </w:tc>
        <w:tc>
          <w:tcPr>
            <w:tcW w:w="631" w:type="pct"/>
            <w:vAlign w:val="top"/>
          </w:tcPr>
          <w:p w14:paraId="5FE00D0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810" w:type="pct"/>
            <w:vAlign w:val="top"/>
          </w:tcPr>
          <w:p w14:paraId="439A1AD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2.0_prepare_yolov8_datasets_hust_spec_strict.py</w:t>
            </w:r>
          </w:p>
        </w:tc>
        <w:tc>
          <w:tcPr>
            <w:tcW w:w="2077" w:type="pct"/>
            <w:vAlign w:val="top"/>
          </w:tcPr>
          <w:p w14:paraId="31CB24B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gaf_yolo\yolo_datasets\spec_cls_strict\train|val|test\&lt;label&gt;\*.png</w:t>
            </w:r>
          </w:p>
        </w:tc>
      </w:tr>
      <w:tr w14:paraId="6707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top"/>
          </w:tcPr>
          <w:p w14:paraId="06853B9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</w:t>
            </w:r>
          </w:p>
        </w:tc>
        <w:tc>
          <w:tcPr>
            <w:tcW w:w="631" w:type="pct"/>
            <w:vAlign w:val="top"/>
          </w:tcPr>
          <w:p w14:paraId="5EC92ED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810" w:type="pct"/>
            <w:vAlign w:val="top"/>
          </w:tcPr>
          <w:p w14:paraId="3D4D04F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train_hust_spec.py</w:t>
            </w:r>
          </w:p>
        </w:tc>
        <w:tc>
          <w:tcPr>
            <w:tcW w:w="2077" w:type="pct"/>
            <w:vAlign w:val="top"/>
          </w:tcPr>
          <w:p w14:paraId="4614EFA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YOLOv8\runs\classify\runs\hust_spec\hust_spec_cls\weights\best.pt</w:t>
            </w:r>
          </w:p>
        </w:tc>
      </w:tr>
      <w:tr w14:paraId="29F2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top"/>
          </w:tcPr>
          <w:p w14:paraId="2E3768C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</w:t>
            </w:r>
          </w:p>
        </w:tc>
        <w:tc>
          <w:tcPr>
            <w:tcW w:w="631" w:type="pct"/>
            <w:vAlign w:val="top"/>
          </w:tcPr>
          <w:p w14:paraId="182C5F3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810" w:type="pct"/>
            <w:vAlign w:val="top"/>
          </w:tcPr>
          <w:p w14:paraId="4DD9170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eval_hust_spec_export_cm.py</w:t>
            </w:r>
          </w:p>
        </w:tc>
        <w:tc>
          <w:tcPr>
            <w:tcW w:w="2077" w:type="pct"/>
            <w:vAlign w:val="top"/>
          </w:tcPr>
          <w:p w14:paraId="1602AA4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YOLOv8\runs\hust_spec\eval_spec\confusion_matrix_*.csv</w:t>
            </w:r>
          </w:p>
        </w:tc>
      </w:tr>
    </w:tbl>
    <w:p w14:paraId="2D772FA2"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HUST STFT消融变体实验</w:t>
      </w:r>
      <w:r>
        <w:rPr>
          <w:rFonts w:hint="eastAsia"/>
          <w:color w:val="0000FF"/>
          <w:lang w:val="en-US" w:eastAsia="zh-CN"/>
        </w:rPr>
        <w:t>gaf_yolo成图 + YOLOv8训练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64"/>
        <w:gridCol w:w="3069"/>
        <w:gridCol w:w="1975"/>
        <w:gridCol w:w="4467"/>
        <w:gridCol w:w="2708"/>
      </w:tblGrid>
      <w:tr w14:paraId="2FA9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2BFE8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变体</w:t>
            </w:r>
          </w:p>
        </w:tc>
        <w:tc>
          <w:tcPr>
            <w:tcW w:w="0" w:type="auto"/>
            <w:vAlign w:val="center"/>
          </w:tcPr>
          <w:p w14:paraId="70953A5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gaf_yolo成图</w:t>
            </w:r>
          </w:p>
        </w:tc>
        <w:tc>
          <w:tcPr>
            <w:tcW w:w="0" w:type="auto"/>
            <w:vAlign w:val="center"/>
          </w:tcPr>
          <w:p w14:paraId="64842FA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gaf_yolo打包</w:t>
            </w:r>
          </w:p>
        </w:tc>
        <w:tc>
          <w:tcPr>
            <w:tcW w:w="0" w:type="auto"/>
            <w:vAlign w:val="center"/>
          </w:tcPr>
          <w:p w14:paraId="2986C6F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YOLOv8训练</w:t>
            </w:r>
          </w:p>
        </w:tc>
        <w:tc>
          <w:tcPr>
            <w:tcW w:w="0" w:type="auto"/>
            <w:vAlign w:val="center"/>
          </w:tcPr>
          <w:p w14:paraId="794591D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YOLOv8评估</w:t>
            </w:r>
          </w:p>
        </w:tc>
        <w:tc>
          <w:tcPr>
            <w:tcW w:w="0" w:type="auto"/>
            <w:vAlign w:val="center"/>
          </w:tcPr>
          <w:p w14:paraId="6FD5A7C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图像路径</w:t>
            </w:r>
          </w:p>
        </w:tc>
      </w:tr>
      <w:tr w14:paraId="7E62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FFE55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多视角STFT</w:t>
            </w:r>
          </w:p>
        </w:tc>
        <w:tc>
          <w:tcPr>
            <w:tcW w:w="0" w:type="auto"/>
            <w:vAlign w:val="center"/>
          </w:tcPr>
          <w:p w14:paraId="78DB8DC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1.5_generate_hust_multiview_spectrograms.py</w:t>
            </w:r>
          </w:p>
          <w:p w14:paraId="550EE35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未生成</w:t>
            </w:r>
          </w:p>
        </w:tc>
        <w:tc>
          <w:tcPr>
            <w:tcW w:w="0" w:type="auto"/>
            <w:vAlign w:val="center"/>
          </w:tcPr>
          <w:p w14:paraId="7A6F544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2.1_prepare_yolov8_datasets_hust_mv.py</w:t>
            </w:r>
          </w:p>
          <w:p w14:paraId="62D7667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未打包</w:t>
            </w:r>
          </w:p>
        </w:tc>
        <w:tc>
          <w:tcPr>
            <w:tcW w:w="0" w:type="auto"/>
            <w:vAlign w:val="center"/>
          </w:tcPr>
          <w:p w14:paraId="535F4FB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train_hust_spec_mv.py</w:t>
            </w:r>
          </w:p>
          <w:p w14:paraId="10C0224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未训练</w:t>
            </w:r>
          </w:p>
        </w:tc>
        <w:tc>
          <w:tcPr>
            <w:tcW w:w="0" w:type="auto"/>
            <w:vAlign w:val="center"/>
          </w:tcPr>
          <w:p w14:paraId="67678B1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（无专用eval）</w:t>
            </w:r>
          </w:p>
        </w:tc>
        <w:tc>
          <w:tcPr>
            <w:tcW w:w="0" w:type="auto"/>
            <w:vAlign w:val="center"/>
          </w:tcPr>
          <w:p w14:paraId="4E6899E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yolo_datasets\hust_spec_mv_cls\</w:t>
            </w:r>
          </w:p>
        </w:tc>
      </w:tr>
      <w:tr w14:paraId="768F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33782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幅值+残差STFT</w:t>
            </w:r>
          </w:p>
        </w:tc>
        <w:tc>
          <w:tcPr>
            <w:tcW w:w="0" w:type="auto"/>
            <w:vAlign w:val="center"/>
          </w:tcPr>
          <w:p w14:paraId="5BD73C5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1.6_generate_hust_mag_resid_spectrograms.py</w:t>
            </w:r>
          </w:p>
        </w:tc>
        <w:tc>
          <w:tcPr>
            <w:tcW w:w="0" w:type="auto"/>
            <w:vAlign w:val="center"/>
          </w:tcPr>
          <w:p w14:paraId="7690207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2.3_prepare_yolov8_datasets_hust_mag_resid.py</w:t>
            </w:r>
          </w:p>
          <w:p w14:paraId="00A313E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丢失</w:t>
            </w:r>
          </w:p>
        </w:tc>
        <w:tc>
          <w:tcPr>
            <w:tcW w:w="0" w:type="auto"/>
            <w:vAlign w:val="center"/>
          </w:tcPr>
          <w:p w14:paraId="50F3C2C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train_hust_spec_mag_resid.py</w:t>
            </w:r>
          </w:p>
          <w:p w14:paraId="5E9948B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只有旧训练结果</w:t>
            </w:r>
          </w:p>
        </w:tc>
        <w:tc>
          <w:tcPr>
            <w:tcW w:w="0" w:type="auto"/>
            <w:vAlign w:val="center"/>
          </w:tcPr>
          <w:p w14:paraId="2EB5D85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（无专用eval）</w:t>
            </w:r>
          </w:p>
        </w:tc>
        <w:tc>
          <w:tcPr>
            <w:tcW w:w="0" w:type="auto"/>
            <w:vAlign w:val="center"/>
          </w:tcPr>
          <w:p w14:paraId="180C0A7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yolo_datasets\hust_spec_mag_resid_cls\</w:t>
            </w:r>
          </w:p>
        </w:tc>
      </w:tr>
      <w:tr w14:paraId="54A6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D8039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单轴X/Y/Z + late fusion</w:t>
            </w:r>
          </w:p>
        </w:tc>
        <w:tc>
          <w:tcPr>
            <w:tcW w:w="0" w:type="auto"/>
            <w:vAlign w:val="center"/>
          </w:tcPr>
          <w:p w14:paraId="69F84E7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1.2_x/y/z_axis_spectrograms.py</w:t>
            </w:r>
          </w:p>
        </w:tc>
        <w:tc>
          <w:tcPr>
            <w:tcW w:w="0" w:type="auto"/>
            <w:vAlign w:val="center"/>
          </w:tcPr>
          <w:p w14:paraId="654F902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2.4_prepare_yolov8_datasets_hust_axes.py</w:t>
            </w:r>
          </w:p>
        </w:tc>
        <w:tc>
          <w:tcPr>
            <w:tcW w:w="0" w:type="auto"/>
            <w:vAlign w:val="center"/>
          </w:tcPr>
          <w:p w14:paraId="1505965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train_hust_spec_axis.py</w:t>
            </w:r>
          </w:p>
        </w:tc>
        <w:tc>
          <w:tcPr>
            <w:tcW w:w="0" w:type="auto"/>
            <w:vAlign w:val="center"/>
          </w:tcPr>
          <w:p w14:paraId="48DEE52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eval_hust_spec_late_fusion.pyeval_hust_spec_late_fusion_weighted.py</w:t>
            </w:r>
          </w:p>
          <w:p w14:paraId="416F876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权重：YOLOv8\runs\classify\runs\hust_spec_x\hust_spec_x_cls\weights\best.pt</w:t>
            </w:r>
          </w:p>
          <w:p w14:paraId="1320A7F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YOLOv8\runs\classify\runs\hust_spec_y\...</w:t>
            </w:r>
          </w:p>
          <w:p w14:paraId="4BCBA7E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YOLOv8\runs\classify\runs\hust_spec_z\...</w:t>
            </w:r>
          </w:p>
        </w:tc>
        <w:tc>
          <w:tcPr>
            <w:tcW w:w="0" w:type="auto"/>
            <w:vAlign w:val="center"/>
          </w:tcPr>
          <w:p w14:paraId="4801245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yolo_datasets\hust_spec_x|y|z_cls\</w:t>
            </w:r>
          </w:p>
        </w:tc>
      </w:tr>
      <w:tr w14:paraId="790A3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773DC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SA-GAF单通道增强</w:t>
            </w:r>
          </w:p>
        </w:tc>
        <w:tc>
          <w:tcPr>
            <w:tcW w:w="0" w:type="auto"/>
            <w:vAlign w:val="center"/>
          </w:tcPr>
          <w:p w14:paraId="342A66C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1.3_generate_gaf_enhanced_images.py</w:t>
            </w:r>
          </w:p>
        </w:tc>
        <w:tc>
          <w:tcPr>
            <w:tcW w:w="0" w:type="auto"/>
            <w:vAlign w:val="center"/>
          </w:tcPr>
          <w:p w14:paraId="2F7B36A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2.1_prepare_yolov8_datasets_hust_gaf.py</w:t>
            </w:r>
          </w:p>
        </w:tc>
        <w:tc>
          <w:tcPr>
            <w:tcW w:w="0" w:type="auto"/>
            <w:vAlign w:val="center"/>
          </w:tcPr>
          <w:p w14:paraId="4ACF95C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train_hust_gaf_dual.py</w:t>
            </w:r>
          </w:p>
        </w:tc>
        <w:tc>
          <w:tcPr>
            <w:tcW w:w="0" w:type="auto"/>
            <w:vAlign w:val="center"/>
          </w:tcPr>
          <w:p w14:paraId="7AA3208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（无专用 eval）</w:t>
            </w:r>
          </w:p>
        </w:tc>
        <w:tc>
          <w:tcPr>
            <w:tcW w:w="0" w:type="auto"/>
            <w:vAlign w:val="center"/>
          </w:tcPr>
          <w:p w14:paraId="7713E0F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yolo_datasets\hust_gasf_cls\hust_gadf_cls\</w:t>
            </w:r>
          </w:p>
        </w:tc>
      </w:tr>
    </w:tbl>
    <w:p w14:paraId="3F643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4B8C83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CWRU + GAF双分支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418"/>
        <w:gridCol w:w="4883"/>
        <w:gridCol w:w="7964"/>
      </w:tblGrid>
      <w:tr w14:paraId="23DC8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0281C16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445" w:type="pct"/>
            <w:vAlign w:val="center"/>
          </w:tcPr>
          <w:p w14:paraId="44B3289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01FCA24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2500" w:type="pct"/>
            <w:vAlign w:val="center"/>
          </w:tcPr>
          <w:p w14:paraId="2146973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结果文件</w:t>
            </w:r>
          </w:p>
        </w:tc>
      </w:tr>
      <w:tr w14:paraId="0DCD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3B2B9BF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mat→csv</w:t>
            </w:r>
          </w:p>
        </w:tc>
        <w:tc>
          <w:tcPr>
            <w:tcW w:w="445" w:type="pct"/>
            <w:vAlign w:val="center"/>
          </w:tcPr>
          <w:p w14:paraId="649B865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0BA61AF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0.1_convert_data.py</w:t>
            </w:r>
          </w:p>
        </w:tc>
        <w:tc>
          <w:tcPr>
            <w:tcW w:w="2500" w:type="pct"/>
            <w:vAlign w:val="center"/>
          </w:tcPr>
          <w:p w14:paraId="074ED45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gaf_yolo\data\processed\merged_segments.csv</w:t>
            </w:r>
          </w:p>
        </w:tc>
      </w:tr>
      <w:tr w14:paraId="6F6E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519" w:type="pct"/>
            <w:vAlign w:val="center"/>
          </w:tcPr>
          <w:p w14:paraId="0573AF3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切片</w:t>
            </w:r>
          </w:p>
        </w:tc>
        <w:tc>
          <w:tcPr>
            <w:tcW w:w="445" w:type="pct"/>
            <w:vAlign w:val="center"/>
          </w:tcPr>
          <w:p w14:paraId="3F97E67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5AB5068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0.2_cut_data.py</w:t>
            </w:r>
          </w:p>
        </w:tc>
        <w:tc>
          <w:tcPr>
            <w:tcW w:w="2500" w:type="pct"/>
            <w:vAlign w:val="center"/>
          </w:tcPr>
          <w:p w14:paraId="3A8FD95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gaf_yolo\data\processed\final_dataset.csv</w:t>
            </w:r>
          </w:p>
        </w:tc>
      </w:tr>
      <w:tr w14:paraId="29D24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704B91A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打标签</w:t>
            </w:r>
          </w:p>
        </w:tc>
        <w:tc>
          <w:tcPr>
            <w:tcW w:w="445" w:type="pct"/>
            <w:vAlign w:val="center"/>
          </w:tcPr>
          <w:p w14:paraId="38F3FD1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5E1B0B0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0.3_label.py</w:t>
            </w:r>
          </w:p>
        </w:tc>
        <w:tc>
          <w:tcPr>
            <w:tcW w:w="2500" w:type="pct"/>
            <w:vAlign w:val="center"/>
          </w:tcPr>
          <w:p w14:paraId="364E5ED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gaf_yolo\data\processed\file_ranges_cwru.csv</w:t>
            </w:r>
          </w:p>
        </w:tc>
      </w:tr>
      <w:tr w14:paraId="3FBA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1F31A09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预处理</w:t>
            </w:r>
          </w:p>
        </w:tc>
        <w:tc>
          <w:tcPr>
            <w:tcW w:w="445" w:type="pct"/>
            <w:vAlign w:val="center"/>
          </w:tcPr>
          <w:p w14:paraId="046B565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1B22C4F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1.1_preprocess_cwru_gaf.py</w:t>
            </w:r>
          </w:p>
        </w:tc>
        <w:tc>
          <w:tcPr>
            <w:tcW w:w="2500" w:type="pct"/>
            <w:vAlign w:val="center"/>
          </w:tcPr>
          <w:p w14:paraId="4B3AEDB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gaf_yolo\data\processed\gaf_preprocessed_cwru.npy</w:t>
            </w:r>
          </w:p>
        </w:tc>
      </w:tr>
      <w:tr w14:paraId="62171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7BD2D8A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成图</w:t>
            </w:r>
          </w:p>
        </w:tc>
        <w:tc>
          <w:tcPr>
            <w:tcW w:w="445" w:type="pct"/>
            <w:vAlign w:val="center"/>
          </w:tcPr>
          <w:p w14:paraId="3268F9A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43A8AC5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1.2_generate_cwru_gaf_images.py</w:t>
            </w:r>
          </w:p>
        </w:tc>
        <w:tc>
          <w:tcPr>
            <w:tcW w:w="2500" w:type="pct"/>
            <w:vAlign w:val="center"/>
          </w:tcPr>
          <w:p w14:paraId="303BA34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gaf_yolo\data\images\gasf\&lt;label&gt;\gasf_&lt;label&gt;_&lt;idx&gt;.png</w:t>
            </w:r>
          </w:p>
          <w:p w14:paraId="5C3EC3D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gaf_yolo\data\images\gadf\&lt;label&gt;\gadf_&lt;label&gt;_&lt;idx&gt;.png</w:t>
            </w:r>
          </w:p>
        </w:tc>
      </w:tr>
      <w:tr w14:paraId="20D6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4C57A7B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打包（严格）</w:t>
            </w:r>
          </w:p>
        </w:tc>
        <w:tc>
          <w:tcPr>
            <w:tcW w:w="445" w:type="pct"/>
            <w:vAlign w:val="center"/>
          </w:tcPr>
          <w:p w14:paraId="32C638F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3AD5861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2.0_prepare_yolov8_datasets_cwru_gaf_strict.py</w:t>
            </w:r>
          </w:p>
        </w:tc>
        <w:tc>
          <w:tcPr>
            <w:tcW w:w="2500" w:type="pct"/>
            <w:vAlign w:val="center"/>
          </w:tcPr>
          <w:p w14:paraId="5C61D95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gaf_yolo\yolo_datasets\gasf_cls_strict\</w:t>
            </w:r>
          </w:p>
          <w:p w14:paraId="1A87F0B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gaf_yolo\yolo_datasets\gadf_cls_strict\</w:t>
            </w:r>
          </w:p>
        </w:tc>
      </w:tr>
      <w:tr w14:paraId="1A2F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273B097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训练</w:t>
            </w:r>
          </w:p>
        </w:tc>
        <w:tc>
          <w:tcPr>
            <w:tcW w:w="445" w:type="pct"/>
            <w:vAlign w:val="center"/>
          </w:tcPr>
          <w:p w14:paraId="07855E5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25CE7D7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train_cwru_dual.py</w:t>
            </w:r>
          </w:p>
        </w:tc>
        <w:tc>
          <w:tcPr>
            <w:tcW w:w="2500" w:type="pct"/>
            <w:vAlign w:val="center"/>
          </w:tcPr>
          <w:p w14:paraId="58EC917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YOLOv8\runs\classify\runs\cwru_cls\cwru_gasf\weights\best.pt</w:t>
            </w:r>
          </w:p>
          <w:p w14:paraId="4852D89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YOLOv8\runs\classify\runs\cwru_cls\cwru_gadf\weights\best.pt</w:t>
            </w:r>
          </w:p>
          <w:p w14:paraId="1606189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YOLOv8/runs/classify/runs/cwru_cls/cwru_gasf/</w:t>
            </w:r>
          </w:p>
        </w:tc>
      </w:tr>
      <w:tr w14:paraId="071C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6696C58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注意力</w:t>
            </w:r>
          </w:p>
        </w:tc>
        <w:tc>
          <w:tcPr>
            <w:tcW w:w="445" w:type="pct"/>
            <w:vAlign w:val="center"/>
          </w:tcPr>
          <w:p w14:paraId="2B30C65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5272306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train_cwru_dual_attn.py</w:t>
            </w:r>
          </w:p>
        </w:tc>
        <w:tc>
          <w:tcPr>
            <w:tcW w:w="2500" w:type="pct"/>
            <w:vAlign w:val="center"/>
          </w:tcPr>
          <w:p w14:paraId="39AD43E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YOLOv8\runs\cwru_cls\branch_attn\branch_attn.pt</w:t>
            </w:r>
          </w:p>
        </w:tc>
      </w:tr>
      <w:tr w14:paraId="4657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5C80B78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评估</w:t>
            </w:r>
          </w:p>
        </w:tc>
        <w:tc>
          <w:tcPr>
            <w:tcW w:w="445" w:type="pct"/>
            <w:vAlign w:val="center"/>
          </w:tcPr>
          <w:p w14:paraId="44D128E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3C883FF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eval_cwru_dual.py、eval_cwru_dual_attn.py</w:t>
            </w:r>
          </w:p>
        </w:tc>
        <w:tc>
          <w:tcPr>
            <w:tcW w:w="2500" w:type="pct"/>
            <w:vAlign w:val="center"/>
          </w:tcPr>
          <w:p w14:paraId="091008E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YOLOv8\runs\cwru_cls\cwru_dual_eval\confusion_matrix_*.csv</w:t>
            </w:r>
          </w:p>
          <w:p w14:paraId="5027C5C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YOLOv8\runs\cwru_cls\cwru_dual_eval_attn\confusion_matrix_*.csv</w:t>
            </w:r>
          </w:p>
        </w:tc>
      </w:tr>
      <w:tr w14:paraId="588C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pct"/>
            <w:vAlign w:val="center"/>
          </w:tcPr>
          <w:p w14:paraId="49D915C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推理</w:t>
            </w:r>
          </w:p>
        </w:tc>
        <w:tc>
          <w:tcPr>
            <w:tcW w:w="445" w:type="pct"/>
            <w:vAlign w:val="center"/>
          </w:tcPr>
          <w:p w14:paraId="71F2827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69A2D45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predict_cwru_dual.py</w:t>
            </w:r>
          </w:p>
        </w:tc>
        <w:tc>
          <w:tcPr>
            <w:tcW w:w="2500" w:type="pct"/>
            <w:vAlign w:val="center"/>
          </w:tcPr>
          <w:p w14:paraId="0434BF0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YOLOv8\runs\classify\runs\cwru_cls\table3_cwru_dual_branch_performance.csv</w:t>
            </w:r>
          </w:p>
        </w:tc>
      </w:tr>
    </w:tbl>
    <w:p w14:paraId="5A70D90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CWRU + SA-GAF增强版（双分支修补，放弃）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418"/>
        <w:gridCol w:w="4883"/>
        <w:gridCol w:w="7967"/>
      </w:tblGrid>
      <w:tr w14:paraId="3C8A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0706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步骤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2F30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位置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3FF9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脚本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46B6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结果文件</w:t>
            </w:r>
          </w:p>
        </w:tc>
      </w:tr>
      <w:tr w14:paraId="7675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298F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mat→csv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93E2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861F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0.1_convert_data.py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ED2E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gaf_yolo\data\processed\merged_segments.csv</w:t>
            </w:r>
          </w:p>
        </w:tc>
      </w:tr>
      <w:tr w14:paraId="5CF0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C314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切片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E530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EE3FB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0.2_cut_data.py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7238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gaf_yolo\data\processed\final_dataset.csv</w:t>
            </w:r>
          </w:p>
        </w:tc>
      </w:tr>
      <w:tr w14:paraId="137B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D4C1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打标签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81C3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3693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0.3_label.py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B4F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gaf_yolo\data\processed\file_ranges_cwru.csv</w:t>
            </w:r>
          </w:p>
        </w:tc>
      </w:tr>
      <w:tr w14:paraId="4F30E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840F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预处理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64CF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7F61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1.1_preprocess_cwru_gaf.py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57FD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gaf_yolo\data\processed\gaf_preprocessed_cwru.npy</w:t>
            </w:r>
          </w:p>
        </w:tc>
      </w:tr>
      <w:tr w14:paraId="64EB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7A73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成图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3831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EFBD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color w:val="0000FF"/>
                <w:lang w:val="en-US" w:eastAsia="zh-CN"/>
              </w:rPr>
              <w:t>1.3_generate_cwru_gaf_enhanced_images.py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AD2D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gaf_yolo\data\images_enhanced\gasf|gadf\</w:t>
            </w:r>
          </w:p>
        </w:tc>
      </w:tr>
      <w:tr w14:paraId="23E2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7BAD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打包（严格）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A0BB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gaf_yolo\src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9208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2.0_prepare_yolov8_datasets_cwru_gaf_strict.py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3570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</w:p>
        </w:tc>
      </w:tr>
      <w:tr w14:paraId="5963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EC58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训练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47FD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0DCD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0000FF"/>
              </w:rPr>
            </w:pPr>
            <w:r>
              <w:rPr>
                <w:rFonts w:hint="default"/>
                <w:color w:val="0000FF"/>
                <w:lang w:val="en-US" w:eastAsia="zh-CN"/>
              </w:rPr>
              <w:t>train_cwru_dual_enh.py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8A29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YOLOv8\runs\classify\runs\cwru_cls\cwru_gasf_enh_enh\ ...</w:t>
            </w:r>
          </w:p>
        </w:tc>
      </w:tr>
      <w:tr w14:paraId="6379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D6B7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注意力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3EA2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6D7C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0000FF"/>
              </w:rPr>
            </w:pPr>
            <w:r>
              <w:rPr>
                <w:rFonts w:hint="default"/>
                <w:color w:val="0000FF"/>
                <w:lang w:val="en-US" w:eastAsia="zh-CN"/>
              </w:rPr>
              <w:t>eval_cwru_dual_enh.py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D58D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</w:tr>
      <w:tr w14:paraId="6640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5024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评估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19EF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YOLOv8</w:t>
            </w:r>
          </w:p>
        </w:tc>
        <w:tc>
          <w:tcPr>
            <w:tcW w:w="15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15BC9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0000FF"/>
              </w:rPr>
            </w:pPr>
            <w:r>
              <w:rPr>
                <w:rFonts w:hint="default"/>
                <w:color w:val="0000FF"/>
                <w:lang w:val="en-US" w:eastAsia="zh-CN"/>
              </w:rPr>
              <w:t>train_cwru_dual_attn.py --use-enhanced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B95F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YOLOv8\runs\classify\runs\cwru_cls\cwru_dual_eval_enh\</w:t>
            </w:r>
          </w:p>
        </w:tc>
      </w:tr>
    </w:tbl>
    <w:p w14:paraId="67933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061073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CWRU + STFT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7573"/>
        <w:gridCol w:w="7268"/>
      </w:tblGrid>
      <w:tr w14:paraId="1737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" w:type="pct"/>
            <w:vAlign w:val="top"/>
          </w:tcPr>
          <w:p w14:paraId="62B2FE9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2378" w:type="pct"/>
            <w:vAlign w:val="top"/>
          </w:tcPr>
          <w:p w14:paraId="3A6070D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2282" w:type="pct"/>
            <w:vAlign w:val="top"/>
          </w:tcPr>
          <w:p w14:paraId="7F52E69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结果文件</w:t>
            </w:r>
          </w:p>
        </w:tc>
      </w:tr>
      <w:tr w14:paraId="4752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" w:type="pct"/>
            <w:vAlign w:val="top"/>
          </w:tcPr>
          <w:p w14:paraId="2F97D34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切片</w:t>
            </w:r>
          </w:p>
        </w:tc>
        <w:tc>
          <w:tcPr>
            <w:tcW w:w="2378" w:type="pct"/>
            <w:vAlign w:val="top"/>
          </w:tcPr>
          <w:p w14:paraId="201B1DA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0.0_prepare_cwru_stft.py（1024点，与GAF的128 点不同）</w:t>
            </w:r>
          </w:p>
        </w:tc>
        <w:tc>
          <w:tcPr>
            <w:tcW w:w="2282" w:type="pct"/>
            <w:vAlign w:val="top"/>
          </w:tcPr>
          <w:p w14:paraId="5A8E7F9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gaf_yolo\data\processed\final_dataset_cwru.csv</w:t>
            </w:r>
          </w:p>
        </w:tc>
      </w:tr>
      <w:tr w14:paraId="1AC5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" w:type="pct"/>
            <w:vAlign w:val="top"/>
          </w:tcPr>
          <w:p w14:paraId="798177F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预处理</w:t>
            </w:r>
          </w:p>
        </w:tc>
        <w:tc>
          <w:tcPr>
            <w:tcW w:w="2378" w:type="pct"/>
            <w:vAlign w:val="top"/>
          </w:tcPr>
          <w:p w14:paraId="3DF9F76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1.1_preprocess_cwru_stft.py</w:t>
            </w:r>
          </w:p>
        </w:tc>
        <w:tc>
          <w:tcPr>
            <w:tcW w:w="2282" w:type="pct"/>
            <w:vAlign w:val="top"/>
          </w:tcPr>
          <w:p w14:paraId="68BE290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gaf_yolo\data\processed\stft_input_cwru.npy</w:t>
            </w:r>
          </w:p>
        </w:tc>
      </w:tr>
      <w:tr w14:paraId="691D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" w:type="pct"/>
            <w:vAlign w:val="top"/>
          </w:tcPr>
          <w:p w14:paraId="769C339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绘图</w:t>
            </w:r>
          </w:p>
        </w:tc>
        <w:tc>
          <w:tcPr>
            <w:tcW w:w="2378" w:type="pct"/>
            <w:vAlign w:val="top"/>
          </w:tcPr>
          <w:p w14:paraId="7B923AB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1.2_generate_cwru_spectrograms.py</w:t>
            </w:r>
          </w:p>
        </w:tc>
        <w:tc>
          <w:tcPr>
            <w:tcW w:w="2282" w:type="pct"/>
            <w:vAlign w:val="top"/>
          </w:tcPr>
          <w:p w14:paraId="5ECCFEE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gaf_yolo\data\spectrograms_cwru\&lt;label&gt;\*.png</w:t>
            </w:r>
          </w:p>
        </w:tc>
      </w:tr>
      <w:tr w14:paraId="615F3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" w:type="pct"/>
            <w:vAlign w:val="top"/>
          </w:tcPr>
          <w:p w14:paraId="6994FD2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数据集</w:t>
            </w:r>
          </w:p>
        </w:tc>
        <w:tc>
          <w:tcPr>
            <w:tcW w:w="2378" w:type="pct"/>
            <w:vAlign w:val="top"/>
          </w:tcPr>
          <w:p w14:paraId="4035035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2.0_prepare_yolov8_datasets_cwru_spec.py</w:t>
            </w:r>
          </w:p>
        </w:tc>
        <w:tc>
          <w:tcPr>
            <w:tcW w:w="2282" w:type="pct"/>
            <w:vAlign w:val="top"/>
          </w:tcPr>
          <w:p w14:paraId="0A9A042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gaf_yolo\yolo_datasets\spec_cwru_cls\</w:t>
            </w:r>
          </w:p>
        </w:tc>
      </w:tr>
      <w:tr w14:paraId="193B3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" w:type="pct"/>
            <w:vAlign w:val="top"/>
          </w:tcPr>
          <w:p w14:paraId="06688AE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</w:t>
            </w:r>
          </w:p>
        </w:tc>
        <w:tc>
          <w:tcPr>
            <w:tcW w:w="2378" w:type="pct"/>
            <w:vAlign w:val="top"/>
          </w:tcPr>
          <w:p w14:paraId="1F4E7F2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train_cwru_spec.py</w:t>
            </w:r>
          </w:p>
        </w:tc>
        <w:tc>
          <w:tcPr>
            <w:tcW w:w="2282" w:type="pct"/>
            <w:vAlign w:val="top"/>
          </w:tcPr>
          <w:p w14:paraId="114F55E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YOLOv8\runs\classify\cwru_spec\cwru_spec_cls\weights\best.pt</w:t>
            </w:r>
          </w:p>
        </w:tc>
      </w:tr>
    </w:tbl>
    <w:p w14:paraId="67B4791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补充和验证：HUST随机划分实验</w:t>
      </w:r>
    </w:p>
    <w:p w14:paraId="2A4CD62E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同（0-2共用）0.0、1.1、1.4，分支点2.1_prepare_yolov8_datasets_hust_gaf_rgb_random.py，后训练train_hust_gaf_rgb_dual.py --exp-point d、eval_hust_gaf_dual.py --exp-point d完整训练结果见D:\TEP_2_repro\YOLOv8\runs\classify\6_edit\hust_gaf_rgb_cls_d</w:t>
      </w:r>
    </w:p>
    <w:p w14:paraId="2AC9BA4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8CF424B">
      <w:pPr>
        <w:pStyle w:val="2"/>
        <w:keepNext w:val="0"/>
        <w:keepLines w:val="0"/>
        <w:widowControl/>
        <w:suppressLineNumbers w:val="0"/>
      </w:pPr>
      <w:r>
        <w:t>MCC5-THU：三轴GAF-RGB</w:t>
      </w:r>
    </w:p>
    <w:p w14:paraId="65A5B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0000FF"/>
        </w:rPr>
      </w:pPr>
      <w:r>
        <w:rPr>
          <w:rFonts w:hint="eastAsia" w:ascii="Times New Roman" w:eastAsia="宋体"/>
          <w:color w:val="0000FF"/>
          <w:lang w:val="en-US" w:eastAsia="zh-CN"/>
        </w:rPr>
        <w:t>B：</w:t>
      </w:r>
      <w:r>
        <w:rPr>
          <w:rFonts w:hint="eastAsia"/>
          <w:color w:val="0000FF"/>
        </w:rPr>
        <w:t>整文件strict（whole_file，变工况推荐）</w:t>
      </w:r>
    </w:p>
    <w:p w14:paraId="24B9AD2E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运行说明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4161"/>
        <w:gridCol w:w="4194"/>
        <w:gridCol w:w="3512"/>
        <w:gridCol w:w="2667"/>
      </w:tblGrid>
      <w:tr w14:paraId="0C18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1388DA6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4161" w:type="dxa"/>
            <w:vAlign w:val="center"/>
          </w:tcPr>
          <w:p w14:paraId="53CF5C6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  <w:tc>
          <w:tcPr>
            <w:tcW w:w="4194" w:type="dxa"/>
            <w:vAlign w:val="center"/>
          </w:tcPr>
          <w:p w14:paraId="4DC96E9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3512" w:type="dxa"/>
            <w:vAlign w:val="center"/>
          </w:tcPr>
          <w:p w14:paraId="1FB4E85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输出内容</w:t>
            </w:r>
          </w:p>
        </w:tc>
        <w:tc>
          <w:tcPr>
            <w:tcW w:w="2667" w:type="dxa"/>
            <w:vAlign w:val="center"/>
          </w:tcPr>
          <w:p w14:paraId="7EC24B8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65AE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2B39419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 切片</w:t>
            </w:r>
          </w:p>
        </w:tc>
        <w:tc>
          <w:tcPr>
            <w:tcW w:w="4161" w:type="dxa"/>
            <w:vAlign w:val="center"/>
          </w:tcPr>
          <w:p w14:paraId="42C06E1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  <w:tc>
          <w:tcPr>
            <w:tcW w:w="4194" w:type="dxa"/>
            <w:vAlign w:val="center"/>
          </w:tcPr>
          <w:p w14:paraId="13AE14F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  <w:tc>
          <w:tcPr>
            <w:tcW w:w="3512" w:type="dxa"/>
            <w:vAlign w:val="center"/>
          </w:tcPr>
          <w:p w14:paraId="50D54E7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  <w:tc>
          <w:tcPr>
            <w:tcW w:w="2667" w:type="dxa"/>
            <w:vAlign w:val="center"/>
          </w:tcPr>
          <w:p w14:paraId="3B711C0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</w:tr>
      <w:tr w14:paraId="6590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612876C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 预处理</w:t>
            </w:r>
          </w:p>
        </w:tc>
        <w:tc>
          <w:tcPr>
            <w:tcW w:w="4161" w:type="dxa"/>
            <w:vAlign w:val="center"/>
          </w:tcPr>
          <w:p w14:paraId="6E86BC3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  <w:tc>
          <w:tcPr>
            <w:tcW w:w="4194" w:type="dxa"/>
            <w:vAlign w:val="center"/>
          </w:tcPr>
          <w:p w14:paraId="63D1079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  <w:tc>
          <w:tcPr>
            <w:tcW w:w="3512" w:type="dxa"/>
            <w:vAlign w:val="center"/>
          </w:tcPr>
          <w:p w14:paraId="1028EBF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  <w:tc>
          <w:tcPr>
            <w:tcW w:w="2667" w:type="dxa"/>
            <w:vAlign w:val="center"/>
          </w:tcPr>
          <w:p w14:paraId="54E7A18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</w:tr>
      <w:tr w14:paraId="781C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5A12AEE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图像生成</w:t>
            </w:r>
          </w:p>
        </w:tc>
        <w:tc>
          <w:tcPr>
            <w:tcW w:w="4161" w:type="dxa"/>
            <w:vAlign w:val="center"/>
          </w:tcPr>
          <w:p w14:paraId="1B64186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gaf_yolo\src\1.4_generate_mcc5_gaf_rgb_images.py</w:t>
            </w:r>
          </w:p>
        </w:tc>
        <w:tc>
          <w:tcPr>
            <w:tcW w:w="4194" w:type="dxa"/>
            <w:vAlign w:val="center"/>
          </w:tcPr>
          <w:p w14:paraId="18A70A8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src\1.4_generate_mcc5_gaf_rgb_images.py --exp-point b</w:t>
            </w:r>
          </w:p>
        </w:tc>
        <w:tc>
          <w:tcPr>
            <w:tcW w:w="3512" w:type="dxa"/>
            <w:vAlign w:val="center"/>
          </w:tcPr>
          <w:p w14:paraId="6D1A648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同目录 gaf_rgb_mcc5\...</w:t>
            </w:r>
          </w:p>
        </w:tc>
        <w:tc>
          <w:tcPr>
            <w:tcW w:w="2667" w:type="dxa"/>
            <w:vAlign w:val="center"/>
          </w:tcPr>
          <w:p w14:paraId="326802F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按whole_file split分桶：每类train/val/test各1050/225/225，共6000对</w:t>
            </w:r>
          </w:p>
        </w:tc>
      </w:tr>
      <w:tr w14:paraId="12C5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06FAD7C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打包 YOLO</w:t>
            </w:r>
          </w:p>
        </w:tc>
        <w:tc>
          <w:tcPr>
            <w:tcW w:w="4161" w:type="dxa"/>
            <w:vAlign w:val="center"/>
          </w:tcPr>
          <w:p w14:paraId="37D878F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gaf_yolo\src\2.3_prepare_yolov8_datasets_mcc5_gaf_rgb_strict.py</w:t>
            </w:r>
          </w:p>
        </w:tc>
        <w:tc>
          <w:tcPr>
            <w:tcW w:w="4194" w:type="dxa"/>
            <w:vAlign w:val="center"/>
          </w:tcPr>
          <w:p w14:paraId="0BFC245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src\2.3_prepare_yolov8_datasets_mcc5_gaf_rgb_strict.py --exp-point b</w:t>
            </w:r>
          </w:p>
        </w:tc>
        <w:tc>
          <w:tcPr>
            <w:tcW w:w="3512" w:type="dxa"/>
            <w:vAlign w:val="center"/>
          </w:tcPr>
          <w:p w14:paraId="14D1B43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mcc5_gasf_rgb_cls_strict_by_file\...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mcc5_gadf_rgb_cls_strict_by_file\...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split_mode_whole_file.json</w:t>
            </w:r>
          </w:p>
        </w:tc>
        <w:tc>
          <w:tcPr>
            <w:tcW w:w="2667" w:type="dxa"/>
            <w:vAlign w:val="center"/>
          </w:tcPr>
          <w:p w14:paraId="28890DE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整文件70/15/15（每类12文件→约8/1/3文件）</w:t>
            </w:r>
          </w:p>
        </w:tc>
      </w:tr>
      <w:tr w14:paraId="513A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54E99AE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 训练双分支</w:t>
            </w:r>
          </w:p>
        </w:tc>
        <w:tc>
          <w:tcPr>
            <w:tcW w:w="4161" w:type="dxa"/>
            <w:vAlign w:val="center"/>
          </w:tcPr>
          <w:p w14:paraId="625A151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YOLOv8\train_mcc5_dual.py</w:t>
            </w:r>
          </w:p>
        </w:tc>
        <w:tc>
          <w:tcPr>
            <w:tcW w:w="4194" w:type="dxa"/>
            <w:vAlign w:val="center"/>
          </w:tcPr>
          <w:p w14:paraId="6AB5993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train_mcc5_dual.py --exp-point b</w:t>
            </w:r>
          </w:p>
        </w:tc>
        <w:tc>
          <w:tcPr>
            <w:tcW w:w="3512" w:type="dxa"/>
            <w:vAlign w:val="center"/>
          </w:tcPr>
          <w:p w14:paraId="43DCAFB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runs\classify\6_edit\mcc5_cls_b\mcc5_{gasf,gadf}\weights\best.pt</w:t>
            </w:r>
          </w:p>
        </w:tc>
        <w:tc>
          <w:tcPr>
            <w:tcW w:w="2667" w:type="dxa"/>
            <w:vAlign w:val="center"/>
          </w:tcPr>
          <w:p w14:paraId="622B403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</w:tr>
      <w:tr w14:paraId="1B77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0BF13CB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 训练注意力</w:t>
            </w:r>
          </w:p>
        </w:tc>
        <w:tc>
          <w:tcPr>
            <w:tcW w:w="4161" w:type="dxa"/>
            <w:vAlign w:val="center"/>
          </w:tcPr>
          <w:p w14:paraId="4DB307C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YOLOv8\train_mcc5_dual_attn.py</w:t>
            </w:r>
          </w:p>
        </w:tc>
        <w:tc>
          <w:tcPr>
            <w:tcW w:w="4194" w:type="dxa"/>
            <w:vAlign w:val="center"/>
          </w:tcPr>
          <w:p w14:paraId="00A6D5E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train_mcc5_dual_attn.py --exp-point b</w:t>
            </w:r>
          </w:p>
        </w:tc>
        <w:tc>
          <w:tcPr>
            <w:tcW w:w="3512" w:type="dxa"/>
            <w:vAlign w:val="center"/>
          </w:tcPr>
          <w:p w14:paraId="205A57E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D:\TEP_2_repro\YOLOv8\runs\classify\6_edit\mcc5_cls_b\branch_attn</w:t>
            </w:r>
          </w:p>
        </w:tc>
        <w:tc>
          <w:tcPr>
            <w:tcW w:w="2667" w:type="dxa"/>
            <w:vAlign w:val="center"/>
          </w:tcPr>
          <w:p w14:paraId="7EADF33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</w:tr>
      <w:tr w14:paraId="59253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4FE1F1F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 评估简单平均</w:t>
            </w:r>
          </w:p>
        </w:tc>
        <w:tc>
          <w:tcPr>
            <w:tcW w:w="4161" w:type="dxa"/>
            <w:vAlign w:val="center"/>
          </w:tcPr>
          <w:p w14:paraId="4B04F26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YOLOv8\eval_mcc5_dual.py</w:t>
            </w:r>
          </w:p>
        </w:tc>
        <w:tc>
          <w:tcPr>
            <w:tcW w:w="4194" w:type="dxa"/>
            <w:vAlign w:val="center"/>
          </w:tcPr>
          <w:p w14:paraId="199A9E7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eval_mcc5_dual.py --exp-point b</w:t>
            </w:r>
          </w:p>
        </w:tc>
        <w:tc>
          <w:tcPr>
            <w:tcW w:w="3512" w:type="dxa"/>
            <w:vAlign w:val="center"/>
          </w:tcPr>
          <w:p w14:paraId="7A3914C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D:\TEP_2_repro\YOLOv8\runs\classify\6_edit\mcc5_cls_b\eval_dual_mean</w:t>
            </w:r>
          </w:p>
        </w:tc>
        <w:tc>
          <w:tcPr>
            <w:tcW w:w="2667" w:type="dxa"/>
            <w:vAlign w:val="center"/>
          </w:tcPr>
          <w:p w14:paraId="5395311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</w:tr>
      <w:tr w14:paraId="4EDC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06FD28F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 评估注意力</w:t>
            </w:r>
          </w:p>
        </w:tc>
        <w:tc>
          <w:tcPr>
            <w:tcW w:w="4161" w:type="dxa"/>
            <w:vAlign w:val="center"/>
          </w:tcPr>
          <w:p w14:paraId="3CBA9C4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YOLOv8\eval_mcc5_dual_attn.py</w:t>
            </w:r>
          </w:p>
        </w:tc>
        <w:tc>
          <w:tcPr>
            <w:tcW w:w="4194" w:type="dxa"/>
            <w:vAlign w:val="center"/>
          </w:tcPr>
          <w:p w14:paraId="5A3973F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eval_mcc5_dual_attn.py --exp-point b</w:t>
            </w:r>
          </w:p>
        </w:tc>
        <w:tc>
          <w:tcPr>
            <w:tcW w:w="3512" w:type="dxa"/>
            <w:vAlign w:val="center"/>
          </w:tcPr>
          <w:p w14:paraId="077DB4A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D:\TEP_2_repro\YOLOv8\runs\classify\6_edit\mcc5_cls_b\eval_attn</w:t>
            </w:r>
          </w:p>
        </w:tc>
        <w:tc>
          <w:tcPr>
            <w:tcW w:w="2667" w:type="dxa"/>
            <w:vAlign w:val="center"/>
          </w:tcPr>
          <w:p w14:paraId="55B7990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同A</w:t>
            </w:r>
          </w:p>
        </w:tc>
      </w:tr>
    </w:tbl>
    <w:p w14:paraId="6577949E">
      <w:r>
        <w:br w:type="page"/>
      </w:r>
    </w:p>
    <w:p w14:paraId="086BB7CA">
      <w:pPr>
        <w:pStyle w:val="2"/>
        <w:keepNext w:val="0"/>
        <w:keepLines w:val="0"/>
        <w:widowControl/>
        <w:suppressLineNumbers w:val="0"/>
      </w:pPr>
      <w:r>
        <w:t>MCC5-THU：三轴GAF-RGB</w:t>
      </w:r>
    </w:p>
    <w:p w14:paraId="02F0A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0000FF"/>
        </w:rPr>
      </w:pPr>
      <w:r>
        <w:rPr>
          <w:rFonts w:hint="eastAsia"/>
          <w:color w:val="0000FF"/>
          <w:lang w:val="en-US" w:eastAsia="zh-CN"/>
        </w:rPr>
        <w:t>C：</w:t>
      </w:r>
      <w:r>
        <w:rPr>
          <w:rFonts w:hint="eastAsia"/>
          <w:color w:val="0000FF"/>
        </w:rPr>
        <w:t>文件内时间strict（temporal，对齐HUST/CWRU）</w:t>
      </w:r>
    </w:p>
    <w:p w14:paraId="2150C2E6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运行说明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4161"/>
        <w:gridCol w:w="4194"/>
        <w:gridCol w:w="4262"/>
        <w:gridCol w:w="1917"/>
      </w:tblGrid>
      <w:tr w14:paraId="211D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1EC7537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4161" w:type="dxa"/>
            <w:vAlign w:val="center"/>
          </w:tcPr>
          <w:p w14:paraId="1E753EA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  <w:tc>
          <w:tcPr>
            <w:tcW w:w="4194" w:type="dxa"/>
            <w:vAlign w:val="center"/>
          </w:tcPr>
          <w:p w14:paraId="4413C57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4262" w:type="dxa"/>
            <w:vAlign w:val="center"/>
          </w:tcPr>
          <w:p w14:paraId="533BF6A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输出内容</w:t>
            </w:r>
          </w:p>
        </w:tc>
        <w:tc>
          <w:tcPr>
            <w:tcW w:w="1917" w:type="dxa"/>
            <w:vAlign w:val="center"/>
          </w:tcPr>
          <w:p w14:paraId="0872A34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7F92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44FF540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 切片</w:t>
            </w:r>
          </w:p>
        </w:tc>
        <w:tc>
          <w:tcPr>
            <w:tcW w:w="4161" w:type="dxa"/>
            <w:vAlign w:val="center"/>
          </w:tcPr>
          <w:p w14:paraId="6ABEAB3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gaf_yolo\src\0.0_prepare_mcc5_dataset.py</w:t>
            </w:r>
          </w:p>
        </w:tc>
        <w:tc>
          <w:tcPr>
            <w:tcW w:w="4194" w:type="dxa"/>
            <w:vAlign w:val="center"/>
          </w:tcPr>
          <w:p w14:paraId="5082FA3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src\0.0_prepare_mcc5_dataset.py</w:t>
            </w:r>
          </w:p>
        </w:tc>
        <w:tc>
          <w:tcPr>
            <w:tcW w:w="4262" w:type="dxa"/>
            <w:vAlign w:val="center"/>
          </w:tcPr>
          <w:p w14:paraId="35AD4E8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data\processed_mcc5\final_dataset_mcc5.csv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file_ranges_mcc5.csv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mcc5_prepare_meta.json</w:t>
            </w:r>
          </w:p>
        </w:tc>
        <w:tc>
          <w:tcPr>
            <w:tcW w:w="1917" w:type="dxa"/>
            <w:vAlign w:val="center"/>
          </w:tcPr>
          <w:p w14:paraId="30ECC4A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48个纯轴承CSV →滑窗2048/512，记录 file_id</w:t>
            </w:r>
          </w:p>
        </w:tc>
      </w:tr>
      <w:tr w14:paraId="57B00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394B880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 预处理</w:t>
            </w:r>
          </w:p>
        </w:tc>
        <w:tc>
          <w:tcPr>
            <w:tcW w:w="4161" w:type="dxa"/>
            <w:vAlign w:val="center"/>
          </w:tcPr>
          <w:p w14:paraId="49B0A61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gaf_yolo\src\1.1_preprocess_mcc5_gaf.py</w:t>
            </w:r>
          </w:p>
        </w:tc>
        <w:tc>
          <w:tcPr>
            <w:tcW w:w="4194" w:type="dxa"/>
            <w:vAlign w:val="center"/>
          </w:tcPr>
          <w:p w14:paraId="52BF480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src\1.1_preprocess_mcc5_gaf.py</w:t>
            </w:r>
          </w:p>
        </w:tc>
        <w:tc>
          <w:tcPr>
            <w:tcW w:w="4262" w:type="dxa"/>
            <w:vAlign w:val="center"/>
          </w:tcPr>
          <w:p w14:paraId="23D664B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data\processed_mcc5\gaf_input_mcc5_axes.npy</w:t>
            </w:r>
          </w:p>
        </w:tc>
        <w:tc>
          <w:tcPr>
            <w:tcW w:w="1917" w:type="dxa"/>
            <w:vAlign w:val="center"/>
          </w:tcPr>
          <w:p w14:paraId="628A99C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去均值 + 分位数缩放</w:t>
            </w:r>
          </w:p>
        </w:tc>
      </w:tr>
      <w:tr w14:paraId="29C2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40B3384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图像生成</w:t>
            </w:r>
          </w:p>
        </w:tc>
        <w:tc>
          <w:tcPr>
            <w:tcW w:w="4161" w:type="dxa"/>
            <w:vAlign w:val="center"/>
          </w:tcPr>
          <w:p w14:paraId="20A412C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gaf_yolo\src\1.4_generate_mcc5_gaf_rgb_images.py</w:t>
            </w:r>
          </w:p>
        </w:tc>
        <w:tc>
          <w:tcPr>
            <w:tcW w:w="4194" w:type="dxa"/>
            <w:vAlign w:val="center"/>
          </w:tcPr>
          <w:p w14:paraId="3C882A4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src\1.4_generate_mcc5_gaf_rgb_images.py --exp-point c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（或不加参时用全局1500/类）</w:t>
            </w:r>
          </w:p>
        </w:tc>
        <w:tc>
          <w:tcPr>
            <w:tcW w:w="4262" w:type="dxa"/>
            <w:vAlign w:val="center"/>
          </w:tcPr>
          <w:p w14:paraId="2A201BD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data\gaf_rgb_mcc5\gasf|gadf\&lt;0–3&gt;\*.png</w:t>
            </w:r>
          </w:p>
        </w:tc>
        <w:tc>
          <w:tcPr>
            <w:tcW w:w="1917" w:type="dxa"/>
            <w:vAlign w:val="center"/>
          </w:tcPr>
          <w:p w14:paraId="66CB892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每类全局最多1500张</w:t>
            </w:r>
          </w:p>
        </w:tc>
      </w:tr>
      <w:tr w14:paraId="234C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2CF62E2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打包 YOLO</w:t>
            </w:r>
          </w:p>
        </w:tc>
        <w:tc>
          <w:tcPr>
            <w:tcW w:w="4161" w:type="dxa"/>
            <w:vAlign w:val="center"/>
          </w:tcPr>
          <w:p w14:paraId="42BAF00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gaf_yolo\src\2.3_prepare_yolov8_datasets_mcc5_gaf_rgb_strict.py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（或旧版2.2_...mcc5...py）</w:t>
            </w:r>
          </w:p>
        </w:tc>
        <w:tc>
          <w:tcPr>
            <w:tcW w:w="4194" w:type="dxa"/>
            <w:vAlign w:val="center"/>
          </w:tcPr>
          <w:p w14:paraId="49B1314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src\2.3_prepare_yolov8_datasets_mcc5_gaf_rgb_strict.py--exp-point c</w:t>
            </w:r>
          </w:p>
        </w:tc>
        <w:tc>
          <w:tcPr>
            <w:tcW w:w="4262" w:type="dxa"/>
            <w:vAlign w:val="center"/>
          </w:tcPr>
          <w:p w14:paraId="46BF2F4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yolo_datasets_mcc5\mcc5_gasf_rgb_cls_strict\train|val|test\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mcc5_gadf_rgb_cls_strict\...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split_mode_temporal.json</w:t>
            </w:r>
          </w:p>
        </w:tc>
        <w:tc>
          <w:tcPr>
            <w:tcW w:w="1917" w:type="dxa"/>
            <w:vAlign w:val="center"/>
          </w:tcPr>
          <w:p w14:paraId="516C8E1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每文件内按时间70/15/15；每split封顶1050/225/225</w:t>
            </w:r>
          </w:p>
        </w:tc>
      </w:tr>
      <w:tr w14:paraId="0EC0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47BB955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 训练双分支</w:t>
            </w:r>
          </w:p>
        </w:tc>
        <w:tc>
          <w:tcPr>
            <w:tcW w:w="4161" w:type="dxa"/>
            <w:vAlign w:val="center"/>
          </w:tcPr>
          <w:p w14:paraId="03C433F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YOLOv8\train_mcc5_dual.py</w:t>
            </w:r>
          </w:p>
        </w:tc>
        <w:tc>
          <w:tcPr>
            <w:tcW w:w="4194" w:type="dxa"/>
            <w:vAlign w:val="center"/>
          </w:tcPr>
          <w:p w14:paraId="47D1725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train_mcc5_dual.py --exp-point c</w:t>
            </w:r>
          </w:p>
        </w:tc>
        <w:tc>
          <w:tcPr>
            <w:tcW w:w="4262" w:type="dxa"/>
            <w:vAlign w:val="center"/>
          </w:tcPr>
          <w:p w14:paraId="3805E7F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runs\classify\6_edit\mcc5_cls_c\mcc5_{gasf,gadf}\weights\best.pt</w:t>
            </w:r>
          </w:p>
        </w:tc>
        <w:tc>
          <w:tcPr>
            <w:tcW w:w="1917" w:type="dxa"/>
            <w:vAlign w:val="center"/>
          </w:tcPr>
          <w:p w14:paraId="529C7F1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YOLOv8n-cls，40 epoch</w:t>
            </w:r>
          </w:p>
        </w:tc>
      </w:tr>
      <w:tr w14:paraId="65A1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2A36126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 训练注意力</w:t>
            </w:r>
          </w:p>
        </w:tc>
        <w:tc>
          <w:tcPr>
            <w:tcW w:w="4161" w:type="dxa"/>
            <w:vAlign w:val="center"/>
          </w:tcPr>
          <w:p w14:paraId="1102E3E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YOLOv8\train_mcc5_dual_attn.py</w:t>
            </w:r>
          </w:p>
        </w:tc>
        <w:tc>
          <w:tcPr>
            <w:tcW w:w="4194" w:type="dxa"/>
            <w:vAlign w:val="center"/>
          </w:tcPr>
          <w:p w14:paraId="7FB4B2C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train_mcc5_dual_attn.py --exp-point c</w:t>
            </w:r>
          </w:p>
        </w:tc>
        <w:tc>
          <w:tcPr>
            <w:tcW w:w="4262" w:type="dxa"/>
            <w:vAlign w:val="center"/>
          </w:tcPr>
          <w:p w14:paraId="617B4EF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mcc5_cls_c\branch_attn\branch_attn.pt</w:t>
            </w:r>
          </w:p>
        </w:tc>
        <w:tc>
          <w:tcPr>
            <w:tcW w:w="1917" w:type="dxa"/>
            <w:vAlign w:val="center"/>
          </w:tcPr>
          <w:p w14:paraId="6C31E57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冻结YOLO，训 MLP融合</w:t>
            </w:r>
          </w:p>
        </w:tc>
      </w:tr>
      <w:tr w14:paraId="781F7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Align w:val="center"/>
          </w:tcPr>
          <w:p w14:paraId="1BBF769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 评估简单平均</w:t>
            </w:r>
          </w:p>
        </w:tc>
        <w:tc>
          <w:tcPr>
            <w:tcW w:w="4161" w:type="dxa"/>
            <w:vAlign w:val="center"/>
          </w:tcPr>
          <w:p w14:paraId="368D99D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YOLOv8\eval_mcc5_dual.py</w:t>
            </w:r>
          </w:p>
        </w:tc>
        <w:tc>
          <w:tcPr>
            <w:tcW w:w="4194" w:type="dxa"/>
            <w:vAlign w:val="center"/>
          </w:tcPr>
          <w:p w14:paraId="34FFD79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eval_mcc5_dual.py --exp-point c</w:t>
            </w:r>
          </w:p>
        </w:tc>
        <w:tc>
          <w:tcPr>
            <w:tcW w:w="4262" w:type="dxa"/>
            <w:vAlign w:val="center"/>
          </w:tcPr>
          <w:p w14:paraId="4240914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D:\TEP_2_repro\YOLOv8\runs\classify\6_edit\mcc5_cls_c</w:t>
            </w:r>
          </w:p>
        </w:tc>
        <w:tc>
          <w:tcPr>
            <w:tcW w:w="1917" w:type="dxa"/>
            <w:vAlign w:val="center"/>
          </w:tcPr>
          <w:p w14:paraId="7B1C9C4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四条线中的基线融合</w:t>
            </w:r>
          </w:p>
        </w:tc>
      </w:tr>
    </w:tbl>
    <w:p w14:paraId="0669F24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B8159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5BC8B2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HUST + 三轴GAF</w:t>
      </w:r>
    </w:p>
    <w:p w14:paraId="1A104F33">
      <w:pPr>
        <w:ind w:left="0" w:leftChars="0" w:firstLine="0" w:firstLineChars="0"/>
        <w:jc w:val="right"/>
        <w:rPr>
          <w:rFonts w:hint="default"/>
          <w:color w:val="0000FF"/>
          <w:lang w:val="en-US" w:eastAsia="zh-CN"/>
        </w:rPr>
      </w:pPr>
      <w:r>
        <w:rPr>
          <w:rFonts w:hint="eastAsia" w:ascii="Times New Roman" w:eastAsia="宋体"/>
          <w:color w:val="0000FF"/>
          <w:lang w:val="en-US" w:eastAsia="zh-CN"/>
        </w:rPr>
        <w:t>*训练前设定每类1500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2653"/>
        <w:gridCol w:w="2653"/>
        <w:gridCol w:w="2653"/>
        <w:gridCol w:w="2654"/>
        <w:gridCol w:w="2654"/>
      </w:tblGrid>
      <w:tr w14:paraId="686C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47BF310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数据集</w:t>
            </w:r>
          </w:p>
        </w:tc>
        <w:tc>
          <w:tcPr>
            <w:tcW w:w="2653" w:type="dxa"/>
            <w:vAlign w:val="top"/>
          </w:tcPr>
          <w:p w14:paraId="216E5B6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</w:t>
            </w:r>
          </w:p>
        </w:tc>
        <w:tc>
          <w:tcPr>
            <w:tcW w:w="2653" w:type="dxa"/>
            <w:vAlign w:val="top"/>
          </w:tcPr>
          <w:p w14:paraId="3D1B76D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</w:t>
            </w:r>
          </w:p>
        </w:tc>
        <w:tc>
          <w:tcPr>
            <w:tcW w:w="2653" w:type="dxa"/>
            <w:vAlign w:val="top"/>
          </w:tcPr>
          <w:p w14:paraId="3F2AF86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</w:t>
            </w:r>
          </w:p>
        </w:tc>
        <w:tc>
          <w:tcPr>
            <w:tcW w:w="2654" w:type="dxa"/>
            <w:vAlign w:val="top"/>
          </w:tcPr>
          <w:p w14:paraId="0097BC7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2654" w:type="dxa"/>
            <w:vAlign w:val="top"/>
          </w:tcPr>
          <w:p w14:paraId="46DDA8C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每类约 (train/val/test)</w:t>
            </w:r>
          </w:p>
        </w:tc>
      </w:tr>
      <w:tr w14:paraId="2682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5C06CF6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hust_gasf_rgb_cls_strict</w:t>
            </w:r>
          </w:p>
        </w:tc>
        <w:tc>
          <w:tcPr>
            <w:tcW w:w="2653" w:type="dxa"/>
            <w:vAlign w:val="top"/>
          </w:tcPr>
          <w:p w14:paraId="617CD01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4267</w:t>
            </w:r>
          </w:p>
        </w:tc>
        <w:tc>
          <w:tcPr>
            <w:tcW w:w="2653" w:type="dxa"/>
            <w:vAlign w:val="top"/>
          </w:tcPr>
          <w:p w14:paraId="4A611DB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914</w:t>
            </w:r>
          </w:p>
        </w:tc>
        <w:tc>
          <w:tcPr>
            <w:tcW w:w="2653" w:type="dxa"/>
            <w:vAlign w:val="top"/>
          </w:tcPr>
          <w:p w14:paraId="5C1594F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819</w:t>
            </w:r>
          </w:p>
        </w:tc>
        <w:tc>
          <w:tcPr>
            <w:tcW w:w="2654" w:type="dxa"/>
            <w:vAlign w:val="top"/>
          </w:tcPr>
          <w:p w14:paraId="45F49C1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6000</w:t>
            </w:r>
          </w:p>
        </w:tc>
        <w:tc>
          <w:tcPr>
            <w:tcW w:w="2654" w:type="dxa"/>
            <w:vAlign w:val="top"/>
          </w:tcPr>
          <w:p w14:paraId="0957930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1067 / 228 / 205</w:t>
            </w:r>
          </w:p>
        </w:tc>
      </w:tr>
      <w:tr w14:paraId="485A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71E9966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hust_gadf_rgb_cls_strict</w:t>
            </w:r>
          </w:p>
        </w:tc>
        <w:tc>
          <w:tcPr>
            <w:tcW w:w="2653" w:type="dxa"/>
            <w:vAlign w:val="top"/>
          </w:tcPr>
          <w:p w14:paraId="337B9D8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4267</w:t>
            </w:r>
          </w:p>
        </w:tc>
        <w:tc>
          <w:tcPr>
            <w:tcW w:w="2653" w:type="dxa"/>
            <w:vAlign w:val="top"/>
          </w:tcPr>
          <w:p w14:paraId="22590C3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914</w:t>
            </w:r>
          </w:p>
        </w:tc>
        <w:tc>
          <w:tcPr>
            <w:tcW w:w="2653" w:type="dxa"/>
            <w:vAlign w:val="top"/>
          </w:tcPr>
          <w:p w14:paraId="44D5CCE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819</w:t>
            </w:r>
          </w:p>
        </w:tc>
        <w:tc>
          <w:tcPr>
            <w:tcW w:w="2654" w:type="dxa"/>
            <w:vAlign w:val="top"/>
          </w:tcPr>
          <w:p w14:paraId="604C014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6000</w:t>
            </w:r>
          </w:p>
        </w:tc>
        <w:tc>
          <w:tcPr>
            <w:tcW w:w="2654" w:type="dxa"/>
            <w:vAlign w:val="top"/>
          </w:tcPr>
          <w:p w14:paraId="6E7D880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同上</w:t>
            </w:r>
          </w:p>
        </w:tc>
      </w:tr>
    </w:tbl>
    <w:p w14:paraId="24CCA11D">
      <w:pPr>
        <w:ind w:left="0" w:leftChars="0" w:firstLine="0" w:firstLineChars="0"/>
        <w:jc w:val="right"/>
        <w:rPr>
          <w:rFonts w:hint="default"/>
          <w:color w:val="0000FF"/>
          <w:lang w:val="en-US" w:eastAsia="zh-CN"/>
        </w:rPr>
      </w:pPr>
      <w:r>
        <w:rPr>
          <w:rFonts w:hint="eastAsia" w:ascii="Times New Roman" w:eastAsia="宋体"/>
          <w:color w:val="0000FF"/>
          <w:lang w:val="en-US" w:eastAsia="zh-CN"/>
        </w:rPr>
        <w:t>*</w:t>
      </w:r>
      <w:r>
        <w:rPr>
          <w:rFonts w:hint="default"/>
          <w:color w:val="0000FF"/>
          <w:lang w:val="en-US" w:eastAsia="zh-CN"/>
        </w:rPr>
        <w:t>epoch = 40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2653"/>
        <w:gridCol w:w="2653"/>
        <w:gridCol w:w="2653"/>
        <w:gridCol w:w="2654"/>
        <w:gridCol w:w="2654"/>
      </w:tblGrid>
      <w:tr w14:paraId="124D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464371A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融合方式</w:t>
            </w:r>
          </w:p>
        </w:tc>
        <w:tc>
          <w:tcPr>
            <w:tcW w:w="2653" w:type="dxa"/>
            <w:vAlign w:val="top"/>
          </w:tcPr>
          <w:p w14:paraId="313EE46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总体准确率</w:t>
            </w:r>
          </w:p>
        </w:tc>
        <w:tc>
          <w:tcPr>
            <w:tcW w:w="2653" w:type="dxa"/>
            <w:vAlign w:val="top"/>
          </w:tcPr>
          <w:p w14:paraId="59E2FBD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类0</w:t>
            </w:r>
          </w:p>
        </w:tc>
        <w:tc>
          <w:tcPr>
            <w:tcW w:w="2653" w:type="dxa"/>
            <w:vAlign w:val="top"/>
          </w:tcPr>
          <w:p w14:paraId="08A5282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类1</w:t>
            </w:r>
          </w:p>
        </w:tc>
        <w:tc>
          <w:tcPr>
            <w:tcW w:w="2654" w:type="dxa"/>
            <w:vAlign w:val="top"/>
          </w:tcPr>
          <w:p w14:paraId="50FF21D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类2</w:t>
            </w:r>
          </w:p>
        </w:tc>
        <w:tc>
          <w:tcPr>
            <w:tcW w:w="2654" w:type="dxa"/>
            <w:vAlign w:val="top"/>
          </w:tcPr>
          <w:p w14:paraId="12B33C8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类3</w:t>
            </w:r>
          </w:p>
        </w:tc>
      </w:tr>
      <w:tr w14:paraId="4FA1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6B5EF60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简单平均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 w:val="0"/>
                <w:color w:val="FF0000"/>
                <w:lang w:val="en-US" w:eastAsia="zh-CN"/>
              </w:rPr>
              <w:t>主线</w:t>
            </w:r>
          </w:p>
        </w:tc>
        <w:tc>
          <w:tcPr>
            <w:tcW w:w="2653" w:type="dxa"/>
            <w:vAlign w:val="top"/>
          </w:tcPr>
          <w:p w14:paraId="133CC8C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99.76%</w:t>
            </w:r>
          </w:p>
        </w:tc>
        <w:tc>
          <w:tcPr>
            <w:tcW w:w="2653" w:type="dxa"/>
            <w:vAlign w:val="top"/>
          </w:tcPr>
          <w:p w14:paraId="36300EA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653" w:type="dxa"/>
            <w:vAlign w:val="top"/>
          </w:tcPr>
          <w:p w14:paraId="56120E8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99.02%</w:t>
            </w:r>
          </w:p>
        </w:tc>
        <w:tc>
          <w:tcPr>
            <w:tcW w:w="2654" w:type="dxa"/>
            <w:vAlign w:val="top"/>
          </w:tcPr>
          <w:p w14:paraId="3F88B12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654" w:type="dxa"/>
            <w:vAlign w:val="top"/>
          </w:tcPr>
          <w:p w14:paraId="360CBC2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</w:tr>
      <w:tr w14:paraId="5374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260E3A9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注意力融合</w:t>
            </w:r>
          </w:p>
        </w:tc>
        <w:tc>
          <w:tcPr>
            <w:tcW w:w="2653" w:type="dxa"/>
            <w:vAlign w:val="top"/>
          </w:tcPr>
          <w:p w14:paraId="101B9F5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99.76%</w:t>
            </w:r>
          </w:p>
        </w:tc>
        <w:tc>
          <w:tcPr>
            <w:tcW w:w="2653" w:type="dxa"/>
            <w:vAlign w:val="top"/>
          </w:tcPr>
          <w:p w14:paraId="3EB583E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653" w:type="dxa"/>
            <w:vAlign w:val="top"/>
          </w:tcPr>
          <w:p w14:paraId="03A8DD5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99.51%</w:t>
            </w:r>
          </w:p>
        </w:tc>
        <w:tc>
          <w:tcPr>
            <w:tcW w:w="2654" w:type="dxa"/>
            <w:vAlign w:val="top"/>
          </w:tcPr>
          <w:p w14:paraId="268454D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654" w:type="dxa"/>
            <w:vAlign w:val="top"/>
          </w:tcPr>
          <w:p w14:paraId="6EA9523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99.51%</w:t>
            </w:r>
          </w:p>
        </w:tc>
      </w:tr>
    </w:tbl>
    <w:p w14:paraId="310500E6">
      <w:pPr>
        <w:pStyle w:val="3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2 HUST + 三轴STFT </w:t>
      </w:r>
      <w:r>
        <w:rPr>
          <w:rFonts w:hint="eastAsia"/>
          <w:color w:val="FF0000"/>
          <w:lang w:val="en-US" w:eastAsia="zh-CN"/>
        </w:rPr>
        <w:t>对比</w:t>
      </w:r>
    </w:p>
    <w:p w14:paraId="3A2B2F38">
      <w:pPr>
        <w:ind w:left="0" w:leftChars="0" w:firstLine="0" w:firstLineChars="0"/>
        <w:jc w:val="right"/>
        <w:rPr>
          <w:rFonts w:hint="default" w:eastAsia="宋体"/>
          <w:color w:val="0000FF"/>
          <w:lang w:val="en-US" w:eastAsia="zh-CN"/>
        </w:rPr>
      </w:pPr>
      <w:r>
        <w:rPr>
          <w:rFonts w:hint="eastAsia" w:ascii="Times New Roman" w:eastAsia="宋体"/>
          <w:color w:val="0000FF"/>
          <w:lang w:val="en-US" w:eastAsia="zh-CN"/>
        </w:rPr>
        <w:t>*本实验前期存在随机划分，其他实验基本均为严格划分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2653"/>
        <w:gridCol w:w="2653"/>
        <w:gridCol w:w="2653"/>
        <w:gridCol w:w="2654"/>
        <w:gridCol w:w="2654"/>
      </w:tblGrid>
      <w:tr w14:paraId="206C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4532800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数据集</w:t>
            </w:r>
          </w:p>
        </w:tc>
        <w:tc>
          <w:tcPr>
            <w:tcW w:w="2653" w:type="dxa"/>
            <w:vAlign w:val="top"/>
          </w:tcPr>
          <w:p w14:paraId="311C20B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划分</w:t>
            </w:r>
          </w:p>
        </w:tc>
        <w:tc>
          <w:tcPr>
            <w:tcW w:w="2653" w:type="dxa"/>
            <w:vAlign w:val="top"/>
          </w:tcPr>
          <w:p w14:paraId="6F943DD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</w:t>
            </w:r>
          </w:p>
        </w:tc>
        <w:tc>
          <w:tcPr>
            <w:tcW w:w="2653" w:type="dxa"/>
            <w:vAlign w:val="top"/>
          </w:tcPr>
          <w:p w14:paraId="008737F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</w:t>
            </w:r>
          </w:p>
        </w:tc>
        <w:tc>
          <w:tcPr>
            <w:tcW w:w="2654" w:type="dxa"/>
            <w:vAlign w:val="top"/>
          </w:tcPr>
          <w:p w14:paraId="3148841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</w:t>
            </w:r>
          </w:p>
        </w:tc>
        <w:tc>
          <w:tcPr>
            <w:tcW w:w="2654" w:type="dxa"/>
            <w:vAlign w:val="top"/>
          </w:tcPr>
          <w:p w14:paraId="27E69C6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</w:tr>
      <w:tr w14:paraId="5DF12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69DB2B2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spec_cls_strict</w:t>
            </w:r>
          </w:p>
        </w:tc>
        <w:tc>
          <w:tcPr>
            <w:tcW w:w="2653" w:type="dxa"/>
            <w:vAlign w:val="top"/>
          </w:tcPr>
          <w:p w14:paraId="3C76C7D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严格</w:t>
            </w:r>
          </w:p>
        </w:tc>
        <w:tc>
          <w:tcPr>
            <w:tcW w:w="2653" w:type="dxa"/>
            <w:vAlign w:val="top"/>
          </w:tcPr>
          <w:p w14:paraId="1AF5DBF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4200</w:t>
            </w:r>
          </w:p>
        </w:tc>
        <w:tc>
          <w:tcPr>
            <w:tcW w:w="2653" w:type="dxa"/>
            <w:vAlign w:val="top"/>
          </w:tcPr>
          <w:p w14:paraId="34AEB5F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  <w:tc>
          <w:tcPr>
            <w:tcW w:w="2654" w:type="dxa"/>
            <w:vAlign w:val="top"/>
          </w:tcPr>
          <w:p w14:paraId="5491624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819</w:t>
            </w:r>
          </w:p>
        </w:tc>
        <w:tc>
          <w:tcPr>
            <w:tcW w:w="2654" w:type="dxa"/>
            <w:vAlign w:val="top"/>
          </w:tcPr>
          <w:p w14:paraId="086432F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5919</w:t>
            </w:r>
          </w:p>
        </w:tc>
      </w:tr>
      <w:tr w14:paraId="5818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Align w:val="top"/>
          </w:tcPr>
          <w:p w14:paraId="710F318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spec_cls</w:t>
            </w:r>
          </w:p>
        </w:tc>
        <w:tc>
          <w:tcPr>
            <w:tcW w:w="2653" w:type="dxa"/>
            <w:vAlign w:val="top"/>
          </w:tcPr>
          <w:p w14:paraId="4D90690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随机</w:t>
            </w:r>
          </w:p>
        </w:tc>
        <w:tc>
          <w:tcPr>
            <w:tcW w:w="2653" w:type="dxa"/>
            <w:vAlign w:val="top"/>
          </w:tcPr>
          <w:p w14:paraId="018D11A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3381</w:t>
            </w:r>
          </w:p>
        </w:tc>
        <w:tc>
          <w:tcPr>
            <w:tcW w:w="2653" w:type="dxa"/>
            <w:vAlign w:val="top"/>
          </w:tcPr>
          <w:p w14:paraId="7A5EACD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722</w:t>
            </w:r>
          </w:p>
        </w:tc>
        <w:tc>
          <w:tcPr>
            <w:tcW w:w="2654" w:type="dxa"/>
            <w:vAlign w:val="top"/>
          </w:tcPr>
          <w:p w14:paraId="6988604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730</w:t>
            </w:r>
          </w:p>
        </w:tc>
        <w:tc>
          <w:tcPr>
            <w:tcW w:w="2654" w:type="dxa"/>
            <w:vAlign w:val="top"/>
          </w:tcPr>
          <w:p w14:paraId="3CF8230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4833</w:t>
            </w:r>
          </w:p>
        </w:tc>
      </w:tr>
    </w:tbl>
    <w:p w14:paraId="43FC7258">
      <w:pPr>
        <w:bidi w:val="0"/>
        <w:ind w:left="0" w:leftChars="0" w:firstLine="0" w:firstLineChars="0"/>
        <w:jc w:val="right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严格划分下STFT测试集表现极好；与GAF-RGB的99.76%接近，但GA 在Ball类（类1）上略低（99% vs 100%）</w:t>
      </w:r>
    </w:p>
    <w:p w14:paraId="227035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HUST STFT</w:t>
      </w:r>
    </w:p>
    <w:p w14:paraId="26778C21">
      <w:pPr>
        <w:bidi w:val="0"/>
        <w:jc w:val="right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>*单轴实验图像少（生成时MAX_IMAGES_PER_LABEL=50），且为随机划分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84"/>
        <w:gridCol w:w="3184"/>
        <w:gridCol w:w="3184"/>
        <w:gridCol w:w="3184"/>
      </w:tblGrid>
      <w:tr w14:paraId="283D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5268B29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变体</w:t>
            </w:r>
          </w:p>
        </w:tc>
        <w:tc>
          <w:tcPr>
            <w:tcW w:w="3184" w:type="dxa"/>
            <w:vAlign w:val="top"/>
          </w:tcPr>
          <w:p w14:paraId="572B3BC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图像池</w:t>
            </w:r>
          </w:p>
        </w:tc>
        <w:tc>
          <w:tcPr>
            <w:tcW w:w="3184" w:type="dxa"/>
            <w:vAlign w:val="top"/>
          </w:tcPr>
          <w:p w14:paraId="5D5D0FD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YOLO 包</w:t>
            </w:r>
          </w:p>
        </w:tc>
        <w:tc>
          <w:tcPr>
            <w:tcW w:w="3184" w:type="dxa"/>
            <w:vAlign w:val="top"/>
          </w:tcPr>
          <w:p w14:paraId="40EE6AA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是否已训练</w:t>
            </w:r>
          </w:p>
        </w:tc>
        <w:tc>
          <w:tcPr>
            <w:tcW w:w="3184" w:type="dxa"/>
            <w:vAlign w:val="top"/>
          </w:tcPr>
          <w:p w14:paraId="71C48DE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结果</w:t>
            </w:r>
          </w:p>
        </w:tc>
      </w:tr>
      <w:tr w14:paraId="0698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58A3906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多视角STFT</w:t>
            </w:r>
          </w:p>
        </w:tc>
        <w:tc>
          <w:tcPr>
            <w:tcW w:w="3184" w:type="dxa"/>
            <w:vAlign w:val="top"/>
          </w:tcPr>
          <w:p w14:paraId="51E7447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 w:firstLine="0"/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×</w:t>
            </w:r>
          </w:p>
        </w:tc>
        <w:tc>
          <w:tcPr>
            <w:tcW w:w="3184" w:type="dxa"/>
            <w:vAlign w:val="top"/>
          </w:tcPr>
          <w:p w14:paraId="55043E2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×</w:t>
            </w:r>
          </w:p>
        </w:tc>
        <w:tc>
          <w:tcPr>
            <w:tcW w:w="3184" w:type="dxa"/>
            <w:vAlign w:val="top"/>
          </w:tcPr>
          <w:p w14:paraId="13853B3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 w:firstLine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×</w:t>
            </w:r>
          </w:p>
        </w:tc>
        <w:tc>
          <w:tcPr>
            <w:tcW w:w="3184" w:type="dxa"/>
            <w:vAlign w:val="top"/>
          </w:tcPr>
          <w:p w14:paraId="24C47DA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×</w:t>
            </w:r>
          </w:p>
        </w:tc>
      </w:tr>
      <w:tr w14:paraId="6476F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7261631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幅值+残差STFT</w:t>
            </w:r>
          </w:p>
        </w:tc>
        <w:tc>
          <w:tcPr>
            <w:tcW w:w="3184" w:type="dxa"/>
            <w:vAlign w:val="top"/>
          </w:tcPr>
          <w:p w14:paraId="17E4053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 w:firstLine="0"/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×</w:t>
            </w:r>
          </w:p>
        </w:tc>
        <w:tc>
          <w:tcPr>
            <w:tcW w:w="3184" w:type="dxa"/>
            <w:vAlign w:val="top"/>
          </w:tcPr>
          <w:p w14:paraId="1AB594E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×</w:t>
            </w:r>
          </w:p>
        </w:tc>
        <w:tc>
          <w:tcPr>
            <w:tcW w:w="3184" w:type="dxa"/>
            <w:vAlign w:val="top"/>
          </w:tcPr>
          <w:p w14:paraId="4FCAA28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有旧训练记录</w:t>
            </w:r>
          </w:p>
        </w:tc>
        <w:tc>
          <w:tcPr>
            <w:tcW w:w="3184" w:type="dxa"/>
            <w:vAlign w:val="top"/>
          </w:tcPr>
          <w:p w14:paraId="28B4B16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39.3%（失败）</w:t>
            </w:r>
          </w:p>
        </w:tc>
      </w:tr>
      <w:tr w14:paraId="77DB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092752D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单轴X</w:t>
            </w:r>
          </w:p>
        </w:tc>
        <w:tc>
          <w:tcPr>
            <w:tcW w:w="3184" w:type="dxa"/>
            <w:vAlign w:val="top"/>
          </w:tcPr>
          <w:p w14:paraId="2A8E873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spec_x 350 张</w:t>
            </w:r>
          </w:p>
        </w:tc>
        <w:tc>
          <w:tcPr>
            <w:tcW w:w="3184" w:type="dxa"/>
            <w:vAlign w:val="top"/>
          </w:tcPr>
          <w:p w14:paraId="2D8EFE7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hust_spec_x_cls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200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张</w:t>
            </w:r>
          </w:p>
        </w:tc>
        <w:tc>
          <w:tcPr>
            <w:tcW w:w="3184" w:type="dxa"/>
            <w:vAlign w:val="top"/>
          </w:tcPr>
          <w:p w14:paraId="4407AF3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3184" w:type="dxa"/>
            <w:vAlign w:val="top"/>
          </w:tcPr>
          <w:p w14:paraId="747B478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92.9%</w:t>
            </w:r>
          </w:p>
        </w:tc>
      </w:tr>
      <w:tr w14:paraId="329B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467BB65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单轴Y</w:t>
            </w:r>
          </w:p>
        </w:tc>
        <w:tc>
          <w:tcPr>
            <w:tcW w:w="3184" w:type="dxa"/>
            <w:vAlign w:val="top"/>
          </w:tcPr>
          <w:p w14:paraId="561B2AA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spec_y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350 张</w:t>
            </w:r>
          </w:p>
        </w:tc>
        <w:tc>
          <w:tcPr>
            <w:tcW w:w="3184" w:type="dxa"/>
            <w:vAlign w:val="top"/>
          </w:tcPr>
          <w:p w14:paraId="6736875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hust_spec_y_cls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200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张</w:t>
            </w:r>
          </w:p>
        </w:tc>
        <w:tc>
          <w:tcPr>
            <w:tcW w:w="3184" w:type="dxa"/>
            <w:vAlign w:val="top"/>
          </w:tcPr>
          <w:p w14:paraId="7249139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3184" w:type="dxa"/>
            <w:vAlign w:val="top"/>
          </w:tcPr>
          <w:p w14:paraId="3759086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</w:t>
            </w:r>
            <w:r>
              <w:rPr>
                <w:rFonts w:hint="default"/>
                <w:lang w:val="en-US" w:eastAsia="zh-CN"/>
              </w:rPr>
              <w:t>al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75.0%</w:t>
            </w:r>
          </w:p>
        </w:tc>
      </w:tr>
      <w:tr w14:paraId="3387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68C2A8D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单轴Z</w:t>
            </w:r>
          </w:p>
        </w:tc>
        <w:tc>
          <w:tcPr>
            <w:tcW w:w="3184" w:type="dxa"/>
            <w:vAlign w:val="top"/>
          </w:tcPr>
          <w:p w14:paraId="041AA77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spec_z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200 张</w:t>
            </w:r>
          </w:p>
        </w:tc>
        <w:tc>
          <w:tcPr>
            <w:tcW w:w="3184" w:type="dxa"/>
            <w:vAlign w:val="top"/>
          </w:tcPr>
          <w:p w14:paraId="6BDCA5F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hust_spec_z_cls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200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张</w:t>
            </w:r>
          </w:p>
        </w:tc>
        <w:tc>
          <w:tcPr>
            <w:tcW w:w="3184" w:type="dxa"/>
            <w:vAlign w:val="top"/>
          </w:tcPr>
          <w:p w14:paraId="7A0D00C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3184" w:type="dxa"/>
            <w:vAlign w:val="top"/>
          </w:tcPr>
          <w:p w14:paraId="781722A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50.0%</w:t>
            </w:r>
          </w:p>
        </w:tc>
      </w:tr>
    </w:tbl>
    <w:p w14:paraId="0201BACE">
      <w:pPr>
        <w:pStyle w:val="3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4 CWRU + GAF </w:t>
      </w:r>
      <w:r>
        <w:rPr>
          <w:rFonts w:hint="eastAsia"/>
          <w:color w:val="FF0000"/>
          <w:lang w:val="en-US" w:eastAsia="zh-CN"/>
        </w:rPr>
        <w:t>验证</w:t>
      </w:r>
    </w:p>
    <w:p w14:paraId="5C10F9C0">
      <w:pPr>
        <w:jc w:val="righ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*样本依旧6000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989"/>
        <w:gridCol w:w="1989"/>
        <w:gridCol w:w="1989"/>
        <w:gridCol w:w="1989"/>
        <w:gridCol w:w="1989"/>
        <w:gridCol w:w="1990"/>
        <w:gridCol w:w="1990"/>
      </w:tblGrid>
      <w:tr w14:paraId="4E5B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9" w:type="dxa"/>
          </w:tcPr>
          <w:p w14:paraId="0A630A9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</w:p>
        </w:tc>
        <w:tc>
          <w:tcPr>
            <w:tcW w:w="1989" w:type="dxa"/>
          </w:tcPr>
          <w:p w14:paraId="2AE9B77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GASF</w:t>
            </w:r>
          </w:p>
        </w:tc>
        <w:tc>
          <w:tcPr>
            <w:tcW w:w="1989" w:type="dxa"/>
          </w:tcPr>
          <w:p w14:paraId="351833E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GADF</w:t>
            </w:r>
          </w:p>
        </w:tc>
        <w:tc>
          <w:tcPr>
            <w:tcW w:w="1989" w:type="dxa"/>
          </w:tcPr>
          <w:p w14:paraId="1F2CC72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总体准确率</w:t>
            </w:r>
          </w:p>
        </w:tc>
        <w:tc>
          <w:tcPr>
            <w:tcW w:w="1989" w:type="dxa"/>
          </w:tcPr>
          <w:p w14:paraId="6ED738A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类0 Normal召回</w:t>
            </w:r>
          </w:p>
        </w:tc>
        <w:tc>
          <w:tcPr>
            <w:tcW w:w="1989" w:type="dxa"/>
          </w:tcPr>
          <w:p w14:paraId="22EA00A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类1 内圈</w:t>
            </w:r>
          </w:p>
        </w:tc>
        <w:tc>
          <w:tcPr>
            <w:tcW w:w="1990" w:type="dxa"/>
          </w:tcPr>
          <w:p w14:paraId="5405AAB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类2 外圈</w:t>
            </w:r>
          </w:p>
        </w:tc>
        <w:tc>
          <w:tcPr>
            <w:tcW w:w="1990" w:type="dxa"/>
          </w:tcPr>
          <w:p w14:paraId="5A84CD1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类3 滚动体</w:t>
            </w:r>
          </w:p>
        </w:tc>
      </w:tr>
      <w:tr w14:paraId="29664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6EA4782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</w:t>
            </w:r>
          </w:p>
        </w:tc>
        <w:tc>
          <w:tcPr>
            <w:tcW w:w="1989" w:type="dxa"/>
          </w:tcPr>
          <w:p w14:paraId="6FC0C0B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99.88%</w:t>
            </w:r>
          </w:p>
        </w:tc>
        <w:tc>
          <w:tcPr>
            <w:tcW w:w="1989" w:type="dxa"/>
          </w:tcPr>
          <w:p w14:paraId="51744B6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99.88%</w:t>
            </w:r>
          </w:p>
        </w:tc>
        <w:tc>
          <w:tcPr>
            <w:tcW w:w="1989" w:type="dxa"/>
          </w:tcPr>
          <w:p w14:paraId="1E0652C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69.57%</w:t>
            </w:r>
          </w:p>
        </w:tc>
        <w:tc>
          <w:tcPr>
            <w:tcW w:w="1989" w:type="dxa"/>
          </w:tcPr>
          <w:p w14:paraId="0B15F40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0%</w:t>
            </w:r>
          </w:p>
        </w:tc>
        <w:tc>
          <w:tcPr>
            <w:tcW w:w="1989" w:type="dxa"/>
          </w:tcPr>
          <w:p w14:paraId="7ED8D93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98.60%</w:t>
            </w:r>
          </w:p>
        </w:tc>
        <w:tc>
          <w:tcPr>
            <w:tcW w:w="1990" w:type="dxa"/>
          </w:tcPr>
          <w:p w14:paraId="1DDCCE8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82.87%</w:t>
            </w:r>
          </w:p>
        </w:tc>
        <w:tc>
          <w:tcPr>
            <w:tcW w:w="1990" w:type="dxa"/>
          </w:tcPr>
          <w:p w14:paraId="62CC8CA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96.74%</w:t>
            </w:r>
          </w:p>
        </w:tc>
      </w:tr>
      <w:tr w14:paraId="7518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21D7DAB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SA-GAF</w:t>
            </w:r>
          </w:p>
        </w:tc>
        <w:tc>
          <w:tcPr>
            <w:tcW w:w="1989" w:type="dxa"/>
          </w:tcPr>
          <w:p w14:paraId="7DE7096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989" w:type="dxa"/>
          </w:tcPr>
          <w:p w14:paraId="1DDE467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99.06%</w:t>
            </w:r>
          </w:p>
        </w:tc>
        <w:tc>
          <w:tcPr>
            <w:tcW w:w="1989" w:type="dxa"/>
          </w:tcPr>
          <w:p w14:paraId="5B005AB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99.77%</w:t>
            </w:r>
          </w:p>
        </w:tc>
        <w:tc>
          <w:tcPr>
            <w:tcW w:w="1989" w:type="dxa"/>
          </w:tcPr>
          <w:p w14:paraId="337A28D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100%</w:t>
            </w:r>
          </w:p>
        </w:tc>
        <w:tc>
          <w:tcPr>
            <w:tcW w:w="1989" w:type="dxa"/>
          </w:tcPr>
          <w:p w14:paraId="287A088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990" w:type="dxa"/>
          </w:tcPr>
          <w:p w14:paraId="250C0FE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99.07%</w:t>
            </w:r>
          </w:p>
        </w:tc>
        <w:tc>
          <w:tcPr>
            <w:tcW w:w="1990" w:type="dxa"/>
          </w:tcPr>
          <w:p w14:paraId="3BC3798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</w:tr>
    </w:tbl>
    <w:p w14:paraId="13C1CE0A">
      <w:pPr>
        <w:bidi w:val="0"/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做了下修正：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989"/>
        <w:gridCol w:w="1989"/>
        <w:gridCol w:w="1989"/>
        <w:gridCol w:w="1989"/>
        <w:gridCol w:w="1989"/>
        <w:gridCol w:w="1990"/>
        <w:gridCol w:w="1990"/>
      </w:tblGrid>
      <w:tr w14:paraId="777E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9" w:type="dxa"/>
          </w:tcPr>
          <w:p w14:paraId="3C7F3B7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</w:p>
        </w:tc>
        <w:tc>
          <w:tcPr>
            <w:tcW w:w="1989" w:type="dxa"/>
          </w:tcPr>
          <w:p w14:paraId="0A80A46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GASF</w:t>
            </w:r>
          </w:p>
        </w:tc>
        <w:tc>
          <w:tcPr>
            <w:tcW w:w="1989" w:type="dxa"/>
          </w:tcPr>
          <w:p w14:paraId="1B2E578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GADF</w:t>
            </w:r>
          </w:p>
        </w:tc>
        <w:tc>
          <w:tcPr>
            <w:tcW w:w="1989" w:type="dxa"/>
          </w:tcPr>
          <w:p w14:paraId="19F7591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总体准确率</w:t>
            </w:r>
          </w:p>
        </w:tc>
        <w:tc>
          <w:tcPr>
            <w:tcW w:w="1989" w:type="dxa"/>
          </w:tcPr>
          <w:p w14:paraId="5AC89A3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类0 Normal召回</w:t>
            </w:r>
          </w:p>
        </w:tc>
        <w:tc>
          <w:tcPr>
            <w:tcW w:w="1989" w:type="dxa"/>
          </w:tcPr>
          <w:p w14:paraId="386B321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类1 内圈</w:t>
            </w:r>
          </w:p>
        </w:tc>
        <w:tc>
          <w:tcPr>
            <w:tcW w:w="1990" w:type="dxa"/>
          </w:tcPr>
          <w:p w14:paraId="645600A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类2 外圈</w:t>
            </w:r>
          </w:p>
        </w:tc>
        <w:tc>
          <w:tcPr>
            <w:tcW w:w="1990" w:type="dxa"/>
          </w:tcPr>
          <w:p w14:paraId="198C373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类3 滚动体</w:t>
            </w:r>
          </w:p>
        </w:tc>
      </w:tr>
      <w:tr w14:paraId="5D61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0DA8C6D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GAF</w:t>
            </w:r>
          </w:p>
        </w:tc>
        <w:tc>
          <w:tcPr>
            <w:tcW w:w="1989" w:type="dxa"/>
          </w:tcPr>
          <w:p w14:paraId="50F52AF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99.88%</w:t>
            </w:r>
          </w:p>
        </w:tc>
        <w:tc>
          <w:tcPr>
            <w:tcW w:w="1989" w:type="dxa"/>
          </w:tcPr>
          <w:p w14:paraId="52AB487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99.88%</w:t>
            </w:r>
          </w:p>
        </w:tc>
        <w:tc>
          <w:tcPr>
            <w:tcW w:w="1989" w:type="dxa"/>
          </w:tcPr>
          <w:p w14:paraId="414D16D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91.06%</w:t>
            </w:r>
          </w:p>
        </w:tc>
        <w:tc>
          <w:tcPr>
            <w:tcW w:w="1989" w:type="dxa"/>
          </w:tcPr>
          <w:p w14:paraId="5912E32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100.00%</w:t>
            </w:r>
          </w:p>
        </w:tc>
        <w:tc>
          <w:tcPr>
            <w:tcW w:w="1989" w:type="dxa"/>
          </w:tcPr>
          <w:p w14:paraId="0799BB7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81.48%</w:t>
            </w:r>
          </w:p>
        </w:tc>
        <w:tc>
          <w:tcPr>
            <w:tcW w:w="1990" w:type="dxa"/>
          </w:tcPr>
          <w:p w14:paraId="7B0925D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87.04%</w:t>
            </w:r>
          </w:p>
        </w:tc>
        <w:tc>
          <w:tcPr>
            <w:tcW w:w="1990" w:type="dxa"/>
          </w:tcPr>
          <w:p w14:paraId="7B49997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95.37%</w:t>
            </w:r>
          </w:p>
        </w:tc>
      </w:tr>
    </w:tbl>
    <w:p w14:paraId="219339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CWRU + STFT</w:t>
      </w:r>
    </w:p>
    <w:p w14:paraId="10F4B973">
      <w:pPr>
        <w:jc w:val="righ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*图方便，上限少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0"/>
        <w:gridCol w:w="3980"/>
        <w:gridCol w:w="3980"/>
        <w:gridCol w:w="3980"/>
      </w:tblGrid>
      <w:tr w14:paraId="35EC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78C5888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train</w:t>
            </w:r>
          </w:p>
        </w:tc>
        <w:tc>
          <w:tcPr>
            <w:tcW w:w="3980" w:type="dxa"/>
            <w:vAlign w:val="top"/>
          </w:tcPr>
          <w:p w14:paraId="689BE8A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</w:t>
            </w:r>
          </w:p>
        </w:tc>
        <w:tc>
          <w:tcPr>
            <w:tcW w:w="3980" w:type="dxa"/>
            <w:vAlign w:val="top"/>
          </w:tcPr>
          <w:p w14:paraId="6923634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</w:t>
            </w:r>
          </w:p>
        </w:tc>
        <w:tc>
          <w:tcPr>
            <w:tcW w:w="3980" w:type="dxa"/>
            <w:vAlign w:val="top"/>
          </w:tcPr>
          <w:p w14:paraId="6AAC48B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</w:tr>
      <w:tr w14:paraId="7607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6422810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560</w:t>
            </w:r>
          </w:p>
        </w:tc>
        <w:tc>
          <w:tcPr>
            <w:tcW w:w="3980" w:type="dxa"/>
            <w:vAlign w:val="top"/>
          </w:tcPr>
          <w:p w14:paraId="22F2616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120</w:t>
            </w:r>
          </w:p>
        </w:tc>
        <w:tc>
          <w:tcPr>
            <w:tcW w:w="3980" w:type="dxa"/>
            <w:vAlign w:val="top"/>
          </w:tcPr>
          <w:p w14:paraId="5C7C406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120</w:t>
            </w:r>
          </w:p>
        </w:tc>
        <w:tc>
          <w:tcPr>
            <w:tcW w:w="3980" w:type="dxa"/>
            <w:vAlign w:val="top"/>
          </w:tcPr>
          <w:p w14:paraId="02B04C6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800</w:t>
            </w:r>
          </w:p>
        </w:tc>
      </w:tr>
    </w:tbl>
    <w:p w14:paraId="2A84D99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MCC5-THU</w:t>
      </w:r>
    </w:p>
    <w:p w14:paraId="1495891C">
      <w:pPr>
        <w:ind w:left="0" w:leftChars="0" w:firstLine="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（A划分）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6"/>
        <w:gridCol w:w="5307"/>
        <w:gridCol w:w="5307"/>
      </w:tblGrid>
      <w:tr w14:paraId="02B3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68984FE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5307" w:type="dxa"/>
            <w:vAlign w:val="top"/>
          </w:tcPr>
          <w:p w14:paraId="41765A7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 总体</w:t>
            </w:r>
          </w:p>
        </w:tc>
        <w:tc>
          <w:tcPr>
            <w:tcW w:w="5307" w:type="dxa"/>
            <w:vAlign w:val="top"/>
          </w:tcPr>
          <w:p w14:paraId="3A37BBE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N_test</w:t>
            </w:r>
          </w:p>
        </w:tc>
      </w:tr>
      <w:tr w14:paraId="5B2D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27E0CF3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GASF</w:t>
            </w:r>
          </w:p>
        </w:tc>
        <w:tc>
          <w:tcPr>
            <w:tcW w:w="5307" w:type="dxa"/>
            <w:vAlign w:val="top"/>
          </w:tcPr>
          <w:p w14:paraId="190A6A2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86.61%</w:t>
            </w:r>
          </w:p>
        </w:tc>
        <w:tc>
          <w:tcPr>
            <w:tcW w:w="5307" w:type="dxa"/>
            <w:vAlign w:val="top"/>
          </w:tcPr>
          <w:p w14:paraId="17C64D3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508</w:t>
            </w:r>
          </w:p>
        </w:tc>
      </w:tr>
      <w:tr w14:paraId="6778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010CCFD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GADF</w:t>
            </w:r>
          </w:p>
        </w:tc>
        <w:tc>
          <w:tcPr>
            <w:tcW w:w="5307" w:type="dxa"/>
            <w:vAlign w:val="top"/>
          </w:tcPr>
          <w:p w14:paraId="6C0D394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80.51%</w:t>
            </w:r>
          </w:p>
        </w:tc>
        <w:tc>
          <w:tcPr>
            <w:tcW w:w="5307" w:type="dxa"/>
            <w:vAlign w:val="top"/>
          </w:tcPr>
          <w:p w14:paraId="36F71C9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508</w:t>
            </w:r>
          </w:p>
        </w:tc>
      </w:tr>
      <w:tr w14:paraId="5394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295B7E9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双分支简单平均</w:t>
            </w:r>
          </w:p>
        </w:tc>
        <w:tc>
          <w:tcPr>
            <w:tcW w:w="5307" w:type="dxa"/>
            <w:vAlign w:val="top"/>
          </w:tcPr>
          <w:p w14:paraId="4C13BC0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88.19%</w:t>
            </w:r>
          </w:p>
        </w:tc>
        <w:tc>
          <w:tcPr>
            <w:tcW w:w="5307" w:type="dxa"/>
            <w:vAlign w:val="top"/>
          </w:tcPr>
          <w:p w14:paraId="6E699CE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508</w:t>
            </w:r>
          </w:p>
        </w:tc>
      </w:tr>
      <w:tr w14:paraId="7437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4DCC502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注意力</w:t>
            </w:r>
          </w:p>
        </w:tc>
        <w:tc>
          <w:tcPr>
            <w:tcW w:w="5307" w:type="dxa"/>
            <w:vAlign w:val="top"/>
          </w:tcPr>
          <w:p w14:paraId="1B05F8B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5307" w:type="dxa"/>
            <w:vAlign w:val="top"/>
          </w:tcPr>
          <w:p w14:paraId="04F18D7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</w:tbl>
    <w:p w14:paraId="68219BB7">
      <w:pPr>
        <w:ind w:left="0" w:leftChars="0" w:firstLine="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（B划分）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6"/>
        <w:gridCol w:w="5307"/>
        <w:gridCol w:w="5307"/>
      </w:tblGrid>
      <w:tr w14:paraId="2D75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27F8BDB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5307" w:type="dxa"/>
            <w:vAlign w:val="top"/>
          </w:tcPr>
          <w:p w14:paraId="0B2E3DA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 总体</w:t>
            </w:r>
          </w:p>
        </w:tc>
        <w:tc>
          <w:tcPr>
            <w:tcW w:w="5307" w:type="dxa"/>
            <w:vAlign w:val="top"/>
          </w:tcPr>
          <w:p w14:paraId="77DE8F1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N_test</w:t>
            </w:r>
          </w:p>
        </w:tc>
      </w:tr>
      <w:tr w14:paraId="7E2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581D9821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GASF</w:t>
            </w:r>
          </w:p>
        </w:tc>
        <w:tc>
          <w:tcPr>
            <w:tcW w:w="5307" w:type="dxa"/>
            <w:vAlign w:val="top"/>
          </w:tcPr>
          <w:p w14:paraId="5D25DC9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97.33%</w:t>
            </w:r>
          </w:p>
        </w:tc>
        <w:tc>
          <w:tcPr>
            <w:tcW w:w="5307" w:type="dxa"/>
            <w:vAlign w:val="top"/>
          </w:tcPr>
          <w:p w14:paraId="6125913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</w:tr>
      <w:tr w14:paraId="5E83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76A7264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GADF</w:t>
            </w:r>
          </w:p>
        </w:tc>
        <w:tc>
          <w:tcPr>
            <w:tcW w:w="5307" w:type="dxa"/>
            <w:vAlign w:val="top"/>
          </w:tcPr>
          <w:p w14:paraId="31DCC53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94.11%</w:t>
            </w:r>
          </w:p>
        </w:tc>
        <w:tc>
          <w:tcPr>
            <w:tcW w:w="5307" w:type="dxa"/>
            <w:vAlign w:val="top"/>
          </w:tcPr>
          <w:p w14:paraId="12D5354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</w:tr>
      <w:tr w14:paraId="78E8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21D27A2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双分支简单平均</w:t>
            </w:r>
          </w:p>
        </w:tc>
        <w:tc>
          <w:tcPr>
            <w:tcW w:w="5307" w:type="dxa"/>
            <w:vAlign w:val="top"/>
          </w:tcPr>
          <w:p w14:paraId="7C946FB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99.33%</w:t>
            </w:r>
          </w:p>
        </w:tc>
        <w:tc>
          <w:tcPr>
            <w:tcW w:w="5307" w:type="dxa"/>
            <w:vAlign w:val="top"/>
          </w:tcPr>
          <w:p w14:paraId="1E5775F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</w:tr>
      <w:tr w14:paraId="2EB6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0376662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双分支注意力</w:t>
            </w:r>
          </w:p>
        </w:tc>
        <w:tc>
          <w:tcPr>
            <w:tcW w:w="5307" w:type="dxa"/>
            <w:vAlign w:val="top"/>
          </w:tcPr>
          <w:p w14:paraId="74F631E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97.56%</w:t>
            </w:r>
          </w:p>
        </w:tc>
        <w:tc>
          <w:tcPr>
            <w:tcW w:w="5307" w:type="dxa"/>
            <w:vAlign w:val="top"/>
          </w:tcPr>
          <w:p w14:paraId="0F0A343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</w:tr>
    </w:tbl>
    <w:p w14:paraId="3C3AC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A75269B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绘图脚本</w:t>
      </w:r>
    </w:p>
    <w:p w14:paraId="40F29C1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运行说明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2"/>
        <w:gridCol w:w="3945"/>
        <w:gridCol w:w="6540"/>
      </w:tblGrid>
      <w:tr w14:paraId="669C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2F6BD75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1239" w:type="pct"/>
            <w:vAlign w:val="center"/>
          </w:tcPr>
          <w:p w14:paraId="464A32B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2054" w:type="pct"/>
            <w:vAlign w:val="center"/>
          </w:tcPr>
          <w:p w14:paraId="5E41101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</w:tr>
      <w:tr w14:paraId="4D650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4CDFE46F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plot_hust_loss_accuracy.py</w:t>
            </w:r>
          </w:p>
        </w:tc>
        <w:tc>
          <w:tcPr>
            <w:tcW w:w="1239" w:type="pct"/>
            <w:vAlign w:val="center"/>
          </w:tcPr>
          <w:p w14:paraId="5F9D458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 GAF训练results.csv</w:t>
            </w:r>
          </w:p>
        </w:tc>
        <w:tc>
          <w:tcPr>
            <w:tcW w:w="2054" w:type="pct"/>
            <w:vAlign w:val="center"/>
          </w:tcPr>
          <w:p w14:paraId="3B5E0D8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损失/准确率曲线</w:t>
            </w:r>
          </w:p>
        </w:tc>
      </w:tr>
      <w:tr w14:paraId="3443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1803E0C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plot_hust_boxplots_for_paper.py</w:t>
            </w:r>
          </w:p>
        </w:tc>
        <w:tc>
          <w:tcPr>
            <w:tcW w:w="1239" w:type="pct"/>
            <w:vAlign w:val="center"/>
          </w:tcPr>
          <w:p w14:paraId="082D707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混淆矩阵+训练曲线</w:t>
            </w:r>
          </w:p>
        </w:tc>
        <w:tc>
          <w:tcPr>
            <w:tcW w:w="2054" w:type="pct"/>
            <w:vAlign w:val="center"/>
          </w:tcPr>
          <w:p w14:paraId="62131DBC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D:\C论文\优化材料\hust_ablation_boxplots.png</w:t>
            </w:r>
          </w:p>
        </w:tc>
      </w:tr>
      <w:tr w14:paraId="374F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0B8C7BF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plot_cross_dataset_scatter_summary.py</w:t>
            </w:r>
          </w:p>
        </w:tc>
        <w:tc>
          <w:tcPr>
            <w:tcW w:w="1239" w:type="pct"/>
            <w:vAlign w:val="center"/>
          </w:tcPr>
          <w:p w14:paraId="33524253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 + CWRU评估结果</w:t>
            </w:r>
          </w:p>
        </w:tc>
        <w:tc>
          <w:tcPr>
            <w:tcW w:w="2054" w:type="pct"/>
            <w:vAlign w:val="center"/>
          </w:tcPr>
          <w:p w14:paraId="7F00D5D9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跨数据集散点图</w:t>
            </w:r>
          </w:p>
        </w:tc>
      </w:tr>
      <w:tr w14:paraId="5DAC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5DA0015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plot_cwru_confusion_matrix_nolabel.py</w:t>
            </w:r>
          </w:p>
        </w:tc>
        <w:tc>
          <w:tcPr>
            <w:tcW w:w="1239" w:type="pct"/>
            <w:vAlign w:val="center"/>
          </w:tcPr>
          <w:p w14:paraId="4077675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CWRU混淆矩阵CSV</w:t>
            </w:r>
          </w:p>
        </w:tc>
        <w:tc>
          <w:tcPr>
            <w:tcW w:w="2054" w:type="pct"/>
            <w:vAlign w:val="center"/>
          </w:tcPr>
          <w:p w14:paraId="6E91931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无标签版混淆矩阵图</w:t>
            </w:r>
          </w:p>
        </w:tc>
      </w:tr>
      <w:tr w14:paraId="0D9C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0D22E67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plot_triax_polar_gaf_demo.py</w:t>
            </w:r>
          </w:p>
        </w:tc>
        <w:tc>
          <w:tcPr>
            <w:tcW w:w="1239" w:type="pct"/>
            <w:vAlign w:val="center"/>
          </w:tcPr>
          <w:p w14:paraId="41BB89C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直接读HUST原始数据</w:t>
            </w:r>
          </w:p>
        </w:tc>
        <w:tc>
          <w:tcPr>
            <w:tcW w:w="2054" w:type="pct"/>
            <w:vAlign w:val="center"/>
          </w:tcPr>
          <w:p w14:paraId="7184F847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三轴极坐标GAF示意图</w:t>
            </w:r>
          </w:p>
        </w:tc>
      </w:tr>
      <w:tr w14:paraId="06DA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711617B2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plot_hust_split_schematic.py</w:t>
            </w:r>
          </w:p>
        </w:tc>
        <w:tc>
          <w:tcPr>
            <w:tcW w:w="1239" w:type="pct"/>
            <w:vAlign w:val="center"/>
          </w:tcPr>
          <w:p w14:paraId="447E2A5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手绘示意</w:t>
            </w:r>
          </w:p>
        </w:tc>
        <w:tc>
          <w:tcPr>
            <w:tcW w:w="2054" w:type="pct"/>
            <w:vAlign w:val="center"/>
          </w:tcPr>
          <w:p w14:paraId="2BC3A97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在gaf_yolo\src，划分示意图</w:t>
            </w:r>
          </w:p>
        </w:tc>
      </w:tr>
      <w:tr w14:paraId="5EB1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2BCE9FF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3.2_visualize_hust_raw_waveforms.py</w:t>
            </w:r>
          </w:p>
        </w:tc>
        <w:tc>
          <w:tcPr>
            <w:tcW w:w="1239" w:type="pct"/>
            <w:vAlign w:val="center"/>
          </w:tcPr>
          <w:p w14:paraId="6ED2CFE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54" w:type="pct"/>
            <w:vAlign w:val="center"/>
          </w:tcPr>
          <w:p w14:paraId="4A9EF6AE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data\diagnostics\hust_waveforms_raw\</w:t>
            </w:r>
          </w:p>
        </w:tc>
      </w:tr>
      <w:tr w14:paraId="0C239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440ACC68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3.4_visualize_cwru_raw_waveforms.py</w:t>
            </w:r>
          </w:p>
        </w:tc>
        <w:tc>
          <w:tcPr>
            <w:tcW w:w="1239" w:type="pct"/>
            <w:vAlign w:val="center"/>
          </w:tcPr>
          <w:p w14:paraId="4AE8E380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54" w:type="pct"/>
            <w:vAlign w:val="center"/>
          </w:tcPr>
          <w:p w14:paraId="4B4C6FC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data\diagnostics\cwru_waveforms_raw\</w:t>
            </w:r>
          </w:p>
        </w:tc>
      </w:tr>
      <w:tr w14:paraId="0CC5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11A4C7BA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3.5_export_hust_gaf_gray_for_paper.py</w:t>
            </w:r>
          </w:p>
        </w:tc>
        <w:tc>
          <w:tcPr>
            <w:tcW w:w="1239" w:type="pct"/>
            <w:vAlign w:val="center"/>
          </w:tcPr>
          <w:p w14:paraId="5ACE618B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54" w:type="pct"/>
            <w:vAlign w:val="center"/>
          </w:tcPr>
          <w:p w14:paraId="65C86E6D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论文用灰度GAF</w:t>
            </w:r>
          </w:p>
        </w:tc>
      </w:tr>
      <w:tr w14:paraId="7988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pct"/>
            <w:vAlign w:val="center"/>
          </w:tcPr>
          <w:p w14:paraId="22FFF126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3.3_diagnose_hust_gaf_rgb.py</w:t>
            </w:r>
          </w:p>
        </w:tc>
        <w:tc>
          <w:tcPr>
            <w:tcW w:w="1239" w:type="pct"/>
            <w:vAlign w:val="center"/>
          </w:tcPr>
          <w:p w14:paraId="5BC29805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54" w:type="pct"/>
            <w:vAlign w:val="center"/>
          </w:tcPr>
          <w:p w14:paraId="033470F4">
            <w:pPr>
              <w:pStyle w:val="11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GAF-RGB颜色诊断</w:t>
            </w:r>
          </w:p>
        </w:tc>
      </w:tr>
    </w:tbl>
    <w:p w14:paraId="713D4E4F">
      <w:pPr>
        <w:ind w:left="0" w:leftChars="0" w:firstLine="0" w:firstLineChars="0"/>
        <w:rPr>
          <w:rFonts w:hint="default"/>
          <w:lang w:val="en-US" w:eastAsia="zh-CN"/>
        </w:rPr>
      </w:pPr>
    </w:p>
    <w:p w14:paraId="49A9D6E9">
      <w:pPr>
        <w:ind w:left="0" w:leftChars="0" w:firstLine="0" w:firstLineChars="0"/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先说明：671 和 675 别混了</w:t>
      </w:r>
    </w:p>
    <w:p w14:paraId="13D64169">
      <w:pPr>
        <w:ind w:left="0" w:leftChars="0" w:firstLine="0" w:firstLineChars="0"/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CWRU v2 测试集总数是 675，不是 671。</w:t>
      </w:r>
    </w:p>
    <w:p w14:paraId="3FC815C7">
      <w:pPr>
        <w:ind w:left="0" w:leftChars="0" w:firstLine="0" w:firstLineChars="0"/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675** = 测试集**样本总数**（算 Wilson 区间用这个 N）  </w:t>
      </w:r>
    </w:p>
    <w:p w14:paraId="5442FD28">
      <w:pPr>
        <w:ind w:left="0" w:leftChars="0" w:firstLine="0" w:firstLineChars="0"/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671** = 双分支 **判对的个数**（675 张里对了 671 张 → 总体 99.41%）</w:t>
      </w:r>
    </w:p>
    <w:p w14:paraId="6E20562B">
      <w:pPr>
        <w:ind w:left="0" w:leftChars="0" w:firstLine="0" w:firstLineChars="0"/>
        <w:rPr>
          <w:rFonts w:hint="default"/>
          <w:lang w:val="en-US" w:eastAsia="zh-CN"/>
        </w:rPr>
      </w:pPr>
    </w:p>
    <w:p w14:paraId="660F1E93">
      <w:pPr>
        <w:ind w:left="0" w:leftChars="0" w:firstLine="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1. HUST「文件内时序隔离」— 表2、表3 测试集多少？</w:t>
      </w:r>
    </w:p>
    <w:p w14:paraId="5E0C38C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4×225=900。</w:t>
      </w:r>
    </w:p>
    <w:p w14:paraId="17A536DF">
      <w:pPr>
        <w:ind w:left="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lang w:val="en-US" w:eastAsia="zh-CN"/>
        </w:rPr>
        <w:t>你们 HUST 主线是 **稳态时序隔离划分**（每个文件内按时间 70/15/15，再加索引下采样、每类全局上限 1500），实际测试集为：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0"/>
        <w:gridCol w:w="7960"/>
      </w:tblGrid>
      <w:tr w14:paraId="0716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203FC2A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7960" w:type="dxa"/>
            <w:vAlign w:val="top"/>
          </w:tcPr>
          <w:p w14:paraId="1ED7273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数值</w:t>
            </w:r>
          </w:p>
        </w:tc>
      </w:tr>
      <w:tr w14:paraId="57C8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777B345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测试集总数</w:t>
            </w:r>
          </w:p>
        </w:tc>
        <w:tc>
          <w:tcPr>
            <w:tcW w:w="7960" w:type="dxa"/>
            <w:vAlign w:val="top"/>
          </w:tcPr>
          <w:p w14:paraId="6B34FA7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819</w:t>
            </w:r>
          </w:p>
        </w:tc>
      </w:tr>
      <w:tr w14:paraId="76D7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4F1BA60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各类样本数（标签 0/1/2/3）</w:t>
            </w:r>
          </w:p>
        </w:tc>
        <w:tc>
          <w:tcPr>
            <w:tcW w:w="7960" w:type="dxa"/>
            <w:vAlign w:val="top"/>
          </w:tcPr>
          <w:p w14:paraId="1115E25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205 / 205 / 205 / 204</w:t>
            </w:r>
          </w:p>
        </w:tc>
      </w:tr>
      <w:tr w14:paraId="2B50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78EDF9F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对应类别</w:t>
            </w:r>
          </w:p>
        </w:tc>
        <w:tc>
          <w:tcPr>
            <w:tcW w:w="7960" w:type="dxa"/>
            <w:vAlign w:val="top"/>
          </w:tcPr>
          <w:p w14:paraId="03875ED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0=健康(H)，1=滚动体(B)，2=内圈(I)，3=外圈(O)</w:t>
            </w:r>
          </w:p>
        </w:tc>
      </w:tr>
    </w:tbl>
    <w:p w14:paraId="7695C82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与论文对应关系：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6"/>
        <w:gridCol w:w="5307"/>
        <w:gridCol w:w="5307"/>
      </w:tblGrid>
      <w:tr w14:paraId="733D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2939FA2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论文表</w:t>
            </w:r>
          </w:p>
        </w:tc>
        <w:tc>
          <w:tcPr>
            <w:tcW w:w="5307" w:type="dxa"/>
            <w:vAlign w:val="top"/>
          </w:tcPr>
          <w:p w14:paraId="30EF9D8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  <w:tc>
          <w:tcPr>
            <w:tcW w:w="5307" w:type="dxa"/>
            <w:vAlign w:val="top"/>
          </w:tcPr>
          <w:p w14:paraId="269025E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用的测试集 N</w:t>
            </w:r>
          </w:p>
        </w:tc>
      </w:tr>
      <w:tr w14:paraId="2D147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43DC1C2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表2（四种结构消融）</w:t>
            </w:r>
          </w:p>
        </w:tc>
        <w:tc>
          <w:tcPr>
            <w:tcW w:w="5307" w:type="dxa"/>
            <w:vAlign w:val="top"/>
          </w:tcPr>
          <w:p w14:paraId="0B3805A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GASF/GADF/双分支/注意力</w:t>
            </w:r>
          </w:p>
        </w:tc>
        <w:tc>
          <w:tcPr>
            <w:tcW w:w="5307" w:type="dxa"/>
            <w:vAlign w:val="top"/>
          </w:tcPr>
          <w:p w14:paraId="59785B6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819（strict 主线）</w:t>
            </w:r>
          </w:p>
        </w:tc>
      </w:tr>
      <w:tr w14:paraId="1A87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3861EA8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表3（两种划分对比）</w:t>
            </w:r>
          </w:p>
        </w:tc>
        <w:tc>
          <w:tcPr>
            <w:tcW w:w="5307" w:type="dxa"/>
            <w:vAlign w:val="top"/>
          </w:tcPr>
          <w:p w14:paraId="1AD1B10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第一行「稳态时序隔离」</w:t>
            </w:r>
          </w:p>
        </w:tc>
        <w:tc>
          <w:tcPr>
            <w:tcW w:w="5307" w:type="dxa"/>
            <w:vAlign w:val="top"/>
          </w:tcPr>
          <w:p w14:paraId="6B46081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819</w:t>
            </w:r>
          </w:p>
        </w:tc>
      </w:tr>
      <w:tr w14:paraId="52D2E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6" w:type="dxa"/>
            <w:vAlign w:val="top"/>
          </w:tcPr>
          <w:p w14:paraId="4B50C4E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表3 第二行</w:t>
            </w:r>
          </w:p>
        </w:tc>
        <w:tc>
          <w:tcPr>
            <w:tcW w:w="5307" w:type="dxa"/>
            <w:vAlign w:val="top"/>
          </w:tcPr>
          <w:p w14:paraId="7896410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「稳态随机对照」</w:t>
            </w:r>
          </w:p>
        </w:tc>
        <w:tc>
          <w:tcPr>
            <w:tcW w:w="5307" w:type="dxa"/>
            <w:vAlign w:val="top"/>
          </w:tcPr>
          <w:p w14:paraId="5DC04F3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900（见下题）</w:t>
            </w:r>
          </w:p>
        </w:tc>
      </w:tr>
    </w:tbl>
    <w:p w14:paraId="209DEBB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**900（4×225）** 是「每类 1500 张池子 + 类内随机 70/15/15」的**理论封顶**，适用于**随机对照**，不适用于 strict 主线。</w:t>
      </w:r>
    </w:p>
    <w:p w14:paraId="2E249B9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**表1（数据集规模）仍写每类测试 225**，那是**理论值**；表2、表3 的 strict 结果应对 **N=819** 算 CI。</w:t>
      </w:r>
    </w:p>
    <w:p w14:paraId="1F3D0916">
      <w:pPr>
        <w:ind w:left="0" w:leftChars="0" w:firstLine="0" w:firstLineChars="0"/>
        <w:rPr>
          <w:rFonts w:hint="default"/>
          <w:lang w:val="en-US" w:eastAsia="zh-CN"/>
        </w:rPr>
      </w:pPr>
    </w:p>
    <w:p w14:paraId="53001080">
      <w:pPr>
        <w:ind w:left="0" w:leftChars="0" w:firstLine="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2. HUST 随机划分（D 点，双分支 99.89%）</w:t>
      </w:r>
    </w:p>
    <w:p w14:paraId="3AAC526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**是，测试集总数 = 900 = 4×225。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0"/>
        <w:gridCol w:w="7960"/>
      </w:tblGrid>
      <w:tr w14:paraId="51A7E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146957A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7960" w:type="dxa"/>
            <w:vAlign w:val="top"/>
          </w:tcPr>
          <w:p w14:paraId="3518C3A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数值</w:t>
            </w:r>
          </w:p>
        </w:tc>
      </w:tr>
      <w:tr w14:paraId="4063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56FE796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测试集总数</w:t>
            </w:r>
          </w:p>
        </w:tc>
        <w:tc>
          <w:tcPr>
            <w:tcW w:w="7960" w:type="dxa"/>
            <w:vAlign w:val="top"/>
          </w:tcPr>
          <w:p w14:paraId="5A7A227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</w:tr>
      <w:tr w14:paraId="6DFD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5B1E96A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各类</w:t>
            </w:r>
          </w:p>
        </w:tc>
        <w:tc>
          <w:tcPr>
            <w:tcW w:w="7960" w:type="dxa"/>
            <w:vAlign w:val="top"/>
          </w:tcPr>
          <w:p w14:paraId="1B57748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225 / 225 / 225 / 225</w:t>
            </w:r>
          </w:p>
        </w:tc>
      </w:tr>
      <w:tr w14:paraId="0D204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5D7E237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数据目录</w:t>
            </w:r>
          </w:p>
        </w:tc>
        <w:tc>
          <w:tcPr>
            <w:tcW w:w="7960" w:type="dxa"/>
            <w:vAlign w:val="top"/>
          </w:tcPr>
          <w:p w14:paraId="56F99B5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hust_gasf_rgb_cls（或 *_cls_d / random 管线）</w:t>
            </w:r>
          </w:p>
        </w:tc>
      </w:tr>
      <w:tr w14:paraId="3B364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6B9A46B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双分支准确率</w:t>
            </w:r>
          </w:p>
        </w:tc>
        <w:tc>
          <w:tcPr>
            <w:tcW w:w="7960" w:type="dxa"/>
            <w:vAlign w:val="top"/>
          </w:tcPr>
          <w:p w14:paraId="2B49855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99.89%（与表3 第二行一致）</w:t>
            </w:r>
          </w:p>
        </w:tc>
      </w:tr>
    </w:tbl>
    <w:p w14:paraId="517F81DF">
      <w:pPr>
        <w:ind w:left="0" w:leftChars="0" w:firstLine="0" w:firstLineChars="0"/>
        <w:rPr>
          <w:rFonts w:hint="default"/>
          <w:lang w:val="en-US" w:eastAsia="zh-CN"/>
        </w:rPr>
      </w:pPr>
    </w:p>
    <w:p w14:paraId="3953EAE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3. MCC5-THU 三种划分（B / C / D）</w:t>
      </w:r>
    </w:p>
    <w:p w14:paraId="617C7E9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准确率以你论文 **表4** 为准（B 点双分支是 **99.33%**，不是 100%）：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84"/>
        <w:gridCol w:w="3184"/>
        <w:gridCol w:w="3184"/>
        <w:gridCol w:w="3184"/>
      </w:tblGrid>
      <w:tr w14:paraId="7410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107C80B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划分</w:t>
            </w:r>
          </w:p>
        </w:tc>
        <w:tc>
          <w:tcPr>
            <w:tcW w:w="3184" w:type="dxa"/>
            <w:vAlign w:val="top"/>
          </w:tcPr>
          <w:p w14:paraId="1AAE43A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论文名</w:t>
            </w:r>
          </w:p>
        </w:tc>
        <w:tc>
          <w:tcPr>
            <w:tcW w:w="3184" w:type="dxa"/>
            <w:vAlign w:val="top"/>
          </w:tcPr>
          <w:p w14:paraId="6CB8CEE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双分支准确率</w:t>
            </w:r>
          </w:p>
        </w:tc>
        <w:tc>
          <w:tcPr>
            <w:tcW w:w="3184" w:type="dxa"/>
            <w:vAlign w:val="top"/>
          </w:tcPr>
          <w:p w14:paraId="03CD295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测试集总数</w:t>
            </w:r>
          </w:p>
        </w:tc>
        <w:tc>
          <w:tcPr>
            <w:tcW w:w="3184" w:type="dxa"/>
            <w:vAlign w:val="top"/>
          </w:tcPr>
          <w:p w14:paraId="20559B6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各类样本数</w:t>
            </w:r>
          </w:p>
        </w:tc>
      </w:tr>
      <w:tr w14:paraId="5FCCE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204A5BB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</w:t>
            </w:r>
          </w:p>
        </w:tc>
        <w:tc>
          <w:tcPr>
            <w:tcW w:w="3184" w:type="dxa"/>
            <w:vAlign w:val="top"/>
          </w:tcPr>
          <w:p w14:paraId="2ACC582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整文件迁移</w:t>
            </w:r>
          </w:p>
        </w:tc>
        <w:tc>
          <w:tcPr>
            <w:tcW w:w="3184" w:type="dxa"/>
            <w:vAlign w:val="top"/>
          </w:tcPr>
          <w:p w14:paraId="3B2B86B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99.33%</w:t>
            </w:r>
          </w:p>
        </w:tc>
        <w:tc>
          <w:tcPr>
            <w:tcW w:w="3184" w:type="dxa"/>
            <w:vAlign w:val="top"/>
          </w:tcPr>
          <w:p w14:paraId="5F10670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  <w:tc>
          <w:tcPr>
            <w:tcW w:w="3184" w:type="dxa"/>
            <w:vAlign w:val="top"/>
          </w:tcPr>
          <w:p w14:paraId="1C4F02D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225 / 225 / 225 / 225</w:t>
            </w:r>
          </w:p>
        </w:tc>
      </w:tr>
      <w:tr w14:paraId="0D5A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5D37D26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3184" w:type="dxa"/>
            <w:vAlign w:val="top"/>
          </w:tcPr>
          <w:p w14:paraId="1F8D863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同文件时序隔离</w:t>
            </w:r>
          </w:p>
        </w:tc>
        <w:tc>
          <w:tcPr>
            <w:tcW w:w="3184" w:type="dxa"/>
            <w:vAlign w:val="top"/>
          </w:tcPr>
          <w:p w14:paraId="75BE3CC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87.20%</w:t>
            </w:r>
          </w:p>
        </w:tc>
        <w:tc>
          <w:tcPr>
            <w:tcW w:w="3184" w:type="dxa"/>
            <w:vAlign w:val="top"/>
          </w:tcPr>
          <w:p w14:paraId="2BD7B42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508</w:t>
            </w:r>
          </w:p>
        </w:tc>
        <w:tc>
          <w:tcPr>
            <w:tcW w:w="3184" w:type="dxa"/>
            <w:vAlign w:val="top"/>
          </w:tcPr>
          <w:p w14:paraId="7F0C526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127 / 127 / 127 / 127</w:t>
            </w:r>
          </w:p>
        </w:tc>
      </w:tr>
      <w:tr w14:paraId="17B9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2F235A1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</w:t>
            </w:r>
          </w:p>
        </w:tc>
        <w:tc>
          <w:tcPr>
            <w:tcW w:w="3184" w:type="dxa"/>
            <w:vAlign w:val="top"/>
          </w:tcPr>
          <w:p w14:paraId="5C933AC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随机打散对照</w:t>
            </w:r>
          </w:p>
        </w:tc>
        <w:tc>
          <w:tcPr>
            <w:tcW w:w="3184" w:type="dxa"/>
            <w:vAlign w:val="top"/>
          </w:tcPr>
          <w:p w14:paraId="129D324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98.67%</w:t>
            </w:r>
          </w:p>
        </w:tc>
        <w:tc>
          <w:tcPr>
            <w:tcW w:w="3184" w:type="dxa"/>
            <w:vAlign w:val="top"/>
          </w:tcPr>
          <w:p w14:paraId="6C8A424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  <w:tc>
          <w:tcPr>
            <w:tcW w:w="3184" w:type="dxa"/>
            <w:vAlign w:val="top"/>
          </w:tcPr>
          <w:p w14:paraId="07C7763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225 / 225 / 225 / 225</w:t>
            </w:r>
          </w:p>
        </w:tc>
      </w:tr>
    </w:tbl>
    <w:p w14:paraId="31DC88AB">
      <w:pPr>
        <w:ind w:left="0" w:leftChars="0" w:firstLine="0" w:firstLineChars="0"/>
        <w:rPr>
          <w:rFonts w:hint="default"/>
          <w:lang w:val="en-US" w:eastAsia="zh-CN"/>
        </w:rPr>
      </w:pPr>
    </w:p>
    <w:p w14:paraId="7356D8E3">
      <w:pPr>
        <w:ind w:left="0" w:leftChars="0" w:firstLine="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4. CWRU（表5）— 总数、各类 N、与 recall 算 CI</w:t>
      </w:r>
    </w:p>
    <w:p w14:paraId="24BBCAC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测试集总数：675（不是 671）</w:t>
      </w:r>
    </w:p>
    <w:p w14:paraId="4C3B61F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CWRU v2 标签（与代码一致）：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84"/>
        <w:gridCol w:w="3184"/>
        <w:gridCol w:w="3184"/>
        <w:gridCol w:w="3184"/>
      </w:tblGrid>
      <w:tr w14:paraId="1F2D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1B2D829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标签</w:t>
            </w:r>
          </w:p>
        </w:tc>
        <w:tc>
          <w:tcPr>
            <w:tcW w:w="3184" w:type="dxa"/>
            <w:vAlign w:val="top"/>
          </w:tcPr>
          <w:p w14:paraId="21E178B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类别</w:t>
            </w:r>
          </w:p>
        </w:tc>
        <w:tc>
          <w:tcPr>
            <w:tcW w:w="3184" w:type="dxa"/>
            <w:vAlign w:val="top"/>
          </w:tcPr>
          <w:p w14:paraId="32F9A65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测试样本数 n</w:t>
            </w:r>
          </w:p>
        </w:tc>
        <w:tc>
          <w:tcPr>
            <w:tcW w:w="3184" w:type="dxa"/>
            <w:vAlign w:val="top"/>
          </w:tcPr>
          <w:p w14:paraId="72E539C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表5 双分支 recall</w:t>
            </w:r>
          </w:p>
        </w:tc>
        <w:tc>
          <w:tcPr>
            <w:tcW w:w="3184" w:type="dxa"/>
            <w:vAlign w:val="top"/>
          </w:tcPr>
          <w:p w14:paraId="739AF5D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判对个数 k（用于该类 Wilson CI）</w:t>
            </w:r>
          </w:p>
        </w:tc>
      </w:tr>
      <w:tr w14:paraId="3097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0AFB504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3184" w:type="dxa"/>
            <w:vAlign w:val="top"/>
          </w:tcPr>
          <w:p w14:paraId="75D01B0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Normal（正常）</w:t>
            </w:r>
          </w:p>
        </w:tc>
        <w:tc>
          <w:tcPr>
            <w:tcW w:w="3184" w:type="dxa"/>
            <w:vAlign w:val="top"/>
          </w:tcPr>
          <w:p w14:paraId="5F0317F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187</w:t>
            </w:r>
          </w:p>
        </w:tc>
        <w:tc>
          <w:tcPr>
            <w:tcW w:w="3184" w:type="dxa"/>
            <w:vAlign w:val="top"/>
          </w:tcPr>
          <w:p w14:paraId="72A21E3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100.00%</w:t>
            </w:r>
          </w:p>
        </w:tc>
        <w:tc>
          <w:tcPr>
            <w:tcW w:w="3184" w:type="dxa"/>
            <w:vAlign w:val="top"/>
          </w:tcPr>
          <w:p w14:paraId="473DDE3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187</w:t>
            </w:r>
          </w:p>
        </w:tc>
      </w:tr>
      <w:tr w14:paraId="2DE2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1A63BED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3184" w:type="dxa"/>
            <w:vAlign w:val="top"/>
          </w:tcPr>
          <w:p w14:paraId="57529C0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Inner（内圈）</w:t>
            </w:r>
          </w:p>
        </w:tc>
        <w:tc>
          <w:tcPr>
            <w:tcW w:w="3184" w:type="dxa"/>
            <w:vAlign w:val="top"/>
          </w:tcPr>
          <w:p w14:paraId="01C1F3A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165</w:t>
            </w:r>
          </w:p>
        </w:tc>
        <w:tc>
          <w:tcPr>
            <w:tcW w:w="3184" w:type="dxa"/>
            <w:vAlign w:val="top"/>
          </w:tcPr>
          <w:p w14:paraId="216FFCC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100.00%</w:t>
            </w:r>
          </w:p>
        </w:tc>
        <w:tc>
          <w:tcPr>
            <w:tcW w:w="3184" w:type="dxa"/>
            <w:vAlign w:val="top"/>
          </w:tcPr>
          <w:p w14:paraId="2F3BC59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165</w:t>
            </w:r>
          </w:p>
        </w:tc>
      </w:tr>
      <w:tr w14:paraId="17E2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3AC7977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3184" w:type="dxa"/>
            <w:vAlign w:val="top"/>
          </w:tcPr>
          <w:p w14:paraId="6AFEB6F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Outer（外圈）</w:t>
            </w:r>
          </w:p>
        </w:tc>
        <w:tc>
          <w:tcPr>
            <w:tcW w:w="3184" w:type="dxa"/>
            <w:vAlign w:val="top"/>
          </w:tcPr>
          <w:p w14:paraId="2758E21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161</w:t>
            </w:r>
          </w:p>
        </w:tc>
        <w:tc>
          <w:tcPr>
            <w:tcW w:w="3184" w:type="dxa"/>
            <w:vAlign w:val="top"/>
          </w:tcPr>
          <w:p w14:paraId="4D03E94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99.38%</w:t>
            </w:r>
          </w:p>
        </w:tc>
        <w:tc>
          <w:tcPr>
            <w:tcW w:w="3184" w:type="dxa"/>
            <w:vAlign w:val="top"/>
          </w:tcPr>
          <w:p w14:paraId="6DC2788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160</w:t>
            </w:r>
          </w:p>
        </w:tc>
      </w:tr>
      <w:tr w14:paraId="4A612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25CEFF7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3184" w:type="dxa"/>
            <w:vAlign w:val="top"/>
          </w:tcPr>
          <w:p w14:paraId="703F346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Ball（滚动体）</w:t>
            </w:r>
          </w:p>
        </w:tc>
        <w:tc>
          <w:tcPr>
            <w:tcW w:w="3184" w:type="dxa"/>
            <w:vAlign w:val="top"/>
          </w:tcPr>
          <w:p w14:paraId="142642A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162</w:t>
            </w:r>
          </w:p>
        </w:tc>
        <w:tc>
          <w:tcPr>
            <w:tcW w:w="3184" w:type="dxa"/>
            <w:vAlign w:val="top"/>
          </w:tcPr>
          <w:p w14:paraId="48F741F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98.15%</w:t>
            </w:r>
          </w:p>
        </w:tc>
        <w:tc>
          <w:tcPr>
            <w:tcW w:w="3184" w:type="dxa"/>
            <w:vAlign w:val="top"/>
          </w:tcPr>
          <w:p w14:paraId="47603E8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159</w:t>
            </w:r>
          </w:p>
        </w:tc>
      </w:tr>
      <w:tr w14:paraId="0A35B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vAlign w:val="top"/>
          </w:tcPr>
          <w:p w14:paraId="43AE562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3184" w:type="dxa"/>
            <w:vAlign w:val="top"/>
          </w:tcPr>
          <w:p w14:paraId="3F8AF7D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</w:p>
        </w:tc>
        <w:tc>
          <w:tcPr>
            <w:tcW w:w="3184" w:type="dxa"/>
            <w:vAlign w:val="top"/>
          </w:tcPr>
          <w:p w14:paraId="6FC04DC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675</w:t>
            </w:r>
          </w:p>
        </w:tc>
        <w:tc>
          <w:tcPr>
            <w:tcW w:w="3184" w:type="dxa"/>
            <w:vAlign w:val="top"/>
          </w:tcPr>
          <w:p w14:paraId="44BB4C3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总体 99.41%</w:t>
            </w:r>
          </w:p>
        </w:tc>
        <w:tc>
          <w:tcPr>
            <w:tcW w:w="3184" w:type="dxa"/>
            <w:vAlign w:val="top"/>
          </w:tcPr>
          <w:p w14:paraId="55579F8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671（总体判对数）</w:t>
            </w:r>
          </w:p>
        </w:tc>
      </w:tr>
    </w:tbl>
    <w:p w14:paraId="5CFEB18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**算 per-class recall 的 CI：** 每一类单独用该类 **n** 和 **k**，不要用 675 或 671 代替。</w:t>
      </w:r>
    </w:p>
    <w:p w14:paraId="4E9056B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Ball：n=162，k=159，再套 Wilson。</w:t>
      </w:r>
    </w:p>
    <w:p w14:paraId="7A06DEA8">
      <w:pPr>
        <w:ind w:left="0" w:leftChars="0" w:firstLine="0" w:firstLineChars="0"/>
        <w:rPr>
          <w:rFonts w:hint="default"/>
          <w:lang w:val="en-US" w:eastAsia="zh-CN"/>
        </w:rPr>
      </w:pPr>
    </w:p>
    <w:p w14:paraId="2866EA15">
      <w:pPr>
        <w:ind w:left="0" w:leftChars="0" w:firstLine="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 5. CWRU v2 双分支 99.41% — 测试集是 671 吗？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0"/>
        <w:gridCol w:w="7960"/>
      </w:tblGrid>
      <w:tr w14:paraId="1498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2061454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说法</w:t>
            </w:r>
          </w:p>
        </w:tc>
        <w:tc>
          <w:tcPr>
            <w:tcW w:w="7960" w:type="dxa"/>
            <w:vAlign w:val="top"/>
          </w:tcPr>
          <w:p w14:paraId="4B697F4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对不对</w:t>
            </w:r>
          </w:p>
        </w:tc>
      </w:tr>
      <w:tr w14:paraId="102A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77AC84E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测试集总数是 671</w:t>
            </w:r>
          </w:p>
        </w:tc>
        <w:tc>
          <w:tcPr>
            <w:tcW w:w="7960" w:type="dxa"/>
            <w:vAlign w:val="top"/>
          </w:tcPr>
          <w:p w14:paraId="5C051B6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不对，应是 675</w:t>
            </w:r>
          </w:p>
        </w:tc>
      </w:tr>
      <w:tr w14:paraId="6C2F8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0" w:type="dxa"/>
            <w:vAlign w:val="top"/>
          </w:tcPr>
          <w:p w14:paraId="40524E3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判对 671 张 → 671/675=99.41%</w:t>
            </w:r>
          </w:p>
        </w:tc>
        <w:tc>
          <w:tcPr>
            <w:tcW w:w="7960" w:type="dxa"/>
            <w:vAlign w:val="top"/>
          </w:tcPr>
          <w:p w14:paraId="68B181E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</w:t>
            </w:r>
          </w:p>
        </w:tc>
      </w:tr>
    </w:tbl>
    <w:p w14:paraId="6CF73B74">
      <w:pPr>
        <w:ind w:left="0" w:leftChars="0" w:firstLine="0" w:firstLineChars="0"/>
        <w:rPr>
          <w:rFonts w:hint="default"/>
          <w:lang w:val="en-US" w:eastAsia="zh-CN"/>
        </w:rPr>
      </w:pPr>
    </w:p>
    <w:p w14:paraId="74CF648F">
      <w:pPr>
        <w:ind w:left="0" w:leftChars="0" w:firstLine="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 汇总表（写 CI / 改稿用）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0"/>
        <w:gridCol w:w="3980"/>
        <w:gridCol w:w="3980"/>
        <w:gridCol w:w="3980"/>
      </w:tblGrid>
      <w:tr w14:paraId="58DC4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6ECEEF2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</w:t>
            </w:r>
          </w:p>
        </w:tc>
        <w:tc>
          <w:tcPr>
            <w:tcW w:w="3980" w:type="dxa"/>
            <w:vAlign w:val="top"/>
          </w:tcPr>
          <w:p w14:paraId="209BD0D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测试集 N</w:t>
            </w:r>
          </w:p>
        </w:tc>
        <w:tc>
          <w:tcPr>
            <w:tcW w:w="3980" w:type="dxa"/>
            <w:vAlign w:val="top"/>
          </w:tcPr>
          <w:p w14:paraId="1548B43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每类 n（若均衡）</w:t>
            </w:r>
          </w:p>
        </w:tc>
        <w:tc>
          <w:tcPr>
            <w:tcW w:w="3980" w:type="dxa"/>
            <w:vAlign w:val="top"/>
          </w:tcPr>
          <w:p w14:paraId="306BC8B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28E0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0D3961A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 表2 / 表3 strict</w:t>
            </w:r>
          </w:p>
        </w:tc>
        <w:tc>
          <w:tcPr>
            <w:tcW w:w="3980" w:type="dxa"/>
            <w:vAlign w:val="top"/>
          </w:tcPr>
          <w:p w14:paraId="48E5B64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819</w:t>
            </w:r>
          </w:p>
        </w:tc>
        <w:tc>
          <w:tcPr>
            <w:tcW w:w="3980" w:type="dxa"/>
            <w:vAlign w:val="top"/>
          </w:tcPr>
          <w:p w14:paraId="2D04522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205,205,205,204</w:t>
            </w:r>
          </w:p>
        </w:tc>
        <w:tc>
          <w:tcPr>
            <w:tcW w:w="3980" w:type="dxa"/>
            <w:vAlign w:val="top"/>
          </w:tcPr>
          <w:p w14:paraId="35F8592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 900</w:t>
            </w:r>
          </w:p>
        </w:tc>
      </w:tr>
      <w:tr w14:paraId="12A4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45E1909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HUST D 随机</w:t>
            </w:r>
          </w:p>
        </w:tc>
        <w:tc>
          <w:tcPr>
            <w:tcW w:w="3980" w:type="dxa"/>
            <w:vAlign w:val="top"/>
          </w:tcPr>
          <w:p w14:paraId="204FCD8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  <w:tc>
          <w:tcPr>
            <w:tcW w:w="3980" w:type="dxa"/>
            <w:vAlign w:val="top"/>
          </w:tcPr>
          <w:p w14:paraId="52DE71B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225×4</w:t>
            </w:r>
          </w:p>
        </w:tc>
        <w:tc>
          <w:tcPr>
            <w:tcW w:w="3980" w:type="dxa"/>
            <w:vAlign w:val="top"/>
          </w:tcPr>
          <w:p w14:paraId="547EDEA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99.89%</w:t>
            </w:r>
          </w:p>
        </w:tc>
      </w:tr>
      <w:tr w14:paraId="50DC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165CA03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MCC5 B</w:t>
            </w:r>
          </w:p>
        </w:tc>
        <w:tc>
          <w:tcPr>
            <w:tcW w:w="3980" w:type="dxa"/>
            <w:vAlign w:val="top"/>
          </w:tcPr>
          <w:p w14:paraId="4D5D5D6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  <w:tc>
          <w:tcPr>
            <w:tcW w:w="3980" w:type="dxa"/>
            <w:vAlign w:val="top"/>
          </w:tcPr>
          <w:p w14:paraId="628D77C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225×4</w:t>
            </w:r>
          </w:p>
        </w:tc>
        <w:tc>
          <w:tcPr>
            <w:tcW w:w="3980" w:type="dxa"/>
            <w:vAlign w:val="top"/>
          </w:tcPr>
          <w:p w14:paraId="033C684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双分支 99.33%</w:t>
            </w:r>
          </w:p>
        </w:tc>
      </w:tr>
      <w:tr w14:paraId="05CE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40E82F0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MCC5 C</w:t>
            </w:r>
          </w:p>
        </w:tc>
        <w:tc>
          <w:tcPr>
            <w:tcW w:w="3980" w:type="dxa"/>
            <w:vAlign w:val="top"/>
          </w:tcPr>
          <w:p w14:paraId="33FF2AF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508</w:t>
            </w:r>
          </w:p>
        </w:tc>
        <w:tc>
          <w:tcPr>
            <w:tcW w:w="3980" w:type="dxa"/>
            <w:vAlign w:val="top"/>
          </w:tcPr>
          <w:p w14:paraId="513674B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127×4</w:t>
            </w:r>
          </w:p>
        </w:tc>
        <w:tc>
          <w:tcPr>
            <w:tcW w:w="3980" w:type="dxa"/>
            <w:vAlign w:val="top"/>
          </w:tcPr>
          <w:p w14:paraId="3600906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87.20%</w:t>
            </w:r>
          </w:p>
        </w:tc>
      </w:tr>
      <w:tr w14:paraId="7F740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3582892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MCC5 D</w:t>
            </w:r>
          </w:p>
        </w:tc>
        <w:tc>
          <w:tcPr>
            <w:tcW w:w="3980" w:type="dxa"/>
            <w:vAlign w:val="top"/>
          </w:tcPr>
          <w:p w14:paraId="59B0E1B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  <w:tc>
          <w:tcPr>
            <w:tcW w:w="3980" w:type="dxa"/>
            <w:vAlign w:val="top"/>
          </w:tcPr>
          <w:p w14:paraId="4BB2A31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225×4</w:t>
            </w:r>
          </w:p>
        </w:tc>
        <w:tc>
          <w:tcPr>
            <w:tcW w:w="3980" w:type="dxa"/>
            <w:vAlign w:val="top"/>
          </w:tcPr>
          <w:p w14:paraId="15438BD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98.67%</w:t>
            </w:r>
          </w:p>
        </w:tc>
      </w:tr>
      <w:tr w14:paraId="1939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0" w:type="dxa"/>
            <w:vAlign w:val="top"/>
          </w:tcPr>
          <w:p w14:paraId="4EC54F6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CWRU v2 表5</w:t>
            </w:r>
          </w:p>
        </w:tc>
        <w:tc>
          <w:tcPr>
            <w:tcW w:w="3980" w:type="dxa"/>
            <w:vAlign w:val="top"/>
          </w:tcPr>
          <w:p w14:paraId="34018BC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675</w:t>
            </w:r>
          </w:p>
        </w:tc>
        <w:tc>
          <w:tcPr>
            <w:tcW w:w="3980" w:type="dxa"/>
            <w:vAlign w:val="top"/>
          </w:tcPr>
          <w:p w14:paraId="245DD39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187,165,161,162</w:t>
            </w:r>
          </w:p>
        </w:tc>
        <w:tc>
          <w:tcPr>
            <w:tcW w:w="3980" w:type="dxa"/>
            <w:vAlign w:val="top"/>
          </w:tcPr>
          <w:p w14:paraId="072CDCD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671 是判对数</w:t>
            </w:r>
          </w:p>
        </w:tc>
      </w:tr>
    </w:tbl>
    <w:p w14:paraId="452D79EF">
      <w:pPr>
        <w:ind w:left="0" w:leftChars="0" w:firstLine="0" w:firstLineChars="0"/>
        <w:rPr>
          <w:rFonts w:hint="default"/>
          <w:lang w:val="en-US" w:eastAsia="zh-CN"/>
        </w:rPr>
      </w:pPr>
    </w:p>
    <w:p w14:paraId="2CF2A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A946B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【2026-10 混合存储架构 】</w:t>
      </w:r>
    </w:p>
    <w:p w14:paraId="59A37D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代码 / 权重 / 评估结果 / 原始数据 raw：D:\TEP_2_repro</w:t>
      </w:r>
    </w:p>
    <w:p w14:paraId="739F35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大体积中间数据（processed、GAF 图、yolo_datasets*）：D:\TEP_2\gaf_yolo</w:t>
      </w:r>
    </w:p>
    <w:p w14:paraId="2B09FA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统一路径：gaf_yolo\utils\project_paths.py、YOLOv8\repro_paths.py</w:t>
      </w:r>
    </w:p>
    <w:p w14:paraId="562231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验证：python tools\verify_repro.py</w:t>
      </w:r>
    </w:p>
    <w:p w14:paraId="11FCA0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表编译：paper_supplementary\src\compile_ch34_tables.py</w:t>
      </w:r>
    </w:p>
    <w:p w14:paraId="1C00B2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非论文脚本：gaf_yolo\src\_archive_non_paper\</w:t>
      </w:r>
      <w:bookmarkStart w:id="0" w:name="_GoBack"/>
      <w:bookmarkEnd w:id="0"/>
    </w:p>
    <w:p w14:paraId="774E4B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repro 根目录说明：REPRO_README.md</w:t>
      </w:r>
    </w:p>
    <w:p w14:paraId="10475F48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6838" w:h="11906" w:orient="landscape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684015"/>
    <w:rsid w:val="0F6656EC"/>
    <w:rsid w:val="2000118A"/>
    <w:rsid w:val="30877C8E"/>
    <w:rsid w:val="60ED01C9"/>
    <w:rsid w:val="732E5717"/>
    <w:rsid w:val="76A1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602" w:firstLineChars="200"/>
      <w:jc w:val="lef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beforeAutospacing="0" w:after="240" w:afterLines="0" w:afterAutospacing="0" w:line="300" w:lineRule="auto"/>
      <w:ind w:firstLine="0" w:firstLineChars="0"/>
      <w:outlineLvl w:val="1"/>
    </w:pPr>
    <w:rPr>
      <w:rFonts w:ascii="Times New Roman" w:hAnsi="Times New Roman" w:eastAsia="宋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样式1"/>
    <w:basedOn w:val="1"/>
    <w:qFormat/>
    <w:uiPriority w:val="0"/>
    <w:pPr>
      <w:widowControl/>
      <w:spacing w:line="240" w:lineRule="auto"/>
      <w:ind w:firstLine="0" w:firstLineChars="0"/>
      <w:jc w:val="center"/>
      <w:textAlignment w:val="top"/>
    </w:pPr>
    <w:rPr>
      <w:rFonts w:ascii="Times New Roman" w:hAnsi="Times New Roman" w:eastAsia="宋体" w:cs="Segoe UI"/>
      <w:bCs/>
      <w:kern w:val="0"/>
      <w:sz w:val="21"/>
      <w:szCs w:val="14"/>
      <w:lang w:bidi="ar"/>
    </w:rPr>
  </w:style>
  <w:style w:type="character" w:customStyle="1" w:styleId="12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8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515</Words>
  <Characters>4923</Characters>
  <Lines>1</Lines>
  <Paragraphs>1</Paragraphs>
  <TotalTime>201</TotalTime>
  <ScaleCrop>false</ScaleCrop>
  <LinksUpToDate>false</LinksUpToDate>
  <CharactersWithSpaces>4946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2026-06-09T06:02:00Z</dcterms:created>
  <dc:creator>叶子</dc:creator>
  <cp:lastModifiedBy>叶子</cp:lastModifiedBy>
  <dcterms:modified xsi:type="dcterms:W3CDTF">2026-10-24T13:06:04Z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90940425F3CB428C9D21A40D611159DC_11</vt:lpwstr>
  </property>
  <property fmtid="{D5CDD505-2E9C-101B-9397-08002B2CF9AE}" pid="4" name="KSOTemplateDocerSaveRecord">
    <vt:lpwstr>eyJoZGlkIjoiOTlkOWVlZWUzZmZiNTc5YzlkYjZhNGEyZWRhMWRhNTAiLCJ1c2VySWQiOiIxNTU1Mzc3MjcxIn0=</vt:lpwstr>
  </property>
</Properties>
</file>