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WMS</w:t>
      </w:r>
      <w:bookmarkStart w:id="0" w:name="_GoBack"/>
      <w:bookmarkEnd w:id="0"/>
      <w:r>
        <w:rPr>
          <w:rFonts w:hint="eastAsia"/>
          <w:lang w:val="en-US" w:eastAsia="zh-CN"/>
        </w:rPr>
        <w:t>操作优化需求：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在扫描出库的页面，添加”一键置顶“的按钮便于查询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在出库确认页面，出库反应速度过慢，要求最低应反应速度达到0.5s/单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检索条件取消大写限制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打包确认页面， 当光标停在确认按钮时， 按下回车键直接确认打包，打印中性标签。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一票一件批量打印出label的顺序按照下架单的拣货顺序依次打印需拣货数量的label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OSO订单在包裹复核的时候，添加打印label的功能。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OSO订单在包裹复核页面， 当扫描oso订单号后， 光标自动跳转至确认按钮。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OSO订单未扫描单数， 添加链接， 显示未扫描订单号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OSO订单，包裹复核页面，支持扫描跟踪号和OSO订单号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OSO订单，打印页面的发货单打印记录，输入业务单号后，可查询到该业务单号所属的批次号下所有的OSO订单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海外打板：前置条件：订单渠道为pickup的订单， 计算订单内所有sku的总体积，计费时将总体积传给billing。由billing计算海外打板增值服务费，billing系统配置计算托盘单位：例如：1.8m³/托、每托单价：例如：￡20/托（英国），$25/托（美国），则计算公式为：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sku的总体积/1.8m³ * ￡20 = 英国打板费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sku的总体积/1.8m³ *  $25 = 美国打板费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0887B"/>
    <w:multiLevelType w:val="singleLevel"/>
    <w:tmpl w:val="5FB0887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6A3BBE"/>
    <w:rsid w:val="01D85ABA"/>
    <w:rsid w:val="0F2C0F64"/>
    <w:rsid w:val="0F595416"/>
    <w:rsid w:val="11DF4B05"/>
    <w:rsid w:val="1E72356F"/>
    <w:rsid w:val="23F47FA3"/>
    <w:rsid w:val="2E6A3BBE"/>
    <w:rsid w:val="31F74DE3"/>
    <w:rsid w:val="31F9644D"/>
    <w:rsid w:val="3F376959"/>
    <w:rsid w:val="426D5263"/>
    <w:rsid w:val="4AF214CA"/>
    <w:rsid w:val="57680482"/>
    <w:rsid w:val="5C2647E2"/>
    <w:rsid w:val="69CE72E6"/>
    <w:rsid w:val="6A9A6CB2"/>
    <w:rsid w:val="6ADF2B5E"/>
    <w:rsid w:val="6CB762F3"/>
    <w:rsid w:val="715B3A80"/>
    <w:rsid w:val="76EF2A56"/>
    <w:rsid w:val="7845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2018-01-23T02:14:00Z</dcterms:created>
  <dc:creator>zhengqinwen</dc:creator>
  <cp:lastModifiedBy>zhengqinwen</cp:lastModifiedBy>
  <dcterms:modified xsi:type="dcterms:W3CDTF">2018-01-24T01:35:37Z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