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A66C8E" w14:textId="4E3E6212" w:rsidR="00312C1D" w:rsidRPr="00170858" w:rsidRDefault="00312C1D" w:rsidP="009D25C4">
      <w:pPr>
        <w:pStyle w:val="Default"/>
        <w:jc w:val="center"/>
        <w:rPr>
          <w:rFonts w:ascii="Times New Roman" w:cs="Times New Roman"/>
          <w:b/>
          <w:color w:val="auto"/>
          <w:sz w:val="32"/>
          <w:szCs w:val="32"/>
        </w:rPr>
      </w:pPr>
      <w:r w:rsidRPr="00170858">
        <w:rPr>
          <w:rFonts w:ascii="Times New Roman" w:cs="Times New Roman" w:hint="eastAsia"/>
          <w:b/>
          <w:color w:val="auto"/>
          <w:sz w:val="32"/>
          <w:szCs w:val="32"/>
        </w:rPr>
        <w:t>基于</w:t>
      </w:r>
      <w:r w:rsidRPr="00170858">
        <w:rPr>
          <w:rFonts w:ascii="Times New Roman" w:cs="Times New Roman" w:hint="eastAsia"/>
          <w:b/>
          <w:color w:val="auto"/>
          <w:sz w:val="32"/>
          <w:szCs w:val="32"/>
        </w:rPr>
        <w:t>ADS1299</w:t>
      </w:r>
      <w:r w:rsidRPr="00170858">
        <w:rPr>
          <w:rFonts w:ascii="Times New Roman" w:cs="Times New Roman" w:hint="eastAsia"/>
          <w:b/>
          <w:color w:val="auto"/>
          <w:sz w:val="32"/>
          <w:szCs w:val="32"/>
        </w:rPr>
        <w:t>的多模态生物电信号采集系统设计</w:t>
      </w:r>
      <w:r w:rsidR="00DA71EC" w:rsidRPr="00DA71EC">
        <w:rPr>
          <w:rFonts w:ascii="Times New Roman" w:cs="Times New Roman" w:hint="eastAsia"/>
          <w:b/>
          <w:color w:val="auto"/>
          <w:sz w:val="32"/>
          <w:szCs w:val="32"/>
          <w:vertAlign w:val="superscript"/>
        </w:rPr>
        <w:t>#</w:t>
      </w:r>
    </w:p>
    <w:p w14:paraId="439F41ED" w14:textId="5D01196A" w:rsidR="00312C1D" w:rsidRPr="00170858" w:rsidRDefault="00312C1D" w:rsidP="006F40B6">
      <w:pPr>
        <w:pStyle w:val="Default"/>
        <w:jc w:val="center"/>
        <w:rPr>
          <w:rFonts w:ascii="Times New Roman" w:cs="Times New Roman"/>
          <w:color w:val="auto"/>
          <w:sz w:val="21"/>
          <w:szCs w:val="21"/>
        </w:rPr>
      </w:pPr>
      <w:r w:rsidRPr="00170858">
        <w:rPr>
          <w:rFonts w:ascii="Times New Roman" w:hint="eastAsia"/>
          <w:color w:val="auto"/>
          <w:sz w:val="21"/>
          <w:szCs w:val="21"/>
        </w:rPr>
        <w:t>夏川黔</w:t>
      </w:r>
      <w:r w:rsidR="006F40B6" w:rsidRPr="00170858">
        <w:rPr>
          <w:rFonts w:ascii="Times New Roman"/>
          <w:color w:val="auto"/>
          <w:sz w:val="21"/>
          <w:szCs w:val="21"/>
          <w:vertAlign w:val="superscript"/>
        </w:rPr>
        <w:t>*</w:t>
      </w:r>
      <w:r w:rsidR="00123232">
        <w:rPr>
          <w:rStyle w:val="afa"/>
          <w:rFonts w:ascii="Times New Roman"/>
          <w:color w:val="auto"/>
          <w:sz w:val="21"/>
          <w:szCs w:val="21"/>
        </w:rPr>
        <w:footnoteReference w:id="1"/>
      </w:r>
      <w:r w:rsidRPr="00170858">
        <w:rPr>
          <w:rFonts w:ascii="Times New Roman" w:hint="eastAsia"/>
          <w:color w:val="auto"/>
          <w:sz w:val="21"/>
          <w:szCs w:val="21"/>
        </w:rPr>
        <w:t>，王鹏，李颖，李庆</w:t>
      </w:r>
      <w:r w:rsidR="00EF6A2C" w:rsidRPr="00170858">
        <w:rPr>
          <w:rFonts w:ascii="Times New Roman" w:hint="eastAsia"/>
          <w:color w:val="auto"/>
          <w:sz w:val="21"/>
          <w:szCs w:val="21"/>
          <w:vertAlign w:val="superscript"/>
        </w:rPr>
        <w:t>△</w:t>
      </w:r>
      <w:r w:rsidRPr="00170858">
        <w:rPr>
          <w:rFonts w:ascii="Times New Roman" w:hint="eastAsia"/>
          <w:color w:val="auto"/>
          <w:sz w:val="21"/>
          <w:szCs w:val="21"/>
        </w:rPr>
        <w:t>，林健</w:t>
      </w:r>
      <w:r w:rsidRPr="00170858">
        <w:rPr>
          <w:rFonts w:ascii="Times New Roman" w:cs="Times New Roman" w:hint="eastAsia"/>
          <w:color w:val="auto"/>
          <w:position w:val="6"/>
          <w:sz w:val="21"/>
          <w:szCs w:val="21"/>
        </w:rPr>
        <w:t>，</w:t>
      </w:r>
      <w:r w:rsidRPr="00170858">
        <w:rPr>
          <w:rFonts w:ascii="Times New Roman" w:hint="eastAsia"/>
          <w:color w:val="auto"/>
          <w:sz w:val="21"/>
          <w:szCs w:val="21"/>
        </w:rPr>
        <w:t>杨波</w:t>
      </w:r>
    </w:p>
    <w:p w14:paraId="4FB0FFBB" w14:textId="17981566" w:rsidR="00312C1D" w:rsidRPr="00170858" w:rsidRDefault="00D24BAD" w:rsidP="00D24BAD">
      <w:pPr>
        <w:pStyle w:val="Default"/>
        <w:jc w:val="center"/>
        <w:rPr>
          <w:rFonts w:ascii="Times New Roman" w:cs="Times New Roman"/>
          <w:color w:val="auto"/>
          <w:sz w:val="21"/>
          <w:szCs w:val="21"/>
        </w:rPr>
      </w:pPr>
      <w:r w:rsidRPr="00170858">
        <w:rPr>
          <w:rFonts w:ascii="Times New Roman" w:hint="eastAsia"/>
          <w:color w:val="auto"/>
          <w:sz w:val="21"/>
          <w:szCs w:val="21"/>
        </w:rPr>
        <w:t>（</w:t>
      </w:r>
      <w:r w:rsidR="00312C1D" w:rsidRPr="00170858">
        <w:rPr>
          <w:rFonts w:ascii="Times New Roman" w:hint="eastAsia"/>
          <w:color w:val="auto"/>
          <w:sz w:val="21"/>
          <w:szCs w:val="21"/>
        </w:rPr>
        <w:t>成都信息工程大学，成都</w:t>
      </w:r>
      <w:r w:rsidRPr="00170858">
        <w:rPr>
          <w:rFonts w:ascii="Times New Roman" w:hint="eastAsia"/>
          <w:color w:val="auto"/>
          <w:sz w:val="21"/>
          <w:szCs w:val="21"/>
        </w:rPr>
        <w:t xml:space="preserve"> </w:t>
      </w:r>
      <w:r w:rsidR="00312C1D" w:rsidRPr="00170858">
        <w:rPr>
          <w:rFonts w:ascii="Times New Roman" w:cs="Times New Roman" w:hint="eastAsia"/>
          <w:color w:val="auto"/>
          <w:sz w:val="21"/>
          <w:szCs w:val="21"/>
        </w:rPr>
        <w:t>610225</w:t>
      </w:r>
      <w:r w:rsidRPr="00170858">
        <w:rPr>
          <w:rFonts w:ascii="Times New Roman" w:cs="Times New Roman" w:hint="eastAsia"/>
          <w:color w:val="auto"/>
          <w:sz w:val="21"/>
          <w:szCs w:val="21"/>
        </w:rPr>
        <w:t>）</w:t>
      </w:r>
    </w:p>
    <w:p w14:paraId="510BB710" w14:textId="16F1AB91" w:rsidR="00A976C8" w:rsidRPr="00170858" w:rsidRDefault="00595552" w:rsidP="00505595">
      <w:pPr>
        <w:pStyle w:val="Default"/>
        <w:jc w:val="both"/>
        <w:rPr>
          <w:rFonts w:ascii="Times New Roman"/>
          <w:color w:val="auto"/>
          <w:sz w:val="21"/>
          <w:szCs w:val="21"/>
        </w:rPr>
      </w:pPr>
      <w:r w:rsidRPr="00170858">
        <w:rPr>
          <w:rFonts w:ascii="Times New Roman" w:hint="eastAsia"/>
          <w:b/>
          <w:bCs/>
          <w:color w:val="auto"/>
          <w:sz w:val="21"/>
          <w:szCs w:val="21"/>
        </w:rPr>
        <w:t>摘要</w:t>
      </w:r>
      <w:r w:rsidRPr="00170858">
        <w:rPr>
          <w:rFonts w:ascii="Times New Roman" w:hint="eastAsia"/>
          <w:b/>
          <w:bCs/>
          <w:color w:val="auto"/>
          <w:sz w:val="21"/>
          <w:szCs w:val="21"/>
        </w:rPr>
        <w:t xml:space="preserve"> </w:t>
      </w:r>
      <w:r w:rsidRPr="00170858">
        <w:rPr>
          <w:rFonts w:ascii="Times New Roman" w:hint="eastAsia"/>
          <w:b/>
          <w:bCs/>
          <w:color w:val="auto"/>
          <w:sz w:val="21"/>
          <w:szCs w:val="21"/>
        </w:rPr>
        <w:t>目的：</w:t>
      </w:r>
      <w:r w:rsidRPr="00170858">
        <w:rPr>
          <w:rFonts w:ascii="Times New Roman" w:hint="eastAsia"/>
          <w:color w:val="auto"/>
          <w:sz w:val="21"/>
          <w:szCs w:val="21"/>
        </w:rPr>
        <w:t>设计并实现一种基于</w:t>
      </w:r>
      <w:r w:rsidRPr="00170858">
        <w:rPr>
          <w:rFonts w:ascii="Times New Roman" w:hint="eastAsia"/>
          <w:color w:val="auto"/>
          <w:sz w:val="21"/>
          <w:szCs w:val="21"/>
        </w:rPr>
        <w:t>ADS1299</w:t>
      </w:r>
      <w:r w:rsidRPr="00170858">
        <w:rPr>
          <w:rFonts w:ascii="Times New Roman" w:hint="eastAsia"/>
          <w:color w:val="auto"/>
          <w:sz w:val="21"/>
          <w:szCs w:val="21"/>
        </w:rPr>
        <w:t>的多模态生物电信号采集系统，克服传统采集系统在信号质量、体积和操作便捷性方面的不足。</w:t>
      </w:r>
      <w:r w:rsidRPr="00170858">
        <w:rPr>
          <w:rFonts w:ascii="Times New Roman" w:hint="eastAsia"/>
          <w:b/>
          <w:bCs/>
          <w:color w:val="auto"/>
          <w:sz w:val="21"/>
          <w:szCs w:val="21"/>
        </w:rPr>
        <w:t>方法：</w:t>
      </w:r>
      <w:r w:rsidRPr="00170858">
        <w:rPr>
          <w:rFonts w:ascii="Times New Roman" w:hint="eastAsia"/>
          <w:color w:val="auto"/>
          <w:sz w:val="21"/>
          <w:szCs w:val="21"/>
        </w:rPr>
        <w:t>系统采用高性能</w:t>
      </w:r>
      <w:r w:rsidRPr="00170858">
        <w:rPr>
          <w:rFonts w:ascii="Times New Roman" w:hint="eastAsia"/>
          <w:color w:val="auto"/>
          <w:sz w:val="21"/>
          <w:szCs w:val="21"/>
        </w:rPr>
        <w:t>ADS1299</w:t>
      </w:r>
      <w:r w:rsidRPr="00170858">
        <w:rPr>
          <w:rFonts w:ascii="Times New Roman" w:hint="eastAsia"/>
          <w:color w:val="auto"/>
          <w:sz w:val="21"/>
          <w:szCs w:val="21"/>
        </w:rPr>
        <w:t>模拟数字转换器，结合</w:t>
      </w:r>
      <w:r w:rsidRPr="00170858">
        <w:rPr>
          <w:rFonts w:ascii="Times New Roman" w:hint="eastAsia"/>
          <w:color w:val="auto"/>
          <w:sz w:val="21"/>
          <w:szCs w:val="21"/>
        </w:rPr>
        <w:t>STM32</w:t>
      </w:r>
      <w:r w:rsidRPr="00170858">
        <w:rPr>
          <w:rFonts w:ascii="Times New Roman" w:hint="eastAsia"/>
          <w:color w:val="auto"/>
          <w:sz w:val="21"/>
          <w:szCs w:val="21"/>
        </w:rPr>
        <w:t>主控模块和上位机显示软件，实现多通道和多模态生物电信号的高精度采集。该系统通过蓝牙和</w:t>
      </w:r>
      <w:r w:rsidRPr="00170858">
        <w:rPr>
          <w:rFonts w:ascii="Times New Roman" w:hint="eastAsia"/>
          <w:color w:val="auto"/>
          <w:sz w:val="21"/>
          <w:szCs w:val="21"/>
        </w:rPr>
        <w:t>USB</w:t>
      </w:r>
      <w:r w:rsidRPr="00170858">
        <w:rPr>
          <w:rFonts w:ascii="Times New Roman" w:hint="eastAsia"/>
          <w:color w:val="auto"/>
          <w:sz w:val="21"/>
          <w:szCs w:val="21"/>
        </w:rPr>
        <w:t>接口进行无线数据传输，并配备灵活的电源管理模块。</w:t>
      </w:r>
      <w:r w:rsidRPr="00170858">
        <w:rPr>
          <w:rFonts w:ascii="Times New Roman" w:hint="eastAsia"/>
          <w:b/>
          <w:bCs/>
          <w:color w:val="auto"/>
          <w:sz w:val="21"/>
          <w:szCs w:val="21"/>
        </w:rPr>
        <w:t>结果：</w:t>
      </w:r>
      <w:r w:rsidRPr="00170858">
        <w:rPr>
          <w:rFonts w:ascii="Times New Roman" w:hint="eastAsia"/>
          <w:color w:val="auto"/>
          <w:sz w:val="21"/>
          <w:szCs w:val="21"/>
        </w:rPr>
        <w:t>系统能够同步采集</w:t>
      </w:r>
      <w:r w:rsidRPr="00170858">
        <w:rPr>
          <w:rFonts w:ascii="Times New Roman" w:hint="eastAsia"/>
          <w:color w:val="auto"/>
          <w:sz w:val="21"/>
          <w:szCs w:val="21"/>
        </w:rPr>
        <w:t>ECG</w:t>
      </w:r>
      <w:r w:rsidRPr="00170858">
        <w:rPr>
          <w:rFonts w:ascii="Times New Roman" w:hint="eastAsia"/>
          <w:color w:val="auto"/>
          <w:sz w:val="21"/>
          <w:szCs w:val="21"/>
        </w:rPr>
        <w:t>、</w:t>
      </w:r>
      <w:r w:rsidRPr="00170858">
        <w:rPr>
          <w:rFonts w:ascii="Times New Roman" w:hint="eastAsia"/>
          <w:color w:val="auto"/>
          <w:sz w:val="21"/>
          <w:szCs w:val="21"/>
        </w:rPr>
        <w:t>EEG</w:t>
      </w:r>
      <w:r w:rsidRPr="00170858">
        <w:rPr>
          <w:rFonts w:ascii="Times New Roman" w:hint="eastAsia"/>
          <w:color w:val="auto"/>
          <w:sz w:val="21"/>
          <w:szCs w:val="21"/>
        </w:rPr>
        <w:t>、</w:t>
      </w:r>
      <w:r w:rsidRPr="00170858">
        <w:rPr>
          <w:rFonts w:ascii="Times New Roman" w:hint="eastAsia"/>
          <w:color w:val="auto"/>
          <w:sz w:val="21"/>
          <w:szCs w:val="21"/>
        </w:rPr>
        <w:t>EOG</w:t>
      </w:r>
      <w:r w:rsidRPr="00170858">
        <w:rPr>
          <w:rFonts w:ascii="Times New Roman" w:hint="eastAsia"/>
          <w:color w:val="auto"/>
          <w:sz w:val="21"/>
          <w:szCs w:val="21"/>
        </w:rPr>
        <w:t>和</w:t>
      </w:r>
      <w:r w:rsidRPr="00170858">
        <w:rPr>
          <w:rFonts w:ascii="Times New Roman" w:hint="eastAsia"/>
          <w:color w:val="auto"/>
          <w:sz w:val="21"/>
          <w:szCs w:val="21"/>
        </w:rPr>
        <w:t>EMG</w:t>
      </w:r>
      <w:r w:rsidRPr="00170858">
        <w:rPr>
          <w:rFonts w:ascii="Times New Roman" w:hint="eastAsia"/>
          <w:color w:val="auto"/>
          <w:sz w:val="21"/>
          <w:szCs w:val="21"/>
        </w:rPr>
        <w:t>信号，优化了信号质量并显著降低了噪声干扰，具备低功耗和便携性，适用于多场景下的生物电信号监测。</w:t>
      </w:r>
      <w:r w:rsidRPr="00170858">
        <w:rPr>
          <w:rFonts w:ascii="Times New Roman" w:hint="eastAsia"/>
          <w:b/>
          <w:bCs/>
          <w:color w:val="auto"/>
          <w:sz w:val="21"/>
          <w:szCs w:val="21"/>
        </w:rPr>
        <w:t>结论：</w:t>
      </w:r>
      <w:r w:rsidRPr="00170858">
        <w:rPr>
          <w:rFonts w:ascii="Times New Roman" w:hint="eastAsia"/>
          <w:color w:val="auto"/>
          <w:sz w:val="21"/>
          <w:szCs w:val="21"/>
        </w:rPr>
        <w:t>该系统显著提升了生物电信号采集的精度</w:t>
      </w:r>
      <w:r w:rsidR="00384A7E">
        <w:rPr>
          <w:rFonts w:ascii="Times New Roman" w:hint="eastAsia"/>
          <w:color w:val="auto"/>
          <w:sz w:val="21"/>
          <w:szCs w:val="21"/>
        </w:rPr>
        <w:t>和稳定性</w:t>
      </w:r>
      <w:r w:rsidRPr="00170858">
        <w:rPr>
          <w:rFonts w:ascii="Times New Roman" w:hint="eastAsia"/>
          <w:color w:val="auto"/>
          <w:sz w:val="21"/>
          <w:szCs w:val="21"/>
        </w:rPr>
        <w:t>，具备良好的便携性和扩展性，适合广泛应用于移动监测和临床诊断场景。</w:t>
      </w:r>
    </w:p>
    <w:p w14:paraId="62FD9440" w14:textId="5FAB0B63" w:rsidR="00312C1D" w:rsidRPr="00170858" w:rsidRDefault="00312C1D" w:rsidP="00595552">
      <w:pPr>
        <w:pStyle w:val="Default"/>
        <w:rPr>
          <w:rFonts w:ascii="Times New Roman"/>
          <w:color w:val="auto"/>
          <w:sz w:val="21"/>
          <w:szCs w:val="21"/>
        </w:rPr>
      </w:pPr>
      <w:r w:rsidRPr="00170858">
        <w:rPr>
          <w:rFonts w:ascii="Times New Roman" w:hint="eastAsia"/>
          <w:b/>
          <w:color w:val="auto"/>
          <w:sz w:val="21"/>
          <w:szCs w:val="21"/>
        </w:rPr>
        <w:t>关键词</w:t>
      </w:r>
      <w:r w:rsidR="00A976C8" w:rsidRPr="00170858">
        <w:rPr>
          <w:rFonts w:ascii="Times New Roman" w:hint="eastAsia"/>
          <w:b/>
          <w:color w:val="auto"/>
          <w:sz w:val="21"/>
          <w:szCs w:val="21"/>
        </w:rPr>
        <w:t>：</w:t>
      </w:r>
      <w:r w:rsidRPr="00170858">
        <w:rPr>
          <w:rFonts w:ascii="Times New Roman" w:hint="eastAsia"/>
          <w:color w:val="auto"/>
          <w:sz w:val="21"/>
          <w:szCs w:val="21"/>
        </w:rPr>
        <w:t>ADS1299</w:t>
      </w:r>
      <w:r w:rsidRPr="00170858">
        <w:rPr>
          <w:rFonts w:ascii="Times New Roman" w:hint="eastAsia"/>
          <w:color w:val="auto"/>
          <w:sz w:val="21"/>
          <w:szCs w:val="21"/>
        </w:rPr>
        <w:t>；多通道；多模态；生物电信号；采集系统</w:t>
      </w:r>
    </w:p>
    <w:p w14:paraId="2CD00E2C" w14:textId="77777777" w:rsidR="00312C1D" w:rsidRPr="00170858" w:rsidRDefault="00312C1D" w:rsidP="009D25C4">
      <w:pPr>
        <w:pStyle w:val="Default"/>
        <w:jc w:val="center"/>
        <w:rPr>
          <w:rFonts w:ascii="Times New Roman" w:cs="Times New Roman"/>
          <w:color w:val="auto"/>
          <w:sz w:val="32"/>
          <w:szCs w:val="32"/>
        </w:rPr>
      </w:pPr>
      <w:r w:rsidRPr="00170858">
        <w:rPr>
          <w:rFonts w:ascii="Times New Roman" w:cs="Times New Roman"/>
          <w:b/>
          <w:color w:val="auto"/>
          <w:sz w:val="32"/>
          <w:szCs w:val="32"/>
        </w:rPr>
        <w:t>Design of ADS1299-based multimodal bioelectric signal acquisition system</w:t>
      </w:r>
    </w:p>
    <w:p w14:paraId="44BC886C" w14:textId="3A392C94" w:rsidR="00312C1D" w:rsidRPr="00170858" w:rsidRDefault="00312C1D" w:rsidP="00F92FD5">
      <w:pPr>
        <w:pStyle w:val="Default"/>
        <w:jc w:val="center"/>
        <w:rPr>
          <w:rFonts w:ascii="Times New Roman" w:cs="Times New Roman"/>
          <w:color w:val="auto"/>
          <w:sz w:val="21"/>
          <w:szCs w:val="21"/>
        </w:rPr>
      </w:pPr>
      <w:r w:rsidRPr="00170858">
        <w:rPr>
          <w:rFonts w:ascii="Times New Roman" w:cs="Times New Roman" w:hint="eastAsia"/>
          <w:color w:val="auto"/>
          <w:sz w:val="21"/>
          <w:szCs w:val="21"/>
        </w:rPr>
        <w:t>XIA Chuan</w:t>
      </w:r>
      <w:r w:rsidR="00F92FD5" w:rsidRPr="00170858">
        <w:rPr>
          <w:rFonts w:ascii="Times New Roman" w:cs="Times New Roman" w:hint="eastAsia"/>
          <w:color w:val="auto"/>
          <w:sz w:val="21"/>
          <w:szCs w:val="21"/>
        </w:rPr>
        <w:t>-</w:t>
      </w:r>
      <w:r w:rsidRPr="00170858">
        <w:rPr>
          <w:rFonts w:ascii="Times New Roman" w:cs="Times New Roman" w:hint="eastAsia"/>
          <w:color w:val="auto"/>
          <w:sz w:val="21"/>
          <w:szCs w:val="21"/>
        </w:rPr>
        <w:t>qian</w:t>
      </w:r>
      <w:r w:rsidR="00890A86" w:rsidRPr="00170858">
        <w:rPr>
          <w:rFonts w:ascii="Times New Roman"/>
          <w:color w:val="auto"/>
          <w:sz w:val="21"/>
          <w:szCs w:val="21"/>
          <w:vertAlign w:val="superscript"/>
        </w:rPr>
        <w:t>*</w:t>
      </w:r>
      <w:r w:rsidRPr="00170858">
        <w:rPr>
          <w:rFonts w:ascii="Times New Roman" w:cs="Times New Roman" w:hint="eastAsia"/>
          <w:color w:val="auto"/>
          <w:sz w:val="21"/>
          <w:szCs w:val="21"/>
        </w:rPr>
        <w:t>, WANG Peng, LI Ying, LI Qing</w:t>
      </w:r>
      <w:r w:rsidR="00BB24CB" w:rsidRPr="00170858">
        <w:rPr>
          <w:rFonts w:ascii="Times New Roman" w:hint="eastAsia"/>
          <w:color w:val="auto"/>
          <w:sz w:val="21"/>
          <w:szCs w:val="21"/>
          <w:vertAlign w:val="superscript"/>
        </w:rPr>
        <w:t>△</w:t>
      </w:r>
      <w:r w:rsidRPr="00170858">
        <w:rPr>
          <w:rFonts w:ascii="Times New Roman" w:cs="Times New Roman" w:hint="eastAsia"/>
          <w:color w:val="auto"/>
          <w:sz w:val="21"/>
          <w:szCs w:val="21"/>
        </w:rPr>
        <w:t>, LIN Jian, YANG Bo</w:t>
      </w:r>
    </w:p>
    <w:p w14:paraId="0FCA7A4B" w14:textId="4339C4BD" w:rsidR="00312C1D" w:rsidRPr="00170858" w:rsidRDefault="00F92FD5" w:rsidP="00F92FD5">
      <w:pPr>
        <w:pStyle w:val="Default"/>
        <w:jc w:val="center"/>
        <w:rPr>
          <w:rFonts w:ascii="Times New Roman" w:cs="Times New Roman"/>
          <w:sz w:val="21"/>
          <w:szCs w:val="21"/>
        </w:rPr>
      </w:pPr>
      <w:r w:rsidRPr="00170858">
        <w:rPr>
          <w:rFonts w:ascii="Times New Roman" w:cs="Times New Roman" w:hint="eastAsia"/>
          <w:sz w:val="21"/>
          <w:szCs w:val="21"/>
        </w:rPr>
        <w:t>(</w:t>
      </w:r>
      <w:r w:rsidR="00312C1D" w:rsidRPr="00170858">
        <w:rPr>
          <w:rFonts w:ascii="Times New Roman" w:cs="Times New Roman" w:hint="eastAsia"/>
          <w:sz w:val="21"/>
          <w:szCs w:val="21"/>
        </w:rPr>
        <w:t>Chengdu University of Information Technology, Chengdu</w:t>
      </w:r>
      <w:r w:rsidRPr="00170858">
        <w:rPr>
          <w:rFonts w:ascii="Times New Roman" w:cs="Times New Roman" w:hint="eastAsia"/>
          <w:sz w:val="21"/>
          <w:szCs w:val="21"/>
        </w:rPr>
        <w:t xml:space="preserve"> </w:t>
      </w:r>
      <w:r w:rsidR="00312C1D" w:rsidRPr="00170858">
        <w:rPr>
          <w:rFonts w:ascii="Times New Roman" w:cs="Times New Roman" w:hint="eastAsia"/>
          <w:sz w:val="21"/>
          <w:szCs w:val="21"/>
        </w:rPr>
        <w:t>610225</w:t>
      </w:r>
      <w:r w:rsidRPr="00170858">
        <w:rPr>
          <w:rFonts w:ascii="Times New Roman" w:cs="Times New Roman" w:hint="eastAsia"/>
          <w:sz w:val="21"/>
          <w:szCs w:val="21"/>
        </w:rPr>
        <w:t>)</w:t>
      </w:r>
    </w:p>
    <w:p w14:paraId="5250E41F" w14:textId="574D1108" w:rsidR="00C25350" w:rsidRPr="00170858" w:rsidRDefault="00312C1D" w:rsidP="00505595">
      <w:pPr>
        <w:pStyle w:val="Default"/>
        <w:jc w:val="both"/>
        <w:rPr>
          <w:rFonts w:ascii="Times New Roman"/>
          <w:color w:val="auto"/>
          <w:sz w:val="21"/>
          <w:szCs w:val="21"/>
        </w:rPr>
      </w:pPr>
      <w:r w:rsidRPr="00170858">
        <w:rPr>
          <w:rFonts w:ascii="Times New Roman" w:cs="Times New Roman"/>
          <w:b/>
          <w:color w:val="auto"/>
          <w:sz w:val="21"/>
          <w:szCs w:val="21"/>
        </w:rPr>
        <w:t>Abstract</w:t>
      </w:r>
      <w:r w:rsidR="009400E5" w:rsidRPr="00170858">
        <w:rPr>
          <w:rFonts w:ascii="Times New Roman" w:hint="eastAsia"/>
          <w:b/>
          <w:color w:val="auto"/>
          <w:sz w:val="21"/>
          <w:szCs w:val="21"/>
        </w:rPr>
        <w:t>:</w:t>
      </w:r>
      <w:r w:rsidR="00C25350" w:rsidRPr="00170858">
        <w:rPr>
          <w:rFonts w:ascii="Times New Roman"/>
          <w:b/>
        </w:rPr>
        <w:t xml:space="preserve"> </w:t>
      </w:r>
      <w:r w:rsidR="00C25350" w:rsidRPr="00170858">
        <w:rPr>
          <w:rFonts w:ascii="Times New Roman"/>
          <w:b/>
          <w:color w:val="auto"/>
          <w:sz w:val="21"/>
          <w:szCs w:val="21"/>
        </w:rPr>
        <w:t xml:space="preserve">OBJECTIVE: </w:t>
      </w:r>
      <w:r w:rsidR="00C25350" w:rsidRPr="00170858">
        <w:rPr>
          <w:rFonts w:ascii="Times New Roman"/>
          <w:color w:val="auto"/>
          <w:sz w:val="21"/>
          <w:szCs w:val="21"/>
        </w:rPr>
        <w:t xml:space="preserve">To design and realize a multimodal bioelectric signal acquisition system based on ADS1299 to overcome the shortcomings of the traditional acquisition system in terms of signal quality, volume and operation convenience. </w:t>
      </w:r>
      <w:r w:rsidR="00C25350" w:rsidRPr="00170858">
        <w:rPr>
          <w:rFonts w:ascii="Times New Roman"/>
          <w:b/>
          <w:bCs/>
          <w:color w:val="auto"/>
          <w:sz w:val="21"/>
          <w:szCs w:val="21"/>
        </w:rPr>
        <w:t>METHODS:</w:t>
      </w:r>
      <w:r w:rsidR="00C25350" w:rsidRPr="00170858">
        <w:rPr>
          <w:rFonts w:ascii="Times New Roman"/>
          <w:color w:val="auto"/>
          <w:sz w:val="21"/>
          <w:szCs w:val="21"/>
        </w:rPr>
        <w:t xml:space="preserve"> The system adopts a high-performance ADS1299 analog-to-digital converter, combined with an STM32 master control module and an upper computer display software, to realize the high-precision acquisition of multi-channel and multi-modal bioelectric signals. The system performs wireless data transmission via Bluetooth and USB interfaces and is equipped with a flexible power management module. </w:t>
      </w:r>
      <w:r w:rsidR="00C25350" w:rsidRPr="00170858">
        <w:rPr>
          <w:rFonts w:ascii="Times New Roman"/>
          <w:b/>
          <w:bCs/>
          <w:color w:val="auto"/>
          <w:sz w:val="21"/>
          <w:szCs w:val="21"/>
        </w:rPr>
        <w:t>Results:</w:t>
      </w:r>
      <w:r w:rsidR="00C25350" w:rsidRPr="00170858">
        <w:rPr>
          <w:rFonts w:ascii="Times New Roman"/>
          <w:color w:val="auto"/>
          <w:sz w:val="21"/>
          <w:szCs w:val="21"/>
        </w:rPr>
        <w:t xml:space="preserve"> The system is capable of acquiring ECG, EEG, EOG and EMG signals simultaneously, optimizing signal quality and significantly reducing noise interference, with low power consumption and portability, and is suitable for monitoring bioelectric signals in multiple scenarios. </w:t>
      </w:r>
      <w:r w:rsidR="00C25350" w:rsidRPr="00170858">
        <w:rPr>
          <w:rFonts w:ascii="Times New Roman"/>
          <w:b/>
          <w:bCs/>
          <w:color w:val="auto"/>
          <w:sz w:val="21"/>
          <w:szCs w:val="21"/>
        </w:rPr>
        <w:t>CONCLUSION:</w:t>
      </w:r>
      <w:r w:rsidR="00C25350" w:rsidRPr="00170858">
        <w:rPr>
          <w:rFonts w:ascii="Times New Roman"/>
          <w:color w:val="auto"/>
          <w:sz w:val="21"/>
          <w:szCs w:val="21"/>
        </w:rPr>
        <w:t xml:space="preserve"> </w:t>
      </w:r>
      <w:r w:rsidR="007B4CD0" w:rsidRPr="007B4CD0">
        <w:rPr>
          <w:rFonts w:ascii="Times New Roman"/>
          <w:color w:val="auto"/>
          <w:sz w:val="21"/>
          <w:szCs w:val="21"/>
        </w:rPr>
        <w:t>The system significantly improves the accuracy and stability of bioelectric signal acquisition, with good portability and expandability, suitable for a wide range of applications in mobile monitoring and clinical diagnostic scenarios</w:t>
      </w:r>
      <w:r w:rsidR="00775F28">
        <w:rPr>
          <w:rFonts w:ascii="Times New Roman" w:hint="eastAsia"/>
          <w:color w:val="auto"/>
          <w:sz w:val="21"/>
          <w:szCs w:val="21"/>
        </w:rPr>
        <w:t>.</w:t>
      </w:r>
    </w:p>
    <w:p w14:paraId="1B40BE99" w14:textId="58A37F1E" w:rsidR="00312C1D" w:rsidRDefault="00312C1D" w:rsidP="00F660A8">
      <w:pPr>
        <w:pStyle w:val="Default"/>
        <w:jc w:val="both"/>
        <w:rPr>
          <w:rFonts w:ascii="Times New Roman" w:cs="Times New Roman"/>
          <w:color w:val="auto"/>
          <w:sz w:val="21"/>
          <w:szCs w:val="21"/>
        </w:rPr>
      </w:pPr>
      <w:r w:rsidRPr="00170858">
        <w:rPr>
          <w:rFonts w:ascii="Times New Roman" w:cs="Times New Roman" w:hint="eastAsia"/>
          <w:b/>
          <w:color w:val="auto"/>
          <w:sz w:val="21"/>
          <w:szCs w:val="21"/>
        </w:rPr>
        <w:t>Key words</w:t>
      </w:r>
      <w:r w:rsidR="009400E5" w:rsidRPr="00170858">
        <w:rPr>
          <w:rFonts w:ascii="Times New Roman" w:hint="eastAsia"/>
          <w:b/>
          <w:bCs/>
          <w:color w:val="auto"/>
          <w:sz w:val="21"/>
          <w:szCs w:val="21"/>
        </w:rPr>
        <w:t>:</w:t>
      </w:r>
      <w:r w:rsidR="00884784">
        <w:rPr>
          <w:rFonts w:ascii="Times New Roman" w:hint="eastAsia"/>
          <w:b/>
          <w:bCs/>
          <w:color w:val="auto"/>
          <w:sz w:val="21"/>
          <w:szCs w:val="21"/>
        </w:rPr>
        <w:t xml:space="preserve"> </w:t>
      </w:r>
      <w:r w:rsidRPr="00170858">
        <w:rPr>
          <w:rFonts w:ascii="Times New Roman" w:cs="Times New Roman"/>
          <w:color w:val="auto"/>
          <w:sz w:val="21"/>
          <w:szCs w:val="21"/>
        </w:rPr>
        <w:t>ADS1299; Multi-Channel; Multi-Modal; Bioelectric Signal; Acquisition System</w:t>
      </w:r>
    </w:p>
    <w:p w14:paraId="203BFA91" w14:textId="77777777" w:rsidR="00805C6D" w:rsidRPr="00170858" w:rsidRDefault="00805C6D" w:rsidP="00F660A8">
      <w:pPr>
        <w:pStyle w:val="Default"/>
        <w:jc w:val="both"/>
        <w:rPr>
          <w:rFonts w:ascii="Times New Roman" w:cs="Times New Roman"/>
          <w:color w:val="0000FF"/>
          <w:sz w:val="21"/>
          <w:szCs w:val="21"/>
        </w:rPr>
      </w:pPr>
    </w:p>
    <w:p w14:paraId="40E93DB0" w14:textId="427D51C6" w:rsidR="009F466A" w:rsidRDefault="009F466A" w:rsidP="009F466A">
      <w:pPr>
        <w:ind w:firstLine="480"/>
      </w:pPr>
      <w:r>
        <w:rPr>
          <w:rFonts w:hint="eastAsia"/>
        </w:rPr>
        <w:t>随着生物医学工程技术的快速发展，生物电信号的采集与分析在临床诊断、康复治疗等领域中发挥着越来越重要的作用</w:t>
      </w:r>
      <w:r w:rsidRPr="00FF0AA8">
        <w:rPr>
          <w:vertAlign w:val="superscript"/>
        </w:rPr>
        <w:fldChar w:fldCharType="begin"/>
      </w:r>
      <w:r w:rsidRPr="00FF0AA8">
        <w:rPr>
          <w:vertAlign w:val="superscript"/>
        </w:rPr>
        <w:instrText xml:space="preserve"> </w:instrText>
      </w:r>
      <w:r w:rsidRPr="00FF0AA8">
        <w:rPr>
          <w:rFonts w:hint="eastAsia"/>
          <w:vertAlign w:val="superscript"/>
        </w:rPr>
        <w:instrText>REF _Ref172287418 \r \h</w:instrText>
      </w:r>
      <w:r w:rsidRPr="00FF0AA8">
        <w:rPr>
          <w:vertAlign w:val="superscript"/>
        </w:rPr>
        <w:instrText xml:space="preserve"> </w:instrText>
      </w:r>
      <w:r w:rsidRPr="00FF0AA8">
        <w:rPr>
          <w:rFonts w:hint="eastAsia"/>
          <w:vertAlign w:val="superscript"/>
        </w:rPr>
        <w:instrText>\#"[0"</w:instrText>
      </w:r>
      <w:r>
        <w:rPr>
          <w:vertAlign w:val="superscript"/>
        </w:rPr>
        <w:instrText xml:space="preserve"> \* MERGEFORMAT </w:instrText>
      </w:r>
      <w:r w:rsidRPr="00FF0AA8">
        <w:rPr>
          <w:vertAlign w:val="superscript"/>
        </w:rPr>
      </w:r>
      <w:r w:rsidRPr="00FF0AA8">
        <w:rPr>
          <w:vertAlign w:val="superscript"/>
        </w:rPr>
        <w:fldChar w:fldCharType="separate"/>
      </w:r>
      <w:r w:rsidR="00746139" w:rsidRPr="00FF0AA8">
        <w:rPr>
          <w:rFonts w:hint="eastAsia"/>
          <w:vertAlign w:val="superscript"/>
        </w:rPr>
        <w:t>[</w:t>
      </w:r>
      <w:r w:rsidR="00746139">
        <w:rPr>
          <w:vertAlign w:val="superscript"/>
        </w:rPr>
        <w:t>1</w:t>
      </w:r>
      <w:r w:rsidRPr="00FF0AA8">
        <w:rPr>
          <w:vertAlign w:val="superscript"/>
        </w:rPr>
        <w:fldChar w:fldCharType="end"/>
      </w:r>
      <w:r w:rsidRPr="00FF0AA8">
        <w:rPr>
          <w:rFonts w:hint="eastAsia"/>
          <w:vertAlign w:val="superscript"/>
        </w:rPr>
        <w:t>-</w:t>
      </w:r>
      <w:r w:rsidRPr="00FF0AA8">
        <w:rPr>
          <w:vertAlign w:val="superscript"/>
        </w:rPr>
        <w:fldChar w:fldCharType="begin"/>
      </w:r>
      <w:r w:rsidRPr="00FF0AA8">
        <w:rPr>
          <w:vertAlign w:val="superscript"/>
        </w:rPr>
        <w:instrText xml:space="preserve"> REF _Ref172287419 \r \h </w:instrText>
      </w:r>
      <w:r w:rsidRPr="00FF0AA8">
        <w:rPr>
          <w:rFonts w:hint="eastAsia"/>
          <w:vertAlign w:val="superscript"/>
        </w:rPr>
        <w:instrText>\#"0</w:instrText>
      </w:r>
      <w:r w:rsidRPr="00FF0AA8">
        <w:rPr>
          <w:vertAlign w:val="superscript"/>
        </w:rPr>
        <w:instrText>]</w:instrText>
      </w:r>
      <w:r w:rsidRPr="00FF0AA8">
        <w:rPr>
          <w:rFonts w:hint="eastAsia"/>
          <w:vertAlign w:val="superscript"/>
        </w:rPr>
        <w:instrText>"</w:instrText>
      </w:r>
      <w:r>
        <w:rPr>
          <w:vertAlign w:val="superscript"/>
        </w:rPr>
        <w:instrText xml:space="preserve"> \* MERGEFORMAT </w:instrText>
      </w:r>
      <w:r w:rsidRPr="00FF0AA8">
        <w:rPr>
          <w:vertAlign w:val="superscript"/>
        </w:rPr>
      </w:r>
      <w:r w:rsidRPr="00FF0AA8">
        <w:rPr>
          <w:vertAlign w:val="superscript"/>
        </w:rPr>
        <w:fldChar w:fldCharType="separate"/>
      </w:r>
      <w:r w:rsidR="00746139">
        <w:rPr>
          <w:vertAlign w:val="superscript"/>
        </w:rPr>
        <w:t>3</w:t>
      </w:r>
      <w:r w:rsidR="00746139" w:rsidRPr="00FF0AA8">
        <w:rPr>
          <w:vertAlign w:val="superscript"/>
        </w:rPr>
        <w:t>]</w:t>
      </w:r>
      <w:r w:rsidRPr="00FF0AA8">
        <w:rPr>
          <w:vertAlign w:val="superscript"/>
        </w:rPr>
        <w:fldChar w:fldCharType="end"/>
      </w:r>
      <w:r>
        <w:rPr>
          <w:rFonts w:hint="eastAsia"/>
        </w:rPr>
        <w:t>。生物电信号，如心电信号（</w:t>
      </w:r>
      <w:r>
        <w:rPr>
          <w:rFonts w:hint="eastAsia"/>
        </w:rPr>
        <w:t>E</w:t>
      </w:r>
      <w:r w:rsidRPr="00811498">
        <w:t>lectrocardiogram</w:t>
      </w:r>
      <w:r>
        <w:rPr>
          <w:rFonts w:hint="eastAsia"/>
        </w:rPr>
        <w:t>, ECG</w:t>
      </w:r>
      <w:r>
        <w:rPr>
          <w:rFonts w:hint="eastAsia"/>
        </w:rPr>
        <w:t>）、脑电信号（</w:t>
      </w:r>
      <w:r>
        <w:rPr>
          <w:rFonts w:hint="eastAsia"/>
        </w:rPr>
        <w:t>E</w:t>
      </w:r>
      <w:r w:rsidRPr="00811498">
        <w:t>lectroencephalogram</w:t>
      </w:r>
      <w:r>
        <w:rPr>
          <w:rFonts w:hint="eastAsia"/>
        </w:rPr>
        <w:t>, EEG</w:t>
      </w:r>
      <w:r>
        <w:rPr>
          <w:rFonts w:hint="eastAsia"/>
        </w:rPr>
        <w:t>）、眼电信号</w:t>
      </w:r>
      <w:r>
        <w:rPr>
          <w:rFonts w:hint="eastAsia"/>
        </w:rPr>
        <w:lastRenderedPageBreak/>
        <w:t>（</w:t>
      </w:r>
      <w:r>
        <w:rPr>
          <w:rFonts w:hint="eastAsia"/>
        </w:rPr>
        <w:t>E</w:t>
      </w:r>
      <w:r w:rsidRPr="00811498">
        <w:t>lectrooculogram</w:t>
      </w:r>
      <w:r>
        <w:rPr>
          <w:rFonts w:hint="eastAsia"/>
        </w:rPr>
        <w:t>, EOG</w:t>
      </w:r>
      <w:r>
        <w:rPr>
          <w:rFonts w:hint="eastAsia"/>
        </w:rPr>
        <w:t>）和肌电信号（</w:t>
      </w:r>
      <w:r>
        <w:rPr>
          <w:rFonts w:hint="eastAsia"/>
        </w:rPr>
        <w:t>E</w:t>
      </w:r>
      <w:r w:rsidRPr="00811498">
        <w:t>lectromyogram</w:t>
      </w:r>
      <w:r>
        <w:rPr>
          <w:rFonts w:hint="eastAsia"/>
        </w:rPr>
        <w:t>, EMG</w:t>
      </w:r>
      <w:r>
        <w:rPr>
          <w:rFonts w:hint="eastAsia"/>
        </w:rPr>
        <w:t>），可以提供丰富的生理信息，对于疾病的早期检测和预防具有重要意义。然而，传统的生物电信号采集系统存在信号质量不高、设备庞大、使用不便等问题，难以满足多通道、高精度和多模态信号采集的需求。</w:t>
      </w:r>
    </w:p>
    <w:p w14:paraId="4EF04E65" w14:textId="12A6C69D" w:rsidR="009F466A" w:rsidRDefault="009F466A" w:rsidP="009F466A">
      <w:pPr>
        <w:ind w:firstLine="480"/>
      </w:pPr>
      <w:r w:rsidRPr="00296190">
        <w:t>近年来，基于</w:t>
      </w:r>
      <w:r w:rsidRPr="00296190">
        <w:t>ADS1299</w:t>
      </w:r>
      <w:r w:rsidRPr="00296190">
        <w:t>等高性能模拟数字转换器的多模态生物电信号采集系统被广泛研究和应用，这些系统不仅提高了信号采集的精度，还通过优化的硬件设计和便携的设备形态，解决了传统系统的诸多不足</w:t>
      </w:r>
      <w:r w:rsidRPr="00FF3B66">
        <w:rPr>
          <w:vertAlign w:val="superscript"/>
        </w:rPr>
        <w:fldChar w:fldCharType="begin"/>
      </w:r>
      <w:r w:rsidRPr="00FF3B66">
        <w:rPr>
          <w:vertAlign w:val="superscript"/>
        </w:rPr>
        <w:instrText xml:space="preserve"> REF _Ref172287350 \r \h </w:instrText>
      </w:r>
      <w:r>
        <w:rPr>
          <w:rFonts w:hint="eastAsia"/>
          <w:vertAlign w:val="superscript"/>
        </w:rPr>
        <w:instrText>\#"[0"</w:instrText>
      </w:r>
      <w:r w:rsidRPr="00FF3B66">
        <w:rPr>
          <w:vertAlign w:val="superscript"/>
        </w:rPr>
        <w:instrText xml:space="preserve"> \* MERGEFORMAT </w:instrText>
      </w:r>
      <w:r w:rsidRPr="00FF3B66">
        <w:rPr>
          <w:vertAlign w:val="superscript"/>
        </w:rPr>
      </w:r>
      <w:r w:rsidRPr="00FF3B66">
        <w:rPr>
          <w:vertAlign w:val="superscript"/>
        </w:rPr>
        <w:fldChar w:fldCharType="separate"/>
      </w:r>
      <w:r w:rsidR="00D94FA2">
        <w:rPr>
          <w:rFonts w:hint="eastAsia"/>
          <w:vertAlign w:val="superscript"/>
        </w:rPr>
        <w:t>[</w:t>
      </w:r>
      <w:r w:rsidR="00D94FA2">
        <w:rPr>
          <w:vertAlign w:val="superscript"/>
        </w:rPr>
        <w:t>4</w:t>
      </w:r>
      <w:r w:rsidRPr="00FF3B66">
        <w:rPr>
          <w:vertAlign w:val="superscript"/>
        </w:rPr>
        <w:fldChar w:fldCharType="end"/>
      </w:r>
      <w:r w:rsidRPr="002A41BF">
        <w:rPr>
          <w:rFonts w:hint="eastAsia"/>
          <w:vertAlign w:val="superscript"/>
        </w:rPr>
        <w:t>-</w:t>
      </w:r>
      <w:r w:rsidRPr="002A41BF">
        <w:rPr>
          <w:vertAlign w:val="superscript"/>
        </w:rPr>
        <w:fldChar w:fldCharType="begin"/>
      </w:r>
      <w:r w:rsidRPr="002A41BF">
        <w:rPr>
          <w:vertAlign w:val="superscript"/>
        </w:rPr>
        <w:instrText xml:space="preserve"> REF _Ref172137597 \r \h </w:instrText>
      </w:r>
      <w:r w:rsidRPr="002A41BF">
        <w:rPr>
          <w:rFonts w:hint="eastAsia"/>
          <w:vertAlign w:val="superscript"/>
        </w:rPr>
        <w:instrText>\#"0</w:instrText>
      </w:r>
      <w:r w:rsidRPr="002A41BF">
        <w:rPr>
          <w:vertAlign w:val="superscript"/>
        </w:rPr>
        <w:instrText>]</w:instrText>
      </w:r>
      <w:r w:rsidRPr="002A41BF">
        <w:rPr>
          <w:rFonts w:hint="eastAsia"/>
          <w:vertAlign w:val="superscript"/>
        </w:rPr>
        <w:instrText>"</w:instrText>
      </w:r>
      <w:r w:rsidRPr="002A41BF">
        <w:rPr>
          <w:vertAlign w:val="superscript"/>
        </w:rPr>
        <w:instrText xml:space="preserve"> \* MERGEFORMAT </w:instrText>
      </w:r>
      <w:r w:rsidRPr="002A41BF">
        <w:rPr>
          <w:rFonts w:hint="eastAsia"/>
          <w:vertAlign w:val="superscript"/>
        </w:rPr>
        <w:instrText>"</w:instrText>
      </w:r>
      <w:r w:rsidRPr="002A41BF">
        <w:rPr>
          <w:vertAlign w:val="superscript"/>
        </w:rPr>
      </w:r>
      <w:r w:rsidRPr="002A41BF">
        <w:rPr>
          <w:vertAlign w:val="superscript"/>
        </w:rPr>
        <w:fldChar w:fldCharType="separate"/>
      </w:r>
      <w:r w:rsidR="00D94FA2">
        <w:rPr>
          <w:vertAlign w:val="superscript"/>
        </w:rPr>
        <w:t>5</w:t>
      </w:r>
      <w:r w:rsidR="00D94FA2" w:rsidRPr="002A41BF">
        <w:rPr>
          <w:vertAlign w:val="superscript"/>
        </w:rPr>
        <w:t>]</w:t>
      </w:r>
      <w:r w:rsidRPr="002A41BF">
        <w:rPr>
          <w:vertAlign w:val="superscript"/>
        </w:rPr>
        <w:fldChar w:fldCharType="end"/>
      </w:r>
      <w:r w:rsidRPr="00296190">
        <w:t>。例如，便携式多通道脑电信号采集系统在保持高信号质量的同时，实现了设备的小型化和便携性</w:t>
      </w:r>
      <w:r w:rsidRPr="00A26D7F">
        <w:rPr>
          <w:vertAlign w:val="superscript"/>
        </w:rPr>
        <w:fldChar w:fldCharType="begin"/>
      </w:r>
      <w:r w:rsidRPr="00A26D7F">
        <w:rPr>
          <w:vertAlign w:val="superscript"/>
        </w:rPr>
        <w:instrText xml:space="preserve"> REF _Ref172137623 \r \h </w:instrText>
      </w:r>
      <w:r w:rsidRPr="00A26D7F">
        <w:rPr>
          <w:rFonts w:hint="eastAsia"/>
          <w:vertAlign w:val="superscript"/>
        </w:rPr>
        <w:instrText>\#"[0"</w:instrText>
      </w:r>
      <w:r>
        <w:rPr>
          <w:vertAlign w:val="superscript"/>
        </w:rPr>
        <w:instrText xml:space="preserve"> \* MERGEFORMAT </w:instrText>
      </w:r>
      <w:r w:rsidRPr="00A26D7F">
        <w:rPr>
          <w:vertAlign w:val="superscript"/>
        </w:rPr>
      </w:r>
      <w:r w:rsidRPr="00A26D7F">
        <w:rPr>
          <w:vertAlign w:val="superscript"/>
        </w:rPr>
        <w:fldChar w:fldCharType="separate"/>
      </w:r>
      <w:r w:rsidR="00D94FA2" w:rsidRPr="00A26D7F">
        <w:rPr>
          <w:rFonts w:hint="eastAsia"/>
          <w:vertAlign w:val="superscript"/>
        </w:rPr>
        <w:t>[</w:t>
      </w:r>
      <w:r w:rsidR="00D94FA2">
        <w:rPr>
          <w:vertAlign w:val="superscript"/>
        </w:rPr>
        <w:t>6</w:t>
      </w:r>
      <w:r w:rsidRPr="00A26D7F">
        <w:rPr>
          <w:vertAlign w:val="superscript"/>
        </w:rPr>
        <w:fldChar w:fldCharType="end"/>
      </w:r>
      <w:r w:rsidRPr="00A26D7F">
        <w:rPr>
          <w:rFonts w:hint="eastAsia"/>
          <w:vertAlign w:val="superscript"/>
        </w:rPr>
        <w:t>-</w:t>
      </w:r>
      <w:r w:rsidRPr="00A26D7F">
        <w:rPr>
          <w:vertAlign w:val="superscript"/>
        </w:rPr>
        <w:fldChar w:fldCharType="begin"/>
      </w:r>
      <w:r w:rsidRPr="00A26D7F">
        <w:rPr>
          <w:vertAlign w:val="superscript"/>
        </w:rPr>
        <w:instrText xml:space="preserve"> REF _Ref172137628 \r \h </w:instrText>
      </w:r>
      <w:r w:rsidRPr="00A26D7F">
        <w:rPr>
          <w:rFonts w:hint="eastAsia"/>
          <w:vertAlign w:val="superscript"/>
        </w:rPr>
        <w:instrText>\#"0]"</w:instrText>
      </w:r>
      <w:r>
        <w:rPr>
          <w:vertAlign w:val="superscript"/>
        </w:rPr>
        <w:instrText xml:space="preserve"> \* MERGEFORMAT </w:instrText>
      </w:r>
      <w:r w:rsidRPr="00A26D7F">
        <w:rPr>
          <w:vertAlign w:val="superscript"/>
        </w:rPr>
      </w:r>
      <w:r w:rsidRPr="00A26D7F">
        <w:rPr>
          <w:vertAlign w:val="superscript"/>
        </w:rPr>
        <w:fldChar w:fldCharType="separate"/>
      </w:r>
      <w:r w:rsidR="00D94FA2">
        <w:rPr>
          <w:vertAlign w:val="superscript"/>
        </w:rPr>
        <w:t>9</w:t>
      </w:r>
      <w:r w:rsidR="00D94FA2" w:rsidRPr="00A26D7F">
        <w:rPr>
          <w:rFonts w:hint="eastAsia"/>
          <w:vertAlign w:val="superscript"/>
        </w:rPr>
        <w:t>]</w:t>
      </w:r>
      <w:r w:rsidRPr="00A26D7F">
        <w:rPr>
          <w:vertAlign w:val="superscript"/>
        </w:rPr>
        <w:fldChar w:fldCharType="end"/>
      </w:r>
      <w:r w:rsidRPr="00296190">
        <w:t>。在肌电信号采集方面，基于</w:t>
      </w:r>
      <w:r w:rsidRPr="00296190">
        <w:t>ADS1299</w:t>
      </w:r>
      <w:r w:rsidRPr="00296190">
        <w:t>的阵列表面肌电信号采集系统和双通道肌电信号采集系统大大提升了信号采集的效率和准确性</w:t>
      </w:r>
      <w:r w:rsidRPr="00A26D7F">
        <w:rPr>
          <w:vertAlign w:val="superscript"/>
        </w:rPr>
        <w:fldChar w:fldCharType="begin"/>
      </w:r>
      <w:r w:rsidRPr="00A26D7F">
        <w:rPr>
          <w:vertAlign w:val="superscript"/>
        </w:rPr>
        <w:instrText xml:space="preserve"> REF _Ref172137678 \r \h </w:instrText>
      </w:r>
      <w:r w:rsidRPr="00A26D7F">
        <w:rPr>
          <w:rFonts w:hint="eastAsia"/>
          <w:vertAlign w:val="superscript"/>
        </w:rPr>
        <w:instrText>\#"[0"</w:instrText>
      </w:r>
      <w:r>
        <w:rPr>
          <w:vertAlign w:val="superscript"/>
        </w:rPr>
        <w:instrText xml:space="preserve"> \* MERGEFORMAT </w:instrText>
      </w:r>
      <w:r w:rsidRPr="00A26D7F">
        <w:rPr>
          <w:vertAlign w:val="superscript"/>
        </w:rPr>
      </w:r>
      <w:r w:rsidRPr="00A26D7F">
        <w:rPr>
          <w:vertAlign w:val="superscript"/>
        </w:rPr>
        <w:fldChar w:fldCharType="separate"/>
      </w:r>
      <w:r w:rsidR="00D94FA2" w:rsidRPr="00A26D7F">
        <w:rPr>
          <w:rFonts w:hint="eastAsia"/>
          <w:vertAlign w:val="superscript"/>
        </w:rPr>
        <w:t>[</w:t>
      </w:r>
      <w:r w:rsidR="00D94FA2">
        <w:rPr>
          <w:vertAlign w:val="superscript"/>
        </w:rPr>
        <w:t>10</w:t>
      </w:r>
      <w:r w:rsidRPr="00A26D7F">
        <w:rPr>
          <w:vertAlign w:val="superscript"/>
        </w:rPr>
        <w:fldChar w:fldCharType="end"/>
      </w:r>
      <w:r w:rsidRPr="00A26D7F">
        <w:rPr>
          <w:rFonts w:hint="eastAsia"/>
          <w:vertAlign w:val="superscript"/>
        </w:rPr>
        <w:t>-</w:t>
      </w:r>
      <w:r w:rsidRPr="00A26D7F">
        <w:rPr>
          <w:vertAlign w:val="superscript"/>
        </w:rPr>
        <w:fldChar w:fldCharType="begin"/>
      </w:r>
      <w:r w:rsidRPr="00A26D7F">
        <w:rPr>
          <w:vertAlign w:val="superscript"/>
        </w:rPr>
        <w:instrText xml:space="preserve"> REF _Ref172136033 \r \h </w:instrText>
      </w:r>
      <w:r w:rsidRPr="00A26D7F">
        <w:rPr>
          <w:rFonts w:hint="eastAsia"/>
          <w:vertAlign w:val="superscript"/>
        </w:rPr>
        <w:instrText>\#"0]"</w:instrText>
      </w:r>
      <w:r>
        <w:rPr>
          <w:vertAlign w:val="superscript"/>
        </w:rPr>
        <w:instrText xml:space="preserve"> \* MERGEFORMAT </w:instrText>
      </w:r>
      <w:r w:rsidRPr="00A26D7F">
        <w:rPr>
          <w:vertAlign w:val="superscript"/>
        </w:rPr>
      </w:r>
      <w:r w:rsidRPr="00A26D7F">
        <w:rPr>
          <w:vertAlign w:val="superscript"/>
        </w:rPr>
        <w:fldChar w:fldCharType="separate"/>
      </w:r>
      <w:r w:rsidR="00D94FA2">
        <w:rPr>
          <w:vertAlign w:val="superscript"/>
        </w:rPr>
        <w:t>11</w:t>
      </w:r>
      <w:r w:rsidR="00D94FA2" w:rsidRPr="00A26D7F">
        <w:rPr>
          <w:rFonts w:hint="eastAsia"/>
          <w:vertAlign w:val="superscript"/>
        </w:rPr>
        <w:t>]</w:t>
      </w:r>
      <w:r w:rsidRPr="00A26D7F">
        <w:rPr>
          <w:vertAlign w:val="superscript"/>
        </w:rPr>
        <w:fldChar w:fldCharType="end"/>
      </w:r>
      <w:r w:rsidRPr="00296190">
        <w:t>。综上所述，新型生物电信号采集系统在多通道、高精度和多模态信号采集方面展现出了巨大的潜力和广泛的应用前景。</w:t>
      </w:r>
    </w:p>
    <w:p w14:paraId="6B277EC8" w14:textId="77777777" w:rsidR="003E4C90" w:rsidRPr="003E4C90" w:rsidRDefault="003E4C90" w:rsidP="003E4C90">
      <w:pPr>
        <w:ind w:firstLine="480"/>
      </w:pPr>
      <w:r>
        <w:rPr>
          <w:rFonts w:hint="eastAsia"/>
        </w:rPr>
        <w:t>基于这些研究背景，本项目设计了一种基于</w:t>
      </w:r>
      <w:r>
        <w:rPr>
          <w:rFonts w:hint="eastAsia"/>
        </w:rPr>
        <w:t>ADS1299</w:t>
      </w:r>
      <w:r>
        <w:rPr>
          <w:rFonts w:hint="eastAsia"/>
        </w:rPr>
        <w:t>的多模态生物电信号采集系统，具备多通道、高精度、低功耗和便携等特点，能够实现对多种生物电信号的高效采集与处理。系统采用高性能的</w:t>
      </w:r>
      <w:r>
        <w:rPr>
          <w:rFonts w:hint="eastAsia"/>
        </w:rPr>
        <w:t>ADS1299</w:t>
      </w:r>
      <w:r>
        <w:rPr>
          <w:rFonts w:hint="eastAsia"/>
        </w:rPr>
        <w:t>，结合</w:t>
      </w:r>
      <w:r>
        <w:rPr>
          <w:rFonts w:hint="eastAsia"/>
        </w:rPr>
        <w:t>STM32</w:t>
      </w:r>
      <w:r>
        <w:rPr>
          <w:rFonts w:hint="eastAsia"/>
        </w:rPr>
        <w:t>主控模块和上位机软件，满足不同应用场景的需求。相比传统设备，本系统通过多通道同步采集提升了信号质量，并优化硬件结构减少噪声干扰，同时集成了无线传输功能，增强了便携性和扩展性，适用于移动监测和多场景应用。</w:t>
      </w:r>
    </w:p>
    <w:p w14:paraId="7BAF1178" w14:textId="77777777" w:rsidR="003E4C90" w:rsidRPr="003E4C90" w:rsidRDefault="003E4C90" w:rsidP="00C122C2">
      <w:pPr>
        <w:ind w:firstLine="480"/>
      </w:pPr>
    </w:p>
    <w:p w14:paraId="3BF81E57" w14:textId="3BE351A5" w:rsidR="00F9728D" w:rsidRDefault="00461967" w:rsidP="00D616DB">
      <w:pPr>
        <w:pStyle w:val="1"/>
      </w:pPr>
      <w:bookmarkStart w:id="0" w:name="_Toc168328804"/>
      <w:r>
        <w:rPr>
          <w:rFonts w:hint="eastAsia"/>
        </w:rPr>
        <w:t>系统硬件设计</w:t>
      </w:r>
      <w:bookmarkEnd w:id="0"/>
    </w:p>
    <w:p w14:paraId="75F5053F" w14:textId="3F9469CE" w:rsidR="00F9728D" w:rsidRDefault="00A9322E" w:rsidP="00FB4CBE">
      <w:pPr>
        <w:pStyle w:val="2"/>
      </w:pPr>
      <w:bookmarkStart w:id="1" w:name="_Toc168328805"/>
      <w:r>
        <w:rPr>
          <w:rFonts w:hint="eastAsia"/>
        </w:rPr>
        <w:t>总体方案</w:t>
      </w:r>
      <w:bookmarkEnd w:id="1"/>
    </w:p>
    <w:p w14:paraId="765DEEF1" w14:textId="569EE56A" w:rsidR="009D69EF" w:rsidRPr="0096369C" w:rsidRDefault="002F3B48" w:rsidP="002840C8">
      <w:pPr>
        <w:ind w:firstLine="480"/>
      </w:pPr>
      <w:r>
        <w:rPr>
          <w:rFonts w:hint="eastAsia"/>
        </w:rPr>
        <w:t>系统的</w:t>
      </w:r>
      <w:r w:rsidR="004C3841">
        <w:rPr>
          <w:rFonts w:hint="eastAsia"/>
        </w:rPr>
        <w:t>总体设计方案框</w:t>
      </w:r>
      <w:r w:rsidR="006535A8">
        <w:rPr>
          <w:rFonts w:hint="eastAsia"/>
        </w:rPr>
        <w:t>图如</w:t>
      </w:r>
      <w:r w:rsidR="006535A8">
        <w:fldChar w:fldCharType="begin"/>
      </w:r>
      <w:r w:rsidR="006535A8">
        <w:instrText xml:space="preserve"> </w:instrText>
      </w:r>
      <w:r w:rsidR="006535A8">
        <w:rPr>
          <w:rFonts w:hint="eastAsia"/>
        </w:rPr>
        <w:instrText>REF _Ref168334833 \h</w:instrText>
      </w:r>
      <w:r w:rsidR="006535A8">
        <w:instrText xml:space="preserve"> </w:instrText>
      </w:r>
      <w:r w:rsidR="006535A8">
        <w:fldChar w:fldCharType="separate"/>
      </w:r>
      <w:r w:rsidR="00D94FA2" w:rsidRPr="00FE5BB0">
        <w:rPr>
          <w:rFonts w:hint="eastAsia"/>
        </w:rPr>
        <w:t>图</w:t>
      </w:r>
      <w:r w:rsidR="00D94FA2" w:rsidRPr="00FE5BB0">
        <w:rPr>
          <w:rFonts w:hint="eastAsia"/>
        </w:rPr>
        <w:t xml:space="preserve"> </w:t>
      </w:r>
      <w:r w:rsidR="00D94FA2">
        <w:rPr>
          <w:noProof/>
        </w:rPr>
        <w:t>1</w:t>
      </w:r>
      <w:r w:rsidR="00D94FA2">
        <w:noBreakHyphen/>
      </w:r>
      <w:r w:rsidR="00D94FA2">
        <w:rPr>
          <w:noProof/>
        </w:rPr>
        <w:t>1</w:t>
      </w:r>
      <w:r w:rsidR="006535A8">
        <w:fldChar w:fldCharType="end"/>
      </w:r>
      <w:r w:rsidR="006535A8">
        <w:rPr>
          <w:rFonts w:hint="eastAsia"/>
        </w:rPr>
        <w:t>所示</w:t>
      </w:r>
      <w:r w:rsidR="00B84B62">
        <w:rPr>
          <w:rFonts w:hint="eastAsia"/>
        </w:rPr>
        <w:t>，</w:t>
      </w:r>
      <w:r w:rsidR="0038272E">
        <w:rPr>
          <w:rFonts w:hint="eastAsia"/>
        </w:rPr>
        <w:t>包括电源管理模块，前端采集模块以及主控模块</w:t>
      </w:r>
      <w:r w:rsidR="00B84B62">
        <w:rPr>
          <w:rFonts w:hint="eastAsia"/>
        </w:rPr>
        <w:t>。</w:t>
      </w:r>
      <w:r w:rsidR="009D69EF" w:rsidRPr="009D69EF">
        <w:rPr>
          <w:rFonts w:hint="eastAsia"/>
        </w:rPr>
        <w:t>电源管理模块通过</w:t>
      </w:r>
      <w:r w:rsidR="009D69EF" w:rsidRPr="009D69EF">
        <w:rPr>
          <w:rFonts w:hint="eastAsia"/>
        </w:rPr>
        <w:t>3.7V</w:t>
      </w:r>
      <w:r w:rsidR="009D69EF" w:rsidRPr="009D69EF">
        <w:rPr>
          <w:rFonts w:hint="eastAsia"/>
        </w:rPr>
        <w:t>锂电池供电，有效减少交流电供电带来的</w:t>
      </w:r>
      <w:r w:rsidR="009D69EF" w:rsidRPr="009D69EF">
        <w:rPr>
          <w:rFonts w:hint="eastAsia"/>
        </w:rPr>
        <w:t>50Hz</w:t>
      </w:r>
      <w:r w:rsidR="009D69EF" w:rsidRPr="009D69EF">
        <w:rPr>
          <w:rFonts w:hint="eastAsia"/>
        </w:rPr>
        <w:t>工频干扰，并包括多个</w:t>
      </w:r>
      <w:r w:rsidR="00C236D8">
        <w:rPr>
          <w:rFonts w:hint="eastAsia"/>
        </w:rPr>
        <w:t>稳压</w:t>
      </w:r>
      <w:r w:rsidR="009D69EF" w:rsidRPr="009D69EF">
        <w:rPr>
          <w:rFonts w:hint="eastAsia"/>
        </w:rPr>
        <w:t>电路、电源指示电路、锂电池充电电路和低电量提示电路，以确保系统稳定运行。前端采集模块由</w:t>
      </w:r>
      <w:r w:rsidR="009D69EF" w:rsidRPr="009D69EF">
        <w:rPr>
          <w:rFonts w:hint="eastAsia"/>
        </w:rPr>
        <w:t>24</w:t>
      </w:r>
      <w:r w:rsidR="009D69EF" w:rsidRPr="009D69EF">
        <w:rPr>
          <w:rFonts w:hint="eastAsia"/>
        </w:rPr>
        <w:t>位高性能</w:t>
      </w:r>
      <w:r w:rsidR="009D69EF" w:rsidRPr="009D69EF">
        <w:rPr>
          <w:rFonts w:hint="eastAsia"/>
        </w:rPr>
        <w:t>A/D</w:t>
      </w:r>
      <w:r w:rsidR="009D69EF" w:rsidRPr="009D69EF">
        <w:rPr>
          <w:rFonts w:hint="eastAsia"/>
        </w:rPr>
        <w:t>转换器</w:t>
      </w:r>
      <w:r w:rsidR="009D69EF" w:rsidRPr="009D69EF">
        <w:rPr>
          <w:rFonts w:hint="eastAsia"/>
        </w:rPr>
        <w:t>ADS1299</w:t>
      </w:r>
      <w:r w:rsidR="009D69EF" w:rsidRPr="009D69EF">
        <w:rPr>
          <w:rFonts w:hint="eastAsia"/>
        </w:rPr>
        <w:t>及相关外围电路组成，能够最高同时采集</w:t>
      </w:r>
      <w:r w:rsidR="009D69EF" w:rsidRPr="009D69EF">
        <w:rPr>
          <w:rFonts w:hint="eastAsia"/>
        </w:rPr>
        <w:t>8</w:t>
      </w:r>
      <w:r w:rsidR="009D69EF" w:rsidRPr="009D69EF">
        <w:rPr>
          <w:rFonts w:hint="eastAsia"/>
        </w:rPr>
        <w:t>个通道的生理电信号，每个通道</w:t>
      </w:r>
      <w:r w:rsidR="009D69EF">
        <w:rPr>
          <w:rFonts w:hint="eastAsia"/>
        </w:rPr>
        <w:t>单独</w:t>
      </w:r>
      <w:r w:rsidR="009D69EF" w:rsidRPr="009D69EF">
        <w:rPr>
          <w:rFonts w:hint="eastAsia"/>
        </w:rPr>
        <w:t>配有</w:t>
      </w:r>
      <w:r w:rsidR="009D69EF" w:rsidRPr="009D69EF">
        <w:rPr>
          <w:rFonts w:hint="eastAsia"/>
        </w:rPr>
        <w:t>RC</w:t>
      </w:r>
      <w:r w:rsidR="009D69EF" w:rsidRPr="009D69EF">
        <w:rPr>
          <w:rFonts w:hint="eastAsia"/>
        </w:rPr>
        <w:t>高通和低通滤波器，以保证信号质量。主控模块采用</w:t>
      </w:r>
      <w:r w:rsidR="009D69EF" w:rsidRPr="009D69EF">
        <w:rPr>
          <w:rFonts w:hint="eastAsia"/>
        </w:rPr>
        <w:t>STM32</w:t>
      </w:r>
      <w:r w:rsidR="009D69EF" w:rsidRPr="009D69EF">
        <w:rPr>
          <w:rFonts w:hint="eastAsia"/>
        </w:rPr>
        <w:t>及其相关外围电路</w:t>
      </w:r>
      <w:r w:rsidR="009D69EF">
        <w:rPr>
          <w:rFonts w:hint="eastAsia"/>
        </w:rPr>
        <w:t>组成</w:t>
      </w:r>
      <w:r w:rsidR="009D69EF" w:rsidRPr="009D69EF">
        <w:rPr>
          <w:rFonts w:hint="eastAsia"/>
        </w:rPr>
        <w:t>，主要负责信号的接收、上传和对</w:t>
      </w:r>
      <w:r w:rsidR="009D69EF" w:rsidRPr="009D69EF">
        <w:rPr>
          <w:rFonts w:hint="eastAsia"/>
        </w:rPr>
        <w:t>ADS1299</w:t>
      </w:r>
      <w:r w:rsidR="009D69EF" w:rsidRPr="009D69EF">
        <w:rPr>
          <w:rFonts w:hint="eastAsia"/>
        </w:rPr>
        <w:t>工作模式的设置，此外还包括工作模式选择模块、蓝牙和</w:t>
      </w:r>
      <w:r w:rsidR="009D69EF" w:rsidRPr="009D69EF">
        <w:rPr>
          <w:rFonts w:hint="eastAsia"/>
        </w:rPr>
        <w:t>USB</w:t>
      </w:r>
      <w:r w:rsidR="009D69EF">
        <w:rPr>
          <w:rFonts w:hint="eastAsia"/>
        </w:rPr>
        <w:t>通讯</w:t>
      </w:r>
      <w:r w:rsidR="00045A54">
        <w:rPr>
          <w:rFonts w:hint="eastAsia"/>
        </w:rPr>
        <w:t>模块</w:t>
      </w:r>
      <w:r w:rsidR="009D69EF" w:rsidRPr="009D69EF">
        <w:rPr>
          <w:rFonts w:hint="eastAsia"/>
        </w:rPr>
        <w:t>，以实现数据的多方式传输和设备的灵活控制。该系统通过稳定的电源管理、精确的信号采集和灵活的数据传输，实现了对多通道生理电信号的高效采集和处理，适用于各种生物电信号监测应用。</w:t>
      </w:r>
    </w:p>
    <w:p w14:paraId="2CE5A822" w14:textId="6AB2261D" w:rsidR="00F9728D" w:rsidRPr="00FE5BB0" w:rsidRDefault="0049095B" w:rsidP="00FE5BB0">
      <w:pPr>
        <w:pStyle w:val="ae"/>
      </w:pPr>
      <w:r w:rsidRPr="00FE5BB0">
        <w:object w:dxaOrig="10171" w:dyaOrig="6121" w14:anchorId="295F4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49.75pt" o:ole="">
            <v:imagedata r:id="rId8" o:title=""/>
          </v:shape>
          <o:OLEObject Type="Embed" ProgID="Visio.Drawing.15" ShapeID="_x0000_i1025" DrawAspect="Content" ObjectID="_1792223149" r:id="rId9"/>
        </w:object>
      </w:r>
    </w:p>
    <w:p w14:paraId="0C604D2F" w14:textId="607E35E6" w:rsidR="006E48C0" w:rsidRDefault="00754702" w:rsidP="00FE5BB0">
      <w:pPr>
        <w:pStyle w:val="ae"/>
      </w:pPr>
      <w:bookmarkStart w:id="2" w:name="_Ref168334833"/>
      <w:r w:rsidRPr="00FE5BB0">
        <w:rPr>
          <w:rFonts w:hint="eastAsia"/>
        </w:rPr>
        <w:t>图</w:t>
      </w:r>
      <w:r w:rsidRPr="00FE5BB0">
        <w:rPr>
          <w:rFonts w:hint="eastAsia"/>
        </w:rPr>
        <w:t xml:space="preserve"> </w:t>
      </w:r>
      <w:r w:rsidR="001E1D9C">
        <w:fldChar w:fldCharType="begin"/>
      </w:r>
      <w:r w:rsidR="001E1D9C">
        <w:instrText xml:space="preserve"> </w:instrText>
      </w:r>
      <w:r w:rsidR="001E1D9C">
        <w:rPr>
          <w:rFonts w:hint="eastAsia"/>
        </w:rPr>
        <w:instrText>STYLEREF 1 \s</w:instrText>
      </w:r>
      <w:r w:rsidR="001E1D9C">
        <w:instrText xml:space="preserve"> </w:instrText>
      </w:r>
      <w:r w:rsidR="001E1D9C">
        <w:fldChar w:fldCharType="separate"/>
      </w:r>
      <w:r w:rsidR="00D94FA2">
        <w:rPr>
          <w:noProof/>
        </w:rPr>
        <w:t>1</w:t>
      </w:r>
      <w:r w:rsidR="001E1D9C">
        <w:fldChar w:fldCharType="end"/>
      </w:r>
      <w:r w:rsidR="001E1D9C">
        <w:noBreakHyphen/>
      </w:r>
      <w:r w:rsidR="001E1D9C">
        <w:fldChar w:fldCharType="begin"/>
      </w:r>
      <w:r w:rsidR="001E1D9C">
        <w:instrText xml:space="preserve"> </w:instrText>
      </w:r>
      <w:r w:rsidR="001E1D9C">
        <w:rPr>
          <w:rFonts w:hint="eastAsia"/>
        </w:rPr>
        <w:instrText xml:space="preserve">SEQ </w:instrText>
      </w:r>
      <w:r w:rsidR="001E1D9C">
        <w:rPr>
          <w:rFonts w:hint="eastAsia"/>
        </w:rPr>
        <w:instrText>图</w:instrText>
      </w:r>
      <w:r w:rsidR="001E1D9C">
        <w:rPr>
          <w:rFonts w:hint="eastAsia"/>
        </w:rPr>
        <w:instrText xml:space="preserve"> \* ARABIC \s 1</w:instrText>
      </w:r>
      <w:r w:rsidR="001E1D9C">
        <w:instrText xml:space="preserve"> </w:instrText>
      </w:r>
      <w:r w:rsidR="001E1D9C">
        <w:fldChar w:fldCharType="separate"/>
      </w:r>
      <w:r w:rsidR="00D94FA2">
        <w:rPr>
          <w:noProof/>
        </w:rPr>
        <w:t>1</w:t>
      </w:r>
      <w:r w:rsidR="001E1D9C">
        <w:fldChar w:fldCharType="end"/>
      </w:r>
      <w:bookmarkEnd w:id="2"/>
      <w:r w:rsidRPr="00FE5BB0">
        <w:rPr>
          <w:rFonts w:hint="eastAsia"/>
        </w:rPr>
        <w:t xml:space="preserve"> </w:t>
      </w:r>
      <w:r w:rsidR="006E48C0" w:rsidRPr="00FE5BB0">
        <w:rPr>
          <w:rFonts w:hint="eastAsia"/>
        </w:rPr>
        <w:t>采集系统</w:t>
      </w:r>
      <w:r w:rsidR="004C3841" w:rsidRPr="00FE5BB0">
        <w:rPr>
          <w:rFonts w:hint="eastAsia"/>
        </w:rPr>
        <w:t>总体方案</w:t>
      </w:r>
      <w:r w:rsidR="006E48C0" w:rsidRPr="00FE5BB0">
        <w:rPr>
          <w:rFonts w:hint="eastAsia"/>
        </w:rPr>
        <w:t>框图</w:t>
      </w:r>
    </w:p>
    <w:p w14:paraId="2D1B9FFC" w14:textId="77777777" w:rsidR="00D16D83" w:rsidRPr="00D56A48" w:rsidRDefault="00D16D83" w:rsidP="00D16D83">
      <w:pPr>
        <w:ind w:firstLine="480"/>
      </w:pPr>
    </w:p>
    <w:p w14:paraId="1A2FBEAB" w14:textId="77777777" w:rsidR="004710BE" w:rsidRDefault="004710BE" w:rsidP="00FB4CBE">
      <w:pPr>
        <w:pStyle w:val="2"/>
      </w:pPr>
      <w:bookmarkStart w:id="3" w:name="_Toc168328806"/>
      <w:r>
        <w:rPr>
          <w:rFonts w:hint="eastAsia"/>
        </w:rPr>
        <w:t>电源管理模块</w:t>
      </w:r>
      <w:bookmarkEnd w:id="3"/>
    </w:p>
    <w:p w14:paraId="2A142C0A" w14:textId="1C76EBDA" w:rsidR="008E4CF4" w:rsidRDefault="00F921E9" w:rsidP="00F921E9">
      <w:pPr>
        <w:ind w:firstLine="480"/>
      </w:pPr>
      <w:r w:rsidRPr="00F921E9">
        <w:rPr>
          <w:rFonts w:hint="eastAsia"/>
        </w:rPr>
        <w:t>电源管理模块负责为系统提供稳定电源，采用</w:t>
      </w:r>
      <w:r w:rsidRPr="00F921E9">
        <w:rPr>
          <w:rFonts w:hint="eastAsia"/>
        </w:rPr>
        <w:t>3.7V</w:t>
      </w:r>
      <w:r w:rsidRPr="00F921E9">
        <w:rPr>
          <w:rFonts w:hint="eastAsia"/>
        </w:rPr>
        <w:t>锂电池供电，有效减少</w:t>
      </w:r>
      <w:r w:rsidRPr="00F921E9">
        <w:rPr>
          <w:rFonts w:hint="eastAsia"/>
        </w:rPr>
        <w:t>50Hz</w:t>
      </w:r>
      <w:r w:rsidRPr="00F921E9">
        <w:rPr>
          <w:rFonts w:hint="eastAsia"/>
        </w:rPr>
        <w:t>工频干扰。该模块包含多种稳压电路（如</w:t>
      </w:r>
      <w:r w:rsidRPr="00F921E9">
        <w:rPr>
          <w:rFonts w:hint="eastAsia"/>
        </w:rPr>
        <w:t>TPS73633</w:t>
      </w:r>
      <w:r w:rsidRPr="00F921E9">
        <w:rPr>
          <w:rFonts w:hint="eastAsia"/>
        </w:rPr>
        <w:t>构建的</w:t>
      </w:r>
      <w:r w:rsidRPr="00F921E9">
        <w:rPr>
          <w:rFonts w:hint="eastAsia"/>
        </w:rPr>
        <w:t>3.3V</w:t>
      </w:r>
      <w:r w:rsidRPr="00F921E9">
        <w:rPr>
          <w:rFonts w:hint="eastAsia"/>
        </w:rPr>
        <w:t>稳压电路、</w:t>
      </w:r>
      <w:r w:rsidRPr="00F921E9">
        <w:rPr>
          <w:rFonts w:hint="eastAsia"/>
        </w:rPr>
        <w:t>TPS60400</w:t>
      </w:r>
      <w:r w:rsidRPr="00F921E9">
        <w:rPr>
          <w:rFonts w:hint="eastAsia"/>
        </w:rPr>
        <w:t>构建的</w:t>
      </w:r>
      <w:r w:rsidRPr="00F921E9">
        <w:rPr>
          <w:rFonts w:hint="eastAsia"/>
        </w:rPr>
        <w:t>3.3V</w:t>
      </w:r>
      <w:r w:rsidRPr="00F921E9">
        <w:rPr>
          <w:rFonts w:hint="eastAsia"/>
        </w:rPr>
        <w:t>转</w:t>
      </w:r>
      <w:r w:rsidRPr="00F921E9">
        <w:rPr>
          <w:rFonts w:hint="eastAsia"/>
        </w:rPr>
        <w:t>-3.3V</w:t>
      </w:r>
      <w:r w:rsidRPr="00F921E9">
        <w:rPr>
          <w:rFonts w:hint="eastAsia"/>
        </w:rPr>
        <w:t>稳压电路等），电源选择电路确保在外部电源和锂电池之间无缝切换（见</w:t>
      </w:r>
      <w:r w:rsidR="00D31270">
        <w:fldChar w:fldCharType="begin"/>
      </w:r>
      <w:r w:rsidR="00D31270">
        <w:instrText xml:space="preserve"> </w:instrText>
      </w:r>
      <w:r w:rsidR="00D31270">
        <w:rPr>
          <w:rFonts w:hint="eastAsia"/>
        </w:rPr>
        <w:instrText>REF _Ref170311296 \h</w:instrText>
      </w:r>
      <w:r w:rsidR="00D31270">
        <w:instrText xml:space="preserve"> </w:instrText>
      </w:r>
      <w:r w:rsidR="00D31270">
        <w:fldChar w:fldCharType="separate"/>
      </w:r>
      <w:r w:rsidR="00D94FA2" w:rsidRPr="00FE5BB0">
        <w:rPr>
          <w:rFonts w:hint="eastAsia"/>
        </w:rPr>
        <w:t>图</w:t>
      </w:r>
      <w:r w:rsidR="00D94FA2" w:rsidRPr="00FE5BB0">
        <w:rPr>
          <w:rFonts w:hint="eastAsia"/>
        </w:rPr>
        <w:t xml:space="preserve"> </w:t>
      </w:r>
      <w:r w:rsidR="00D94FA2">
        <w:rPr>
          <w:noProof/>
        </w:rPr>
        <w:t>1</w:t>
      </w:r>
      <w:r w:rsidR="00D94FA2">
        <w:noBreakHyphen/>
      </w:r>
      <w:r w:rsidR="00D94FA2">
        <w:rPr>
          <w:noProof/>
        </w:rPr>
        <w:t>2</w:t>
      </w:r>
      <w:r w:rsidR="00D31270">
        <w:fldChar w:fldCharType="end"/>
      </w:r>
      <w:r w:rsidRPr="00F921E9">
        <w:rPr>
          <w:rFonts w:hint="eastAsia"/>
        </w:rPr>
        <w:t>），并通过</w:t>
      </w:r>
      <w:r w:rsidRPr="00F921E9">
        <w:rPr>
          <w:rFonts w:hint="eastAsia"/>
        </w:rPr>
        <w:t>TP4056</w:t>
      </w:r>
      <w:r w:rsidRPr="00F921E9">
        <w:rPr>
          <w:rFonts w:hint="eastAsia"/>
        </w:rPr>
        <w:t>实现高效锂电池充电。低电量提示电路则通过</w:t>
      </w:r>
      <w:r w:rsidRPr="00F921E9">
        <w:rPr>
          <w:rFonts w:hint="eastAsia"/>
        </w:rPr>
        <w:t>TL431</w:t>
      </w:r>
      <w:r w:rsidRPr="00F921E9">
        <w:rPr>
          <w:rFonts w:hint="eastAsia"/>
        </w:rPr>
        <w:t>和</w:t>
      </w:r>
      <w:r w:rsidRPr="00F921E9">
        <w:rPr>
          <w:rFonts w:hint="eastAsia"/>
        </w:rPr>
        <w:t>LMV358</w:t>
      </w:r>
      <w:r w:rsidRPr="00F921E9">
        <w:rPr>
          <w:rFonts w:hint="eastAsia"/>
        </w:rPr>
        <w:t>提示用户充电，保证系统稳定运行（见</w:t>
      </w:r>
      <w:r w:rsidR="00D31270">
        <w:fldChar w:fldCharType="begin"/>
      </w:r>
      <w:r w:rsidR="00D31270">
        <w:instrText xml:space="preserve"> </w:instrText>
      </w:r>
      <w:r w:rsidR="00D31270">
        <w:rPr>
          <w:rFonts w:hint="eastAsia"/>
        </w:rPr>
        <w:instrText>REF _Ref170311302 \h</w:instrText>
      </w:r>
      <w:r w:rsidR="00D31270">
        <w:instrText xml:space="preserve"> </w:instrText>
      </w:r>
      <w:r w:rsidR="00D31270">
        <w:fldChar w:fldCharType="separate"/>
      </w:r>
      <w:r w:rsidR="00D94FA2" w:rsidRPr="00FE5BB0">
        <w:rPr>
          <w:rFonts w:hint="eastAsia"/>
        </w:rPr>
        <w:t>图</w:t>
      </w:r>
      <w:r w:rsidR="00D94FA2" w:rsidRPr="00FE5BB0">
        <w:rPr>
          <w:rFonts w:hint="eastAsia"/>
        </w:rPr>
        <w:t xml:space="preserve"> </w:t>
      </w:r>
      <w:r w:rsidR="00D94FA2">
        <w:rPr>
          <w:noProof/>
        </w:rPr>
        <w:t>1</w:t>
      </w:r>
      <w:r w:rsidR="00D94FA2">
        <w:noBreakHyphen/>
      </w:r>
      <w:r w:rsidR="00D94FA2">
        <w:rPr>
          <w:noProof/>
        </w:rPr>
        <w:t>3</w:t>
      </w:r>
      <w:r w:rsidR="00D31270">
        <w:fldChar w:fldCharType="end"/>
      </w:r>
      <w:r w:rsidRPr="00F921E9">
        <w:rPr>
          <w:rFonts w:hint="eastAsia"/>
        </w:rPr>
        <w:t>）。</w:t>
      </w:r>
    </w:p>
    <w:p w14:paraId="5C53E973" w14:textId="61BE3D46" w:rsidR="004710BE" w:rsidRPr="00FE5BB0" w:rsidRDefault="006B6E3B" w:rsidP="00FE5BB0">
      <w:pPr>
        <w:pStyle w:val="ae"/>
      </w:pPr>
      <w:r w:rsidRPr="00FE5BB0">
        <w:object w:dxaOrig="2971" w:dyaOrig="2851" w14:anchorId="2EC24362">
          <v:shape id="_x0000_i1026" type="#_x0000_t75" style="width:123pt;height:117pt" o:ole="">
            <v:imagedata r:id="rId10" o:title=""/>
          </v:shape>
          <o:OLEObject Type="Embed" ProgID="Visio.Drawing.15" ShapeID="_x0000_i1026" DrawAspect="Content" ObjectID="_1792223150" r:id="rId11"/>
        </w:object>
      </w:r>
    </w:p>
    <w:p w14:paraId="19FE045A" w14:textId="55F5A374" w:rsidR="007220C4" w:rsidRDefault="00E2311F" w:rsidP="00FE5BB0">
      <w:pPr>
        <w:pStyle w:val="ae"/>
      </w:pPr>
      <w:bookmarkStart w:id="4" w:name="_Ref170311296"/>
      <w:r w:rsidRPr="00FE5BB0">
        <w:rPr>
          <w:rFonts w:hint="eastAsia"/>
        </w:rPr>
        <w:t>图</w:t>
      </w:r>
      <w:r w:rsidRPr="00FE5BB0">
        <w:rPr>
          <w:rFonts w:hint="eastAsia"/>
        </w:rPr>
        <w:t xml:space="preserve"> </w:t>
      </w:r>
      <w:r w:rsidR="001E1D9C">
        <w:fldChar w:fldCharType="begin"/>
      </w:r>
      <w:r w:rsidR="001E1D9C">
        <w:instrText xml:space="preserve"> </w:instrText>
      </w:r>
      <w:r w:rsidR="001E1D9C">
        <w:rPr>
          <w:rFonts w:hint="eastAsia"/>
        </w:rPr>
        <w:instrText>STYLEREF 1 \s</w:instrText>
      </w:r>
      <w:r w:rsidR="001E1D9C">
        <w:instrText xml:space="preserve"> </w:instrText>
      </w:r>
      <w:r w:rsidR="001E1D9C">
        <w:fldChar w:fldCharType="separate"/>
      </w:r>
      <w:r w:rsidR="00D94FA2">
        <w:rPr>
          <w:noProof/>
        </w:rPr>
        <w:t>1</w:t>
      </w:r>
      <w:r w:rsidR="001E1D9C">
        <w:fldChar w:fldCharType="end"/>
      </w:r>
      <w:r w:rsidR="001E1D9C">
        <w:noBreakHyphen/>
      </w:r>
      <w:r w:rsidR="001E1D9C">
        <w:fldChar w:fldCharType="begin"/>
      </w:r>
      <w:r w:rsidR="001E1D9C">
        <w:instrText xml:space="preserve"> </w:instrText>
      </w:r>
      <w:r w:rsidR="001E1D9C">
        <w:rPr>
          <w:rFonts w:hint="eastAsia"/>
        </w:rPr>
        <w:instrText xml:space="preserve">SEQ </w:instrText>
      </w:r>
      <w:r w:rsidR="001E1D9C">
        <w:rPr>
          <w:rFonts w:hint="eastAsia"/>
        </w:rPr>
        <w:instrText>图</w:instrText>
      </w:r>
      <w:r w:rsidR="001E1D9C">
        <w:rPr>
          <w:rFonts w:hint="eastAsia"/>
        </w:rPr>
        <w:instrText xml:space="preserve"> \* ARABIC \s 1</w:instrText>
      </w:r>
      <w:r w:rsidR="001E1D9C">
        <w:instrText xml:space="preserve"> </w:instrText>
      </w:r>
      <w:r w:rsidR="001E1D9C">
        <w:fldChar w:fldCharType="separate"/>
      </w:r>
      <w:r w:rsidR="00D94FA2">
        <w:rPr>
          <w:noProof/>
        </w:rPr>
        <w:t>2</w:t>
      </w:r>
      <w:r w:rsidR="001E1D9C">
        <w:fldChar w:fldCharType="end"/>
      </w:r>
      <w:bookmarkEnd w:id="4"/>
      <w:r w:rsidR="007F57F6" w:rsidRPr="00FE5BB0">
        <w:rPr>
          <w:rFonts w:hint="eastAsia"/>
        </w:rPr>
        <w:t xml:space="preserve"> </w:t>
      </w:r>
      <w:r w:rsidR="007220C4" w:rsidRPr="00FE5BB0">
        <w:rPr>
          <w:rFonts w:hint="eastAsia"/>
        </w:rPr>
        <w:t>电源选择</w:t>
      </w:r>
      <w:r w:rsidR="007E4D69" w:rsidRPr="00FE5BB0">
        <w:rPr>
          <w:rFonts w:hint="eastAsia"/>
        </w:rPr>
        <w:t>电路图</w:t>
      </w:r>
    </w:p>
    <w:p w14:paraId="1828120E" w14:textId="7C0B4DE4" w:rsidR="00585991" w:rsidRPr="00FE5BB0" w:rsidRDefault="00B13C55" w:rsidP="00FE5BB0">
      <w:pPr>
        <w:pStyle w:val="ae"/>
      </w:pPr>
      <w:r w:rsidRPr="00FE5BB0">
        <w:object w:dxaOrig="4530" w:dyaOrig="2535" w14:anchorId="7B2CAD8F">
          <v:shape id="_x0000_i1027" type="#_x0000_t75" style="width:225.75pt;height:125.25pt" o:ole="">
            <v:imagedata r:id="rId12" o:title=""/>
          </v:shape>
          <o:OLEObject Type="Embed" ProgID="Visio.Drawing.15" ShapeID="_x0000_i1027" DrawAspect="Content" ObjectID="_1792223151" r:id="rId13"/>
        </w:object>
      </w:r>
    </w:p>
    <w:p w14:paraId="601BBE6B" w14:textId="0A29CE19" w:rsidR="00692B36" w:rsidRDefault="006736FD" w:rsidP="00FE5BB0">
      <w:pPr>
        <w:pStyle w:val="ae"/>
      </w:pPr>
      <w:bookmarkStart w:id="5" w:name="_Ref170311302"/>
      <w:r w:rsidRPr="00FE5BB0">
        <w:rPr>
          <w:rFonts w:hint="eastAsia"/>
        </w:rPr>
        <w:t>图</w:t>
      </w:r>
      <w:r w:rsidRPr="00FE5BB0">
        <w:rPr>
          <w:rFonts w:hint="eastAsia"/>
        </w:rPr>
        <w:t xml:space="preserve"> </w:t>
      </w:r>
      <w:r w:rsidR="001E1D9C">
        <w:fldChar w:fldCharType="begin"/>
      </w:r>
      <w:r w:rsidR="001E1D9C">
        <w:instrText xml:space="preserve"> </w:instrText>
      </w:r>
      <w:r w:rsidR="001E1D9C">
        <w:rPr>
          <w:rFonts w:hint="eastAsia"/>
        </w:rPr>
        <w:instrText>STYLEREF 1 \s</w:instrText>
      </w:r>
      <w:r w:rsidR="001E1D9C">
        <w:instrText xml:space="preserve"> </w:instrText>
      </w:r>
      <w:r w:rsidR="001E1D9C">
        <w:fldChar w:fldCharType="separate"/>
      </w:r>
      <w:r w:rsidR="00D94FA2">
        <w:rPr>
          <w:noProof/>
        </w:rPr>
        <w:t>1</w:t>
      </w:r>
      <w:r w:rsidR="001E1D9C">
        <w:fldChar w:fldCharType="end"/>
      </w:r>
      <w:r w:rsidR="001E1D9C">
        <w:noBreakHyphen/>
      </w:r>
      <w:r w:rsidR="001E1D9C">
        <w:fldChar w:fldCharType="begin"/>
      </w:r>
      <w:r w:rsidR="001E1D9C">
        <w:instrText xml:space="preserve"> </w:instrText>
      </w:r>
      <w:r w:rsidR="001E1D9C">
        <w:rPr>
          <w:rFonts w:hint="eastAsia"/>
        </w:rPr>
        <w:instrText xml:space="preserve">SEQ </w:instrText>
      </w:r>
      <w:r w:rsidR="001E1D9C">
        <w:rPr>
          <w:rFonts w:hint="eastAsia"/>
        </w:rPr>
        <w:instrText>图</w:instrText>
      </w:r>
      <w:r w:rsidR="001E1D9C">
        <w:rPr>
          <w:rFonts w:hint="eastAsia"/>
        </w:rPr>
        <w:instrText xml:space="preserve"> \* ARABIC \s 1</w:instrText>
      </w:r>
      <w:r w:rsidR="001E1D9C">
        <w:instrText xml:space="preserve"> </w:instrText>
      </w:r>
      <w:r w:rsidR="001E1D9C">
        <w:fldChar w:fldCharType="separate"/>
      </w:r>
      <w:r w:rsidR="00D94FA2">
        <w:rPr>
          <w:noProof/>
        </w:rPr>
        <w:t>3</w:t>
      </w:r>
      <w:r w:rsidR="001E1D9C">
        <w:fldChar w:fldCharType="end"/>
      </w:r>
      <w:bookmarkEnd w:id="5"/>
      <w:r w:rsidR="007F57F6" w:rsidRPr="00FE5BB0">
        <w:rPr>
          <w:rFonts w:hint="eastAsia"/>
        </w:rPr>
        <w:t xml:space="preserve"> </w:t>
      </w:r>
      <w:r w:rsidR="007E4D69" w:rsidRPr="00FE5BB0">
        <w:rPr>
          <w:rFonts w:hint="eastAsia"/>
        </w:rPr>
        <w:t>低电量提示电路图</w:t>
      </w:r>
    </w:p>
    <w:p w14:paraId="5AE13A9B" w14:textId="77777777" w:rsidR="00D56A48" w:rsidRPr="00D56A48" w:rsidRDefault="00D56A48" w:rsidP="00D16D83">
      <w:pPr>
        <w:ind w:firstLine="480"/>
      </w:pPr>
    </w:p>
    <w:p w14:paraId="2374423D" w14:textId="75277E65" w:rsidR="0047233A" w:rsidRDefault="002C73FA" w:rsidP="00FB4CBE">
      <w:pPr>
        <w:pStyle w:val="2"/>
      </w:pPr>
      <w:bookmarkStart w:id="6" w:name="_Toc168328807"/>
      <w:r>
        <w:rPr>
          <w:rFonts w:hint="eastAsia"/>
        </w:rPr>
        <w:t>前端采集</w:t>
      </w:r>
      <w:r w:rsidR="00B2114B">
        <w:rPr>
          <w:rFonts w:hint="eastAsia"/>
        </w:rPr>
        <w:t>模块</w:t>
      </w:r>
      <w:bookmarkEnd w:id="6"/>
    </w:p>
    <w:p w14:paraId="78D80EEA" w14:textId="5929E696" w:rsidR="00C11C28" w:rsidRDefault="00761C5E" w:rsidP="00614C63">
      <w:pPr>
        <w:ind w:firstLine="480"/>
      </w:pPr>
      <w:r>
        <w:rPr>
          <w:rFonts w:hint="eastAsia"/>
        </w:rPr>
        <w:t>本系统的</w:t>
      </w:r>
      <w:r w:rsidR="000A7C0B">
        <w:rPr>
          <w:rFonts w:hint="eastAsia"/>
        </w:rPr>
        <w:t>前端采集模块基于</w:t>
      </w:r>
      <w:r w:rsidR="000A7C0B">
        <w:rPr>
          <w:rFonts w:hint="eastAsia"/>
        </w:rPr>
        <w:t>24</w:t>
      </w:r>
      <w:r w:rsidR="000A7C0B">
        <w:rPr>
          <w:rFonts w:hint="eastAsia"/>
        </w:rPr>
        <w:t>位高精度模数转换器</w:t>
      </w:r>
      <w:r w:rsidR="000A7C0B">
        <w:rPr>
          <w:rFonts w:hint="eastAsia"/>
        </w:rPr>
        <w:t>ADS1299</w:t>
      </w:r>
      <w:r w:rsidR="000A7C0B">
        <w:rPr>
          <w:rFonts w:hint="eastAsia"/>
        </w:rPr>
        <w:t>设计，</w:t>
      </w:r>
      <w:r w:rsidR="00A22DD3">
        <w:rPr>
          <w:rFonts w:hint="eastAsia"/>
        </w:rPr>
        <w:t>ADS1299</w:t>
      </w:r>
      <w:r w:rsidR="00454329">
        <w:rPr>
          <w:rFonts w:hint="eastAsia"/>
        </w:rPr>
        <w:t>可以同时支持</w:t>
      </w:r>
      <w:r w:rsidR="00454329">
        <w:rPr>
          <w:rFonts w:hint="eastAsia"/>
        </w:rPr>
        <w:t>8</w:t>
      </w:r>
      <w:r w:rsidR="00454329">
        <w:rPr>
          <w:rFonts w:hint="eastAsia"/>
        </w:rPr>
        <w:t>个独立通道的</w:t>
      </w:r>
      <w:r w:rsidR="009D097A">
        <w:rPr>
          <w:rFonts w:hint="eastAsia"/>
        </w:rPr>
        <w:t>生理电信号采集</w:t>
      </w:r>
      <w:r w:rsidR="00EE26D7">
        <w:rPr>
          <w:rFonts w:hint="eastAsia"/>
        </w:rPr>
        <w:t>，电压分辨率</w:t>
      </w:r>
      <w:r w:rsidR="008E7F2E">
        <w:rPr>
          <w:rFonts w:hint="eastAsia"/>
        </w:rPr>
        <w:t>为</w:t>
      </w:r>
      <w:r w:rsidR="00EE26D7">
        <w:rPr>
          <w:rFonts w:hint="eastAsia"/>
        </w:rPr>
        <w:t>24</w:t>
      </w:r>
      <w:r w:rsidR="00EE26D7">
        <w:rPr>
          <w:rFonts w:hint="eastAsia"/>
        </w:rPr>
        <w:t>位，</w:t>
      </w:r>
      <w:r w:rsidR="004D6856">
        <w:rPr>
          <w:rFonts w:hint="eastAsia"/>
        </w:rPr>
        <w:t>参考电压为</w:t>
      </w:r>
      <w:r w:rsidR="004D6856">
        <w:rPr>
          <w:rFonts w:hint="eastAsia"/>
        </w:rPr>
        <w:t>4.5V</w:t>
      </w:r>
      <w:r w:rsidR="004D6856">
        <w:rPr>
          <w:rFonts w:hint="eastAsia"/>
        </w:rPr>
        <w:t>，可测量的最小电压值</w:t>
      </w:r>
      <w:r w:rsidR="00EE26D7">
        <w:rPr>
          <w:rFonts w:hint="eastAsia"/>
        </w:rPr>
        <w:t>最高可达</w:t>
      </w:r>
      <w:r w:rsidR="00FD300D" w:rsidRPr="00FD300D">
        <w:t>0.5364</w:t>
      </w:r>
      <w:r w:rsidR="00EE26D7">
        <w:rPr>
          <w:rFonts w:hint="eastAsia"/>
        </w:rPr>
        <w:t>uV</w:t>
      </w:r>
      <w:r w:rsidR="00EE26D7">
        <w:rPr>
          <w:rFonts w:hint="eastAsia"/>
        </w:rPr>
        <w:t>。</w:t>
      </w:r>
    </w:p>
    <w:p w14:paraId="7E1E4D35" w14:textId="763F011F" w:rsidR="003877E7" w:rsidRDefault="00725937" w:rsidP="00614C63">
      <w:pPr>
        <w:ind w:firstLine="480"/>
      </w:pPr>
      <w:r>
        <w:rPr>
          <w:rFonts w:hint="eastAsia"/>
        </w:rPr>
        <w:t>在</w:t>
      </w:r>
      <w:r>
        <w:rPr>
          <w:rFonts w:hint="eastAsia"/>
        </w:rPr>
        <w:t>ADS1299</w:t>
      </w:r>
      <w:r>
        <w:rPr>
          <w:rFonts w:hint="eastAsia"/>
        </w:rPr>
        <w:t>的信号输入端</w:t>
      </w:r>
      <w:r w:rsidR="009707E1">
        <w:rPr>
          <w:rFonts w:hint="eastAsia"/>
        </w:rPr>
        <w:t>，</w:t>
      </w:r>
      <w:r w:rsidR="001F6779">
        <w:rPr>
          <w:rFonts w:hint="eastAsia"/>
        </w:rPr>
        <w:t>设计</w:t>
      </w:r>
      <w:r w:rsidR="009707E1">
        <w:rPr>
          <w:rFonts w:hint="eastAsia"/>
        </w:rPr>
        <w:t>如</w:t>
      </w:r>
      <w:r w:rsidR="009707E1">
        <w:fldChar w:fldCharType="begin"/>
      </w:r>
      <w:r w:rsidR="009707E1">
        <w:instrText xml:space="preserve"> </w:instrText>
      </w:r>
      <w:r w:rsidR="009707E1">
        <w:rPr>
          <w:rFonts w:hint="eastAsia"/>
        </w:rPr>
        <w:instrText>REF _Ref168416606 \h</w:instrText>
      </w:r>
      <w:r w:rsidR="009707E1">
        <w:instrText xml:space="preserve"> </w:instrText>
      </w:r>
      <w:r w:rsidR="009707E1">
        <w:fldChar w:fldCharType="separate"/>
      </w:r>
      <w:r w:rsidR="00D94FA2" w:rsidRPr="00FE5BB0">
        <w:rPr>
          <w:rFonts w:hint="eastAsia"/>
        </w:rPr>
        <w:t>图</w:t>
      </w:r>
      <w:r w:rsidR="00D94FA2" w:rsidRPr="00FE5BB0">
        <w:rPr>
          <w:rFonts w:hint="eastAsia"/>
        </w:rPr>
        <w:t xml:space="preserve"> </w:t>
      </w:r>
      <w:r w:rsidR="00D94FA2">
        <w:rPr>
          <w:noProof/>
        </w:rPr>
        <w:t>1</w:t>
      </w:r>
      <w:r w:rsidR="00D94FA2">
        <w:noBreakHyphen/>
      </w:r>
      <w:r w:rsidR="00D94FA2">
        <w:rPr>
          <w:noProof/>
        </w:rPr>
        <w:t>4</w:t>
      </w:r>
      <w:r w:rsidR="009707E1">
        <w:fldChar w:fldCharType="end"/>
      </w:r>
      <w:r w:rsidR="009707E1">
        <w:rPr>
          <w:rFonts w:hint="eastAsia"/>
        </w:rPr>
        <w:t>所示</w:t>
      </w:r>
      <w:r>
        <w:rPr>
          <w:rFonts w:hint="eastAsia"/>
        </w:rPr>
        <w:t>RC</w:t>
      </w:r>
      <w:r>
        <w:rPr>
          <w:rFonts w:hint="eastAsia"/>
        </w:rPr>
        <w:t>高通和</w:t>
      </w:r>
      <w:r>
        <w:rPr>
          <w:rFonts w:hint="eastAsia"/>
        </w:rPr>
        <w:t>RC</w:t>
      </w:r>
      <w:r>
        <w:rPr>
          <w:rFonts w:hint="eastAsia"/>
        </w:rPr>
        <w:t>低通滤波电路作为信号的预处理电路，</w:t>
      </w:r>
      <w:r w:rsidR="009707E1">
        <w:rPr>
          <w:rFonts w:hint="eastAsia"/>
        </w:rPr>
        <w:t>该电路组合成为一个带通滤波电路，通带频率范围为</w:t>
      </w:r>
      <w:r w:rsidR="009707E1">
        <w:rPr>
          <w:rFonts w:hint="eastAsia"/>
        </w:rPr>
        <w:t>0.4Hz~180Hz</w:t>
      </w:r>
      <w:r w:rsidR="009707E1">
        <w:rPr>
          <w:rFonts w:hint="eastAsia"/>
        </w:rPr>
        <w:t>，</w:t>
      </w:r>
      <w:r w:rsidR="002B579F">
        <w:rPr>
          <w:rFonts w:hint="eastAsia"/>
        </w:rPr>
        <w:t>使得系统在</w:t>
      </w:r>
      <w:r w:rsidR="00DB5FF2">
        <w:rPr>
          <w:rFonts w:hint="eastAsia"/>
        </w:rPr>
        <w:t>减少信号的基线漂移和高频干扰</w:t>
      </w:r>
      <w:r w:rsidR="002B579F">
        <w:rPr>
          <w:rFonts w:hint="eastAsia"/>
        </w:rPr>
        <w:t>的同时又能保证</w:t>
      </w:r>
      <w:r w:rsidR="0092658B">
        <w:rPr>
          <w:rFonts w:hint="eastAsia"/>
        </w:rPr>
        <w:t>绝</w:t>
      </w:r>
      <w:r w:rsidR="002B579F">
        <w:rPr>
          <w:rFonts w:hint="eastAsia"/>
        </w:rPr>
        <w:t>大部分的</w:t>
      </w:r>
      <w:r w:rsidR="00E645D9">
        <w:rPr>
          <w:rFonts w:hint="eastAsia"/>
        </w:rPr>
        <w:t>生理电信号进入采集系统</w:t>
      </w:r>
      <w:r w:rsidR="00DB5FF2">
        <w:rPr>
          <w:rFonts w:hint="eastAsia"/>
        </w:rPr>
        <w:t>。</w:t>
      </w:r>
    </w:p>
    <w:p w14:paraId="1582A981" w14:textId="28D5B5BC" w:rsidR="007747DA" w:rsidRDefault="007747DA" w:rsidP="00614C63">
      <w:pPr>
        <w:ind w:firstLine="480"/>
      </w:pPr>
      <w:r w:rsidRPr="007747DA">
        <w:rPr>
          <w:rFonts w:hint="eastAsia"/>
        </w:rPr>
        <w:t>尽管</w:t>
      </w:r>
      <w:r w:rsidRPr="007747DA">
        <w:rPr>
          <w:rFonts w:hint="eastAsia"/>
        </w:rPr>
        <w:t>ADS1299</w:t>
      </w:r>
      <w:r w:rsidRPr="007747DA">
        <w:rPr>
          <w:rFonts w:hint="eastAsia"/>
        </w:rPr>
        <w:t>内部自带右腿驱动电路，但在某些环境下使用时会有较大的工频干扰。为了减少这种干扰，设计了如</w:t>
      </w:r>
      <w:r>
        <w:fldChar w:fldCharType="begin"/>
      </w:r>
      <w:r>
        <w:instrText xml:space="preserve"> </w:instrText>
      </w:r>
      <w:r>
        <w:rPr>
          <w:rFonts w:hint="eastAsia"/>
        </w:rPr>
        <w:instrText>REF _Ref168416606 \h</w:instrText>
      </w:r>
      <w:r>
        <w:instrText xml:space="preserve"> </w:instrText>
      </w:r>
      <w:r>
        <w:fldChar w:fldCharType="separate"/>
      </w:r>
      <w:r w:rsidR="00D94FA2" w:rsidRPr="00FE5BB0">
        <w:rPr>
          <w:rFonts w:hint="eastAsia"/>
        </w:rPr>
        <w:t>图</w:t>
      </w:r>
      <w:r w:rsidR="00D94FA2" w:rsidRPr="00FE5BB0">
        <w:rPr>
          <w:rFonts w:hint="eastAsia"/>
        </w:rPr>
        <w:t xml:space="preserve"> </w:t>
      </w:r>
      <w:r w:rsidR="00D94FA2">
        <w:rPr>
          <w:noProof/>
        </w:rPr>
        <w:t>1</w:t>
      </w:r>
      <w:r w:rsidR="00D94FA2">
        <w:noBreakHyphen/>
      </w:r>
      <w:r w:rsidR="00D94FA2">
        <w:rPr>
          <w:noProof/>
        </w:rPr>
        <w:t>4</w:t>
      </w:r>
      <w:r>
        <w:fldChar w:fldCharType="end"/>
      </w:r>
      <w:r w:rsidRPr="007747DA">
        <w:rPr>
          <w:rFonts w:hint="eastAsia"/>
        </w:rPr>
        <w:t>所示的外置右腿驱动电路，将运算放大器</w:t>
      </w:r>
      <w:r w:rsidRPr="007747DA">
        <w:rPr>
          <w:rFonts w:hint="eastAsia"/>
        </w:rPr>
        <w:t>NE5532</w:t>
      </w:r>
      <w:r w:rsidRPr="007747DA">
        <w:rPr>
          <w:rFonts w:hint="eastAsia"/>
        </w:rPr>
        <w:t>与</w:t>
      </w:r>
      <w:r w:rsidRPr="007747DA">
        <w:rPr>
          <w:rFonts w:hint="eastAsia"/>
        </w:rPr>
        <w:t>BIASINV</w:t>
      </w:r>
      <w:r w:rsidRPr="007747DA">
        <w:rPr>
          <w:rFonts w:hint="eastAsia"/>
        </w:rPr>
        <w:t>引脚和</w:t>
      </w:r>
      <w:r w:rsidRPr="007747DA">
        <w:rPr>
          <w:rFonts w:hint="eastAsia"/>
        </w:rPr>
        <w:t>BIASOUT</w:t>
      </w:r>
      <w:r w:rsidRPr="007747DA">
        <w:rPr>
          <w:rFonts w:hint="eastAsia"/>
        </w:rPr>
        <w:t>引脚组合使用，并将</w:t>
      </w:r>
      <w:r w:rsidRPr="007747DA">
        <w:rPr>
          <w:rFonts w:hint="eastAsia"/>
        </w:rPr>
        <w:t>NE5532</w:t>
      </w:r>
      <w:r w:rsidRPr="007747DA">
        <w:rPr>
          <w:rFonts w:hint="eastAsia"/>
        </w:rPr>
        <w:t>的输出作为右腿驱动信号，此设计</w:t>
      </w:r>
      <w:r>
        <w:rPr>
          <w:rFonts w:hint="eastAsia"/>
        </w:rPr>
        <w:t>可以</w:t>
      </w:r>
      <w:r w:rsidRPr="007747DA">
        <w:rPr>
          <w:rFonts w:hint="eastAsia"/>
        </w:rPr>
        <w:t>显著减少工频干扰对</w:t>
      </w:r>
      <w:r w:rsidRPr="007747DA">
        <w:rPr>
          <w:rFonts w:hint="eastAsia"/>
        </w:rPr>
        <w:t>ADS1299</w:t>
      </w:r>
      <w:r w:rsidRPr="007747DA">
        <w:rPr>
          <w:rFonts w:hint="eastAsia"/>
        </w:rPr>
        <w:t>的影响。</w:t>
      </w:r>
    </w:p>
    <w:p w14:paraId="433CB767" w14:textId="14E214DA" w:rsidR="00E961CB" w:rsidRPr="00FE5BB0" w:rsidRDefault="00574DAB" w:rsidP="00FE5BB0">
      <w:pPr>
        <w:pStyle w:val="ae"/>
      </w:pPr>
      <w:r w:rsidRPr="00FE5BB0">
        <w:object w:dxaOrig="6255" w:dyaOrig="3211" w14:anchorId="1D6A5F98">
          <v:shape id="_x0000_i1028" type="#_x0000_t75" style="width:312.75pt;height:159.75pt" o:ole="">
            <v:imagedata r:id="rId14" o:title=""/>
          </v:shape>
          <o:OLEObject Type="Embed" ProgID="Visio.Drawing.15" ShapeID="_x0000_i1028" DrawAspect="Content" ObjectID="_1792223152" r:id="rId15"/>
        </w:object>
      </w:r>
    </w:p>
    <w:p w14:paraId="522747C3" w14:textId="7A4D348B" w:rsidR="007D1F70" w:rsidRDefault="009F7EDB" w:rsidP="00FE5BB0">
      <w:pPr>
        <w:pStyle w:val="ae"/>
      </w:pPr>
      <w:bookmarkStart w:id="7" w:name="_Ref168416606"/>
      <w:r w:rsidRPr="00FE5BB0">
        <w:rPr>
          <w:rFonts w:hint="eastAsia"/>
        </w:rPr>
        <w:t>图</w:t>
      </w:r>
      <w:r w:rsidRPr="00FE5BB0">
        <w:rPr>
          <w:rFonts w:hint="eastAsia"/>
        </w:rPr>
        <w:t xml:space="preserve"> </w:t>
      </w:r>
      <w:r w:rsidR="001E1D9C">
        <w:fldChar w:fldCharType="begin"/>
      </w:r>
      <w:r w:rsidR="001E1D9C">
        <w:instrText xml:space="preserve"> </w:instrText>
      </w:r>
      <w:r w:rsidR="001E1D9C">
        <w:rPr>
          <w:rFonts w:hint="eastAsia"/>
        </w:rPr>
        <w:instrText>STYLEREF 1 \s</w:instrText>
      </w:r>
      <w:r w:rsidR="001E1D9C">
        <w:instrText xml:space="preserve"> </w:instrText>
      </w:r>
      <w:r w:rsidR="001E1D9C">
        <w:fldChar w:fldCharType="separate"/>
      </w:r>
      <w:r w:rsidR="00D94FA2">
        <w:rPr>
          <w:noProof/>
        </w:rPr>
        <w:t>1</w:t>
      </w:r>
      <w:r w:rsidR="001E1D9C">
        <w:fldChar w:fldCharType="end"/>
      </w:r>
      <w:r w:rsidR="001E1D9C">
        <w:noBreakHyphen/>
      </w:r>
      <w:r w:rsidR="001E1D9C">
        <w:fldChar w:fldCharType="begin"/>
      </w:r>
      <w:r w:rsidR="001E1D9C">
        <w:instrText xml:space="preserve"> </w:instrText>
      </w:r>
      <w:r w:rsidR="001E1D9C">
        <w:rPr>
          <w:rFonts w:hint="eastAsia"/>
        </w:rPr>
        <w:instrText xml:space="preserve">SEQ </w:instrText>
      </w:r>
      <w:r w:rsidR="001E1D9C">
        <w:rPr>
          <w:rFonts w:hint="eastAsia"/>
        </w:rPr>
        <w:instrText>图</w:instrText>
      </w:r>
      <w:r w:rsidR="001E1D9C">
        <w:rPr>
          <w:rFonts w:hint="eastAsia"/>
        </w:rPr>
        <w:instrText xml:space="preserve"> \* ARABIC \s 1</w:instrText>
      </w:r>
      <w:r w:rsidR="001E1D9C">
        <w:instrText xml:space="preserve"> </w:instrText>
      </w:r>
      <w:r w:rsidR="001E1D9C">
        <w:fldChar w:fldCharType="separate"/>
      </w:r>
      <w:r w:rsidR="00D94FA2">
        <w:rPr>
          <w:noProof/>
        </w:rPr>
        <w:t>4</w:t>
      </w:r>
      <w:r w:rsidR="001E1D9C">
        <w:fldChar w:fldCharType="end"/>
      </w:r>
      <w:bookmarkEnd w:id="7"/>
      <w:r w:rsidRPr="00FE5BB0">
        <w:rPr>
          <w:rFonts w:hint="eastAsia"/>
        </w:rPr>
        <w:t xml:space="preserve"> </w:t>
      </w:r>
      <w:r w:rsidR="007D1F70" w:rsidRPr="00FE5BB0">
        <w:rPr>
          <w:rFonts w:hint="eastAsia"/>
        </w:rPr>
        <w:t>ADS1299</w:t>
      </w:r>
      <w:r w:rsidR="007D1F70" w:rsidRPr="00FE5BB0">
        <w:rPr>
          <w:rFonts w:hint="eastAsia"/>
        </w:rPr>
        <w:t>的信号预处理电路与</w:t>
      </w:r>
      <w:r w:rsidR="002376E6" w:rsidRPr="00FE5BB0">
        <w:rPr>
          <w:rFonts w:hint="eastAsia"/>
        </w:rPr>
        <w:t>右腿</w:t>
      </w:r>
      <w:r w:rsidR="007D1F70" w:rsidRPr="00FE5BB0">
        <w:rPr>
          <w:rFonts w:hint="eastAsia"/>
        </w:rPr>
        <w:t>驱动电路</w:t>
      </w:r>
    </w:p>
    <w:p w14:paraId="1EB8B608" w14:textId="77777777" w:rsidR="00FC465A" w:rsidRPr="00FC465A" w:rsidRDefault="00FC465A" w:rsidP="00FC465A">
      <w:pPr>
        <w:ind w:firstLine="480"/>
      </w:pPr>
    </w:p>
    <w:p w14:paraId="16473F1C" w14:textId="36253B2E" w:rsidR="00B8001E" w:rsidRDefault="00B8001E" w:rsidP="00FB4CBE">
      <w:pPr>
        <w:pStyle w:val="2"/>
      </w:pPr>
      <w:bookmarkStart w:id="8" w:name="_Toc168328809"/>
      <w:r>
        <w:rPr>
          <w:rFonts w:hint="eastAsia"/>
        </w:rPr>
        <w:t>主控模块</w:t>
      </w:r>
      <w:bookmarkEnd w:id="8"/>
    </w:p>
    <w:p w14:paraId="4627C6A3" w14:textId="0ECB6082" w:rsidR="00E569D3" w:rsidRDefault="005850C5" w:rsidP="004F52B0">
      <w:pPr>
        <w:ind w:firstLine="480"/>
      </w:pPr>
      <w:r w:rsidRPr="005850C5">
        <w:rPr>
          <w:rFonts w:hint="eastAsia"/>
        </w:rPr>
        <w:t>主控模块选用</w:t>
      </w:r>
      <w:r w:rsidRPr="005850C5">
        <w:rPr>
          <w:rFonts w:hint="eastAsia"/>
        </w:rPr>
        <w:t>STM32F103RCT6</w:t>
      </w:r>
      <w:r w:rsidRPr="005850C5">
        <w:rPr>
          <w:rFonts w:hint="eastAsia"/>
        </w:rPr>
        <w:t>芯片作为核心器件，通过</w:t>
      </w:r>
      <w:r w:rsidRPr="005850C5">
        <w:rPr>
          <w:rFonts w:hint="eastAsia"/>
        </w:rPr>
        <w:t>SPI</w:t>
      </w:r>
      <w:r w:rsidRPr="005850C5">
        <w:rPr>
          <w:rFonts w:hint="eastAsia"/>
        </w:rPr>
        <w:t>接口接收</w:t>
      </w:r>
      <w:r w:rsidRPr="005850C5">
        <w:rPr>
          <w:rFonts w:hint="eastAsia"/>
        </w:rPr>
        <w:t>ADS1299</w:t>
      </w:r>
      <w:r w:rsidRPr="005850C5">
        <w:rPr>
          <w:rFonts w:hint="eastAsia"/>
        </w:rPr>
        <w:t>采集的生理电信号，并通过串口或蓝牙将信号传输到上位机进行显示、处理和存储。主控模块配置了两个按键和两个</w:t>
      </w:r>
      <w:r w:rsidRPr="005850C5">
        <w:rPr>
          <w:rFonts w:hint="eastAsia"/>
        </w:rPr>
        <w:t>LED</w:t>
      </w:r>
      <w:r w:rsidRPr="005850C5">
        <w:rPr>
          <w:rFonts w:hint="eastAsia"/>
        </w:rPr>
        <w:t>指示灯，通过</w:t>
      </w:r>
      <w:r w:rsidRPr="005850C5">
        <w:rPr>
          <w:rFonts w:hint="eastAsia"/>
        </w:rPr>
        <w:t>STM32</w:t>
      </w:r>
      <w:r w:rsidRPr="005850C5">
        <w:rPr>
          <w:rFonts w:hint="eastAsia"/>
        </w:rPr>
        <w:t>外部中断机制选择和设置</w:t>
      </w:r>
      <w:r w:rsidRPr="005850C5">
        <w:rPr>
          <w:rFonts w:hint="eastAsia"/>
        </w:rPr>
        <w:t>ADS1299</w:t>
      </w:r>
      <w:r w:rsidRPr="005850C5">
        <w:rPr>
          <w:rFonts w:hint="eastAsia"/>
        </w:rPr>
        <w:t>的工作模式。系统默认配置为</w:t>
      </w:r>
      <w:r w:rsidRPr="005850C5">
        <w:rPr>
          <w:rFonts w:hint="eastAsia"/>
        </w:rPr>
        <w:t>ADS1299</w:t>
      </w:r>
      <w:r w:rsidRPr="005850C5">
        <w:rPr>
          <w:rFonts w:hint="eastAsia"/>
        </w:rPr>
        <w:t>单端输入模式，采样率为</w:t>
      </w:r>
      <w:r w:rsidRPr="005850C5">
        <w:rPr>
          <w:rFonts w:hint="eastAsia"/>
        </w:rPr>
        <w:t>500Hz</w:t>
      </w:r>
      <w:r w:rsidRPr="005850C5">
        <w:rPr>
          <w:rFonts w:hint="eastAsia"/>
        </w:rPr>
        <w:t>；通过按键可将</w:t>
      </w:r>
      <w:r w:rsidRPr="005850C5">
        <w:rPr>
          <w:rFonts w:hint="eastAsia"/>
        </w:rPr>
        <w:t>ADS1299</w:t>
      </w:r>
      <w:r w:rsidRPr="005850C5">
        <w:rPr>
          <w:rFonts w:hint="eastAsia"/>
        </w:rPr>
        <w:t>配置为双端输入模式，并选择采样率为</w:t>
      </w:r>
      <w:r w:rsidR="00F34F48">
        <w:rPr>
          <w:rFonts w:hint="eastAsia"/>
        </w:rPr>
        <w:t>250Hz</w:t>
      </w:r>
      <w:r w:rsidR="00F34F48">
        <w:rPr>
          <w:rFonts w:hint="eastAsia"/>
        </w:rPr>
        <w:t>、</w:t>
      </w:r>
      <w:r w:rsidR="00F34F48">
        <w:rPr>
          <w:rFonts w:hint="eastAsia"/>
        </w:rPr>
        <w:t>500Hz</w:t>
      </w:r>
      <w:r w:rsidR="00F34F48">
        <w:rPr>
          <w:rFonts w:hint="eastAsia"/>
        </w:rPr>
        <w:t>、</w:t>
      </w:r>
      <w:r w:rsidR="00F34F48">
        <w:rPr>
          <w:rFonts w:hint="eastAsia"/>
        </w:rPr>
        <w:t>1000Hz</w:t>
      </w:r>
      <w:r w:rsidR="00F34F48">
        <w:rPr>
          <w:rFonts w:hint="eastAsia"/>
        </w:rPr>
        <w:t>或</w:t>
      </w:r>
      <w:r w:rsidR="00F34F48">
        <w:rPr>
          <w:rFonts w:hint="eastAsia"/>
        </w:rPr>
        <w:t>2000Hz</w:t>
      </w:r>
      <w:r w:rsidRPr="005850C5">
        <w:rPr>
          <w:rFonts w:hint="eastAsia"/>
        </w:rPr>
        <w:t>。这种设计增强了系统的灵活性和适应性，满足不同应用场景的需求。</w:t>
      </w:r>
    </w:p>
    <w:p w14:paraId="3DEACBC9" w14:textId="483B4589" w:rsidR="00F9728D" w:rsidRDefault="005D24CD" w:rsidP="00D616DB">
      <w:pPr>
        <w:pStyle w:val="1"/>
      </w:pPr>
      <w:bookmarkStart w:id="9" w:name="_Toc168328811"/>
      <w:r>
        <w:rPr>
          <w:rFonts w:hint="eastAsia"/>
        </w:rPr>
        <w:t>系统软件设计</w:t>
      </w:r>
      <w:bookmarkEnd w:id="9"/>
    </w:p>
    <w:p w14:paraId="4F8BD041" w14:textId="39DEF447" w:rsidR="00F9728D" w:rsidRDefault="00BF7E74" w:rsidP="00FB4CBE">
      <w:pPr>
        <w:pStyle w:val="2"/>
      </w:pPr>
      <w:bookmarkStart w:id="10" w:name="_Toc168328812"/>
      <w:r>
        <w:rPr>
          <w:rFonts w:hint="eastAsia"/>
        </w:rPr>
        <w:t>STM32</w:t>
      </w:r>
      <w:r>
        <w:rPr>
          <w:rFonts w:hint="eastAsia"/>
        </w:rPr>
        <w:t>程序设计</w:t>
      </w:r>
      <w:bookmarkEnd w:id="10"/>
    </w:p>
    <w:p w14:paraId="16C7B86E" w14:textId="1C336B0E" w:rsidR="0001042E" w:rsidRDefault="00201AAB" w:rsidP="0001042E">
      <w:pPr>
        <w:ind w:firstLine="480"/>
      </w:pPr>
      <w:r w:rsidRPr="00201AAB">
        <w:rPr>
          <w:rFonts w:hint="eastAsia"/>
        </w:rPr>
        <w:t>STM32</w:t>
      </w:r>
      <w:r w:rsidRPr="00201AAB">
        <w:rPr>
          <w:rFonts w:hint="eastAsia"/>
        </w:rPr>
        <w:t>程序采用</w:t>
      </w:r>
      <w:r w:rsidRPr="00201AAB">
        <w:rPr>
          <w:rFonts w:hint="eastAsia"/>
        </w:rPr>
        <w:t>Keil</w:t>
      </w:r>
      <w:r w:rsidRPr="00201AAB">
        <w:rPr>
          <w:rFonts w:hint="eastAsia"/>
        </w:rPr>
        <w:t>软件进行开发</w:t>
      </w:r>
      <w:r w:rsidR="0002587C">
        <w:rPr>
          <w:rFonts w:hint="eastAsia"/>
        </w:rPr>
        <w:t>，其</w:t>
      </w:r>
      <w:r w:rsidR="00E00278">
        <w:rPr>
          <w:rFonts w:hint="eastAsia"/>
        </w:rPr>
        <w:t>工作流程如</w:t>
      </w:r>
      <w:r w:rsidR="003D3FEB">
        <w:fldChar w:fldCharType="begin"/>
      </w:r>
      <w:r w:rsidR="003D3FEB">
        <w:instrText xml:space="preserve"> REF _Ref168424438 \h </w:instrText>
      </w:r>
      <w:r w:rsidR="003D3FEB">
        <w:fldChar w:fldCharType="separate"/>
      </w:r>
      <w:r w:rsidR="00D94FA2" w:rsidRPr="00FE5BB0">
        <w:rPr>
          <w:rFonts w:hint="eastAsia"/>
        </w:rPr>
        <w:t>图</w:t>
      </w:r>
      <w:r w:rsidR="00D94FA2" w:rsidRPr="00FE5BB0">
        <w:rPr>
          <w:rFonts w:hint="eastAsia"/>
        </w:rPr>
        <w:t xml:space="preserve"> </w:t>
      </w:r>
      <w:r w:rsidR="00D94FA2">
        <w:rPr>
          <w:noProof/>
        </w:rPr>
        <w:t>2</w:t>
      </w:r>
      <w:r w:rsidR="00D94FA2">
        <w:noBreakHyphen/>
      </w:r>
      <w:r w:rsidR="00D94FA2">
        <w:rPr>
          <w:noProof/>
        </w:rPr>
        <w:t>1</w:t>
      </w:r>
      <w:r w:rsidR="003D3FEB">
        <w:fldChar w:fldCharType="end"/>
      </w:r>
      <w:r w:rsidR="00E00278">
        <w:rPr>
          <w:rFonts w:hint="eastAsia"/>
        </w:rPr>
        <w:t>所示，</w:t>
      </w:r>
      <w:r w:rsidR="0001042E">
        <w:rPr>
          <w:rFonts w:hint="eastAsia"/>
        </w:rPr>
        <w:t>整个程序设计过程包括以下几个步骤：</w:t>
      </w:r>
    </w:p>
    <w:p w14:paraId="06FB232A" w14:textId="6CACEC97" w:rsidR="0001042E" w:rsidRDefault="0001042E" w:rsidP="0001042E">
      <w:pPr>
        <w:ind w:firstLine="480"/>
      </w:pPr>
      <w:r>
        <w:rPr>
          <w:rFonts w:hint="eastAsia"/>
        </w:rPr>
        <w:t>首先，系统进行单片机的外设初始化，包括时钟、</w:t>
      </w:r>
      <w:r>
        <w:rPr>
          <w:rFonts w:hint="eastAsia"/>
        </w:rPr>
        <w:t>GPIO</w:t>
      </w:r>
      <w:r>
        <w:rPr>
          <w:rFonts w:hint="eastAsia"/>
        </w:rPr>
        <w:t>、</w:t>
      </w:r>
      <w:r w:rsidR="00BB6E46">
        <w:rPr>
          <w:rFonts w:hint="eastAsia"/>
        </w:rPr>
        <w:t>UART</w:t>
      </w:r>
      <w:r w:rsidR="00BB6E46">
        <w:rPr>
          <w:rFonts w:hint="eastAsia"/>
        </w:rPr>
        <w:t>，</w:t>
      </w:r>
      <w:r>
        <w:rPr>
          <w:rFonts w:hint="eastAsia"/>
        </w:rPr>
        <w:t>SPI</w:t>
      </w:r>
      <w:r>
        <w:rPr>
          <w:rFonts w:hint="eastAsia"/>
        </w:rPr>
        <w:t>等必要外设的配置。接着，对</w:t>
      </w:r>
      <w:r>
        <w:rPr>
          <w:rFonts w:hint="eastAsia"/>
        </w:rPr>
        <w:t>ADS1299</w:t>
      </w:r>
      <w:r>
        <w:rPr>
          <w:rFonts w:hint="eastAsia"/>
        </w:rPr>
        <w:t>进行初始化设置，配置其工作参数以准备进行信号采集。</w:t>
      </w:r>
    </w:p>
    <w:p w14:paraId="43C01F5B" w14:textId="4700DBEB" w:rsidR="0001042E" w:rsidRDefault="0001042E" w:rsidP="0001042E">
      <w:pPr>
        <w:ind w:firstLine="480"/>
      </w:pPr>
      <w:r>
        <w:rPr>
          <w:rFonts w:hint="eastAsia"/>
        </w:rPr>
        <w:t>在主循环中，系统通过外部中断检测按键输入。一旦检测到按键中断，系统</w:t>
      </w:r>
      <w:r>
        <w:rPr>
          <w:rFonts w:hint="eastAsia"/>
        </w:rPr>
        <w:lastRenderedPageBreak/>
        <w:t>将检查是否需要切换工作模式。如果需要切换模式，系统将重新配置</w:t>
      </w:r>
      <w:r w:rsidR="00175F01">
        <w:rPr>
          <w:rFonts w:hint="eastAsia"/>
        </w:rPr>
        <w:t>ADS1299</w:t>
      </w:r>
      <w:r>
        <w:rPr>
          <w:rFonts w:hint="eastAsia"/>
        </w:rPr>
        <w:t>相关参数，以适应新的工作要求。</w:t>
      </w:r>
    </w:p>
    <w:p w14:paraId="0DBD978A" w14:textId="700C98B0" w:rsidR="0001042E" w:rsidRDefault="0001042E" w:rsidP="0001042E">
      <w:pPr>
        <w:ind w:firstLine="480"/>
      </w:pPr>
      <w:r>
        <w:rPr>
          <w:rFonts w:hint="eastAsia"/>
        </w:rPr>
        <w:t>除了按键中断，系统还支持通过上位机发送命令参数来更改</w:t>
      </w:r>
      <w:r>
        <w:rPr>
          <w:rFonts w:hint="eastAsia"/>
        </w:rPr>
        <w:t>ADS1299</w:t>
      </w:r>
      <w:r>
        <w:rPr>
          <w:rFonts w:hint="eastAsia"/>
        </w:rPr>
        <w:t>的工作模式。</w:t>
      </w:r>
      <w:r w:rsidR="000A15A0">
        <w:rPr>
          <w:rFonts w:hint="eastAsia"/>
        </w:rPr>
        <w:t>在预设的</w:t>
      </w:r>
      <w:r>
        <w:rPr>
          <w:rFonts w:hint="eastAsia"/>
        </w:rPr>
        <w:t>工作模式中，可以设置</w:t>
      </w:r>
      <w:r>
        <w:rPr>
          <w:rFonts w:hint="eastAsia"/>
        </w:rPr>
        <w:t>ADS1299</w:t>
      </w:r>
      <w:r>
        <w:rPr>
          <w:rFonts w:hint="eastAsia"/>
        </w:rPr>
        <w:t>为双端输入或单端输入，采样率可以设置为</w:t>
      </w:r>
      <w:r>
        <w:rPr>
          <w:rFonts w:hint="eastAsia"/>
        </w:rPr>
        <w:t>250Hz</w:t>
      </w:r>
      <w:r>
        <w:rPr>
          <w:rFonts w:hint="eastAsia"/>
        </w:rPr>
        <w:t>、</w:t>
      </w:r>
      <w:r>
        <w:rPr>
          <w:rFonts w:hint="eastAsia"/>
        </w:rPr>
        <w:t>500Hz</w:t>
      </w:r>
      <w:r>
        <w:rPr>
          <w:rFonts w:hint="eastAsia"/>
        </w:rPr>
        <w:t>、</w:t>
      </w:r>
      <w:r>
        <w:rPr>
          <w:rFonts w:hint="eastAsia"/>
        </w:rPr>
        <w:t>1000Hz</w:t>
      </w:r>
      <w:r>
        <w:rPr>
          <w:rFonts w:hint="eastAsia"/>
        </w:rPr>
        <w:t>或</w:t>
      </w:r>
      <w:r>
        <w:rPr>
          <w:rFonts w:hint="eastAsia"/>
        </w:rPr>
        <w:t>2000Hz</w:t>
      </w:r>
      <w:r w:rsidR="00B04AF3">
        <w:rPr>
          <w:rFonts w:hint="eastAsia"/>
        </w:rPr>
        <w:t>，增益放大倍数可以设置为</w:t>
      </w:r>
      <w:r w:rsidR="00B04AF3">
        <w:rPr>
          <w:rFonts w:hint="eastAsia"/>
        </w:rPr>
        <w:t>1</w:t>
      </w:r>
      <w:r w:rsidR="00B04AF3">
        <w:rPr>
          <w:rFonts w:hint="eastAsia"/>
        </w:rPr>
        <w:t>、</w:t>
      </w:r>
      <w:r w:rsidR="00B04AF3">
        <w:rPr>
          <w:rFonts w:hint="eastAsia"/>
        </w:rPr>
        <w:t>2</w:t>
      </w:r>
      <w:r w:rsidR="00B04AF3">
        <w:rPr>
          <w:rFonts w:hint="eastAsia"/>
        </w:rPr>
        <w:t>、</w:t>
      </w:r>
      <w:r w:rsidR="00B04AF3">
        <w:rPr>
          <w:rFonts w:hint="eastAsia"/>
        </w:rPr>
        <w:t>4</w:t>
      </w:r>
      <w:r w:rsidR="00B04AF3">
        <w:rPr>
          <w:rFonts w:hint="eastAsia"/>
        </w:rPr>
        <w:t>、</w:t>
      </w:r>
      <w:r w:rsidR="00B04AF3">
        <w:rPr>
          <w:rFonts w:hint="eastAsia"/>
        </w:rPr>
        <w:t>6</w:t>
      </w:r>
      <w:r w:rsidR="00B04AF3">
        <w:rPr>
          <w:rFonts w:hint="eastAsia"/>
        </w:rPr>
        <w:t>、</w:t>
      </w:r>
      <w:r w:rsidR="00B04AF3">
        <w:rPr>
          <w:rFonts w:hint="eastAsia"/>
        </w:rPr>
        <w:t>8</w:t>
      </w:r>
      <w:r w:rsidR="00B04AF3">
        <w:rPr>
          <w:rFonts w:hint="eastAsia"/>
        </w:rPr>
        <w:t>、</w:t>
      </w:r>
      <w:r w:rsidR="00B04AF3">
        <w:rPr>
          <w:rFonts w:hint="eastAsia"/>
        </w:rPr>
        <w:t>12</w:t>
      </w:r>
      <w:r w:rsidR="00B04AF3">
        <w:rPr>
          <w:rFonts w:hint="eastAsia"/>
        </w:rPr>
        <w:t>或</w:t>
      </w:r>
      <w:r w:rsidR="00B04AF3">
        <w:rPr>
          <w:rFonts w:hint="eastAsia"/>
        </w:rPr>
        <w:t>24</w:t>
      </w:r>
      <w:r>
        <w:rPr>
          <w:rFonts w:hint="eastAsia"/>
        </w:rPr>
        <w:t>。当采样率设置大于</w:t>
      </w:r>
      <w:r>
        <w:rPr>
          <w:rFonts w:hint="eastAsia"/>
        </w:rPr>
        <w:t>500Hz</w:t>
      </w:r>
      <w:r>
        <w:rPr>
          <w:rFonts w:hint="eastAsia"/>
        </w:rPr>
        <w:t>时，蓝牙通信不足以支持</w:t>
      </w:r>
      <w:r>
        <w:rPr>
          <w:rFonts w:hint="eastAsia"/>
        </w:rPr>
        <w:t>8</w:t>
      </w:r>
      <w:r>
        <w:rPr>
          <w:rFonts w:hint="eastAsia"/>
        </w:rPr>
        <w:t>通道的数据传输，此时需要使用</w:t>
      </w:r>
      <w:r>
        <w:rPr>
          <w:rFonts w:hint="eastAsia"/>
        </w:rPr>
        <w:t>USB</w:t>
      </w:r>
      <w:r w:rsidR="00FE1978">
        <w:rPr>
          <w:rFonts w:hint="eastAsia"/>
        </w:rPr>
        <w:t>通讯</w:t>
      </w:r>
      <w:r>
        <w:rPr>
          <w:rFonts w:hint="eastAsia"/>
        </w:rPr>
        <w:t>来传输数据，并且上位机需将波特率设置为</w:t>
      </w:r>
      <w:r>
        <w:rPr>
          <w:rFonts w:hint="eastAsia"/>
        </w:rPr>
        <w:t>921600</w:t>
      </w:r>
      <w:r>
        <w:rPr>
          <w:rFonts w:hint="eastAsia"/>
        </w:rPr>
        <w:t>以接收数据。</w:t>
      </w:r>
    </w:p>
    <w:p w14:paraId="28B35DF0" w14:textId="17D89A62" w:rsidR="005920B9" w:rsidRDefault="0001042E" w:rsidP="0001042E">
      <w:pPr>
        <w:ind w:firstLine="480"/>
      </w:pPr>
      <w:r>
        <w:rPr>
          <w:rFonts w:hint="eastAsia"/>
        </w:rPr>
        <w:t>信号采集完成后，系统通过</w:t>
      </w:r>
      <w:r>
        <w:rPr>
          <w:rFonts w:hint="eastAsia"/>
        </w:rPr>
        <w:t>DMA</w:t>
      </w:r>
      <w:r>
        <w:rPr>
          <w:rFonts w:hint="eastAsia"/>
        </w:rPr>
        <w:t>通道将采集到的数据发送至上位机</w:t>
      </w:r>
      <w:r w:rsidR="00F50F95">
        <w:rPr>
          <w:rFonts w:hint="eastAsia"/>
        </w:rPr>
        <w:t>，</w:t>
      </w:r>
      <w:r>
        <w:rPr>
          <w:rFonts w:hint="eastAsia"/>
        </w:rPr>
        <w:t>上位机接收到数据后进行显示</w:t>
      </w:r>
      <w:r w:rsidR="006135AE">
        <w:rPr>
          <w:rFonts w:hint="eastAsia"/>
        </w:rPr>
        <w:t>，</w:t>
      </w:r>
      <w:r>
        <w:rPr>
          <w:rFonts w:hint="eastAsia"/>
        </w:rPr>
        <w:t>处理</w:t>
      </w:r>
      <w:r w:rsidR="007C57A1">
        <w:rPr>
          <w:rFonts w:hint="eastAsia"/>
        </w:rPr>
        <w:t>和</w:t>
      </w:r>
      <w:r w:rsidR="00F50F95">
        <w:rPr>
          <w:rFonts w:hint="eastAsia"/>
        </w:rPr>
        <w:t>保存</w:t>
      </w:r>
      <w:r>
        <w:rPr>
          <w:rFonts w:hint="eastAsia"/>
        </w:rPr>
        <w:t>。</w:t>
      </w:r>
    </w:p>
    <w:p w14:paraId="0386ACB9" w14:textId="32B88ADF" w:rsidR="005965AA" w:rsidRPr="00FE5BB0" w:rsidRDefault="001E0137" w:rsidP="00FE5BB0">
      <w:pPr>
        <w:pStyle w:val="ae"/>
      </w:pPr>
      <w:r w:rsidRPr="00FE5BB0">
        <w:object w:dxaOrig="5025" w:dyaOrig="6511" w14:anchorId="15141151">
          <v:shape id="_x0000_i1029" type="#_x0000_t75" style="width:194.25pt;height:250.5pt" o:ole="">
            <v:imagedata r:id="rId16" o:title=""/>
          </v:shape>
          <o:OLEObject Type="Embed" ProgID="Visio.Drawing.15" ShapeID="_x0000_i1029" DrawAspect="Content" ObjectID="_1792223153" r:id="rId17"/>
        </w:object>
      </w:r>
    </w:p>
    <w:p w14:paraId="2FA457BA" w14:textId="7614D0DE" w:rsidR="00940ACE" w:rsidRDefault="00940ACE" w:rsidP="00FE5BB0">
      <w:pPr>
        <w:pStyle w:val="ae"/>
      </w:pPr>
      <w:bookmarkStart w:id="11" w:name="_Ref168424438"/>
      <w:bookmarkStart w:id="12" w:name="_Ref168424434"/>
      <w:r w:rsidRPr="00FE5BB0">
        <w:rPr>
          <w:rFonts w:hint="eastAsia"/>
        </w:rPr>
        <w:t>图</w:t>
      </w:r>
      <w:r w:rsidRPr="00FE5BB0">
        <w:rPr>
          <w:rFonts w:hint="eastAsia"/>
        </w:rPr>
        <w:t xml:space="preserve"> </w:t>
      </w:r>
      <w:r w:rsidR="001E1D9C">
        <w:fldChar w:fldCharType="begin"/>
      </w:r>
      <w:r w:rsidR="001E1D9C">
        <w:instrText xml:space="preserve"> </w:instrText>
      </w:r>
      <w:r w:rsidR="001E1D9C">
        <w:rPr>
          <w:rFonts w:hint="eastAsia"/>
        </w:rPr>
        <w:instrText>STYLEREF 1 \s</w:instrText>
      </w:r>
      <w:r w:rsidR="001E1D9C">
        <w:instrText xml:space="preserve"> </w:instrText>
      </w:r>
      <w:r w:rsidR="001E1D9C">
        <w:fldChar w:fldCharType="separate"/>
      </w:r>
      <w:r w:rsidR="00D94FA2">
        <w:rPr>
          <w:noProof/>
        </w:rPr>
        <w:t>2</w:t>
      </w:r>
      <w:r w:rsidR="001E1D9C">
        <w:fldChar w:fldCharType="end"/>
      </w:r>
      <w:r w:rsidR="001E1D9C">
        <w:noBreakHyphen/>
      </w:r>
      <w:r w:rsidR="001E1D9C">
        <w:fldChar w:fldCharType="begin"/>
      </w:r>
      <w:r w:rsidR="001E1D9C">
        <w:instrText xml:space="preserve"> </w:instrText>
      </w:r>
      <w:r w:rsidR="001E1D9C">
        <w:rPr>
          <w:rFonts w:hint="eastAsia"/>
        </w:rPr>
        <w:instrText xml:space="preserve">SEQ </w:instrText>
      </w:r>
      <w:r w:rsidR="001E1D9C">
        <w:rPr>
          <w:rFonts w:hint="eastAsia"/>
        </w:rPr>
        <w:instrText>图</w:instrText>
      </w:r>
      <w:r w:rsidR="001E1D9C">
        <w:rPr>
          <w:rFonts w:hint="eastAsia"/>
        </w:rPr>
        <w:instrText xml:space="preserve"> \* ARABIC \s 1</w:instrText>
      </w:r>
      <w:r w:rsidR="001E1D9C">
        <w:instrText xml:space="preserve"> </w:instrText>
      </w:r>
      <w:r w:rsidR="001E1D9C">
        <w:fldChar w:fldCharType="separate"/>
      </w:r>
      <w:r w:rsidR="00D94FA2">
        <w:rPr>
          <w:noProof/>
        </w:rPr>
        <w:t>1</w:t>
      </w:r>
      <w:r w:rsidR="001E1D9C">
        <w:fldChar w:fldCharType="end"/>
      </w:r>
      <w:bookmarkEnd w:id="11"/>
      <w:r w:rsidRPr="00FE5BB0">
        <w:rPr>
          <w:rFonts w:hint="eastAsia"/>
        </w:rPr>
        <w:t xml:space="preserve"> STM32</w:t>
      </w:r>
      <w:r w:rsidRPr="00FE5BB0">
        <w:rPr>
          <w:rFonts w:hint="eastAsia"/>
        </w:rPr>
        <w:t>程序</w:t>
      </w:r>
      <w:r w:rsidR="00121B1B" w:rsidRPr="00FE5BB0">
        <w:rPr>
          <w:rFonts w:hint="eastAsia"/>
        </w:rPr>
        <w:t>工作</w:t>
      </w:r>
      <w:r w:rsidRPr="00FE5BB0">
        <w:rPr>
          <w:rFonts w:hint="eastAsia"/>
        </w:rPr>
        <w:t>流程图</w:t>
      </w:r>
      <w:bookmarkEnd w:id="12"/>
    </w:p>
    <w:p w14:paraId="3F13036B" w14:textId="77777777" w:rsidR="0031064C" w:rsidRPr="0031064C" w:rsidRDefault="0031064C" w:rsidP="0031064C">
      <w:pPr>
        <w:ind w:firstLine="480"/>
      </w:pPr>
    </w:p>
    <w:p w14:paraId="3EDB17F9" w14:textId="3BA76FB1" w:rsidR="00F9728D" w:rsidRDefault="00E947DB" w:rsidP="00FB4CBE">
      <w:pPr>
        <w:pStyle w:val="2"/>
      </w:pPr>
      <w:bookmarkStart w:id="13" w:name="_Toc168328813"/>
      <w:r>
        <w:rPr>
          <w:rFonts w:hint="eastAsia"/>
        </w:rPr>
        <w:t>上位机</w:t>
      </w:r>
      <w:r w:rsidR="001C6163">
        <w:rPr>
          <w:rFonts w:hint="eastAsia"/>
        </w:rPr>
        <w:t>程序</w:t>
      </w:r>
      <w:r>
        <w:rPr>
          <w:rFonts w:hint="eastAsia"/>
        </w:rPr>
        <w:t>设计</w:t>
      </w:r>
      <w:bookmarkEnd w:id="13"/>
    </w:p>
    <w:p w14:paraId="5028C8E4" w14:textId="135595AD" w:rsidR="00E947DB" w:rsidRDefault="0060319D" w:rsidP="00E947DB">
      <w:pPr>
        <w:ind w:firstLine="480"/>
      </w:pPr>
      <w:r>
        <w:rPr>
          <w:rFonts w:hint="eastAsia"/>
        </w:rPr>
        <w:t>上位机基于</w:t>
      </w:r>
      <w:r w:rsidR="004F7949">
        <w:rPr>
          <w:rFonts w:hint="eastAsia"/>
        </w:rPr>
        <w:t>Qt5.12</w:t>
      </w:r>
      <w:r w:rsidR="004F7949">
        <w:rPr>
          <w:rFonts w:hint="eastAsia"/>
        </w:rPr>
        <w:t>设计，</w:t>
      </w:r>
      <w:r w:rsidR="000A11E9">
        <w:rPr>
          <w:rFonts w:hint="eastAsia"/>
        </w:rPr>
        <w:t>采用串口收发信号。</w:t>
      </w:r>
      <w:r w:rsidR="002E4D75">
        <w:rPr>
          <w:rFonts w:hint="eastAsia"/>
        </w:rPr>
        <w:t>上位机的主要功能</w:t>
      </w:r>
      <w:r w:rsidR="00033CFD">
        <w:rPr>
          <w:rFonts w:hint="eastAsia"/>
        </w:rPr>
        <w:t>包括串口基本参数设置、</w:t>
      </w:r>
      <w:r w:rsidR="0043058B">
        <w:rPr>
          <w:rFonts w:hint="eastAsia"/>
        </w:rPr>
        <w:t>串口接收与发送、</w:t>
      </w:r>
      <w:r w:rsidR="0043058B">
        <w:rPr>
          <w:rFonts w:hint="eastAsia"/>
        </w:rPr>
        <w:t>1~8</w:t>
      </w:r>
      <w:r w:rsidR="0043058B">
        <w:rPr>
          <w:rFonts w:hint="eastAsia"/>
        </w:rPr>
        <w:t>个通道的</w:t>
      </w:r>
      <w:r w:rsidR="00033CFD">
        <w:rPr>
          <w:rFonts w:hint="eastAsia"/>
        </w:rPr>
        <w:t>波形显示</w:t>
      </w:r>
      <w:r w:rsidR="0043058B">
        <w:rPr>
          <w:rFonts w:hint="eastAsia"/>
        </w:rPr>
        <w:t>与</w:t>
      </w:r>
      <w:r w:rsidR="00033CFD">
        <w:rPr>
          <w:rFonts w:hint="eastAsia"/>
        </w:rPr>
        <w:t>设置、</w:t>
      </w:r>
      <w:r w:rsidR="0043058B">
        <w:rPr>
          <w:rFonts w:hint="eastAsia"/>
        </w:rPr>
        <w:t>以及</w:t>
      </w:r>
      <w:r w:rsidR="00033CFD">
        <w:rPr>
          <w:rFonts w:hint="eastAsia"/>
        </w:rPr>
        <w:t>ADS1299</w:t>
      </w:r>
      <w:r w:rsidR="00033CFD">
        <w:rPr>
          <w:rFonts w:hint="eastAsia"/>
        </w:rPr>
        <w:t>工作参数设置</w:t>
      </w:r>
      <w:r w:rsidR="008F2020">
        <w:rPr>
          <w:rFonts w:hint="eastAsia"/>
        </w:rPr>
        <w:t>，上位机主界面如</w:t>
      </w:r>
      <w:r w:rsidR="008F2020">
        <w:fldChar w:fldCharType="begin"/>
      </w:r>
      <w:r w:rsidR="008F2020">
        <w:instrText xml:space="preserve"> </w:instrText>
      </w:r>
      <w:r w:rsidR="008F2020">
        <w:rPr>
          <w:rFonts w:hint="eastAsia"/>
        </w:rPr>
        <w:instrText>REF _Ref170388370 \h</w:instrText>
      </w:r>
      <w:r w:rsidR="008F2020">
        <w:instrText xml:space="preserve"> </w:instrText>
      </w:r>
      <w:r w:rsidR="008F2020">
        <w:fldChar w:fldCharType="separate"/>
      </w:r>
      <w:r w:rsidR="00D94FA2" w:rsidRPr="007454EC">
        <w:rPr>
          <w:rFonts w:hint="eastAsia"/>
        </w:rPr>
        <w:t>图</w:t>
      </w:r>
      <w:r w:rsidR="00D94FA2" w:rsidRPr="007454EC">
        <w:rPr>
          <w:rFonts w:hint="eastAsia"/>
        </w:rPr>
        <w:t xml:space="preserve"> </w:t>
      </w:r>
      <w:r w:rsidR="00D94FA2">
        <w:rPr>
          <w:noProof/>
        </w:rPr>
        <w:t>2</w:t>
      </w:r>
      <w:r w:rsidR="00D94FA2">
        <w:noBreakHyphen/>
      </w:r>
      <w:r w:rsidR="00D94FA2">
        <w:rPr>
          <w:noProof/>
        </w:rPr>
        <w:t>2</w:t>
      </w:r>
      <w:r w:rsidR="008F2020">
        <w:fldChar w:fldCharType="end"/>
      </w:r>
      <w:r w:rsidR="008F2020">
        <w:rPr>
          <w:rFonts w:hint="eastAsia"/>
        </w:rPr>
        <w:t>所示</w:t>
      </w:r>
      <w:r w:rsidR="00033CFD">
        <w:rPr>
          <w:rFonts w:hint="eastAsia"/>
        </w:rPr>
        <w:t>。</w:t>
      </w:r>
    </w:p>
    <w:p w14:paraId="57EF79A5" w14:textId="167FB6CA" w:rsidR="00505FF5" w:rsidRPr="007454EC" w:rsidRDefault="005D22DB" w:rsidP="007454EC">
      <w:pPr>
        <w:pStyle w:val="ae"/>
      </w:pPr>
      <w:r w:rsidRPr="007454EC">
        <w:rPr>
          <w:noProof/>
        </w:rPr>
        <w:drawing>
          <wp:inline distT="0" distB="0" distL="0" distR="0" wp14:anchorId="3C9424F2" wp14:editId="0E1E7A3F">
            <wp:extent cx="3573630" cy="2160000"/>
            <wp:effectExtent l="0" t="0" r="8255" b="0"/>
            <wp:docPr id="1151984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84512" name=""/>
                    <pic:cNvPicPr/>
                  </pic:nvPicPr>
                  <pic:blipFill>
                    <a:blip r:embed="rId18"/>
                    <a:stretch>
                      <a:fillRect/>
                    </a:stretch>
                  </pic:blipFill>
                  <pic:spPr>
                    <a:xfrm>
                      <a:off x="0" y="0"/>
                      <a:ext cx="3573630" cy="2160000"/>
                    </a:xfrm>
                    <a:prstGeom prst="rect">
                      <a:avLst/>
                    </a:prstGeom>
                  </pic:spPr>
                </pic:pic>
              </a:graphicData>
            </a:graphic>
          </wp:inline>
        </w:drawing>
      </w:r>
    </w:p>
    <w:p w14:paraId="2AC80EE0" w14:textId="5CCA1499" w:rsidR="00505FF5" w:rsidRDefault="00505FF5" w:rsidP="007454EC">
      <w:pPr>
        <w:pStyle w:val="ae"/>
      </w:pPr>
      <w:bookmarkStart w:id="14" w:name="_Ref170388370"/>
      <w:r w:rsidRPr="007454EC">
        <w:rPr>
          <w:rFonts w:hint="eastAsia"/>
        </w:rPr>
        <w:lastRenderedPageBreak/>
        <w:t>图</w:t>
      </w:r>
      <w:r w:rsidRPr="007454EC">
        <w:rPr>
          <w:rFonts w:hint="eastAsia"/>
        </w:rPr>
        <w:t xml:space="preserve"> </w:t>
      </w:r>
      <w:r w:rsidR="001E1D9C">
        <w:fldChar w:fldCharType="begin"/>
      </w:r>
      <w:r w:rsidR="001E1D9C">
        <w:instrText xml:space="preserve"> </w:instrText>
      </w:r>
      <w:r w:rsidR="001E1D9C">
        <w:rPr>
          <w:rFonts w:hint="eastAsia"/>
        </w:rPr>
        <w:instrText>STYLEREF 1 \s</w:instrText>
      </w:r>
      <w:r w:rsidR="001E1D9C">
        <w:instrText xml:space="preserve"> </w:instrText>
      </w:r>
      <w:r w:rsidR="001E1D9C">
        <w:fldChar w:fldCharType="separate"/>
      </w:r>
      <w:r w:rsidR="00D94FA2">
        <w:rPr>
          <w:noProof/>
        </w:rPr>
        <w:t>2</w:t>
      </w:r>
      <w:r w:rsidR="001E1D9C">
        <w:fldChar w:fldCharType="end"/>
      </w:r>
      <w:r w:rsidR="001E1D9C">
        <w:noBreakHyphen/>
      </w:r>
      <w:r w:rsidR="001E1D9C">
        <w:fldChar w:fldCharType="begin"/>
      </w:r>
      <w:r w:rsidR="001E1D9C">
        <w:instrText xml:space="preserve"> </w:instrText>
      </w:r>
      <w:r w:rsidR="001E1D9C">
        <w:rPr>
          <w:rFonts w:hint="eastAsia"/>
        </w:rPr>
        <w:instrText xml:space="preserve">SEQ </w:instrText>
      </w:r>
      <w:r w:rsidR="001E1D9C">
        <w:rPr>
          <w:rFonts w:hint="eastAsia"/>
        </w:rPr>
        <w:instrText>图</w:instrText>
      </w:r>
      <w:r w:rsidR="001E1D9C">
        <w:rPr>
          <w:rFonts w:hint="eastAsia"/>
        </w:rPr>
        <w:instrText xml:space="preserve"> \* ARABIC \s 1</w:instrText>
      </w:r>
      <w:r w:rsidR="001E1D9C">
        <w:instrText xml:space="preserve"> </w:instrText>
      </w:r>
      <w:r w:rsidR="001E1D9C">
        <w:fldChar w:fldCharType="separate"/>
      </w:r>
      <w:r w:rsidR="00D94FA2">
        <w:rPr>
          <w:noProof/>
        </w:rPr>
        <w:t>2</w:t>
      </w:r>
      <w:r w:rsidR="001E1D9C">
        <w:fldChar w:fldCharType="end"/>
      </w:r>
      <w:bookmarkEnd w:id="14"/>
      <w:r w:rsidRPr="007454EC">
        <w:rPr>
          <w:rFonts w:hint="eastAsia"/>
        </w:rPr>
        <w:t xml:space="preserve"> </w:t>
      </w:r>
      <w:r w:rsidRPr="007454EC">
        <w:rPr>
          <w:rFonts w:hint="eastAsia"/>
        </w:rPr>
        <w:t>上位机主界面</w:t>
      </w:r>
    </w:p>
    <w:p w14:paraId="2442EF68" w14:textId="77777777" w:rsidR="007454EC" w:rsidRPr="007454EC" w:rsidRDefault="007454EC" w:rsidP="007454EC">
      <w:pPr>
        <w:ind w:firstLine="480"/>
      </w:pPr>
    </w:p>
    <w:p w14:paraId="7A9186A7" w14:textId="56092ABE" w:rsidR="001B3B48" w:rsidRDefault="00616383" w:rsidP="00E947DB">
      <w:pPr>
        <w:ind w:firstLine="480"/>
      </w:pPr>
      <w:r>
        <w:rPr>
          <w:rFonts w:hint="eastAsia"/>
        </w:rPr>
        <w:t>在</w:t>
      </w:r>
      <w:r>
        <w:rPr>
          <w:rFonts w:hint="eastAsia"/>
        </w:rPr>
        <w:t>ADS1299</w:t>
      </w:r>
      <w:r>
        <w:rPr>
          <w:rFonts w:hint="eastAsia"/>
        </w:rPr>
        <w:t>参数设置中，</w:t>
      </w:r>
      <w:r w:rsidR="00DA0868">
        <w:rPr>
          <w:rFonts w:hint="eastAsia"/>
        </w:rPr>
        <w:t>可以设置</w:t>
      </w:r>
      <w:r w:rsidR="00DA0868">
        <w:rPr>
          <w:rFonts w:hint="eastAsia"/>
        </w:rPr>
        <w:t>ADS1299</w:t>
      </w:r>
      <w:r w:rsidR="00DA0868">
        <w:rPr>
          <w:rFonts w:hint="eastAsia"/>
        </w:rPr>
        <w:t>的输入模式</w:t>
      </w:r>
      <w:r w:rsidR="00B63AD3">
        <w:rPr>
          <w:rFonts w:hint="eastAsia"/>
        </w:rPr>
        <w:t>、</w:t>
      </w:r>
      <w:r w:rsidR="00DA0868">
        <w:rPr>
          <w:rFonts w:hint="eastAsia"/>
        </w:rPr>
        <w:t>采样频率</w:t>
      </w:r>
      <w:r w:rsidR="00B63AD3">
        <w:rPr>
          <w:rFonts w:hint="eastAsia"/>
        </w:rPr>
        <w:t>、</w:t>
      </w:r>
      <w:r w:rsidR="00DA0868">
        <w:rPr>
          <w:rFonts w:hint="eastAsia"/>
        </w:rPr>
        <w:t>增益放大倍数</w:t>
      </w:r>
      <w:r w:rsidR="00B63AD3">
        <w:rPr>
          <w:rFonts w:hint="eastAsia"/>
        </w:rPr>
        <w:t>、</w:t>
      </w:r>
      <w:r w:rsidR="00DA0868">
        <w:rPr>
          <w:rFonts w:hint="eastAsia"/>
        </w:rPr>
        <w:t>以及下位机上传数据的波特率，具体参数及选项如</w:t>
      </w:r>
      <w:r w:rsidR="00B61511">
        <w:fldChar w:fldCharType="begin"/>
      </w:r>
      <w:r w:rsidR="00B61511">
        <w:instrText xml:space="preserve"> </w:instrText>
      </w:r>
      <w:r w:rsidR="00B61511">
        <w:rPr>
          <w:rFonts w:hint="eastAsia"/>
        </w:rPr>
        <w:instrText>REF _Ref170388861 \h</w:instrText>
      </w:r>
      <w:r w:rsidR="00B61511">
        <w:instrText xml:space="preserve"> </w:instrText>
      </w:r>
      <w:r w:rsidR="00B61511">
        <w:fldChar w:fldCharType="separate"/>
      </w:r>
      <w:r w:rsidR="00D94FA2" w:rsidRPr="00541764">
        <w:rPr>
          <w:rFonts w:hint="eastAsia"/>
        </w:rPr>
        <w:t>表</w:t>
      </w:r>
      <w:r w:rsidR="00D94FA2" w:rsidRPr="00541764">
        <w:rPr>
          <w:rFonts w:hint="eastAsia"/>
        </w:rPr>
        <w:t xml:space="preserve"> </w:t>
      </w:r>
      <w:r w:rsidR="00D94FA2">
        <w:rPr>
          <w:noProof/>
        </w:rPr>
        <w:t>2</w:t>
      </w:r>
      <w:r w:rsidR="00D94FA2">
        <w:noBreakHyphen/>
      </w:r>
      <w:r w:rsidR="00D94FA2">
        <w:rPr>
          <w:noProof/>
        </w:rPr>
        <w:t>1</w:t>
      </w:r>
      <w:r w:rsidR="00B61511">
        <w:fldChar w:fldCharType="end"/>
      </w:r>
      <w:r w:rsidR="00B61511">
        <w:rPr>
          <w:rFonts w:hint="eastAsia"/>
        </w:rPr>
        <w:t>所示。</w:t>
      </w:r>
    </w:p>
    <w:p w14:paraId="3EC99265" w14:textId="77777777" w:rsidR="00FE5BB0" w:rsidRPr="008F2020" w:rsidRDefault="00FE5BB0" w:rsidP="00E947DB">
      <w:pPr>
        <w:ind w:firstLine="480"/>
      </w:pPr>
    </w:p>
    <w:p w14:paraId="42675D8C" w14:textId="741AF2A6" w:rsidR="00660982" w:rsidRDefault="00B61511" w:rsidP="00FE5BB0">
      <w:pPr>
        <w:pStyle w:val="ae"/>
      </w:pPr>
      <w:bookmarkStart w:id="15" w:name="_Ref170388861"/>
      <w:r w:rsidRPr="00541764">
        <w:rPr>
          <w:rFonts w:hint="eastAsia"/>
        </w:rPr>
        <w:t>表</w:t>
      </w:r>
      <w:r w:rsidRPr="00541764">
        <w:rPr>
          <w:rFonts w:hint="eastAsia"/>
        </w:rPr>
        <w:t xml:space="preserve"> </w:t>
      </w:r>
      <w:r w:rsidR="00931196">
        <w:fldChar w:fldCharType="begin"/>
      </w:r>
      <w:r w:rsidR="00931196">
        <w:instrText xml:space="preserve"> </w:instrText>
      </w:r>
      <w:r w:rsidR="00931196">
        <w:rPr>
          <w:rFonts w:hint="eastAsia"/>
        </w:rPr>
        <w:instrText>STYLEREF 1 \s</w:instrText>
      </w:r>
      <w:r w:rsidR="00931196">
        <w:instrText xml:space="preserve"> </w:instrText>
      </w:r>
      <w:r w:rsidR="00931196">
        <w:fldChar w:fldCharType="separate"/>
      </w:r>
      <w:r w:rsidR="00D94FA2">
        <w:rPr>
          <w:noProof/>
        </w:rPr>
        <w:t>2</w:t>
      </w:r>
      <w:r w:rsidR="00931196">
        <w:fldChar w:fldCharType="end"/>
      </w:r>
      <w:r w:rsidR="00931196">
        <w:noBreakHyphen/>
      </w:r>
      <w:r w:rsidR="00931196">
        <w:fldChar w:fldCharType="begin"/>
      </w:r>
      <w:r w:rsidR="00931196">
        <w:instrText xml:space="preserve"> </w:instrText>
      </w:r>
      <w:r w:rsidR="00931196">
        <w:rPr>
          <w:rFonts w:hint="eastAsia"/>
        </w:rPr>
        <w:instrText xml:space="preserve">SEQ </w:instrText>
      </w:r>
      <w:r w:rsidR="00931196">
        <w:rPr>
          <w:rFonts w:hint="eastAsia"/>
        </w:rPr>
        <w:instrText>表</w:instrText>
      </w:r>
      <w:r w:rsidR="00931196">
        <w:rPr>
          <w:rFonts w:hint="eastAsia"/>
        </w:rPr>
        <w:instrText xml:space="preserve"> \* ARABIC \s 1</w:instrText>
      </w:r>
      <w:r w:rsidR="00931196">
        <w:instrText xml:space="preserve"> </w:instrText>
      </w:r>
      <w:r w:rsidR="00931196">
        <w:fldChar w:fldCharType="separate"/>
      </w:r>
      <w:r w:rsidR="00D94FA2">
        <w:rPr>
          <w:noProof/>
        </w:rPr>
        <w:t>1</w:t>
      </w:r>
      <w:r w:rsidR="00931196">
        <w:fldChar w:fldCharType="end"/>
      </w:r>
      <w:bookmarkEnd w:id="15"/>
      <w:r w:rsidRPr="00541764">
        <w:rPr>
          <w:rFonts w:hint="eastAsia"/>
        </w:rPr>
        <w:t xml:space="preserve"> </w:t>
      </w:r>
      <w:r w:rsidR="00370E33" w:rsidRPr="00541764">
        <w:rPr>
          <w:rFonts w:hint="eastAsia"/>
        </w:rPr>
        <w:t>ADS1299</w:t>
      </w:r>
      <w:r w:rsidR="00B4037D" w:rsidRPr="00541764">
        <w:rPr>
          <w:rFonts w:hint="eastAsia"/>
        </w:rPr>
        <w:t>设置</w:t>
      </w:r>
      <w:r w:rsidR="00370E33" w:rsidRPr="00541764">
        <w:rPr>
          <w:rFonts w:hint="eastAsia"/>
        </w:rPr>
        <w:t>参数</w:t>
      </w:r>
      <w:r w:rsidR="009F3900" w:rsidRPr="00541764">
        <w:rPr>
          <w:rFonts w:hint="eastAsia"/>
        </w:rPr>
        <w:t>及选项</w:t>
      </w:r>
    </w:p>
    <w:tbl>
      <w:tblPr>
        <w:tblStyle w:val="af1"/>
        <w:tblW w:w="694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386"/>
      </w:tblGrid>
      <w:tr w:rsidR="00983018" w:rsidRPr="00C82391" w14:paraId="701A443B" w14:textId="77777777" w:rsidTr="006A181D">
        <w:trPr>
          <w:jc w:val="center"/>
        </w:trPr>
        <w:tc>
          <w:tcPr>
            <w:tcW w:w="1555" w:type="dxa"/>
            <w:tcBorders>
              <w:top w:val="single" w:sz="12" w:space="0" w:color="auto"/>
              <w:bottom w:val="single" w:sz="6" w:space="0" w:color="auto"/>
            </w:tcBorders>
            <w:vAlign w:val="center"/>
          </w:tcPr>
          <w:p w14:paraId="6875CC41" w14:textId="252F144A" w:rsidR="00983018" w:rsidRPr="00C82391" w:rsidRDefault="00A858C4" w:rsidP="00FE5BB0">
            <w:pPr>
              <w:pStyle w:val="ae"/>
              <w:rPr>
                <w:szCs w:val="21"/>
              </w:rPr>
            </w:pPr>
            <w:r>
              <w:rPr>
                <w:rFonts w:hint="eastAsia"/>
                <w:szCs w:val="21"/>
              </w:rPr>
              <w:t>参数</w:t>
            </w:r>
            <w:r w:rsidR="008634D7">
              <w:rPr>
                <w:rFonts w:hint="eastAsia"/>
                <w:szCs w:val="21"/>
              </w:rPr>
              <w:t>名称</w:t>
            </w:r>
          </w:p>
        </w:tc>
        <w:tc>
          <w:tcPr>
            <w:tcW w:w="5386" w:type="dxa"/>
            <w:tcBorders>
              <w:top w:val="single" w:sz="12" w:space="0" w:color="auto"/>
              <w:bottom w:val="single" w:sz="6" w:space="0" w:color="auto"/>
            </w:tcBorders>
            <w:vAlign w:val="center"/>
          </w:tcPr>
          <w:p w14:paraId="0A29D21A" w14:textId="00F872D6" w:rsidR="00983018" w:rsidRPr="00C82391" w:rsidRDefault="008634D7" w:rsidP="00FE5BB0">
            <w:pPr>
              <w:pStyle w:val="ae"/>
              <w:rPr>
                <w:szCs w:val="21"/>
              </w:rPr>
            </w:pPr>
            <w:r>
              <w:rPr>
                <w:rFonts w:hint="eastAsia"/>
                <w:szCs w:val="21"/>
              </w:rPr>
              <w:t>参数</w:t>
            </w:r>
            <w:r w:rsidR="00983018">
              <w:rPr>
                <w:rFonts w:hint="eastAsia"/>
                <w:szCs w:val="21"/>
              </w:rPr>
              <w:t>选项</w:t>
            </w:r>
          </w:p>
        </w:tc>
      </w:tr>
      <w:tr w:rsidR="00983018" w:rsidRPr="00C82391" w14:paraId="1FC0EACD" w14:textId="77777777" w:rsidTr="006A181D">
        <w:trPr>
          <w:jc w:val="center"/>
        </w:trPr>
        <w:tc>
          <w:tcPr>
            <w:tcW w:w="1555" w:type="dxa"/>
            <w:tcBorders>
              <w:top w:val="single" w:sz="6" w:space="0" w:color="auto"/>
            </w:tcBorders>
            <w:vAlign w:val="center"/>
          </w:tcPr>
          <w:p w14:paraId="3AB87FCD" w14:textId="67C97B6B" w:rsidR="00983018" w:rsidRPr="00C82391" w:rsidRDefault="00983018" w:rsidP="00FE5BB0">
            <w:pPr>
              <w:pStyle w:val="ae"/>
              <w:rPr>
                <w:szCs w:val="21"/>
              </w:rPr>
            </w:pPr>
            <w:r>
              <w:rPr>
                <w:rFonts w:hint="eastAsia"/>
                <w:szCs w:val="21"/>
              </w:rPr>
              <w:t>模式选择</w:t>
            </w:r>
          </w:p>
        </w:tc>
        <w:tc>
          <w:tcPr>
            <w:tcW w:w="5386" w:type="dxa"/>
            <w:tcBorders>
              <w:top w:val="single" w:sz="6" w:space="0" w:color="auto"/>
            </w:tcBorders>
            <w:vAlign w:val="center"/>
          </w:tcPr>
          <w:p w14:paraId="530B9DEF" w14:textId="14FC43DC" w:rsidR="00983018" w:rsidRPr="00C82391" w:rsidRDefault="00983018" w:rsidP="00FE5BB0">
            <w:pPr>
              <w:pStyle w:val="ae"/>
              <w:rPr>
                <w:szCs w:val="21"/>
              </w:rPr>
            </w:pPr>
            <w:r>
              <w:rPr>
                <w:rFonts w:hint="eastAsia"/>
                <w:szCs w:val="21"/>
              </w:rPr>
              <w:t>单端输入</w:t>
            </w:r>
            <w:r w:rsidR="00E113B7">
              <w:rPr>
                <w:rFonts w:hint="eastAsia"/>
                <w:szCs w:val="21"/>
              </w:rPr>
              <w:t>，</w:t>
            </w:r>
            <w:r>
              <w:rPr>
                <w:rFonts w:hint="eastAsia"/>
                <w:szCs w:val="21"/>
              </w:rPr>
              <w:t>双端输入</w:t>
            </w:r>
          </w:p>
        </w:tc>
      </w:tr>
      <w:tr w:rsidR="00983018" w:rsidRPr="00C82391" w14:paraId="3FDADD12" w14:textId="77777777" w:rsidTr="00FF71B7">
        <w:trPr>
          <w:jc w:val="center"/>
        </w:trPr>
        <w:tc>
          <w:tcPr>
            <w:tcW w:w="1555" w:type="dxa"/>
            <w:vAlign w:val="center"/>
          </w:tcPr>
          <w:p w14:paraId="46FC86F9" w14:textId="2A1A8FEA" w:rsidR="00983018" w:rsidRPr="00C82391" w:rsidRDefault="00983018" w:rsidP="00FE5BB0">
            <w:pPr>
              <w:pStyle w:val="ae"/>
              <w:rPr>
                <w:szCs w:val="21"/>
              </w:rPr>
            </w:pPr>
            <w:r>
              <w:rPr>
                <w:rFonts w:hint="eastAsia"/>
                <w:szCs w:val="21"/>
              </w:rPr>
              <w:t>采样频率</w:t>
            </w:r>
          </w:p>
        </w:tc>
        <w:tc>
          <w:tcPr>
            <w:tcW w:w="5386" w:type="dxa"/>
            <w:vAlign w:val="center"/>
          </w:tcPr>
          <w:p w14:paraId="60D2E9C1" w14:textId="7EDAD82B" w:rsidR="00983018" w:rsidRPr="00C82391" w:rsidRDefault="00E113B7" w:rsidP="00FE5BB0">
            <w:pPr>
              <w:pStyle w:val="ae"/>
              <w:rPr>
                <w:szCs w:val="21"/>
              </w:rPr>
            </w:pPr>
            <w:r>
              <w:rPr>
                <w:rFonts w:hint="eastAsia"/>
                <w:szCs w:val="21"/>
              </w:rPr>
              <w:t>250Hz</w:t>
            </w:r>
            <w:r>
              <w:rPr>
                <w:rFonts w:hint="eastAsia"/>
                <w:szCs w:val="21"/>
              </w:rPr>
              <w:t>，</w:t>
            </w:r>
            <w:r w:rsidR="00E943F8">
              <w:rPr>
                <w:rFonts w:hint="eastAsia"/>
                <w:szCs w:val="21"/>
              </w:rPr>
              <w:t>500Hz</w:t>
            </w:r>
            <w:r w:rsidR="00E943F8">
              <w:rPr>
                <w:rFonts w:hint="eastAsia"/>
                <w:szCs w:val="21"/>
              </w:rPr>
              <w:t>，</w:t>
            </w:r>
            <w:r w:rsidR="00E943F8">
              <w:rPr>
                <w:rFonts w:hint="eastAsia"/>
                <w:szCs w:val="21"/>
              </w:rPr>
              <w:t>1kHz</w:t>
            </w:r>
            <w:r w:rsidR="00E943F8">
              <w:rPr>
                <w:rFonts w:hint="eastAsia"/>
                <w:szCs w:val="21"/>
              </w:rPr>
              <w:t>，</w:t>
            </w:r>
            <w:r w:rsidR="00E943F8">
              <w:rPr>
                <w:rFonts w:hint="eastAsia"/>
                <w:szCs w:val="21"/>
              </w:rPr>
              <w:t>2kHz</w:t>
            </w:r>
            <w:r w:rsidR="00E943F8">
              <w:rPr>
                <w:rFonts w:hint="eastAsia"/>
                <w:szCs w:val="21"/>
              </w:rPr>
              <w:t>，</w:t>
            </w:r>
            <w:r w:rsidR="00E943F8">
              <w:rPr>
                <w:rFonts w:hint="eastAsia"/>
                <w:szCs w:val="21"/>
              </w:rPr>
              <w:t>4kHz</w:t>
            </w:r>
            <w:r w:rsidR="00E943F8">
              <w:rPr>
                <w:rFonts w:hint="eastAsia"/>
                <w:szCs w:val="21"/>
              </w:rPr>
              <w:t>，</w:t>
            </w:r>
            <w:r w:rsidR="00E943F8">
              <w:rPr>
                <w:rFonts w:hint="eastAsia"/>
                <w:szCs w:val="21"/>
              </w:rPr>
              <w:t>8kHz</w:t>
            </w:r>
            <w:r w:rsidR="00E943F8">
              <w:rPr>
                <w:rFonts w:hint="eastAsia"/>
                <w:szCs w:val="21"/>
              </w:rPr>
              <w:t>，</w:t>
            </w:r>
            <w:r w:rsidR="00E943F8">
              <w:rPr>
                <w:rFonts w:hint="eastAsia"/>
                <w:szCs w:val="21"/>
              </w:rPr>
              <w:t>16kHz</w:t>
            </w:r>
          </w:p>
        </w:tc>
      </w:tr>
      <w:tr w:rsidR="00983018" w:rsidRPr="00C82391" w14:paraId="6586CBA7" w14:textId="77777777" w:rsidTr="00FF71B7">
        <w:trPr>
          <w:jc w:val="center"/>
        </w:trPr>
        <w:tc>
          <w:tcPr>
            <w:tcW w:w="1555" w:type="dxa"/>
            <w:tcBorders>
              <w:bottom w:val="nil"/>
            </w:tcBorders>
            <w:vAlign w:val="center"/>
          </w:tcPr>
          <w:p w14:paraId="4A5FD454" w14:textId="3873AB64" w:rsidR="00983018" w:rsidRPr="00C82391" w:rsidRDefault="00983018" w:rsidP="00FE5BB0">
            <w:pPr>
              <w:pStyle w:val="ae"/>
              <w:rPr>
                <w:szCs w:val="21"/>
              </w:rPr>
            </w:pPr>
            <w:r>
              <w:rPr>
                <w:rFonts w:hint="eastAsia"/>
                <w:szCs w:val="21"/>
              </w:rPr>
              <w:t>增益设置</w:t>
            </w:r>
          </w:p>
        </w:tc>
        <w:tc>
          <w:tcPr>
            <w:tcW w:w="5386" w:type="dxa"/>
            <w:tcBorders>
              <w:bottom w:val="nil"/>
            </w:tcBorders>
            <w:vAlign w:val="center"/>
          </w:tcPr>
          <w:p w14:paraId="59617DB8" w14:textId="5EBC1730" w:rsidR="00983018" w:rsidRPr="00C82391" w:rsidRDefault="002E052F" w:rsidP="00FE5BB0">
            <w:pPr>
              <w:pStyle w:val="ae"/>
              <w:rPr>
                <w:szCs w:val="21"/>
              </w:rPr>
            </w:pPr>
            <w:r>
              <w:rPr>
                <w:rFonts w:hint="eastAsia"/>
                <w:szCs w:val="21"/>
              </w:rPr>
              <w:t>1</w:t>
            </w:r>
            <w:r>
              <w:rPr>
                <w:rFonts w:hint="eastAsia"/>
                <w:szCs w:val="21"/>
              </w:rPr>
              <w:t>，</w:t>
            </w:r>
            <w:r>
              <w:rPr>
                <w:rFonts w:hint="eastAsia"/>
                <w:szCs w:val="21"/>
              </w:rPr>
              <w:t>2</w:t>
            </w:r>
            <w:r>
              <w:rPr>
                <w:rFonts w:hint="eastAsia"/>
                <w:szCs w:val="21"/>
              </w:rPr>
              <w:t>，</w:t>
            </w:r>
            <w:r>
              <w:rPr>
                <w:rFonts w:hint="eastAsia"/>
                <w:szCs w:val="21"/>
              </w:rPr>
              <w:t>4</w:t>
            </w:r>
            <w:r>
              <w:rPr>
                <w:rFonts w:hint="eastAsia"/>
                <w:szCs w:val="21"/>
              </w:rPr>
              <w:t>，</w:t>
            </w:r>
            <w:r>
              <w:rPr>
                <w:rFonts w:hint="eastAsia"/>
                <w:szCs w:val="21"/>
              </w:rPr>
              <w:t>6</w:t>
            </w:r>
            <w:r>
              <w:rPr>
                <w:rFonts w:hint="eastAsia"/>
                <w:szCs w:val="21"/>
              </w:rPr>
              <w:t>，</w:t>
            </w:r>
            <w:r>
              <w:rPr>
                <w:rFonts w:hint="eastAsia"/>
                <w:szCs w:val="21"/>
              </w:rPr>
              <w:t>8</w:t>
            </w:r>
            <w:r>
              <w:rPr>
                <w:rFonts w:hint="eastAsia"/>
                <w:szCs w:val="21"/>
              </w:rPr>
              <w:t>，</w:t>
            </w:r>
            <w:r>
              <w:rPr>
                <w:rFonts w:hint="eastAsia"/>
                <w:szCs w:val="21"/>
              </w:rPr>
              <w:t>12</w:t>
            </w:r>
            <w:r>
              <w:rPr>
                <w:rFonts w:hint="eastAsia"/>
                <w:szCs w:val="21"/>
              </w:rPr>
              <w:t>，</w:t>
            </w:r>
            <w:r>
              <w:rPr>
                <w:rFonts w:hint="eastAsia"/>
                <w:szCs w:val="21"/>
              </w:rPr>
              <w:t>24</w:t>
            </w:r>
          </w:p>
        </w:tc>
      </w:tr>
      <w:tr w:rsidR="00983018" w:rsidRPr="00C82391" w14:paraId="254A2871" w14:textId="77777777" w:rsidTr="00FF71B7">
        <w:trPr>
          <w:jc w:val="center"/>
        </w:trPr>
        <w:tc>
          <w:tcPr>
            <w:tcW w:w="1555" w:type="dxa"/>
            <w:tcBorders>
              <w:top w:val="nil"/>
              <w:bottom w:val="single" w:sz="12" w:space="0" w:color="auto"/>
            </w:tcBorders>
            <w:vAlign w:val="center"/>
          </w:tcPr>
          <w:p w14:paraId="7F3FC2B8" w14:textId="376DBDEA" w:rsidR="00983018" w:rsidRPr="00C82391" w:rsidRDefault="00983018" w:rsidP="00FE5BB0">
            <w:pPr>
              <w:pStyle w:val="ae"/>
              <w:rPr>
                <w:szCs w:val="21"/>
              </w:rPr>
            </w:pPr>
            <w:r>
              <w:rPr>
                <w:rFonts w:hint="eastAsia"/>
                <w:szCs w:val="21"/>
              </w:rPr>
              <w:t>波特率设置</w:t>
            </w:r>
          </w:p>
        </w:tc>
        <w:tc>
          <w:tcPr>
            <w:tcW w:w="5386" w:type="dxa"/>
            <w:tcBorders>
              <w:top w:val="nil"/>
              <w:bottom w:val="single" w:sz="12" w:space="0" w:color="auto"/>
            </w:tcBorders>
            <w:vAlign w:val="center"/>
          </w:tcPr>
          <w:p w14:paraId="4C1E131D" w14:textId="7820FE98" w:rsidR="00983018" w:rsidRPr="00C82391" w:rsidRDefault="002E052F" w:rsidP="00FE5BB0">
            <w:pPr>
              <w:pStyle w:val="ae"/>
              <w:rPr>
                <w:szCs w:val="21"/>
              </w:rPr>
            </w:pPr>
            <w:r>
              <w:rPr>
                <w:rFonts w:hint="eastAsia"/>
                <w:szCs w:val="21"/>
              </w:rPr>
              <w:t>115200</w:t>
            </w:r>
            <w:r>
              <w:rPr>
                <w:rFonts w:hint="eastAsia"/>
                <w:szCs w:val="21"/>
              </w:rPr>
              <w:t>，</w:t>
            </w:r>
            <w:r>
              <w:rPr>
                <w:rFonts w:hint="eastAsia"/>
                <w:szCs w:val="21"/>
              </w:rPr>
              <w:t>921600</w:t>
            </w:r>
          </w:p>
        </w:tc>
      </w:tr>
    </w:tbl>
    <w:p w14:paraId="262B4EAE" w14:textId="12732020" w:rsidR="00E947DB" w:rsidRDefault="00E947DB" w:rsidP="00D616DB">
      <w:pPr>
        <w:pStyle w:val="1"/>
      </w:pPr>
      <w:bookmarkStart w:id="16" w:name="_Toc168328814"/>
      <w:r>
        <w:rPr>
          <w:rFonts w:hint="eastAsia"/>
        </w:rPr>
        <w:t>系统测试</w:t>
      </w:r>
      <w:r w:rsidR="00354BA1">
        <w:rPr>
          <w:rFonts w:hint="eastAsia"/>
        </w:rPr>
        <w:t>与</w:t>
      </w:r>
      <w:r w:rsidR="00482BDA">
        <w:rPr>
          <w:rFonts w:hint="eastAsia"/>
        </w:rPr>
        <w:t>分析</w:t>
      </w:r>
      <w:bookmarkEnd w:id="16"/>
    </w:p>
    <w:p w14:paraId="6CF0E9A6" w14:textId="4C26CAB5" w:rsidR="00C50397" w:rsidRDefault="00C50397" w:rsidP="00FB4CBE">
      <w:pPr>
        <w:pStyle w:val="2"/>
      </w:pPr>
      <w:r w:rsidRPr="00C50397">
        <w:t>系统性能对比分析</w:t>
      </w:r>
    </w:p>
    <w:p w14:paraId="6803D7B5" w14:textId="7C14D358" w:rsidR="00931196" w:rsidRPr="00C23AB6" w:rsidRDefault="00C573F5" w:rsidP="00864869">
      <w:pPr>
        <w:ind w:firstLine="480"/>
      </w:pPr>
      <w:r w:rsidRPr="00C573F5">
        <w:t>在生物电信号采集系统的设计中，关键性能指标对设备的应用效果和数据质量具有决定性影响。为确保系统的稳定性和信号采集的准确性，我们依据</w:t>
      </w:r>
      <w:r w:rsidRPr="00C573F5">
        <w:t>YY/T 1095-2015</w:t>
      </w:r>
      <w:r w:rsidRPr="00C573F5">
        <w:t>《肌电生物反馈仪》、</w:t>
      </w:r>
      <w:r w:rsidRPr="00C573F5">
        <w:t>YY/T 0903-2013</w:t>
      </w:r>
      <w:r w:rsidRPr="00C573F5">
        <w:t>《脑电生物反馈仪》和</w:t>
      </w:r>
      <w:r w:rsidRPr="00C573F5">
        <w:t>YY 1079-2008</w:t>
      </w:r>
      <w:r w:rsidRPr="00C573F5">
        <w:t>《心电监护仪》行业标准，对系统的采集通道数、采样频率范围、系统噪声、输入阻抗、共模抑制比等核心参数进行了比对分析。</w:t>
      </w:r>
      <w:r w:rsidR="00B73E9F">
        <w:fldChar w:fldCharType="begin"/>
      </w:r>
      <w:r w:rsidR="00B73E9F">
        <w:instrText xml:space="preserve"> REF _Ref181606319 \h </w:instrText>
      </w:r>
      <w:r w:rsidR="00B73E9F">
        <w:fldChar w:fldCharType="separate"/>
      </w:r>
      <w:r w:rsidR="00D94FA2">
        <w:rPr>
          <w:rFonts w:hint="eastAsia"/>
        </w:rPr>
        <w:t>表</w:t>
      </w:r>
      <w:r w:rsidR="00D94FA2">
        <w:rPr>
          <w:rFonts w:hint="eastAsia"/>
        </w:rPr>
        <w:t xml:space="preserve"> </w:t>
      </w:r>
      <w:r w:rsidR="00D94FA2">
        <w:rPr>
          <w:noProof/>
        </w:rPr>
        <w:t>3</w:t>
      </w:r>
      <w:r w:rsidR="00D94FA2">
        <w:rPr>
          <w:rFonts w:hint="eastAsia"/>
        </w:rPr>
        <w:noBreakHyphen/>
      </w:r>
      <w:r w:rsidR="00D94FA2">
        <w:rPr>
          <w:noProof/>
        </w:rPr>
        <w:t>1</w:t>
      </w:r>
      <w:r w:rsidR="00B73E9F">
        <w:fldChar w:fldCharType="end"/>
      </w:r>
      <w:r w:rsidRPr="00C573F5">
        <w:t>展示了本系统与行业标准要求的各项关键指标的对比结果</w:t>
      </w:r>
      <w:r w:rsidR="00CD44CA">
        <w:rPr>
          <w:rFonts w:hint="eastAsia"/>
        </w:rPr>
        <w:t>。</w:t>
      </w:r>
    </w:p>
    <w:p w14:paraId="7D18EB40" w14:textId="7FABD24A" w:rsidR="00931196" w:rsidRDefault="00931196" w:rsidP="00931196">
      <w:pPr>
        <w:pStyle w:val="ae"/>
      </w:pPr>
      <w:bookmarkStart w:id="17" w:name="_Ref181606319"/>
      <w:r>
        <w:rPr>
          <w:rFonts w:hint="eastAsia"/>
        </w:rPr>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94FA2">
        <w:rPr>
          <w:noProof/>
        </w:rPr>
        <w:t>3</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\s 1 </w:instrText>
      </w:r>
      <w:r>
        <w:rPr>
          <w:rFonts w:hint="eastAsia"/>
        </w:rPr>
        <w:fldChar w:fldCharType="separate"/>
      </w:r>
      <w:r w:rsidR="00D94FA2">
        <w:rPr>
          <w:noProof/>
        </w:rPr>
        <w:t>1</w:t>
      </w:r>
      <w:r>
        <w:rPr>
          <w:rFonts w:hint="eastAsia"/>
        </w:rPr>
        <w:fldChar w:fldCharType="end"/>
      </w:r>
      <w:bookmarkEnd w:id="17"/>
      <w:r w:rsidRPr="00541764">
        <w:rPr>
          <w:rFonts w:hint="eastAsia"/>
        </w:rPr>
        <w:t xml:space="preserve"> </w:t>
      </w:r>
      <w:r w:rsidR="008B15DF">
        <w:rPr>
          <w:rFonts w:hint="eastAsia"/>
        </w:rPr>
        <w:t>系统关键指标对比分析</w:t>
      </w:r>
    </w:p>
    <w:tbl>
      <w:tblPr>
        <w:tblStyle w:val="af1"/>
        <w:tblW w:w="831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3085"/>
        <w:gridCol w:w="3242"/>
      </w:tblGrid>
      <w:tr w:rsidR="00B873E7" w:rsidRPr="00B873E7" w14:paraId="2050E5A2" w14:textId="460ED416" w:rsidTr="00B873E7">
        <w:trPr>
          <w:jc w:val="center"/>
        </w:trPr>
        <w:tc>
          <w:tcPr>
            <w:tcW w:w="1985" w:type="dxa"/>
            <w:tcBorders>
              <w:top w:val="single" w:sz="12" w:space="0" w:color="auto"/>
              <w:bottom w:val="single" w:sz="6" w:space="0" w:color="auto"/>
            </w:tcBorders>
            <w:vAlign w:val="center"/>
          </w:tcPr>
          <w:p w14:paraId="4005EE5C" w14:textId="3F44DF22" w:rsidR="00B873E7" w:rsidRPr="00B873E7" w:rsidRDefault="00B873E7" w:rsidP="00B873E7">
            <w:pPr>
              <w:pStyle w:val="ae"/>
            </w:pPr>
            <w:r w:rsidRPr="00B873E7">
              <w:rPr>
                <w:rFonts w:hint="eastAsia"/>
              </w:rPr>
              <w:t>参数</w:t>
            </w:r>
          </w:p>
        </w:tc>
        <w:tc>
          <w:tcPr>
            <w:tcW w:w="3085" w:type="dxa"/>
            <w:tcBorders>
              <w:top w:val="single" w:sz="12" w:space="0" w:color="auto"/>
              <w:bottom w:val="single" w:sz="6" w:space="0" w:color="auto"/>
            </w:tcBorders>
            <w:vAlign w:val="center"/>
          </w:tcPr>
          <w:p w14:paraId="3E961FDB" w14:textId="3FC548EA" w:rsidR="00B873E7" w:rsidRPr="00B873E7" w:rsidRDefault="008D19F5" w:rsidP="00B873E7">
            <w:pPr>
              <w:pStyle w:val="ae"/>
            </w:pPr>
            <w:r>
              <w:rPr>
                <w:rFonts w:hint="eastAsia"/>
              </w:rPr>
              <w:t>标准</w:t>
            </w:r>
          </w:p>
        </w:tc>
        <w:tc>
          <w:tcPr>
            <w:tcW w:w="3242" w:type="dxa"/>
            <w:tcBorders>
              <w:top w:val="single" w:sz="12" w:space="0" w:color="auto"/>
              <w:bottom w:val="single" w:sz="6" w:space="0" w:color="auto"/>
            </w:tcBorders>
          </w:tcPr>
          <w:p w14:paraId="41EB24A9" w14:textId="4D0C7136" w:rsidR="00B873E7" w:rsidRPr="00B873E7" w:rsidRDefault="008D19F5" w:rsidP="00B873E7">
            <w:pPr>
              <w:pStyle w:val="ae"/>
            </w:pPr>
            <w:r>
              <w:rPr>
                <w:rFonts w:hint="eastAsia"/>
              </w:rPr>
              <w:t>测试结果</w:t>
            </w:r>
          </w:p>
        </w:tc>
      </w:tr>
      <w:tr w:rsidR="00B873E7" w:rsidRPr="00B873E7" w14:paraId="7632EBDE" w14:textId="74EA4AF9" w:rsidTr="00006559">
        <w:trPr>
          <w:jc w:val="center"/>
        </w:trPr>
        <w:tc>
          <w:tcPr>
            <w:tcW w:w="1985" w:type="dxa"/>
            <w:tcBorders>
              <w:top w:val="single" w:sz="6" w:space="0" w:color="auto"/>
              <w:bottom w:val="nil"/>
            </w:tcBorders>
            <w:vAlign w:val="center"/>
          </w:tcPr>
          <w:p w14:paraId="5A863FDB" w14:textId="3084D5E0" w:rsidR="00B873E7" w:rsidRPr="00B873E7" w:rsidRDefault="0059491A" w:rsidP="00B873E7">
            <w:pPr>
              <w:pStyle w:val="ae"/>
            </w:pPr>
            <w:r>
              <w:rPr>
                <w:rFonts w:hint="eastAsia"/>
              </w:rPr>
              <w:t>采集通道数</w:t>
            </w:r>
          </w:p>
        </w:tc>
        <w:tc>
          <w:tcPr>
            <w:tcW w:w="3085" w:type="dxa"/>
            <w:tcBorders>
              <w:top w:val="single" w:sz="6" w:space="0" w:color="auto"/>
              <w:bottom w:val="nil"/>
            </w:tcBorders>
            <w:vAlign w:val="center"/>
          </w:tcPr>
          <w:p w14:paraId="6B4CA3C0" w14:textId="5420450C" w:rsidR="00B873E7" w:rsidRPr="00B873E7" w:rsidRDefault="006D2B2B" w:rsidP="00B873E7">
            <w:pPr>
              <w:pStyle w:val="ae"/>
            </w:pPr>
            <w:r>
              <w:rPr>
                <w:rFonts w:hint="eastAsia"/>
              </w:rPr>
              <w:t>-</w:t>
            </w:r>
          </w:p>
        </w:tc>
        <w:tc>
          <w:tcPr>
            <w:tcW w:w="3242" w:type="dxa"/>
            <w:tcBorders>
              <w:top w:val="single" w:sz="6" w:space="0" w:color="auto"/>
              <w:bottom w:val="nil"/>
            </w:tcBorders>
          </w:tcPr>
          <w:p w14:paraId="5B4B1BA8" w14:textId="0784FD98" w:rsidR="00B873E7" w:rsidRPr="00B873E7" w:rsidRDefault="00E244ED" w:rsidP="00B873E7">
            <w:pPr>
              <w:pStyle w:val="ae"/>
            </w:pPr>
            <w:r>
              <w:rPr>
                <w:rFonts w:hint="eastAsia"/>
              </w:rPr>
              <w:t>8</w:t>
            </w:r>
          </w:p>
        </w:tc>
      </w:tr>
      <w:tr w:rsidR="0059491A" w:rsidRPr="00B873E7" w14:paraId="59191211" w14:textId="77777777" w:rsidTr="00006559">
        <w:trPr>
          <w:jc w:val="center"/>
        </w:trPr>
        <w:tc>
          <w:tcPr>
            <w:tcW w:w="1985" w:type="dxa"/>
            <w:tcBorders>
              <w:top w:val="nil"/>
              <w:bottom w:val="nil"/>
            </w:tcBorders>
            <w:vAlign w:val="center"/>
          </w:tcPr>
          <w:p w14:paraId="63096887" w14:textId="34A84CCD" w:rsidR="0059491A" w:rsidRDefault="0059491A" w:rsidP="00B873E7">
            <w:pPr>
              <w:pStyle w:val="ae"/>
            </w:pPr>
            <w:r>
              <w:rPr>
                <w:rFonts w:hint="eastAsia"/>
              </w:rPr>
              <w:t>采样频率范围</w:t>
            </w:r>
          </w:p>
        </w:tc>
        <w:tc>
          <w:tcPr>
            <w:tcW w:w="3085" w:type="dxa"/>
            <w:tcBorders>
              <w:top w:val="nil"/>
              <w:bottom w:val="nil"/>
            </w:tcBorders>
            <w:vAlign w:val="center"/>
          </w:tcPr>
          <w:p w14:paraId="7AFBDD1A" w14:textId="7505BD6A" w:rsidR="0059491A" w:rsidRPr="00B873E7" w:rsidRDefault="006D2B2B" w:rsidP="00B873E7">
            <w:pPr>
              <w:pStyle w:val="ae"/>
            </w:pPr>
            <w:r>
              <w:rPr>
                <w:rFonts w:hint="eastAsia"/>
              </w:rPr>
              <w:t>-</w:t>
            </w:r>
          </w:p>
        </w:tc>
        <w:tc>
          <w:tcPr>
            <w:tcW w:w="3242" w:type="dxa"/>
            <w:tcBorders>
              <w:top w:val="nil"/>
              <w:bottom w:val="nil"/>
            </w:tcBorders>
          </w:tcPr>
          <w:p w14:paraId="2B5E3B63" w14:textId="5CD5C69C" w:rsidR="0059491A" w:rsidRPr="00B873E7" w:rsidRDefault="00E244ED" w:rsidP="00B873E7">
            <w:pPr>
              <w:pStyle w:val="ae"/>
            </w:pPr>
            <w:r>
              <w:rPr>
                <w:rFonts w:hint="eastAsia"/>
              </w:rPr>
              <w:t>250Hz~16kHz</w:t>
            </w:r>
          </w:p>
        </w:tc>
      </w:tr>
      <w:tr w:rsidR="0059491A" w:rsidRPr="00B873E7" w14:paraId="61B13D63" w14:textId="77777777" w:rsidTr="00006559">
        <w:trPr>
          <w:jc w:val="center"/>
        </w:trPr>
        <w:tc>
          <w:tcPr>
            <w:tcW w:w="1985" w:type="dxa"/>
            <w:tcBorders>
              <w:top w:val="nil"/>
              <w:bottom w:val="nil"/>
            </w:tcBorders>
            <w:vAlign w:val="center"/>
          </w:tcPr>
          <w:p w14:paraId="7F943AB0" w14:textId="269A5269" w:rsidR="0059491A" w:rsidRDefault="0059491A" w:rsidP="00B873E7">
            <w:pPr>
              <w:pStyle w:val="ae"/>
            </w:pPr>
            <w:r>
              <w:rPr>
                <w:rFonts w:hint="eastAsia"/>
              </w:rPr>
              <w:t>数据传输方式</w:t>
            </w:r>
          </w:p>
        </w:tc>
        <w:tc>
          <w:tcPr>
            <w:tcW w:w="3085" w:type="dxa"/>
            <w:tcBorders>
              <w:top w:val="nil"/>
              <w:bottom w:val="nil"/>
            </w:tcBorders>
            <w:vAlign w:val="center"/>
          </w:tcPr>
          <w:p w14:paraId="749C62DA" w14:textId="78408676" w:rsidR="0059491A" w:rsidRPr="00B873E7" w:rsidRDefault="006D2B2B" w:rsidP="00B873E7">
            <w:pPr>
              <w:pStyle w:val="ae"/>
            </w:pPr>
            <w:r>
              <w:rPr>
                <w:rFonts w:hint="eastAsia"/>
              </w:rPr>
              <w:t>-</w:t>
            </w:r>
          </w:p>
        </w:tc>
        <w:tc>
          <w:tcPr>
            <w:tcW w:w="3242" w:type="dxa"/>
            <w:tcBorders>
              <w:top w:val="nil"/>
              <w:bottom w:val="nil"/>
            </w:tcBorders>
          </w:tcPr>
          <w:p w14:paraId="2E893B35" w14:textId="1E28AB31" w:rsidR="0059491A" w:rsidRPr="00B873E7" w:rsidRDefault="00AB0468" w:rsidP="00B873E7">
            <w:pPr>
              <w:pStyle w:val="ae"/>
            </w:pPr>
            <w:r>
              <w:rPr>
                <w:rFonts w:hint="eastAsia"/>
              </w:rPr>
              <w:t>有线</w:t>
            </w:r>
            <w:r>
              <w:rPr>
                <w:rFonts w:hint="eastAsia"/>
              </w:rPr>
              <w:t>/</w:t>
            </w:r>
            <w:r>
              <w:rPr>
                <w:rFonts w:hint="eastAsia"/>
              </w:rPr>
              <w:t>无线</w:t>
            </w:r>
          </w:p>
        </w:tc>
      </w:tr>
      <w:tr w:rsidR="0059491A" w:rsidRPr="00B873E7" w14:paraId="2957EA1B" w14:textId="77777777" w:rsidTr="00006559">
        <w:trPr>
          <w:jc w:val="center"/>
        </w:trPr>
        <w:tc>
          <w:tcPr>
            <w:tcW w:w="1985" w:type="dxa"/>
            <w:tcBorders>
              <w:top w:val="nil"/>
              <w:bottom w:val="nil"/>
            </w:tcBorders>
            <w:vAlign w:val="center"/>
          </w:tcPr>
          <w:p w14:paraId="1F66B704" w14:textId="53EE50EB" w:rsidR="0059491A" w:rsidRDefault="001D3F4E" w:rsidP="00B873E7">
            <w:pPr>
              <w:pStyle w:val="ae"/>
            </w:pPr>
            <w:r>
              <w:rPr>
                <w:rFonts w:hint="eastAsia"/>
              </w:rPr>
              <w:t>系统</w:t>
            </w:r>
            <w:r w:rsidR="0059491A">
              <w:rPr>
                <w:rFonts w:hint="eastAsia"/>
              </w:rPr>
              <w:t>噪声</w:t>
            </w:r>
          </w:p>
        </w:tc>
        <w:tc>
          <w:tcPr>
            <w:tcW w:w="3085" w:type="dxa"/>
            <w:tcBorders>
              <w:top w:val="nil"/>
              <w:bottom w:val="nil"/>
            </w:tcBorders>
            <w:vAlign w:val="center"/>
          </w:tcPr>
          <w:p w14:paraId="4287CDD9" w14:textId="295B863D" w:rsidR="0059491A" w:rsidRPr="00B873E7" w:rsidRDefault="009D0615" w:rsidP="00B873E7">
            <w:pPr>
              <w:pStyle w:val="ae"/>
            </w:pPr>
            <m:oMath>
              <m:r>
                <w:rPr>
                  <w:rFonts w:ascii="Cambria Math" w:hAnsi="Cambria Math"/>
                </w:rPr>
                <m:t>≤</m:t>
              </m:r>
            </m:oMath>
            <w:r>
              <w:rPr>
                <w:rFonts w:hint="eastAsia"/>
              </w:rPr>
              <w:t>1uV</w:t>
            </w:r>
          </w:p>
        </w:tc>
        <w:tc>
          <w:tcPr>
            <w:tcW w:w="3242" w:type="dxa"/>
            <w:tcBorders>
              <w:top w:val="nil"/>
              <w:bottom w:val="nil"/>
            </w:tcBorders>
          </w:tcPr>
          <w:p w14:paraId="6EF0DCEA" w14:textId="65DFE43F" w:rsidR="0059491A" w:rsidRPr="00B873E7" w:rsidRDefault="00EB477A" w:rsidP="00B873E7">
            <w:pPr>
              <w:pStyle w:val="ae"/>
            </w:pPr>
            <w:r>
              <w:rPr>
                <w:rFonts w:hint="eastAsia"/>
              </w:rPr>
              <w:t>0.03uV</w:t>
            </w:r>
          </w:p>
        </w:tc>
      </w:tr>
      <w:tr w:rsidR="0059491A" w:rsidRPr="00B873E7" w14:paraId="6FD30C3D" w14:textId="77777777" w:rsidTr="00006559">
        <w:trPr>
          <w:jc w:val="center"/>
        </w:trPr>
        <w:tc>
          <w:tcPr>
            <w:tcW w:w="1985" w:type="dxa"/>
            <w:tcBorders>
              <w:top w:val="nil"/>
              <w:bottom w:val="nil"/>
            </w:tcBorders>
            <w:vAlign w:val="center"/>
          </w:tcPr>
          <w:p w14:paraId="1362AB33" w14:textId="082F8A85" w:rsidR="0059491A" w:rsidRDefault="0059491A" w:rsidP="00B873E7">
            <w:pPr>
              <w:pStyle w:val="ae"/>
            </w:pPr>
            <w:r>
              <w:rPr>
                <w:rFonts w:hint="eastAsia"/>
              </w:rPr>
              <w:t>采样精度</w:t>
            </w:r>
          </w:p>
        </w:tc>
        <w:tc>
          <w:tcPr>
            <w:tcW w:w="3085" w:type="dxa"/>
            <w:tcBorders>
              <w:top w:val="nil"/>
              <w:bottom w:val="nil"/>
            </w:tcBorders>
            <w:vAlign w:val="center"/>
          </w:tcPr>
          <w:p w14:paraId="4B4E8191" w14:textId="3DEFC698" w:rsidR="0059491A" w:rsidRPr="00B873E7" w:rsidRDefault="00676E11" w:rsidP="00B873E7">
            <w:pPr>
              <w:pStyle w:val="ae"/>
            </w:pPr>
            <m:oMath>
              <m:r>
                <w:rPr>
                  <w:rFonts w:ascii="Cambria Math" w:hAnsi="Cambria Math"/>
                </w:rPr>
                <m:t>≤2</m:t>
              </m:r>
            </m:oMath>
            <w:r>
              <w:rPr>
                <w:rFonts w:hint="eastAsia"/>
              </w:rPr>
              <w:t>uV</w:t>
            </w:r>
          </w:p>
        </w:tc>
        <w:tc>
          <w:tcPr>
            <w:tcW w:w="3242" w:type="dxa"/>
            <w:tcBorders>
              <w:top w:val="nil"/>
              <w:bottom w:val="nil"/>
            </w:tcBorders>
          </w:tcPr>
          <w:p w14:paraId="1DCD80CD" w14:textId="6EE15EB4" w:rsidR="0059491A" w:rsidRPr="00B873E7" w:rsidRDefault="00676E11" w:rsidP="00B873E7">
            <w:pPr>
              <w:pStyle w:val="ae"/>
            </w:pPr>
            <w:r>
              <w:rPr>
                <w:rFonts w:hint="eastAsia"/>
              </w:rPr>
              <w:t>0.54uV</w:t>
            </w:r>
          </w:p>
        </w:tc>
      </w:tr>
      <w:tr w:rsidR="0059491A" w:rsidRPr="00B873E7" w14:paraId="3AD451A9" w14:textId="77777777" w:rsidTr="00006559">
        <w:trPr>
          <w:jc w:val="center"/>
        </w:trPr>
        <w:tc>
          <w:tcPr>
            <w:tcW w:w="1985" w:type="dxa"/>
            <w:tcBorders>
              <w:top w:val="nil"/>
              <w:bottom w:val="nil"/>
            </w:tcBorders>
            <w:vAlign w:val="center"/>
          </w:tcPr>
          <w:p w14:paraId="309E85C7" w14:textId="5D47F74B" w:rsidR="0059491A" w:rsidRDefault="0059491A" w:rsidP="00B873E7">
            <w:pPr>
              <w:pStyle w:val="ae"/>
            </w:pPr>
            <w:r>
              <w:rPr>
                <w:rFonts w:hint="eastAsia"/>
              </w:rPr>
              <w:t>输入阻抗</w:t>
            </w:r>
          </w:p>
        </w:tc>
        <w:tc>
          <w:tcPr>
            <w:tcW w:w="3085" w:type="dxa"/>
            <w:tcBorders>
              <w:top w:val="nil"/>
              <w:bottom w:val="nil"/>
            </w:tcBorders>
            <w:vAlign w:val="center"/>
          </w:tcPr>
          <w:p w14:paraId="4C7EF2CB" w14:textId="5180DD8F" w:rsidR="0059491A" w:rsidRPr="00B873E7" w:rsidRDefault="00E12111" w:rsidP="00B873E7">
            <w:pPr>
              <w:pStyle w:val="ae"/>
            </w:pPr>
            <m:oMathPara>
              <m:oMath>
                <m:r>
                  <m:rPr>
                    <m:sty m:val="p"/>
                  </m:rPr>
                  <w:rPr>
                    <w:rFonts w:ascii="Cambria Math" w:hAnsi="Cambria Math" w:hint="eastAsia"/>
                  </w:rPr>
                  <m:t>≥</m:t>
                </m:r>
                <m:r>
                  <w:rPr>
                    <w:rFonts w:ascii="Cambria Math" w:hAnsi="Cambria Math"/>
                  </w:rPr>
                  <m:t>5</m:t>
                </m:r>
                <m:r>
                  <m:rPr>
                    <m:sty m:val="p"/>
                  </m:rPr>
                  <w:rPr>
                    <w:rFonts w:ascii="Cambria Math" w:hAnsi="Cambria Math"/>
                  </w:rPr>
                  <m:t>M</m:t>
                </m:r>
                <m:r>
                  <m:rPr>
                    <m:sty m:val="p"/>
                  </m:rPr>
                  <w:rPr>
                    <w:rFonts w:ascii="Cambria Math" w:hAnsi="Cambria Math" w:hint="eastAsia"/>
                  </w:rPr>
                  <m:t>Ω</m:t>
                </m:r>
              </m:oMath>
            </m:oMathPara>
          </w:p>
        </w:tc>
        <w:tc>
          <w:tcPr>
            <w:tcW w:w="3242" w:type="dxa"/>
            <w:tcBorders>
              <w:top w:val="nil"/>
              <w:bottom w:val="nil"/>
            </w:tcBorders>
          </w:tcPr>
          <w:p w14:paraId="3D3524DF" w14:textId="3092C478" w:rsidR="0059491A" w:rsidRPr="00B873E7" w:rsidRDefault="00676F51" w:rsidP="00B873E7">
            <w:pPr>
              <w:pStyle w:val="ae"/>
            </w:pPr>
            <m:oMathPara>
              <m:oMath>
                <m:r>
                  <m:rPr>
                    <m:sty m:val="p"/>
                  </m:rPr>
                  <w:rPr>
                    <w:rFonts w:ascii="Cambria Math" w:hAnsi="Cambria Math" w:hint="eastAsia"/>
                  </w:rPr>
                  <m:t>≥</m:t>
                </m:r>
                <m:r>
                  <m:rPr>
                    <m:sty m:val="p"/>
                  </m:rPr>
                  <w:rPr>
                    <w:rFonts w:ascii="Cambria Math" w:hAnsi="Cambria Math"/>
                  </w:rPr>
                  <m:t>98</m:t>
                </m:r>
                <m:r>
                  <w:rPr>
                    <w:rFonts w:ascii="Cambria Math" w:hAnsi="Cambria Math"/>
                  </w:rPr>
                  <m:t>M</m:t>
                </m:r>
                <m:r>
                  <m:rPr>
                    <m:sty m:val="p"/>
                  </m:rPr>
                  <w:rPr>
                    <w:rFonts w:ascii="Cambria Math" w:hAnsi="Cambria Math" w:hint="eastAsia"/>
                  </w:rPr>
                  <m:t>Ω</m:t>
                </m:r>
              </m:oMath>
            </m:oMathPara>
          </w:p>
        </w:tc>
      </w:tr>
      <w:tr w:rsidR="00B873E7" w:rsidRPr="00B873E7" w14:paraId="6638A7E5" w14:textId="6B70D6C4" w:rsidTr="00006559">
        <w:trPr>
          <w:jc w:val="center"/>
        </w:trPr>
        <w:tc>
          <w:tcPr>
            <w:tcW w:w="1985" w:type="dxa"/>
            <w:tcBorders>
              <w:top w:val="nil"/>
            </w:tcBorders>
            <w:vAlign w:val="center"/>
          </w:tcPr>
          <w:p w14:paraId="1A8F8BE0" w14:textId="2F7EC1F6" w:rsidR="00B873E7" w:rsidRPr="00B873E7" w:rsidRDefault="0059491A" w:rsidP="00B873E7">
            <w:pPr>
              <w:pStyle w:val="ae"/>
            </w:pPr>
            <w:r>
              <w:rPr>
                <w:rFonts w:hint="eastAsia"/>
              </w:rPr>
              <w:t>共模抑制比</w:t>
            </w:r>
          </w:p>
        </w:tc>
        <w:tc>
          <w:tcPr>
            <w:tcW w:w="3085" w:type="dxa"/>
            <w:tcBorders>
              <w:top w:val="nil"/>
            </w:tcBorders>
            <w:vAlign w:val="center"/>
          </w:tcPr>
          <w:p w14:paraId="0FF5DD54" w14:textId="17F608C4" w:rsidR="00B873E7" w:rsidRPr="00B873E7" w:rsidRDefault="008F75F9" w:rsidP="00B873E7">
            <w:pPr>
              <w:pStyle w:val="ae"/>
            </w:pPr>
            <m:oMath>
              <m:r>
                <w:rPr>
                  <w:rFonts w:ascii="Cambria Math" w:hAnsi="Cambria Math"/>
                </w:rPr>
                <m:t>≥100</m:t>
              </m:r>
            </m:oMath>
            <w:r>
              <w:rPr>
                <w:rFonts w:hint="eastAsia"/>
              </w:rPr>
              <w:t>dB</w:t>
            </w:r>
          </w:p>
        </w:tc>
        <w:tc>
          <w:tcPr>
            <w:tcW w:w="3242" w:type="dxa"/>
            <w:tcBorders>
              <w:top w:val="nil"/>
            </w:tcBorders>
          </w:tcPr>
          <w:p w14:paraId="62EC1C21" w14:textId="6647908E" w:rsidR="00B873E7" w:rsidRPr="00B873E7" w:rsidRDefault="00E72EA1" w:rsidP="00B873E7">
            <w:pPr>
              <w:pStyle w:val="ae"/>
            </w:pPr>
            <w:r>
              <w:rPr>
                <w:rFonts w:hint="eastAsia"/>
              </w:rPr>
              <w:t>1</w:t>
            </w:r>
            <w:r w:rsidR="001A40DD">
              <w:rPr>
                <w:rFonts w:hint="eastAsia"/>
              </w:rPr>
              <w:t>10</w:t>
            </w:r>
            <w:r w:rsidR="009E12DF">
              <w:rPr>
                <w:rFonts w:hint="eastAsia"/>
              </w:rPr>
              <w:t>dB</w:t>
            </w:r>
          </w:p>
        </w:tc>
      </w:tr>
      <w:tr w:rsidR="00006559" w:rsidRPr="00B873E7" w14:paraId="085B2E26" w14:textId="7CF68EF6" w:rsidTr="00B873E7">
        <w:trPr>
          <w:jc w:val="center"/>
        </w:trPr>
        <w:tc>
          <w:tcPr>
            <w:tcW w:w="1985" w:type="dxa"/>
            <w:tcBorders>
              <w:top w:val="nil"/>
              <w:bottom w:val="single" w:sz="12" w:space="0" w:color="auto"/>
            </w:tcBorders>
            <w:vAlign w:val="center"/>
          </w:tcPr>
          <w:p w14:paraId="3FB33A04" w14:textId="384B14BA" w:rsidR="00006559" w:rsidRPr="00B873E7" w:rsidRDefault="00006559" w:rsidP="00006559">
            <w:pPr>
              <w:pStyle w:val="ae"/>
            </w:pPr>
            <w:r>
              <w:rPr>
                <w:rFonts w:hint="eastAsia"/>
              </w:rPr>
              <w:t>信号通带带宽</w:t>
            </w:r>
          </w:p>
        </w:tc>
        <w:tc>
          <w:tcPr>
            <w:tcW w:w="3085" w:type="dxa"/>
            <w:tcBorders>
              <w:top w:val="nil"/>
              <w:bottom w:val="single" w:sz="12" w:space="0" w:color="auto"/>
            </w:tcBorders>
            <w:vAlign w:val="center"/>
          </w:tcPr>
          <w:p w14:paraId="59C57D0C" w14:textId="3366E8BB" w:rsidR="00006559" w:rsidRPr="00B873E7" w:rsidRDefault="00006559" w:rsidP="00006559">
            <w:pPr>
              <w:pStyle w:val="ae"/>
            </w:pPr>
            <w:r>
              <w:rPr>
                <w:rFonts w:hint="eastAsia"/>
              </w:rPr>
              <w:t>20~500Hz</w:t>
            </w:r>
          </w:p>
        </w:tc>
        <w:tc>
          <w:tcPr>
            <w:tcW w:w="3242" w:type="dxa"/>
            <w:tcBorders>
              <w:top w:val="nil"/>
              <w:bottom w:val="single" w:sz="12" w:space="0" w:color="auto"/>
            </w:tcBorders>
          </w:tcPr>
          <w:p w14:paraId="19D77BD0" w14:textId="0DFB1A84" w:rsidR="00006559" w:rsidRPr="00B873E7" w:rsidRDefault="00006559" w:rsidP="00006559">
            <w:pPr>
              <w:pStyle w:val="ae"/>
            </w:pPr>
            <w:r>
              <w:rPr>
                <w:rFonts w:hint="eastAsia"/>
              </w:rPr>
              <w:t>0.5~8000Hz</w:t>
            </w:r>
          </w:p>
        </w:tc>
      </w:tr>
    </w:tbl>
    <w:p w14:paraId="56A2ED9C" w14:textId="35805913" w:rsidR="00D616DB" w:rsidRDefault="00CB62FE" w:rsidP="00CA4FE8">
      <w:pPr>
        <w:ind w:firstLine="480"/>
      </w:pPr>
      <w:r w:rsidRPr="00CB62FE">
        <w:t>从表</w:t>
      </w:r>
      <w:r w:rsidRPr="00CB62FE">
        <w:t>3-1</w:t>
      </w:r>
      <w:r w:rsidRPr="00CB62FE">
        <w:t>可以看出，本系统在各项关键性能指标上均符合或优于行业标准要求。低系统噪声和高输入阻抗确保了信号的高质量采集，有助于减少外界干扰对信号的影响。此外，宽频带通道适应了多种生物电信号的采集需求。总体而言，本系统在精度、可靠性和适用性方面具有显著优势，适用于多场景的生物电信号监测和分析应用。</w:t>
      </w:r>
    </w:p>
    <w:p w14:paraId="6EFA9BE0" w14:textId="10E50AA9" w:rsidR="00DE402B" w:rsidRDefault="00B072B2" w:rsidP="00FB4CBE">
      <w:pPr>
        <w:pStyle w:val="2"/>
      </w:pPr>
      <w:r>
        <w:rPr>
          <w:rFonts w:hint="eastAsia"/>
        </w:rPr>
        <w:t>生理电信号采集测试与分析</w:t>
      </w:r>
    </w:p>
    <w:p w14:paraId="06FF17CA" w14:textId="3B240C51" w:rsidR="003A55FD" w:rsidRPr="003A55FD" w:rsidRDefault="00CB2978" w:rsidP="00CB2978">
      <w:pPr>
        <w:pStyle w:val="3"/>
      </w:pPr>
      <w:r w:rsidRPr="00CB2978">
        <w:t>测试方案</w:t>
      </w:r>
    </w:p>
    <w:p w14:paraId="23C974DC" w14:textId="4E9CE2FF" w:rsidR="00106198" w:rsidRDefault="00B93821" w:rsidP="00C043CA">
      <w:pPr>
        <w:ind w:firstLine="480"/>
      </w:pPr>
      <w:r>
        <w:rPr>
          <w:rFonts w:hint="eastAsia"/>
        </w:rPr>
        <w:t>采集设备的实物如</w:t>
      </w:r>
      <w:r>
        <w:fldChar w:fldCharType="begin"/>
      </w:r>
      <w:r>
        <w:instrText xml:space="preserve"> </w:instrText>
      </w:r>
      <w:r>
        <w:rPr>
          <w:rFonts w:hint="eastAsia"/>
        </w:rPr>
        <w:instrText>REF _Ref170387991 \h</w:instrText>
      </w:r>
      <w:r>
        <w:instrText xml:space="preserve"> </w:instrText>
      </w:r>
      <w:r>
        <w:fldChar w:fldCharType="separate"/>
      </w:r>
      <w:r w:rsidR="00D94FA2" w:rsidRPr="00CD41A6">
        <w:rPr>
          <w:rFonts w:hint="eastAsia"/>
        </w:rPr>
        <w:t>图</w:t>
      </w:r>
      <w:r w:rsidR="00D94FA2" w:rsidRPr="00CD41A6">
        <w:rPr>
          <w:rFonts w:hint="eastAsia"/>
        </w:rPr>
        <w:t xml:space="preserve"> </w:t>
      </w:r>
      <w:r w:rsidR="00D94FA2">
        <w:rPr>
          <w:noProof/>
        </w:rPr>
        <w:t>3</w:t>
      </w:r>
      <w:r w:rsidR="00D94FA2">
        <w:noBreakHyphen/>
      </w:r>
      <w:r w:rsidR="00D94FA2">
        <w:rPr>
          <w:noProof/>
        </w:rPr>
        <w:t>1</w:t>
      </w:r>
      <w:r>
        <w:fldChar w:fldCharType="end"/>
      </w:r>
      <w:r>
        <w:rPr>
          <w:rFonts w:hint="eastAsia"/>
        </w:rPr>
        <w:t>所示，</w:t>
      </w:r>
      <w:r w:rsidR="00690B5B">
        <w:rPr>
          <w:rFonts w:hint="eastAsia"/>
        </w:rPr>
        <w:t>整体尺寸为</w:t>
      </w:r>
      <w:r w:rsidR="007122D3">
        <w:rPr>
          <w:rFonts w:hint="eastAsia"/>
        </w:rPr>
        <w:t>9.5</w:t>
      </w:r>
      <w:r w:rsidR="00EB76E2">
        <w:rPr>
          <w:rFonts w:hint="eastAsia"/>
        </w:rPr>
        <w:t>cm</w:t>
      </w:r>
      <w:r w:rsidR="007122D3">
        <w:rPr>
          <w:rFonts w:hint="eastAsia"/>
        </w:rPr>
        <w:t>*6.0cm</w:t>
      </w:r>
      <w:r w:rsidR="00690B5B">
        <w:rPr>
          <w:rFonts w:hint="eastAsia"/>
        </w:rPr>
        <w:t>。</w:t>
      </w:r>
      <w:r w:rsidR="009E0AC0">
        <w:rPr>
          <w:rFonts w:hint="eastAsia"/>
        </w:rPr>
        <w:t>为了</w:t>
      </w:r>
      <w:r w:rsidR="001A4167">
        <w:rPr>
          <w:rFonts w:hint="eastAsia"/>
        </w:rPr>
        <w:t>验证设备对于常用生理电信号的</w:t>
      </w:r>
      <w:r w:rsidR="009E0AC0">
        <w:rPr>
          <w:rFonts w:hint="eastAsia"/>
        </w:rPr>
        <w:t>采集效果，在</w:t>
      </w:r>
      <w:r w:rsidR="00CC1692">
        <w:rPr>
          <w:rFonts w:hint="eastAsia"/>
        </w:rPr>
        <w:t>本次测试中，</w:t>
      </w:r>
      <w:r w:rsidR="00F65CB6">
        <w:rPr>
          <w:rFonts w:hint="eastAsia"/>
        </w:rPr>
        <w:t>设置</w:t>
      </w:r>
      <w:r w:rsidR="00F65CB6">
        <w:rPr>
          <w:rFonts w:hint="eastAsia"/>
        </w:rPr>
        <w:t>ADS1299</w:t>
      </w:r>
      <w:r w:rsidR="00F65CB6">
        <w:rPr>
          <w:rFonts w:hint="eastAsia"/>
        </w:rPr>
        <w:t>采样频率为</w:t>
      </w:r>
      <w:r w:rsidR="00F65CB6">
        <w:rPr>
          <w:rFonts w:hint="eastAsia"/>
        </w:rPr>
        <w:t>500Hz</w:t>
      </w:r>
      <w:r w:rsidR="00F65CB6">
        <w:rPr>
          <w:rFonts w:hint="eastAsia"/>
        </w:rPr>
        <w:t>，增益放大倍数为</w:t>
      </w:r>
      <w:r w:rsidR="00F65CB6">
        <w:rPr>
          <w:rFonts w:hint="eastAsia"/>
        </w:rPr>
        <w:t>24</w:t>
      </w:r>
      <w:r w:rsidR="00F65CB6">
        <w:rPr>
          <w:rFonts w:hint="eastAsia"/>
        </w:rPr>
        <w:t>，</w:t>
      </w:r>
      <w:r w:rsidR="00CC1692">
        <w:rPr>
          <w:rFonts w:hint="eastAsia"/>
        </w:rPr>
        <w:t>使用</w:t>
      </w:r>
      <w:r w:rsidR="0067424C">
        <w:rPr>
          <w:rFonts w:hint="eastAsia"/>
        </w:rPr>
        <w:t>本设备采集心电、眼电、表面肌电和脑电</w:t>
      </w:r>
      <w:r w:rsidR="002339E2">
        <w:rPr>
          <w:rFonts w:hint="eastAsia"/>
        </w:rPr>
        <w:t>信号</w:t>
      </w:r>
      <w:r w:rsidR="002C0B04">
        <w:rPr>
          <w:rFonts w:hint="eastAsia"/>
        </w:rPr>
        <w:t>，这几种生理电信号的主要频率范围和幅值范围如</w:t>
      </w:r>
      <w:r w:rsidR="002C0B04">
        <w:fldChar w:fldCharType="begin"/>
      </w:r>
      <w:r w:rsidR="002C0B04">
        <w:instrText xml:space="preserve"> </w:instrText>
      </w:r>
      <w:r w:rsidR="002C0B04">
        <w:rPr>
          <w:rFonts w:hint="eastAsia"/>
        </w:rPr>
        <w:instrText>REF _Ref169433590 \h</w:instrText>
      </w:r>
      <w:r w:rsidR="002C0B04">
        <w:instrText xml:space="preserve"> </w:instrText>
      </w:r>
      <w:r w:rsidR="002C0B04">
        <w:fldChar w:fldCharType="separate"/>
      </w:r>
      <w:r w:rsidR="00D94FA2" w:rsidRPr="00541764">
        <w:rPr>
          <w:rFonts w:hint="eastAsia"/>
        </w:rPr>
        <w:t>表</w:t>
      </w:r>
      <w:r w:rsidR="00D94FA2" w:rsidRPr="00541764">
        <w:rPr>
          <w:rFonts w:hint="eastAsia"/>
        </w:rPr>
        <w:t xml:space="preserve"> </w:t>
      </w:r>
      <w:r w:rsidR="00D94FA2">
        <w:rPr>
          <w:noProof/>
        </w:rPr>
        <w:t>3</w:t>
      </w:r>
      <w:r w:rsidR="00D94FA2">
        <w:noBreakHyphen/>
      </w:r>
      <w:r w:rsidR="00D94FA2">
        <w:rPr>
          <w:noProof/>
        </w:rPr>
        <w:t>2</w:t>
      </w:r>
      <w:r w:rsidR="002C0B04">
        <w:fldChar w:fldCharType="end"/>
      </w:r>
      <w:r w:rsidR="002C0B04">
        <w:rPr>
          <w:rFonts w:hint="eastAsia"/>
        </w:rPr>
        <w:t>所示</w:t>
      </w:r>
      <w:r w:rsidR="0067424C">
        <w:rPr>
          <w:rFonts w:hint="eastAsia"/>
        </w:rPr>
        <w:t>。</w:t>
      </w:r>
      <w:r w:rsidR="00530BB4">
        <w:rPr>
          <w:rFonts w:hint="eastAsia"/>
        </w:rPr>
        <w:t>为了体现采集信号的真实性，</w:t>
      </w:r>
      <w:r w:rsidR="006E6484">
        <w:rPr>
          <w:rFonts w:hint="eastAsia"/>
        </w:rPr>
        <w:t>在后文中出现的信号时域波形，均为未经过任何处理的原始信号波形</w:t>
      </w:r>
      <w:r w:rsidR="00530BB4">
        <w:rPr>
          <w:rFonts w:hint="eastAsia"/>
        </w:rPr>
        <w:t>。</w:t>
      </w:r>
    </w:p>
    <w:p w14:paraId="042D1781" w14:textId="4B277DDE" w:rsidR="003C0A34" w:rsidRPr="00CD41A6" w:rsidRDefault="00B96933" w:rsidP="00CD41A6">
      <w:pPr>
        <w:pStyle w:val="ae"/>
      </w:pPr>
      <w:r>
        <w:rPr>
          <w:noProof/>
        </w:rPr>
        <w:lastRenderedPageBreak/>
        <w:drawing>
          <wp:inline distT="0" distB="0" distL="0" distR="0" wp14:anchorId="21CA88C8" wp14:editId="6EE637D8">
            <wp:extent cx="3103983" cy="1963889"/>
            <wp:effectExtent l="0" t="0" r="1270" b="0"/>
            <wp:docPr id="198350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9022" cy="1973404"/>
                    </a:xfrm>
                    <a:prstGeom prst="rect">
                      <a:avLst/>
                    </a:prstGeom>
                    <a:noFill/>
                    <a:ln>
                      <a:noFill/>
                    </a:ln>
                  </pic:spPr>
                </pic:pic>
              </a:graphicData>
            </a:graphic>
          </wp:inline>
        </w:drawing>
      </w:r>
    </w:p>
    <w:p w14:paraId="5292FB6C" w14:textId="107A81EA" w:rsidR="00937D3F" w:rsidRDefault="00202897" w:rsidP="001A2042">
      <w:pPr>
        <w:pStyle w:val="ae"/>
      </w:pPr>
      <w:bookmarkStart w:id="18" w:name="_Ref170387991"/>
      <w:r w:rsidRPr="00CD41A6">
        <w:rPr>
          <w:rFonts w:hint="eastAsia"/>
        </w:rPr>
        <w:t>图</w:t>
      </w:r>
      <w:r w:rsidRPr="00CD41A6">
        <w:rPr>
          <w:rFonts w:hint="eastAsia"/>
        </w:rPr>
        <w:t xml:space="preserve"> </w:t>
      </w:r>
      <w:r w:rsidR="001E1D9C">
        <w:fldChar w:fldCharType="begin"/>
      </w:r>
      <w:r w:rsidR="001E1D9C">
        <w:instrText xml:space="preserve"> </w:instrText>
      </w:r>
      <w:r w:rsidR="001E1D9C">
        <w:rPr>
          <w:rFonts w:hint="eastAsia"/>
        </w:rPr>
        <w:instrText>STYLEREF 1 \s</w:instrText>
      </w:r>
      <w:r w:rsidR="001E1D9C">
        <w:instrText xml:space="preserve"> </w:instrText>
      </w:r>
      <w:r w:rsidR="001E1D9C">
        <w:fldChar w:fldCharType="separate"/>
      </w:r>
      <w:r w:rsidR="00D94FA2">
        <w:rPr>
          <w:noProof/>
        </w:rPr>
        <w:t>3</w:t>
      </w:r>
      <w:r w:rsidR="001E1D9C">
        <w:fldChar w:fldCharType="end"/>
      </w:r>
      <w:r w:rsidR="001E1D9C">
        <w:noBreakHyphen/>
      </w:r>
      <w:r w:rsidR="001E1D9C">
        <w:fldChar w:fldCharType="begin"/>
      </w:r>
      <w:r w:rsidR="001E1D9C">
        <w:instrText xml:space="preserve"> </w:instrText>
      </w:r>
      <w:r w:rsidR="001E1D9C">
        <w:rPr>
          <w:rFonts w:hint="eastAsia"/>
        </w:rPr>
        <w:instrText xml:space="preserve">SEQ </w:instrText>
      </w:r>
      <w:r w:rsidR="001E1D9C">
        <w:rPr>
          <w:rFonts w:hint="eastAsia"/>
        </w:rPr>
        <w:instrText>图</w:instrText>
      </w:r>
      <w:r w:rsidR="001E1D9C">
        <w:rPr>
          <w:rFonts w:hint="eastAsia"/>
        </w:rPr>
        <w:instrText xml:space="preserve"> \* ARABIC \s 1</w:instrText>
      </w:r>
      <w:r w:rsidR="001E1D9C">
        <w:instrText xml:space="preserve"> </w:instrText>
      </w:r>
      <w:r w:rsidR="001E1D9C">
        <w:fldChar w:fldCharType="separate"/>
      </w:r>
      <w:r w:rsidR="00D94FA2">
        <w:rPr>
          <w:noProof/>
        </w:rPr>
        <w:t>1</w:t>
      </w:r>
      <w:r w:rsidR="001E1D9C">
        <w:fldChar w:fldCharType="end"/>
      </w:r>
      <w:bookmarkEnd w:id="18"/>
      <w:r w:rsidRPr="00CD41A6">
        <w:rPr>
          <w:rFonts w:hint="eastAsia"/>
        </w:rPr>
        <w:t xml:space="preserve"> </w:t>
      </w:r>
      <w:r w:rsidRPr="00CD41A6">
        <w:rPr>
          <w:rFonts w:hint="eastAsia"/>
        </w:rPr>
        <w:t>采集设备实物图</w:t>
      </w:r>
    </w:p>
    <w:p w14:paraId="5B95A459" w14:textId="77777777" w:rsidR="00CD41A6" w:rsidRPr="00CD41A6" w:rsidRDefault="00CD41A6" w:rsidP="00CD41A6">
      <w:pPr>
        <w:ind w:firstLine="480"/>
      </w:pPr>
    </w:p>
    <w:p w14:paraId="06630048" w14:textId="5ED0D9B9" w:rsidR="00937D3F" w:rsidRPr="00541764" w:rsidRDefault="00371A27" w:rsidP="006B7157">
      <w:pPr>
        <w:pStyle w:val="ae"/>
      </w:pPr>
      <w:bookmarkStart w:id="19" w:name="_Ref169433590"/>
      <w:r w:rsidRPr="00541764">
        <w:rPr>
          <w:rFonts w:hint="eastAsia"/>
        </w:rPr>
        <w:t>表</w:t>
      </w:r>
      <w:r w:rsidRPr="00541764">
        <w:rPr>
          <w:rFonts w:hint="eastAsia"/>
        </w:rPr>
        <w:t xml:space="preserve"> </w:t>
      </w:r>
      <w:r w:rsidR="00931196">
        <w:fldChar w:fldCharType="begin"/>
      </w:r>
      <w:r w:rsidR="00931196">
        <w:instrText xml:space="preserve"> </w:instrText>
      </w:r>
      <w:r w:rsidR="00931196">
        <w:rPr>
          <w:rFonts w:hint="eastAsia"/>
        </w:rPr>
        <w:instrText>STYLEREF 1 \s</w:instrText>
      </w:r>
      <w:r w:rsidR="00931196">
        <w:instrText xml:space="preserve"> </w:instrText>
      </w:r>
      <w:r w:rsidR="00931196">
        <w:fldChar w:fldCharType="separate"/>
      </w:r>
      <w:r w:rsidR="00D94FA2">
        <w:rPr>
          <w:noProof/>
        </w:rPr>
        <w:t>3</w:t>
      </w:r>
      <w:r w:rsidR="00931196">
        <w:fldChar w:fldCharType="end"/>
      </w:r>
      <w:r w:rsidR="00931196">
        <w:noBreakHyphen/>
      </w:r>
      <w:r w:rsidR="00931196">
        <w:fldChar w:fldCharType="begin"/>
      </w:r>
      <w:r w:rsidR="00931196">
        <w:instrText xml:space="preserve"> </w:instrText>
      </w:r>
      <w:r w:rsidR="00931196">
        <w:rPr>
          <w:rFonts w:hint="eastAsia"/>
        </w:rPr>
        <w:instrText xml:space="preserve">SEQ </w:instrText>
      </w:r>
      <w:r w:rsidR="00931196">
        <w:rPr>
          <w:rFonts w:hint="eastAsia"/>
        </w:rPr>
        <w:instrText>表</w:instrText>
      </w:r>
      <w:r w:rsidR="00931196">
        <w:rPr>
          <w:rFonts w:hint="eastAsia"/>
        </w:rPr>
        <w:instrText xml:space="preserve"> \* ARABIC \s 1</w:instrText>
      </w:r>
      <w:r w:rsidR="00931196">
        <w:instrText xml:space="preserve"> </w:instrText>
      </w:r>
      <w:r w:rsidR="00931196">
        <w:fldChar w:fldCharType="separate"/>
      </w:r>
      <w:r w:rsidR="00D94FA2">
        <w:rPr>
          <w:noProof/>
        </w:rPr>
        <w:t>2</w:t>
      </w:r>
      <w:r w:rsidR="00931196">
        <w:fldChar w:fldCharType="end"/>
      </w:r>
      <w:bookmarkEnd w:id="19"/>
      <w:r w:rsidR="00833AD1" w:rsidRPr="00541764">
        <w:rPr>
          <w:rFonts w:hint="eastAsia"/>
        </w:rPr>
        <w:t xml:space="preserve"> </w:t>
      </w:r>
      <w:r w:rsidR="00606C47" w:rsidRPr="00541764">
        <w:rPr>
          <w:rFonts w:hint="eastAsia"/>
        </w:rPr>
        <w:t>常用</w:t>
      </w:r>
      <w:r w:rsidR="00833AD1" w:rsidRPr="00541764">
        <w:rPr>
          <w:rFonts w:hint="eastAsia"/>
        </w:rPr>
        <w:t>生理电信号的主要频率范围和幅值范围</w:t>
      </w:r>
    </w:p>
    <w:tbl>
      <w:tblPr>
        <w:tblStyle w:val="af1"/>
        <w:tblW w:w="622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5"/>
        <w:gridCol w:w="2076"/>
      </w:tblGrid>
      <w:tr w:rsidR="00833AD1" w:rsidRPr="00C82391" w14:paraId="22C8A5E0" w14:textId="77777777" w:rsidTr="00787168">
        <w:trPr>
          <w:jc w:val="center"/>
        </w:trPr>
        <w:tc>
          <w:tcPr>
            <w:tcW w:w="2075" w:type="dxa"/>
            <w:tcBorders>
              <w:top w:val="single" w:sz="12" w:space="0" w:color="auto"/>
              <w:bottom w:val="single" w:sz="6" w:space="0" w:color="auto"/>
            </w:tcBorders>
            <w:vAlign w:val="center"/>
          </w:tcPr>
          <w:p w14:paraId="70E86459" w14:textId="77777777" w:rsidR="00833AD1" w:rsidRPr="00C82391" w:rsidRDefault="00833AD1" w:rsidP="00CD41A6">
            <w:pPr>
              <w:pStyle w:val="ae"/>
              <w:rPr>
                <w:szCs w:val="21"/>
              </w:rPr>
            </w:pPr>
            <w:r w:rsidRPr="00C82391">
              <w:rPr>
                <w:rFonts w:hint="eastAsia"/>
                <w:szCs w:val="21"/>
              </w:rPr>
              <w:t>信号</w:t>
            </w:r>
          </w:p>
        </w:tc>
        <w:tc>
          <w:tcPr>
            <w:tcW w:w="2075" w:type="dxa"/>
            <w:tcBorders>
              <w:top w:val="single" w:sz="12" w:space="0" w:color="auto"/>
              <w:bottom w:val="single" w:sz="6" w:space="0" w:color="auto"/>
            </w:tcBorders>
            <w:vAlign w:val="center"/>
          </w:tcPr>
          <w:p w14:paraId="1E5EA60B" w14:textId="77777777" w:rsidR="00833AD1" w:rsidRPr="00C82391" w:rsidRDefault="00833AD1" w:rsidP="00CD41A6">
            <w:pPr>
              <w:pStyle w:val="ae"/>
              <w:rPr>
                <w:szCs w:val="21"/>
              </w:rPr>
            </w:pPr>
            <w:r w:rsidRPr="00C82391">
              <w:rPr>
                <w:rFonts w:hint="eastAsia"/>
                <w:szCs w:val="21"/>
              </w:rPr>
              <w:t>主要频率范围</w:t>
            </w:r>
          </w:p>
        </w:tc>
        <w:tc>
          <w:tcPr>
            <w:tcW w:w="2076" w:type="dxa"/>
            <w:tcBorders>
              <w:top w:val="single" w:sz="12" w:space="0" w:color="auto"/>
              <w:bottom w:val="single" w:sz="6" w:space="0" w:color="auto"/>
            </w:tcBorders>
            <w:vAlign w:val="center"/>
          </w:tcPr>
          <w:p w14:paraId="3014A347" w14:textId="77777777" w:rsidR="00833AD1" w:rsidRPr="00C82391" w:rsidRDefault="00833AD1" w:rsidP="00CD41A6">
            <w:pPr>
              <w:pStyle w:val="ae"/>
              <w:rPr>
                <w:szCs w:val="21"/>
              </w:rPr>
            </w:pPr>
            <w:r w:rsidRPr="00C82391">
              <w:rPr>
                <w:rFonts w:hint="eastAsia"/>
                <w:szCs w:val="21"/>
              </w:rPr>
              <w:t>幅值范围</w:t>
            </w:r>
          </w:p>
        </w:tc>
      </w:tr>
      <w:tr w:rsidR="00833AD1" w:rsidRPr="00C82391" w14:paraId="51823822" w14:textId="77777777" w:rsidTr="00787168">
        <w:trPr>
          <w:jc w:val="center"/>
        </w:trPr>
        <w:tc>
          <w:tcPr>
            <w:tcW w:w="2075" w:type="dxa"/>
            <w:tcBorders>
              <w:top w:val="single" w:sz="6" w:space="0" w:color="auto"/>
            </w:tcBorders>
            <w:vAlign w:val="center"/>
          </w:tcPr>
          <w:p w14:paraId="273CAA6A" w14:textId="77777777" w:rsidR="00833AD1" w:rsidRPr="00C82391" w:rsidRDefault="00833AD1" w:rsidP="00CD41A6">
            <w:pPr>
              <w:pStyle w:val="ae"/>
              <w:rPr>
                <w:szCs w:val="21"/>
              </w:rPr>
            </w:pPr>
            <w:r w:rsidRPr="00C82391">
              <w:rPr>
                <w:rFonts w:hint="eastAsia"/>
                <w:szCs w:val="21"/>
              </w:rPr>
              <w:t>心电（</w:t>
            </w:r>
            <w:r w:rsidRPr="00C82391">
              <w:rPr>
                <w:rFonts w:hint="eastAsia"/>
                <w:szCs w:val="21"/>
              </w:rPr>
              <w:t>ECG</w:t>
            </w:r>
            <w:r w:rsidRPr="00C82391">
              <w:rPr>
                <w:rFonts w:hint="eastAsia"/>
                <w:szCs w:val="21"/>
              </w:rPr>
              <w:t>）</w:t>
            </w:r>
          </w:p>
        </w:tc>
        <w:tc>
          <w:tcPr>
            <w:tcW w:w="2075" w:type="dxa"/>
            <w:tcBorders>
              <w:top w:val="single" w:sz="6" w:space="0" w:color="auto"/>
            </w:tcBorders>
            <w:vAlign w:val="center"/>
          </w:tcPr>
          <w:p w14:paraId="5D626DA3" w14:textId="77777777" w:rsidR="00833AD1" w:rsidRPr="00C82391" w:rsidRDefault="00833AD1" w:rsidP="00CD41A6">
            <w:pPr>
              <w:pStyle w:val="ae"/>
              <w:rPr>
                <w:szCs w:val="21"/>
              </w:rPr>
            </w:pPr>
            <w:r w:rsidRPr="00C82391">
              <w:rPr>
                <w:szCs w:val="21"/>
              </w:rPr>
              <w:t>0</w:t>
            </w:r>
            <w:r w:rsidRPr="00C82391">
              <w:rPr>
                <w:rFonts w:hint="eastAsia"/>
                <w:szCs w:val="21"/>
              </w:rPr>
              <w:t>.05~35</w:t>
            </w:r>
            <w:r w:rsidRPr="00C82391">
              <w:rPr>
                <w:szCs w:val="21"/>
              </w:rPr>
              <w:t>Hz</w:t>
            </w:r>
          </w:p>
        </w:tc>
        <w:tc>
          <w:tcPr>
            <w:tcW w:w="2076" w:type="dxa"/>
            <w:tcBorders>
              <w:top w:val="single" w:sz="6" w:space="0" w:color="auto"/>
            </w:tcBorders>
            <w:vAlign w:val="center"/>
          </w:tcPr>
          <w:p w14:paraId="2414EAD8" w14:textId="77777777" w:rsidR="00833AD1" w:rsidRPr="00C82391" w:rsidRDefault="00833AD1" w:rsidP="00CD41A6">
            <w:pPr>
              <w:pStyle w:val="ae"/>
              <w:rPr>
                <w:szCs w:val="21"/>
              </w:rPr>
            </w:pPr>
            <w:r w:rsidRPr="00C82391">
              <w:rPr>
                <w:rFonts w:hint="eastAsia"/>
                <w:szCs w:val="21"/>
              </w:rPr>
              <w:t>10uV~5mV</w:t>
            </w:r>
          </w:p>
        </w:tc>
      </w:tr>
      <w:tr w:rsidR="00833AD1" w:rsidRPr="00C82391" w14:paraId="2A434C7F" w14:textId="77777777" w:rsidTr="00787168">
        <w:trPr>
          <w:jc w:val="center"/>
        </w:trPr>
        <w:tc>
          <w:tcPr>
            <w:tcW w:w="2075" w:type="dxa"/>
            <w:vAlign w:val="center"/>
          </w:tcPr>
          <w:p w14:paraId="0BB05E20" w14:textId="77777777" w:rsidR="00833AD1" w:rsidRPr="00C82391" w:rsidRDefault="00833AD1" w:rsidP="00CD41A6">
            <w:pPr>
              <w:pStyle w:val="ae"/>
              <w:rPr>
                <w:szCs w:val="21"/>
              </w:rPr>
            </w:pPr>
            <w:r w:rsidRPr="00C82391">
              <w:rPr>
                <w:rFonts w:hint="eastAsia"/>
                <w:szCs w:val="21"/>
              </w:rPr>
              <w:t>眼电（</w:t>
            </w:r>
            <w:r w:rsidRPr="00C82391">
              <w:rPr>
                <w:rFonts w:hint="eastAsia"/>
                <w:szCs w:val="21"/>
              </w:rPr>
              <w:t>EOG</w:t>
            </w:r>
            <w:r w:rsidRPr="00C82391">
              <w:rPr>
                <w:rFonts w:hint="eastAsia"/>
                <w:szCs w:val="21"/>
              </w:rPr>
              <w:t>）</w:t>
            </w:r>
          </w:p>
        </w:tc>
        <w:tc>
          <w:tcPr>
            <w:tcW w:w="2075" w:type="dxa"/>
            <w:vAlign w:val="center"/>
          </w:tcPr>
          <w:p w14:paraId="0817A913" w14:textId="77777777" w:rsidR="00833AD1" w:rsidRPr="00C82391" w:rsidRDefault="00833AD1" w:rsidP="00CD41A6">
            <w:pPr>
              <w:pStyle w:val="ae"/>
              <w:rPr>
                <w:szCs w:val="21"/>
              </w:rPr>
            </w:pPr>
            <w:r w:rsidRPr="00C82391">
              <w:rPr>
                <w:rFonts w:hint="eastAsia"/>
                <w:szCs w:val="21"/>
              </w:rPr>
              <w:t>3~16Hz</w:t>
            </w:r>
          </w:p>
        </w:tc>
        <w:tc>
          <w:tcPr>
            <w:tcW w:w="2076" w:type="dxa"/>
            <w:vAlign w:val="center"/>
          </w:tcPr>
          <w:p w14:paraId="0EBE0144" w14:textId="77777777" w:rsidR="00833AD1" w:rsidRPr="00C82391" w:rsidRDefault="00833AD1" w:rsidP="00CD41A6">
            <w:pPr>
              <w:pStyle w:val="ae"/>
              <w:rPr>
                <w:szCs w:val="21"/>
              </w:rPr>
            </w:pPr>
            <w:r w:rsidRPr="00C82391">
              <w:rPr>
                <w:rFonts w:hint="eastAsia"/>
                <w:szCs w:val="21"/>
              </w:rPr>
              <w:t>50uV~4mV</w:t>
            </w:r>
          </w:p>
        </w:tc>
      </w:tr>
      <w:tr w:rsidR="00833AD1" w:rsidRPr="00C82391" w14:paraId="26150FF9" w14:textId="77777777" w:rsidTr="00787168">
        <w:trPr>
          <w:jc w:val="center"/>
        </w:trPr>
        <w:tc>
          <w:tcPr>
            <w:tcW w:w="2075" w:type="dxa"/>
            <w:vAlign w:val="center"/>
          </w:tcPr>
          <w:p w14:paraId="72DA5FDA" w14:textId="77777777" w:rsidR="00833AD1" w:rsidRPr="00C82391" w:rsidRDefault="00833AD1" w:rsidP="00CD41A6">
            <w:pPr>
              <w:pStyle w:val="ae"/>
              <w:rPr>
                <w:szCs w:val="21"/>
              </w:rPr>
            </w:pPr>
            <w:r w:rsidRPr="00C82391">
              <w:rPr>
                <w:rFonts w:hint="eastAsia"/>
                <w:szCs w:val="21"/>
              </w:rPr>
              <w:t>肌电（</w:t>
            </w:r>
            <w:r w:rsidRPr="00C82391">
              <w:rPr>
                <w:rFonts w:hint="eastAsia"/>
                <w:szCs w:val="21"/>
              </w:rPr>
              <w:t>EMG</w:t>
            </w:r>
            <w:r w:rsidRPr="00C82391">
              <w:rPr>
                <w:rFonts w:hint="eastAsia"/>
                <w:szCs w:val="21"/>
              </w:rPr>
              <w:t>）</w:t>
            </w:r>
          </w:p>
        </w:tc>
        <w:tc>
          <w:tcPr>
            <w:tcW w:w="2075" w:type="dxa"/>
            <w:vAlign w:val="center"/>
          </w:tcPr>
          <w:p w14:paraId="3E9C257B" w14:textId="77777777" w:rsidR="00833AD1" w:rsidRPr="00C82391" w:rsidRDefault="00833AD1" w:rsidP="00CD41A6">
            <w:pPr>
              <w:pStyle w:val="ae"/>
              <w:rPr>
                <w:szCs w:val="21"/>
              </w:rPr>
            </w:pPr>
            <w:r w:rsidRPr="00C82391">
              <w:rPr>
                <w:rFonts w:hint="eastAsia"/>
                <w:szCs w:val="21"/>
              </w:rPr>
              <w:t>50~150Hz</w:t>
            </w:r>
          </w:p>
        </w:tc>
        <w:tc>
          <w:tcPr>
            <w:tcW w:w="2076" w:type="dxa"/>
            <w:vAlign w:val="center"/>
          </w:tcPr>
          <w:p w14:paraId="0756C01F" w14:textId="77777777" w:rsidR="00833AD1" w:rsidRPr="00C82391" w:rsidRDefault="00833AD1" w:rsidP="00CD41A6">
            <w:pPr>
              <w:pStyle w:val="ae"/>
              <w:rPr>
                <w:szCs w:val="21"/>
              </w:rPr>
            </w:pPr>
            <w:r w:rsidRPr="00C82391">
              <w:rPr>
                <w:rFonts w:hint="eastAsia"/>
                <w:szCs w:val="21"/>
              </w:rPr>
              <w:t>100uV~5mV</w:t>
            </w:r>
          </w:p>
        </w:tc>
      </w:tr>
      <w:tr w:rsidR="00565DC8" w:rsidRPr="00C82391" w14:paraId="5A7B1364" w14:textId="77777777" w:rsidTr="00787168">
        <w:trPr>
          <w:jc w:val="center"/>
        </w:trPr>
        <w:tc>
          <w:tcPr>
            <w:tcW w:w="2075" w:type="dxa"/>
            <w:vAlign w:val="center"/>
          </w:tcPr>
          <w:p w14:paraId="4BBC6767" w14:textId="0DAF5282" w:rsidR="00565DC8" w:rsidRPr="00C82391" w:rsidRDefault="00565DC8" w:rsidP="00CD41A6">
            <w:pPr>
              <w:pStyle w:val="ae"/>
              <w:rPr>
                <w:szCs w:val="21"/>
              </w:rPr>
            </w:pPr>
            <w:r w:rsidRPr="00C82391">
              <w:rPr>
                <w:rFonts w:hint="eastAsia"/>
                <w:szCs w:val="21"/>
              </w:rPr>
              <w:t>脑电（</w:t>
            </w:r>
            <w:r w:rsidRPr="00C82391">
              <w:rPr>
                <w:rFonts w:hint="eastAsia"/>
                <w:szCs w:val="21"/>
              </w:rPr>
              <w:t>EEG</w:t>
            </w:r>
            <w:r w:rsidRPr="00C82391">
              <w:rPr>
                <w:rFonts w:hint="eastAsia"/>
                <w:szCs w:val="21"/>
              </w:rPr>
              <w:t>）</w:t>
            </w:r>
          </w:p>
        </w:tc>
        <w:tc>
          <w:tcPr>
            <w:tcW w:w="2075" w:type="dxa"/>
            <w:vAlign w:val="center"/>
          </w:tcPr>
          <w:p w14:paraId="15D7A772" w14:textId="19FCF39C" w:rsidR="00565DC8" w:rsidRPr="00C82391" w:rsidRDefault="00565DC8" w:rsidP="00CD41A6">
            <w:pPr>
              <w:pStyle w:val="ae"/>
              <w:rPr>
                <w:szCs w:val="21"/>
              </w:rPr>
            </w:pPr>
            <w:r w:rsidRPr="00C82391">
              <w:rPr>
                <w:rFonts w:hint="eastAsia"/>
                <w:szCs w:val="21"/>
              </w:rPr>
              <w:t>0.5~100Hz</w:t>
            </w:r>
          </w:p>
        </w:tc>
        <w:tc>
          <w:tcPr>
            <w:tcW w:w="2076" w:type="dxa"/>
            <w:vAlign w:val="center"/>
          </w:tcPr>
          <w:p w14:paraId="0D3F8FC4" w14:textId="181A6BDC" w:rsidR="00565DC8" w:rsidRPr="00C82391" w:rsidRDefault="00565DC8" w:rsidP="00CD41A6">
            <w:pPr>
              <w:pStyle w:val="ae"/>
              <w:rPr>
                <w:szCs w:val="21"/>
              </w:rPr>
            </w:pPr>
            <w:r w:rsidRPr="00C82391">
              <w:rPr>
                <w:rFonts w:hint="eastAsia"/>
                <w:szCs w:val="21"/>
              </w:rPr>
              <w:t>5uV~200uV</w:t>
            </w:r>
          </w:p>
        </w:tc>
      </w:tr>
    </w:tbl>
    <w:p w14:paraId="53475FAF" w14:textId="77777777" w:rsidR="00BA20BA" w:rsidRPr="00BA20BA" w:rsidRDefault="00BA20BA" w:rsidP="00BA20BA">
      <w:pPr>
        <w:ind w:firstLine="480"/>
      </w:pPr>
      <w:bookmarkStart w:id="20" w:name="_Toc168328817"/>
    </w:p>
    <w:p w14:paraId="7345953F" w14:textId="742E8FAB" w:rsidR="00482BDA" w:rsidRDefault="00BA20BA" w:rsidP="001B044D">
      <w:pPr>
        <w:pStyle w:val="3"/>
      </w:pPr>
      <w:r>
        <w:rPr>
          <w:rFonts w:hint="eastAsia"/>
        </w:rPr>
        <w:t>心电采集测试与分析</w:t>
      </w:r>
      <w:bookmarkEnd w:id="20"/>
    </w:p>
    <w:p w14:paraId="22A04D83" w14:textId="087A1563" w:rsidR="002E0AE6" w:rsidRDefault="00FC2BDF" w:rsidP="009301D3">
      <w:pPr>
        <w:ind w:firstLine="480"/>
      </w:pPr>
      <w:r>
        <w:rPr>
          <w:rFonts w:hint="eastAsia"/>
        </w:rPr>
        <w:t>进行心电采集测试时，按照</w:t>
      </w:r>
      <w:r w:rsidR="00BC526C">
        <w:rPr>
          <w:rFonts w:hint="eastAsia"/>
        </w:rPr>
        <w:t>胸</w:t>
      </w:r>
      <w:r>
        <w:rPr>
          <w:rFonts w:hint="eastAsia"/>
        </w:rPr>
        <w:t>导联的心电检测方法</w:t>
      </w:r>
      <w:r w:rsidR="00BC526C" w:rsidRPr="00BC526C">
        <w:rPr>
          <w:vertAlign w:val="superscript"/>
        </w:rPr>
        <w:fldChar w:fldCharType="begin"/>
      </w:r>
      <w:r w:rsidR="00BC526C" w:rsidRPr="00BC526C">
        <w:rPr>
          <w:vertAlign w:val="superscript"/>
        </w:rPr>
        <w:instrText xml:space="preserve"> </w:instrText>
      </w:r>
      <w:r w:rsidR="00BC526C" w:rsidRPr="00BC526C">
        <w:rPr>
          <w:rFonts w:hint="eastAsia"/>
          <w:vertAlign w:val="superscript"/>
        </w:rPr>
        <w:instrText>REF _Ref172137132 \r \h</w:instrText>
      </w:r>
      <w:r w:rsidR="00BC526C" w:rsidRPr="00BC526C">
        <w:rPr>
          <w:vertAlign w:val="superscript"/>
        </w:rPr>
        <w:instrText xml:space="preserve"> </w:instrText>
      </w:r>
      <w:r w:rsidR="00BC526C">
        <w:rPr>
          <w:vertAlign w:val="superscript"/>
        </w:rPr>
        <w:instrText xml:space="preserve"> \* MERGEFORMAT </w:instrText>
      </w:r>
      <w:r w:rsidR="00BC526C" w:rsidRPr="00BC526C">
        <w:rPr>
          <w:vertAlign w:val="superscript"/>
        </w:rPr>
      </w:r>
      <w:r w:rsidR="00BC526C" w:rsidRPr="00BC526C">
        <w:rPr>
          <w:vertAlign w:val="superscript"/>
        </w:rPr>
        <w:fldChar w:fldCharType="separate"/>
      </w:r>
      <w:r w:rsidR="00D94FA2">
        <w:rPr>
          <w:vertAlign w:val="superscript"/>
        </w:rPr>
        <w:t>12</w:t>
      </w:r>
      <w:r w:rsidR="00BC526C" w:rsidRPr="00BC526C">
        <w:rPr>
          <w:vertAlign w:val="superscript"/>
        </w:rPr>
        <w:fldChar w:fldCharType="end"/>
      </w:r>
      <w:r>
        <w:rPr>
          <w:rFonts w:hint="eastAsia"/>
        </w:rPr>
        <w:t>，将电极贴片贴在左胸上方位置。</w:t>
      </w:r>
      <w:r w:rsidR="00465857">
        <w:rPr>
          <w:rFonts w:hint="eastAsia"/>
        </w:rPr>
        <w:t>将采集到的心电信号不做任何处理，</w:t>
      </w:r>
      <w:r w:rsidR="00936CA8">
        <w:rPr>
          <w:rFonts w:hint="eastAsia"/>
        </w:rPr>
        <w:t>直接</w:t>
      </w:r>
      <w:r w:rsidR="00465857">
        <w:rPr>
          <w:rFonts w:hint="eastAsia"/>
        </w:rPr>
        <w:t>做</w:t>
      </w:r>
      <w:r w:rsidR="00465857">
        <w:rPr>
          <w:rFonts w:hint="eastAsia"/>
        </w:rPr>
        <w:t>FFT</w:t>
      </w:r>
      <w:r w:rsidR="00465857">
        <w:rPr>
          <w:rFonts w:hint="eastAsia"/>
        </w:rPr>
        <w:t>分析其频谱</w:t>
      </w:r>
      <w:r w:rsidR="009744BB">
        <w:rPr>
          <w:rFonts w:hint="eastAsia"/>
        </w:rPr>
        <w:t>，其</w:t>
      </w:r>
      <w:r w:rsidR="001E0369">
        <w:rPr>
          <w:rFonts w:hint="eastAsia"/>
        </w:rPr>
        <w:t>1s</w:t>
      </w:r>
      <w:r w:rsidR="001E0369">
        <w:rPr>
          <w:rFonts w:hint="eastAsia"/>
        </w:rPr>
        <w:t>内</w:t>
      </w:r>
      <w:r w:rsidR="009744BB">
        <w:rPr>
          <w:rFonts w:hint="eastAsia"/>
        </w:rPr>
        <w:t>信号的时域波形与频域特征如</w:t>
      </w:r>
      <w:r w:rsidR="00465857">
        <w:fldChar w:fldCharType="begin"/>
      </w:r>
      <w:r w:rsidR="00465857">
        <w:instrText xml:space="preserve"> </w:instrText>
      </w:r>
      <w:r w:rsidR="00465857">
        <w:rPr>
          <w:rFonts w:hint="eastAsia"/>
        </w:rPr>
        <w:instrText>REF _Ref169434588 \h</w:instrText>
      </w:r>
      <w:r w:rsidR="00465857">
        <w:instrText xml:space="preserve"> </w:instrText>
      </w:r>
      <w:r w:rsidR="00465857">
        <w:fldChar w:fldCharType="separate"/>
      </w:r>
      <w:r w:rsidR="00D94FA2" w:rsidRPr="00A13EEA">
        <w:rPr>
          <w:rFonts w:hint="eastAsia"/>
        </w:rPr>
        <w:t>图</w:t>
      </w:r>
      <w:r w:rsidR="00D94FA2" w:rsidRPr="00A13EEA">
        <w:rPr>
          <w:rFonts w:hint="eastAsia"/>
        </w:rPr>
        <w:t xml:space="preserve"> </w:t>
      </w:r>
      <w:r w:rsidR="00D94FA2">
        <w:rPr>
          <w:noProof/>
        </w:rPr>
        <w:t>3</w:t>
      </w:r>
      <w:r w:rsidR="00D94FA2">
        <w:noBreakHyphen/>
      </w:r>
      <w:r w:rsidR="00D94FA2">
        <w:rPr>
          <w:noProof/>
        </w:rPr>
        <w:t>2</w:t>
      </w:r>
      <w:r w:rsidR="00465857">
        <w:fldChar w:fldCharType="end"/>
      </w:r>
      <w:r w:rsidR="00465857">
        <w:rPr>
          <w:rFonts w:hint="eastAsia"/>
        </w:rPr>
        <w:t>所示</w:t>
      </w:r>
      <w:r w:rsidR="009744BB">
        <w:rPr>
          <w:rFonts w:hint="eastAsia"/>
        </w:rPr>
        <w:t>。</w:t>
      </w:r>
      <w:r w:rsidR="009301D3">
        <w:fldChar w:fldCharType="begin"/>
      </w:r>
      <w:r w:rsidR="009301D3">
        <w:instrText xml:space="preserve"> </w:instrText>
      </w:r>
      <w:r w:rsidR="009301D3">
        <w:rPr>
          <w:rFonts w:hint="eastAsia"/>
        </w:rPr>
        <w:instrText>REF _Ref169434588 \h</w:instrText>
      </w:r>
      <w:r w:rsidR="009301D3">
        <w:instrText xml:space="preserve"> </w:instrText>
      </w:r>
      <w:r w:rsidR="009301D3">
        <w:fldChar w:fldCharType="separate"/>
      </w:r>
      <w:r w:rsidR="00D94FA2" w:rsidRPr="00A13EEA">
        <w:rPr>
          <w:rFonts w:hint="eastAsia"/>
        </w:rPr>
        <w:t>图</w:t>
      </w:r>
      <w:r w:rsidR="00D94FA2" w:rsidRPr="00A13EEA">
        <w:rPr>
          <w:rFonts w:hint="eastAsia"/>
        </w:rPr>
        <w:t xml:space="preserve"> </w:t>
      </w:r>
      <w:r w:rsidR="00D94FA2">
        <w:rPr>
          <w:noProof/>
        </w:rPr>
        <w:t>3</w:t>
      </w:r>
      <w:r w:rsidR="00D94FA2">
        <w:noBreakHyphen/>
      </w:r>
      <w:r w:rsidR="00D94FA2">
        <w:rPr>
          <w:noProof/>
        </w:rPr>
        <w:t>2</w:t>
      </w:r>
      <w:r w:rsidR="009301D3">
        <w:fldChar w:fldCharType="end"/>
      </w:r>
      <w:r w:rsidR="00DD4E1F">
        <w:rPr>
          <w:rFonts w:hint="eastAsia"/>
        </w:rPr>
        <w:t>左侧为设备采集后未经过任何处理的心电信号原始信号，可以看出明显的心电特征，</w:t>
      </w:r>
      <w:r w:rsidR="00CB71C9">
        <w:rPr>
          <w:rFonts w:hint="eastAsia"/>
        </w:rPr>
        <w:t>其幅值范围</w:t>
      </w:r>
      <w:r w:rsidR="00F1038D">
        <w:rPr>
          <w:rFonts w:hint="eastAsia"/>
        </w:rPr>
        <w:t>符合</w:t>
      </w:r>
      <w:r w:rsidR="00CB71C9">
        <w:rPr>
          <w:rFonts w:hint="eastAsia"/>
        </w:rPr>
        <w:t>10uV~5mV</w:t>
      </w:r>
      <w:r w:rsidR="00CB71C9">
        <w:rPr>
          <w:rFonts w:hint="eastAsia"/>
        </w:rPr>
        <w:t>以内。</w:t>
      </w:r>
      <w:r w:rsidR="00DD4E1F">
        <w:rPr>
          <w:rFonts w:hint="eastAsia"/>
        </w:rPr>
        <w:t>而右侧为心电信号的频域特征，</w:t>
      </w:r>
      <w:r w:rsidR="006C0DD4">
        <w:rPr>
          <w:rFonts w:hint="eastAsia"/>
        </w:rPr>
        <w:t>其频谱主要分布在</w:t>
      </w:r>
      <w:r w:rsidR="006C0DD4">
        <w:rPr>
          <w:rFonts w:hint="eastAsia"/>
        </w:rPr>
        <w:t>0.5Hz~</w:t>
      </w:r>
      <w:r w:rsidR="00504EF7">
        <w:rPr>
          <w:rFonts w:hint="eastAsia"/>
        </w:rPr>
        <w:t>35</w:t>
      </w:r>
      <w:r w:rsidR="006C0DD4">
        <w:rPr>
          <w:rFonts w:hint="eastAsia"/>
        </w:rPr>
        <w:t>Hz</w:t>
      </w:r>
      <w:r w:rsidR="009718BD">
        <w:rPr>
          <w:rFonts w:hint="eastAsia"/>
        </w:rPr>
        <w:t>。</w:t>
      </w:r>
    </w:p>
    <w:p w14:paraId="429F945F" w14:textId="7D69B4A9" w:rsidR="00DE68B6" w:rsidRPr="00A13EEA" w:rsidRDefault="00DE68B6" w:rsidP="00A13EEA">
      <w:pPr>
        <w:pStyle w:val="ae"/>
      </w:pPr>
      <w:r w:rsidRPr="00A13EEA">
        <w:rPr>
          <w:noProof/>
        </w:rPr>
        <w:drawing>
          <wp:inline distT="0" distB="0" distL="0" distR="0" wp14:anchorId="26843841" wp14:editId="0D40B5D5">
            <wp:extent cx="5278120" cy="2249170"/>
            <wp:effectExtent l="0" t="0" r="0" b="0"/>
            <wp:docPr id="168761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120" cy="2249170"/>
                    </a:xfrm>
                    <a:prstGeom prst="rect">
                      <a:avLst/>
                    </a:prstGeom>
                    <a:noFill/>
                    <a:ln>
                      <a:noFill/>
                    </a:ln>
                  </pic:spPr>
                </pic:pic>
              </a:graphicData>
            </a:graphic>
          </wp:inline>
        </w:drawing>
      </w:r>
    </w:p>
    <w:p w14:paraId="73C8D207" w14:textId="07D4A8A6" w:rsidR="001C3F1A" w:rsidRDefault="001C3F1A" w:rsidP="00A13EEA">
      <w:pPr>
        <w:pStyle w:val="ae"/>
      </w:pPr>
      <w:bookmarkStart w:id="21" w:name="_Ref169434588"/>
      <w:r w:rsidRPr="00A13EEA">
        <w:rPr>
          <w:rFonts w:hint="eastAsia"/>
        </w:rPr>
        <w:t>图</w:t>
      </w:r>
      <w:r w:rsidRPr="00A13EEA">
        <w:rPr>
          <w:rFonts w:hint="eastAsia"/>
        </w:rPr>
        <w:t xml:space="preserve"> </w:t>
      </w:r>
      <w:r w:rsidR="001E1D9C">
        <w:fldChar w:fldCharType="begin"/>
      </w:r>
      <w:r w:rsidR="001E1D9C">
        <w:instrText xml:space="preserve"> </w:instrText>
      </w:r>
      <w:r w:rsidR="001E1D9C">
        <w:rPr>
          <w:rFonts w:hint="eastAsia"/>
        </w:rPr>
        <w:instrText>STYLEREF 1 \s</w:instrText>
      </w:r>
      <w:r w:rsidR="001E1D9C">
        <w:instrText xml:space="preserve"> </w:instrText>
      </w:r>
      <w:r w:rsidR="001E1D9C">
        <w:fldChar w:fldCharType="separate"/>
      </w:r>
      <w:r w:rsidR="00D94FA2">
        <w:rPr>
          <w:noProof/>
        </w:rPr>
        <w:t>3</w:t>
      </w:r>
      <w:r w:rsidR="001E1D9C">
        <w:fldChar w:fldCharType="end"/>
      </w:r>
      <w:r w:rsidR="001E1D9C">
        <w:noBreakHyphen/>
      </w:r>
      <w:r w:rsidR="001E1D9C">
        <w:fldChar w:fldCharType="begin"/>
      </w:r>
      <w:r w:rsidR="001E1D9C">
        <w:instrText xml:space="preserve"> </w:instrText>
      </w:r>
      <w:r w:rsidR="001E1D9C">
        <w:rPr>
          <w:rFonts w:hint="eastAsia"/>
        </w:rPr>
        <w:instrText xml:space="preserve">SEQ </w:instrText>
      </w:r>
      <w:r w:rsidR="001E1D9C">
        <w:rPr>
          <w:rFonts w:hint="eastAsia"/>
        </w:rPr>
        <w:instrText>图</w:instrText>
      </w:r>
      <w:r w:rsidR="001E1D9C">
        <w:rPr>
          <w:rFonts w:hint="eastAsia"/>
        </w:rPr>
        <w:instrText xml:space="preserve"> \* ARABIC \s 1</w:instrText>
      </w:r>
      <w:r w:rsidR="001E1D9C">
        <w:instrText xml:space="preserve"> </w:instrText>
      </w:r>
      <w:r w:rsidR="001E1D9C">
        <w:fldChar w:fldCharType="separate"/>
      </w:r>
      <w:r w:rsidR="00D94FA2">
        <w:rPr>
          <w:noProof/>
        </w:rPr>
        <w:t>2</w:t>
      </w:r>
      <w:r w:rsidR="001E1D9C">
        <w:fldChar w:fldCharType="end"/>
      </w:r>
      <w:bookmarkEnd w:id="21"/>
      <w:r w:rsidRPr="00A13EEA">
        <w:rPr>
          <w:rFonts w:hint="eastAsia"/>
        </w:rPr>
        <w:t xml:space="preserve"> </w:t>
      </w:r>
      <w:r w:rsidRPr="00A13EEA">
        <w:rPr>
          <w:rFonts w:hint="eastAsia"/>
        </w:rPr>
        <w:t>心电采集分析图</w:t>
      </w:r>
    </w:p>
    <w:p w14:paraId="5957146F" w14:textId="77777777" w:rsidR="00A13EEA" w:rsidRPr="00A13EEA" w:rsidRDefault="00A13EEA" w:rsidP="00A13EEA">
      <w:pPr>
        <w:ind w:firstLine="480"/>
      </w:pPr>
    </w:p>
    <w:p w14:paraId="41914C46" w14:textId="195B694A" w:rsidR="002E0AE6" w:rsidRDefault="002E0AE6" w:rsidP="001B044D">
      <w:pPr>
        <w:pStyle w:val="3"/>
      </w:pPr>
      <w:bookmarkStart w:id="22" w:name="_Toc168328818"/>
      <w:r>
        <w:rPr>
          <w:rFonts w:hint="eastAsia"/>
        </w:rPr>
        <w:t>眼电采集测试与分析</w:t>
      </w:r>
      <w:bookmarkEnd w:id="22"/>
    </w:p>
    <w:p w14:paraId="7E3122F7" w14:textId="2A1B5F11" w:rsidR="002E0AE6" w:rsidRDefault="008A1232" w:rsidP="002E0AE6">
      <w:pPr>
        <w:ind w:firstLine="480"/>
      </w:pPr>
      <w:r>
        <w:rPr>
          <w:rFonts w:hint="eastAsia"/>
        </w:rPr>
        <w:t>进行</w:t>
      </w:r>
      <w:r w:rsidR="000A51CA">
        <w:rPr>
          <w:rFonts w:hint="eastAsia"/>
        </w:rPr>
        <w:t>眼电采集测试时，采用双极导联</w:t>
      </w:r>
      <w:r w:rsidR="00E1259F" w:rsidRPr="0008221B">
        <w:rPr>
          <w:vertAlign w:val="superscript"/>
        </w:rPr>
        <w:fldChar w:fldCharType="begin"/>
      </w:r>
      <w:r w:rsidR="00E1259F" w:rsidRPr="0008221B">
        <w:rPr>
          <w:vertAlign w:val="superscript"/>
        </w:rPr>
        <w:instrText xml:space="preserve"> </w:instrText>
      </w:r>
      <w:r w:rsidR="00E1259F" w:rsidRPr="0008221B">
        <w:rPr>
          <w:rFonts w:hint="eastAsia"/>
          <w:vertAlign w:val="superscript"/>
        </w:rPr>
        <w:instrText>REF _Ref172137827 \r \h</w:instrText>
      </w:r>
      <w:r w:rsidR="00E1259F" w:rsidRPr="0008221B">
        <w:rPr>
          <w:vertAlign w:val="superscript"/>
        </w:rPr>
        <w:instrText xml:space="preserve"> </w:instrText>
      </w:r>
      <w:r w:rsidR="0008221B">
        <w:rPr>
          <w:vertAlign w:val="superscript"/>
        </w:rPr>
        <w:instrText xml:space="preserve"> \* MERGEFORMAT </w:instrText>
      </w:r>
      <w:r w:rsidR="00E1259F" w:rsidRPr="0008221B">
        <w:rPr>
          <w:vertAlign w:val="superscript"/>
        </w:rPr>
      </w:r>
      <w:r w:rsidR="00E1259F" w:rsidRPr="0008221B">
        <w:rPr>
          <w:vertAlign w:val="superscript"/>
        </w:rPr>
        <w:fldChar w:fldCharType="separate"/>
      </w:r>
      <w:r w:rsidR="00D94FA2">
        <w:rPr>
          <w:vertAlign w:val="superscript"/>
        </w:rPr>
        <w:t>13</w:t>
      </w:r>
      <w:r w:rsidR="00E1259F" w:rsidRPr="0008221B">
        <w:rPr>
          <w:vertAlign w:val="superscript"/>
        </w:rPr>
        <w:fldChar w:fldCharType="end"/>
      </w:r>
      <w:r w:rsidR="000A51CA">
        <w:rPr>
          <w:rFonts w:hint="eastAsia"/>
        </w:rPr>
        <w:t>的连接方式采集</w:t>
      </w:r>
      <w:r w:rsidR="00685137">
        <w:rPr>
          <w:rFonts w:hint="eastAsia"/>
        </w:rPr>
        <w:t>闭眼过程中的</w:t>
      </w:r>
      <w:r w:rsidR="000A51CA">
        <w:rPr>
          <w:rFonts w:hint="eastAsia"/>
        </w:rPr>
        <w:t>眼电信号</w:t>
      </w:r>
      <w:r w:rsidR="00505531">
        <w:rPr>
          <w:rFonts w:hint="eastAsia"/>
        </w:rPr>
        <w:t>。</w:t>
      </w:r>
      <w:r w:rsidR="001D5DF1">
        <w:rPr>
          <w:rFonts w:hint="eastAsia"/>
        </w:rPr>
        <w:t>将采集到的眼电信号不做任何处理，直接做</w:t>
      </w:r>
      <w:r w:rsidR="001D5DF1">
        <w:rPr>
          <w:rFonts w:hint="eastAsia"/>
        </w:rPr>
        <w:t>FFT</w:t>
      </w:r>
      <w:r w:rsidR="001D5DF1">
        <w:rPr>
          <w:rFonts w:hint="eastAsia"/>
        </w:rPr>
        <w:t>分析其频谱，其</w:t>
      </w:r>
      <w:r w:rsidR="001D5DF1">
        <w:rPr>
          <w:rFonts w:hint="eastAsia"/>
        </w:rPr>
        <w:t>1s</w:t>
      </w:r>
      <w:r w:rsidR="001D5DF1">
        <w:rPr>
          <w:rFonts w:hint="eastAsia"/>
        </w:rPr>
        <w:t>内信号的时域波形与频域特征如</w:t>
      </w:r>
      <w:r w:rsidR="001D5DF1">
        <w:fldChar w:fldCharType="begin"/>
      </w:r>
      <w:r w:rsidR="001D5DF1">
        <w:instrText xml:space="preserve"> </w:instrText>
      </w:r>
      <w:r w:rsidR="001D5DF1">
        <w:rPr>
          <w:rFonts w:hint="eastAsia"/>
        </w:rPr>
        <w:instrText>REF _Ref169437458 \h</w:instrText>
      </w:r>
      <w:r w:rsidR="001D5DF1">
        <w:instrText xml:space="preserve"> </w:instrText>
      </w:r>
      <w:r w:rsidR="001D5DF1">
        <w:fldChar w:fldCharType="separate"/>
      </w:r>
      <w:r w:rsidR="00D94FA2" w:rsidRPr="00A13EEA">
        <w:rPr>
          <w:rFonts w:hint="eastAsia"/>
        </w:rPr>
        <w:t>图</w:t>
      </w:r>
      <w:r w:rsidR="00D94FA2" w:rsidRPr="00A13EEA">
        <w:rPr>
          <w:rFonts w:hint="eastAsia"/>
        </w:rPr>
        <w:t xml:space="preserve"> </w:t>
      </w:r>
      <w:r w:rsidR="00D94FA2">
        <w:rPr>
          <w:noProof/>
        </w:rPr>
        <w:t>3</w:t>
      </w:r>
      <w:r w:rsidR="00D94FA2">
        <w:noBreakHyphen/>
      </w:r>
      <w:r w:rsidR="00D94FA2">
        <w:rPr>
          <w:noProof/>
        </w:rPr>
        <w:t>3</w:t>
      </w:r>
      <w:r w:rsidR="001D5DF1">
        <w:fldChar w:fldCharType="end"/>
      </w:r>
      <w:r w:rsidR="001D5DF1">
        <w:rPr>
          <w:rFonts w:hint="eastAsia"/>
        </w:rPr>
        <w:t>所示。</w:t>
      </w:r>
      <w:r w:rsidR="00F1038D">
        <w:fldChar w:fldCharType="begin"/>
      </w:r>
      <w:r w:rsidR="00F1038D">
        <w:instrText xml:space="preserve"> </w:instrText>
      </w:r>
      <w:r w:rsidR="00F1038D">
        <w:rPr>
          <w:rFonts w:hint="eastAsia"/>
        </w:rPr>
        <w:instrText>REF _Ref169437458 \h</w:instrText>
      </w:r>
      <w:r w:rsidR="00F1038D">
        <w:instrText xml:space="preserve"> </w:instrText>
      </w:r>
      <w:r w:rsidR="00F1038D">
        <w:fldChar w:fldCharType="separate"/>
      </w:r>
      <w:r w:rsidR="00D94FA2" w:rsidRPr="00A13EEA">
        <w:rPr>
          <w:rFonts w:hint="eastAsia"/>
        </w:rPr>
        <w:t>图</w:t>
      </w:r>
      <w:r w:rsidR="00D94FA2" w:rsidRPr="00A13EEA">
        <w:rPr>
          <w:rFonts w:hint="eastAsia"/>
        </w:rPr>
        <w:t xml:space="preserve"> </w:t>
      </w:r>
      <w:r w:rsidR="00D94FA2">
        <w:rPr>
          <w:noProof/>
        </w:rPr>
        <w:t>3</w:t>
      </w:r>
      <w:r w:rsidR="00D94FA2">
        <w:noBreakHyphen/>
      </w:r>
      <w:r w:rsidR="00D94FA2">
        <w:rPr>
          <w:noProof/>
        </w:rPr>
        <w:t>3</w:t>
      </w:r>
      <w:r w:rsidR="00F1038D">
        <w:fldChar w:fldCharType="end"/>
      </w:r>
      <w:r w:rsidR="00F1038D">
        <w:rPr>
          <w:rFonts w:hint="eastAsia"/>
        </w:rPr>
        <w:t>左侧为设备采集后未经过任何</w:t>
      </w:r>
      <w:r w:rsidR="00F1038D">
        <w:rPr>
          <w:rFonts w:hint="eastAsia"/>
        </w:rPr>
        <w:lastRenderedPageBreak/>
        <w:t>处理的闭眼过程中的眼电原始信号，可以看出明显的眼电特征，其幅值范围符合</w:t>
      </w:r>
      <w:r w:rsidR="00F1038D">
        <w:rPr>
          <w:rFonts w:hint="eastAsia"/>
        </w:rPr>
        <w:t>50uV~4mV</w:t>
      </w:r>
      <w:r w:rsidR="00F1038D">
        <w:rPr>
          <w:rFonts w:hint="eastAsia"/>
        </w:rPr>
        <w:t>以内。而右侧为眼电信号的频域特征，其频谱主要分布在</w:t>
      </w:r>
      <w:r w:rsidR="00F1038D">
        <w:rPr>
          <w:rFonts w:hint="eastAsia"/>
        </w:rPr>
        <w:t>3~16Hz</w:t>
      </w:r>
      <w:r w:rsidR="00F1038D">
        <w:rPr>
          <w:rFonts w:hint="eastAsia"/>
        </w:rPr>
        <w:t>。</w:t>
      </w:r>
    </w:p>
    <w:p w14:paraId="4C532832" w14:textId="199E257A" w:rsidR="00DE68B6" w:rsidRPr="00A13EEA" w:rsidRDefault="00DE68B6" w:rsidP="00A13EEA">
      <w:pPr>
        <w:pStyle w:val="ae"/>
      </w:pPr>
      <w:r w:rsidRPr="00A13EEA">
        <w:rPr>
          <w:noProof/>
        </w:rPr>
        <w:drawing>
          <wp:inline distT="0" distB="0" distL="0" distR="0" wp14:anchorId="16CA3308" wp14:editId="34E19AD9">
            <wp:extent cx="5278120" cy="2247265"/>
            <wp:effectExtent l="0" t="0" r="0" b="635"/>
            <wp:docPr id="6728396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8120" cy="2247265"/>
                    </a:xfrm>
                    <a:prstGeom prst="rect">
                      <a:avLst/>
                    </a:prstGeom>
                    <a:noFill/>
                    <a:ln>
                      <a:noFill/>
                    </a:ln>
                  </pic:spPr>
                </pic:pic>
              </a:graphicData>
            </a:graphic>
          </wp:inline>
        </w:drawing>
      </w:r>
    </w:p>
    <w:p w14:paraId="201F9B4C" w14:textId="745879C1" w:rsidR="002E0AE6" w:rsidRDefault="005A74B8" w:rsidP="00A13EEA">
      <w:pPr>
        <w:pStyle w:val="ae"/>
      </w:pPr>
      <w:bookmarkStart w:id="23" w:name="_Ref169437458"/>
      <w:r w:rsidRPr="00A13EEA">
        <w:rPr>
          <w:rFonts w:hint="eastAsia"/>
        </w:rPr>
        <w:t>图</w:t>
      </w:r>
      <w:r w:rsidRPr="00A13EEA">
        <w:rPr>
          <w:rFonts w:hint="eastAsia"/>
        </w:rPr>
        <w:t xml:space="preserve"> </w:t>
      </w:r>
      <w:r w:rsidR="001E1D9C">
        <w:fldChar w:fldCharType="begin"/>
      </w:r>
      <w:r w:rsidR="001E1D9C">
        <w:instrText xml:space="preserve"> </w:instrText>
      </w:r>
      <w:r w:rsidR="001E1D9C">
        <w:rPr>
          <w:rFonts w:hint="eastAsia"/>
        </w:rPr>
        <w:instrText>STYLEREF 1 \s</w:instrText>
      </w:r>
      <w:r w:rsidR="001E1D9C">
        <w:instrText xml:space="preserve"> </w:instrText>
      </w:r>
      <w:r w:rsidR="001E1D9C">
        <w:fldChar w:fldCharType="separate"/>
      </w:r>
      <w:r w:rsidR="00D94FA2">
        <w:rPr>
          <w:noProof/>
        </w:rPr>
        <w:t>3</w:t>
      </w:r>
      <w:r w:rsidR="001E1D9C">
        <w:fldChar w:fldCharType="end"/>
      </w:r>
      <w:r w:rsidR="001E1D9C">
        <w:noBreakHyphen/>
      </w:r>
      <w:r w:rsidR="001E1D9C">
        <w:fldChar w:fldCharType="begin"/>
      </w:r>
      <w:r w:rsidR="001E1D9C">
        <w:instrText xml:space="preserve"> </w:instrText>
      </w:r>
      <w:r w:rsidR="001E1D9C">
        <w:rPr>
          <w:rFonts w:hint="eastAsia"/>
        </w:rPr>
        <w:instrText xml:space="preserve">SEQ </w:instrText>
      </w:r>
      <w:r w:rsidR="001E1D9C">
        <w:rPr>
          <w:rFonts w:hint="eastAsia"/>
        </w:rPr>
        <w:instrText>图</w:instrText>
      </w:r>
      <w:r w:rsidR="001E1D9C">
        <w:rPr>
          <w:rFonts w:hint="eastAsia"/>
        </w:rPr>
        <w:instrText xml:space="preserve"> \* ARABIC \s 1</w:instrText>
      </w:r>
      <w:r w:rsidR="001E1D9C">
        <w:instrText xml:space="preserve"> </w:instrText>
      </w:r>
      <w:r w:rsidR="001E1D9C">
        <w:fldChar w:fldCharType="separate"/>
      </w:r>
      <w:r w:rsidR="00D94FA2">
        <w:rPr>
          <w:noProof/>
        </w:rPr>
        <w:t>3</w:t>
      </w:r>
      <w:r w:rsidR="001E1D9C">
        <w:fldChar w:fldCharType="end"/>
      </w:r>
      <w:bookmarkEnd w:id="23"/>
      <w:r w:rsidRPr="00A13EEA">
        <w:rPr>
          <w:rFonts w:hint="eastAsia"/>
        </w:rPr>
        <w:t xml:space="preserve"> </w:t>
      </w:r>
      <w:r w:rsidRPr="00A13EEA">
        <w:rPr>
          <w:rFonts w:hint="eastAsia"/>
        </w:rPr>
        <w:t>眼电采集分析图</w:t>
      </w:r>
    </w:p>
    <w:p w14:paraId="18BF8C2F" w14:textId="77777777" w:rsidR="00A13EEA" w:rsidRPr="00A13EEA" w:rsidRDefault="00A13EEA" w:rsidP="00A13EEA">
      <w:pPr>
        <w:ind w:firstLine="480"/>
      </w:pPr>
    </w:p>
    <w:p w14:paraId="5E5A5E32" w14:textId="6059872A" w:rsidR="002E0AE6" w:rsidRDefault="002E0AE6" w:rsidP="00A879E4">
      <w:pPr>
        <w:pStyle w:val="3"/>
      </w:pPr>
      <w:bookmarkStart w:id="24" w:name="_Toc168328819"/>
      <w:r>
        <w:rPr>
          <w:rFonts w:hint="eastAsia"/>
        </w:rPr>
        <w:t>肌电采集测试与分析</w:t>
      </w:r>
      <w:bookmarkEnd w:id="24"/>
    </w:p>
    <w:p w14:paraId="3B7CB484" w14:textId="5FD81F4E" w:rsidR="002E0AE6" w:rsidRDefault="009A0B35" w:rsidP="002E0AE6">
      <w:pPr>
        <w:ind w:firstLine="480"/>
      </w:pPr>
      <w:r>
        <w:rPr>
          <w:rFonts w:hint="eastAsia"/>
        </w:rPr>
        <w:t>进行</w:t>
      </w:r>
      <w:r w:rsidR="00685137">
        <w:rPr>
          <w:rFonts w:hint="eastAsia"/>
        </w:rPr>
        <w:t>肌电采集测试时，</w:t>
      </w:r>
      <w:r w:rsidR="007C6216">
        <w:rPr>
          <w:rFonts w:hint="eastAsia"/>
        </w:rPr>
        <w:t>采集握拳时小臂的表面肌电信号。</w:t>
      </w:r>
      <w:r w:rsidR="00706147">
        <w:rPr>
          <w:rFonts w:hint="eastAsia"/>
        </w:rPr>
        <w:t>将采集到的表面肌电信号不做任何处理，直接做</w:t>
      </w:r>
      <w:r w:rsidR="00706147">
        <w:rPr>
          <w:rFonts w:hint="eastAsia"/>
        </w:rPr>
        <w:t>FFT</w:t>
      </w:r>
      <w:r w:rsidR="00706147">
        <w:rPr>
          <w:rFonts w:hint="eastAsia"/>
        </w:rPr>
        <w:t>分析其频谱，其</w:t>
      </w:r>
      <w:r w:rsidR="00706147">
        <w:rPr>
          <w:rFonts w:hint="eastAsia"/>
        </w:rPr>
        <w:t>1s</w:t>
      </w:r>
      <w:r w:rsidR="00706147">
        <w:rPr>
          <w:rFonts w:hint="eastAsia"/>
        </w:rPr>
        <w:t>内信号的时域波形与频域特征如</w:t>
      </w:r>
      <w:r w:rsidR="00706147">
        <w:fldChar w:fldCharType="begin"/>
      </w:r>
      <w:r w:rsidR="00706147">
        <w:instrText xml:space="preserve"> </w:instrText>
      </w:r>
      <w:r w:rsidR="00706147">
        <w:rPr>
          <w:rFonts w:hint="eastAsia"/>
        </w:rPr>
        <w:instrText>REF _Ref169437995 \h</w:instrText>
      </w:r>
      <w:r w:rsidR="00706147">
        <w:instrText xml:space="preserve"> </w:instrText>
      </w:r>
      <w:r w:rsidR="00706147">
        <w:fldChar w:fldCharType="separate"/>
      </w:r>
      <w:r w:rsidR="00D94FA2" w:rsidRPr="00347437">
        <w:rPr>
          <w:rFonts w:hint="eastAsia"/>
        </w:rPr>
        <w:t>图</w:t>
      </w:r>
      <w:r w:rsidR="00D94FA2" w:rsidRPr="00347437">
        <w:rPr>
          <w:rFonts w:hint="eastAsia"/>
        </w:rPr>
        <w:t xml:space="preserve"> </w:t>
      </w:r>
      <w:r w:rsidR="00D94FA2">
        <w:rPr>
          <w:noProof/>
        </w:rPr>
        <w:t>3</w:t>
      </w:r>
      <w:r w:rsidR="00D94FA2">
        <w:noBreakHyphen/>
      </w:r>
      <w:r w:rsidR="00D94FA2">
        <w:rPr>
          <w:noProof/>
        </w:rPr>
        <w:t>4</w:t>
      </w:r>
      <w:r w:rsidR="00706147">
        <w:fldChar w:fldCharType="end"/>
      </w:r>
      <w:r w:rsidR="00706147">
        <w:rPr>
          <w:rFonts w:hint="eastAsia"/>
        </w:rPr>
        <w:t>所示。</w:t>
      </w:r>
      <w:r w:rsidR="00706147">
        <w:fldChar w:fldCharType="begin"/>
      </w:r>
      <w:r w:rsidR="00706147">
        <w:instrText xml:space="preserve"> </w:instrText>
      </w:r>
      <w:r w:rsidR="00706147">
        <w:rPr>
          <w:rFonts w:hint="eastAsia"/>
        </w:rPr>
        <w:instrText>REF _Ref169437995 \h</w:instrText>
      </w:r>
      <w:r w:rsidR="00706147">
        <w:instrText xml:space="preserve"> </w:instrText>
      </w:r>
      <w:r w:rsidR="00706147">
        <w:fldChar w:fldCharType="separate"/>
      </w:r>
      <w:r w:rsidR="00D94FA2" w:rsidRPr="00347437">
        <w:rPr>
          <w:rFonts w:hint="eastAsia"/>
        </w:rPr>
        <w:t>图</w:t>
      </w:r>
      <w:r w:rsidR="00D94FA2" w:rsidRPr="00347437">
        <w:rPr>
          <w:rFonts w:hint="eastAsia"/>
        </w:rPr>
        <w:t xml:space="preserve"> </w:t>
      </w:r>
      <w:r w:rsidR="00D94FA2">
        <w:rPr>
          <w:noProof/>
        </w:rPr>
        <w:t>3</w:t>
      </w:r>
      <w:r w:rsidR="00D94FA2">
        <w:noBreakHyphen/>
      </w:r>
      <w:r w:rsidR="00D94FA2">
        <w:rPr>
          <w:noProof/>
        </w:rPr>
        <w:t>4</w:t>
      </w:r>
      <w:r w:rsidR="00706147">
        <w:fldChar w:fldCharType="end"/>
      </w:r>
      <w:r w:rsidR="00706147">
        <w:rPr>
          <w:rFonts w:hint="eastAsia"/>
        </w:rPr>
        <w:t>左侧为设备采集后未经过任何处理的握拳过程中的表面肌电原始信号，可以看出明显的肌电特征，其幅值范围符合</w:t>
      </w:r>
      <w:r w:rsidR="00706147">
        <w:rPr>
          <w:rFonts w:hint="eastAsia"/>
        </w:rPr>
        <w:t>100uV~5mV</w:t>
      </w:r>
      <w:r w:rsidR="00706147">
        <w:rPr>
          <w:rFonts w:hint="eastAsia"/>
        </w:rPr>
        <w:t>以内。而右侧为</w:t>
      </w:r>
      <w:r w:rsidR="00830168">
        <w:rPr>
          <w:rFonts w:hint="eastAsia"/>
        </w:rPr>
        <w:t>肌电</w:t>
      </w:r>
      <w:r w:rsidR="00706147">
        <w:rPr>
          <w:rFonts w:hint="eastAsia"/>
        </w:rPr>
        <w:t>信号的频域特征，其频谱主要分布在</w:t>
      </w:r>
      <w:r w:rsidR="00830168">
        <w:rPr>
          <w:rFonts w:hint="eastAsia"/>
        </w:rPr>
        <w:t>50~150</w:t>
      </w:r>
      <w:r w:rsidR="00706147">
        <w:rPr>
          <w:rFonts w:hint="eastAsia"/>
        </w:rPr>
        <w:t>Hz</w:t>
      </w:r>
      <w:r w:rsidR="00706147">
        <w:rPr>
          <w:rFonts w:hint="eastAsia"/>
        </w:rPr>
        <w:t>。</w:t>
      </w:r>
    </w:p>
    <w:p w14:paraId="20E0A975" w14:textId="1872EAD5" w:rsidR="00DE68B6" w:rsidRPr="00347437" w:rsidRDefault="00DE68B6" w:rsidP="00347437">
      <w:pPr>
        <w:pStyle w:val="ae"/>
      </w:pPr>
      <w:r w:rsidRPr="00347437">
        <w:rPr>
          <w:noProof/>
        </w:rPr>
        <w:drawing>
          <wp:inline distT="0" distB="0" distL="0" distR="0" wp14:anchorId="1E225BC7" wp14:editId="6EE60A23">
            <wp:extent cx="5278120" cy="2249170"/>
            <wp:effectExtent l="0" t="0" r="0" b="0"/>
            <wp:docPr id="11957747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120" cy="2249170"/>
                    </a:xfrm>
                    <a:prstGeom prst="rect">
                      <a:avLst/>
                    </a:prstGeom>
                    <a:noFill/>
                    <a:ln>
                      <a:noFill/>
                    </a:ln>
                  </pic:spPr>
                </pic:pic>
              </a:graphicData>
            </a:graphic>
          </wp:inline>
        </w:drawing>
      </w:r>
    </w:p>
    <w:p w14:paraId="37AEDC9F" w14:textId="7A1A92BE" w:rsidR="00DE68B6" w:rsidRDefault="00E077E0" w:rsidP="00347437">
      <w:pPr>
        <w:pStyle w:val="ae"/>
      </w:pPr>
      <w:bookmarkStart w:id="25" w:name="_Ref169437995"/>
      <w:r w:rsidRPr="00347437">
        <w:rPr>
          <w:rFonts w:hint="eastAsia"/>
        </w:rPr>
        <w:t>图</w:t>
      </w:r>
      <w:r w:rsidRPr="00347437">
        <w:rPr>
          <w:rFonts w:hint="eastAsia"/>
        </w:rPr>
        <w:t xml:space="preserve"> </w:t>
      </w:r>
      <w:r w:rsidR="001E1D9C">
        <w:fldChar w:fldCharType="begin"/>
      </w:r>
      <w:r w:rsidR="001E1D9C">
        <w:instrText xml:space="preserve"> </w:instrText>
      </w:r>
      <w:r w:rsidR="001E1D9C">
        <w:rPr>
          <w:rFonts w:hint="eastAsia"/>
        </w:rPr>
        <w:instrText>STYLEREF 1 \s</w:instrText>
      </w:r>
      <w:r w:rsidR="001E1D9C">
        <w:instrText xml:space="preserve"> </w:instrText>
      </w:r>
      <w:r w:rsidR="001E1D9C">
        <w:fldChar w:fldCharType="separate"/>
      </w:r>
      <w:r w:rsidR="00D94FA2">
        <w:rPr>
          <w:noProof/>
        </w:rPr>
        <w:t>3</w:t>
      </w:r>
      <w:r w:rsidR="001E1D9C">
        <w:fldChar w:fldCharType="end"/>
      </w:r>
      <w:r w:rsidR="001E1D9C">
        <w:noBreakHyphen/>
      </w:r>
      <w:r w:rsidR="001E1D9C">
        <w:fldChar w:fldCharType="begin"/>
      </w:r>
      <w:r w:rsidR="001E1D9C">
        <w:instrText xml:space="preserve"> </w:instrText>
      </w:r>
      <w:r w:rsidR="001E1D9C">
        <w:rPr>
          <w:rFonts w:hint="eastAsia"/>
        </w:rPr>
        <w:instrText xml:space="preserve">SEQ </w:instrText>
      </w:r>
      <w:r w:rsidR="001E1D9C">
        <w:rPr>
          <w:rFonts w:hint="eastAsia"/>
        </w:rPr>
        <w:instrText>图</w:instrText>
      </w:r>
      <w:r w:rsidR="001E1D9C">
        <w:rPr>
          <w:rFonts w:hint="eastAsia"/>
        </w:rPr>
        <w:instrText xml:space="preserve"> \* ARABIC \s 1</w:instrText>
      </w:r>
      <w:r w:rsidR="001E1D9C">
        <w:instrText xml:space="preserve"> </w:instrText>
      </w:r>
      <w:r w:rsidR="001E1D9C">
        <w:fldChar w:fldCharType="separate"/>
      </w:r>
      <w:r w:rsidR="00D94FA2">
        <w:rPr>
          <w:noProof/>
        </w:rPr>
        <w:t>4</w:t>
      </w:r>
      <w:r w:rsidR="001E1D9C">
        <w:fldChar w:fldCharType="end"/>
      </w:r>
      <w:bookmarkEnd w:id="25"/>
      <w:r w:rsidRPr="00347437">
        <w:rPr>
          <w:rFonts w:hint="eastAsia"/>
        </w:rPr>
        <w:t xml:space="preserve"> </w:t>
      </w:r>
      <w:r w:rsidRPr="00347437">
        <w:rPr>
          <w:rFonts w:hint="eastAsia"/>
        </w:rPr>
        <w:t>表面肌电采集分析图</w:t>
      </w:r>
    </w:p>
    <w:p w14:paraId="74980512" w14:textId="77777777" w:rsidR="00347437" w:rsidRPr="00347437" w:rsidRDefault="00347437" w:rsidP="00347437">
      <w:pPr>
        <w:ind w:firstLine="480"/>
      </w:pPr>
    </w:p>
    <w:p w14:paraId="799E03E8" w14:textId="77777777" w:rsidR="006E769A" w:rsidRDefault="006E769A" w:rsidP="00A879E4">
      <w:pPr>
        <w:pStyle w:val="3"/>
      </w:pPr>
      <w:bookmarkStart w:id="26" w:name="_Toc168328816"/>
      <w:r>
        <w:rPr>
          <w:rFonts w:hint="eastAsia"/>
        </w:rPr>
        <w:t>脑电采集测试与分析</w:t>
      </w:r>
      <w:bookmarkEnd w:id="26"/>
    </w:p>
    <w:p w14:paraId="791D71A7" w14:textId="35057AD1" w:rsidR="006E769A" w:rsidRDefault="009A0B35" w:rsidP="002E0AE6">
      <w:pPr>
        <w:ind w:firstLine="480"/>
      </w:pPr>
      <w:r>
        <w:rPr>
          <w:rFonts w:hint="eastAsia"/>
        </w:rPr>
        <w:t>进行脑电测试时，</w:t>
      </w:r>
      <w:r w:rsidR="00905C35">
        <w:rPr>
          <w:rFonts w:hint="eastAsia"/>
        </w:rPr>
        <w:t>按照脑电图电极位置国际标准</w:t>
      </w:r>
      <w:r w:rsidR="00905C35">
        <w:rPr>
          <w:rFonts w:hint="eastAsia"/>
        </w:rPr>
        <w:t>10-20</w:t>
      </w:r>
      <w:r w:rsidR="00E1259F" w:rsidRPr="0089413D">
        <w:rPr>
          <w:vertAlign w:val="superscript"/>
        </w:rPr>
        <w:fldChar w:fldCharType="begin"/>
      </w:r>
      <w:r w:rsidR="00E1259F" w:rsidRPr="0089413D">
        <w:rPr>
          <w:vertAlign w:val="superscript"/>
        </w:rPr>
        <w:instrText xml:space="preserve"> </w:instrText>
      </w:r>
      <w:r w:rsidR="00E1259F" w:rsidRPr="0089413D">
        <w:rPr>
          <w:rFonts w:hint="eastAsia"/>
          <w:vertAlign w:val="superscript"/>
        </w:rPr>
        <w:instrText>REF _Ref172137815 \r \h</w:instrText>
      </w:r>
      <w:r w:rsidR="00E1259F" w:rsidRPr="0089413D">
        <w:rPr>
          <w:vertAlign w:val="superscript"/>
        </w:rPr>
        <w:instrText xml:space="preserve"> </w:instrText>
      </w:r>
      <w:r w:rsidR="0089413D">
        <w:rPr>
          <w:vertAlign w:val="superscript"/>
        </w:rPr>
        <w:instrText xml:space="preserve"> \* MERGEFORMAT </w:instrText>
      </w:r>
      <w:r w:rsidR="00E1259F" w:rsidRPr="0089413D">
        <w:rPr>
          <w:vertAlign w:val="superscript"/>
        </w:rPr>
      </w:r>
      <w:r w:rsidR="00E1259F" w:rsidRPr="0089413D">
        <w:rPr>
          <w:vertAlign w:val="superscript"/>
        </w:rPr>
        <w:fldChar w:fldCharType="separate"/>
      </w:r>
      <w:r w:rsidR="00D94FA2">
        <w:rPr>
          <w:vertAlign w:val="superscript"/>
        </w:rPr>
        <w:t>14</w:t>
      </w:r>
      <w:r w:rsidR="00E1259F" w:rsidRPr="0089413D">
        <w:rPr>
          <w:vertAlign w:val="superscript"/>
        </w:rPr>
        <w:fldChar w:fldCharType="end"/>
      </w:r>
      <w:r w:rsidR="00905C35">
        <w:rPr>
          <w:rFonts w:hint="eastAsia"/>
        </w:rPr>
        <w:t>，</w:t>
      </w:r>
      <w:r w:rsidR="00FB62C5">
        <w:rPr>
          <w:rFonts w:hint="eastAsia"/>
        </w:rPr>
        <w:t>采集</w:t>
      </w:r>
      <w:r w:rsidR="00364C6F">
        <w:rPr>
          <w:rFonts w:hint="eastAsia"/>
        </w:rPr>
        <w:t>静坐状态下，</w:t>
      </w:r>
      <w:r w:rsidR="00FB62C5">
        <w:rPr>
          <w:rFonts w:hint="eastAsia"/>
        </w:rPr>
        <w:t>F3</w:t>
      </w:r>
      <w:r w:rsidR="00364C6F">
        <w:rPr>
          <w:rFonts w:hint="eastAsia"/>
        </w:rPr>
        <w:t>电极位置的脑电信号。</w:t>
      </w:r>
      <w:r w:rsidR="008C0802">
        <w:rPr>
          <w:rFonts w:hint="eastAsia"/>
        </w:rPr>
        <w:t>将采集到的脑电信号不做任何处理，直接做</w:t>
      </w:r>
      <w:r w:rsidR="008C0802">
        <w:rPr>
          <w:rFonts w:hint="eastAsia"/>
        </w:rPr>
        <w:t>FFT</w:t>
      </w:r>
      <w:r w:rsidR="008C0802">
        <w:rPr>
          <w:rFonts w:hint="eastAsia"/>
        </w:rPr>
        <w:t>分析其频谱，其</w:t>
      </w:r>
      <w:r w:rsidR="008C0802">
        <w:rPr>
          <w:rFonts w:hint="eastAsia"/>
        </w:rPr>
        <w:t>1s</w:t>
      </w:r>
      <w:r w:rsidR="008C0802">
        <w:rPr>
          <w:rFonts w:hint="eastAsia"/>
        </w:rPr>
        <w:t>内信号的时域波形与频域特征如</w:t>
      </w:r>
      <w:r w:rsidR="008C0802">
        <w:fldChar w:fldCharType="begin"/>
      </w:r>
      <w:r w:rsidR="008C0802">
        <w:instrText xml:space="preserve"> </w:instrText>
      </w:r>
      <w:r w:rsidR="008C0802">
        <w:rPr>
          <w:rFonts w:hint="eastAsia"/>
        </w:rPr>
        <w:instrText>REF _Ref169440545 \h</w:instrText>
      </w:r>
      <w:r w:rsidR="008C0802">
        <w:instrText xml:space="preserve"> </w:instrText>
      </w:r>
      <w:r w:rsidR="008C0802">
        <w:fldChar w:fldCharType="separate"/>
      </w:r>
      <w:r w:rsidR="00D94FA2" w:rsidRPr="00347437">
        <w:rPr>
          <w:rFonts w:hint="eastAsia"/>
        </w:rPr>
        <w:t>图</w:t>
      </w:r>
      <w:r w:rsidR="00D94FA2" w:rsidRPr="00347437">
        <w:rPr>
          <w:rFonts w:hint="eastAsia"/>
        </w:rPr>
        <w:t xml:space="preserve"> </w:t>
      </w:r>
      <w:r w:rsidR="00D94FA2">
        <w:rPr>
          <w:noProof/>
        </w:rPr>
        <w:t>3</w:t>
      </w:r>
      <w:r w:rsidR="00D94FA2">
        <w:noBreakHyphen/>
      </w:r>
      <w:r w:rsidR="00D94FA2">
        <w:rPr>
          <w:noProof/>
        </w:rPr>
        <w:t>5</w:t>
      </w:r>
      <w:r w:rsidR="008C0802">
        <w:fldChar w:fldCharType="end"/>
      </w:r>
      <w:r w:rsidR="008C0802">
        <w:rPr>
          <w:rFonts w:hint="eastAsia"/>
        </w:rPr>
        <w:t>所示。</w:t>
      </w:r>
      <w:r w:rsidR="008C0802">
        <w:fldChar w:fldCharType="begin"/>
      </w:r>
      <w:r w:rsidR="008C0802">
        <w:instrText xml:space="preserve"> </w:instrText>
      </w:r>
      <w:r w:rsidR="008C0802">
        <w:rPr>
          <w:rFonts w:hint="eastAsia"/>
        </w:rPr>
        <w:instrText>REF _Ref169440545 \h</w:instrText>
      </w:r>
      <w:r w:rsidR="008C0802">
        <w:instrText xml:space="preserve"> </w:instrText>
      </w:r>
      <w:r w:rsidR="008C0802">
        <w:fldChar w:fldCharType="separate"/>
      </w:r>
      <w:r w:rsidR="00D94FA2" w:rsidRPr="00347437">
        <w:rPr>
          <w:rFonts w:hint="eastAsia"/>
        </w:rPr>
        <w:t>图</w:t>
      </w:r>
      <w:r w:rsidR="00D94FA2" w:rsidRPr="00347437">
        <w:rPr>
          <w:rFonts w:hint="eastAsia"/>
        </w:rPr>
        <w:t xml:space="preserve"> </w:t>
      </w:r>
      <w:r w:rsidR="00D94FA2">
        <w:rPr>
          <w:noProof/>
        </w:rPr>
        <w:t>3</w:t>
      </w:r>
      <w:r w:rsidR="00D94FA2">
        <w:noBreakHyphen/>
      </w:r>
      <w:r w:rsidR="00D94FA2">
        <w:rPr>
          <w:noProof/>
        </w:rPr>
        <w:t>5</w:t>
      </w:r>
      <w:r w:rsidR="008C0802">
        <w:fldChar w:fldCharType="end"/>
      </w:r>
      <w:r w:rsidR="008C0802">
        <w:rPr>
          <w:rFonts w:hint="eastAsia"/>
        </w:rPr>
        <w:t>左侧为设备采集后未经过任何处理的</w:t>
      </w:r>
      <w:r w:rsidR="00D6548F">
        <w:rPr>
          <w:rFonts w:hint="eastAsia"/>
        </w:rPr>
        <w:t>静坐状态下的脑</w:t>
      </w:r>
      <w:r w:rsidR="008C0802">
        <w:rPr>
          <w:rFonts w:hint="eastAsia"/>
        </w:rPr>
        <w:t>电原始信号，</w:t>
      </w:r>
      <w:r w:rsidR="00D6548F">
        <w:rPr>
          <w:rFonts w:hint="eastAsia"/>
        </w:rPr>
        <w:t>此时</w:t>
      </w:r>
      <w:r w:rsidR="00171B67" w:rsidRPr="00171B67">
        <w:rPr>
          <w:rFonts w:hint="eastAsia"/>
        </w:rPr>
        <w:t>Alpha</w:t>
      </w:r>
      <w:r w:rsidR="00D6548F">
        <w:rPr>
          <w:rFonts w:hint="eastAsia"/>
        </w:rPr>
        <w:t>波</w:t>
      </w:r>
      <w:r w:rsidR="00171B67">
        <w:rPr>
          <w:rFonts w:hint="eastAsia"/>
        </w:rPr>
        <w:t>较为明显</w:t>
      </w:r>
      <w:r w:rsidR="008C0802">
        <w:rPr>
          <w:rFonts w:hint="eastAsia"/>
        </w:rPr>
        <w:t>，其幅值范围符合</w:t>
      </w:r>
      <w:r w:rsidR="00171B67">
        <w:rPr>
          <w:rFonts w:hint="eastAsia"/>
        </w:rPr>
        <w:t>10~100u</w:t>
      </w:r>
      <w:r w:rsidR="008C0802">
        <w:rPr>
          <w:rFonts w:hint="eastAsia"/>
        </w:rPr>
        <w:t>V</w:t>
      </w:r>
      <w:r w:rsidR="008C0802">
        <w:rPr>
          <w:rFonts w:hint="eastAsia"/>
        </w:rPr>
        <w:t>以内。而右侧为</w:t>
      </w:r>
      <w:r w:rsidR="003F0C6F">
        <w:rPr>
          <w:rFonts w:hint="eastAsia"/>
        </w:rPr>
        <w:t>脑</w:t>
      </w:r>
      <w:r w:rsidR="008C0802">
        <w:rPr>
          <w:rFonts w:hint="eastAsia"/>
        </w:rPr>
        <w:t>电信号</w:t>
      </w:r>
      <w:r w:rsidR="0039014C" w:rsidRPr="00171B67">
        <w:rPr>
          <w:rFonts w:hint="eastAsia"/>
        </w:rPr>
        <w:t>Alpha</w:t>
      </w:r>
      <w:r w:rsidR="0039014C">
        <w:rPr>
          <w:rFonts w:hint="eastAsia"/>
        </w:rPr>
        <w:t>波</w:t>
      </w:r>
      <w:r w:rsidR="008C0802">
        <w:rPr>
          <w:rFonts w:hint="eastAsia"/>
        </w:rPr>
        <w:t>的频域特征，其频谱主要分布在</w:t>
      </w:r>
      <w:r w:rsidR="00041EED">
        <w:rPr>
          <w:rFonts w:hint="eastAsia"/>
        </w:rPr>
        <w:t>8~13</w:t>
      </w:r>
      <w:r w:rsidR="008C0802">
        <w:rPr>
          <w:rFonts w:hint="eastAsia"/>
        </w:rPr>
        <w:t>Hz</w:t>
      </w:r>
      <w:r w:rsidR="008C0802">
        <w:rPr>
          <w:rFonts w:hint="eastAsia"/>
        </w:rPr>
        <w:t>。</w:t>
      </w:r>
    </w:p>
    <w:p w14:paraId="727789F3" w14:textId="3AEF57E4" w:rsidR="00DE68B6" w:rsidRPr="00347437" w:rsidRDefault="00DE68B6" w:rsidP="00347437">
      <w:pPr>
        <w:pStyle w:val="ae"/>
      </w:pPr>
      <w:r w:rsidRPr="00347437">
        <w:rPr>
          <w:noProof/>
        </w:rPr>
        <w:lastRenderedPageBreak/>
        <w:drawing>
          <wp:inline distT="0" distB="0" distL="0" distR="0" wp14:anchorId="59FEB686" wp14:editId="5BA1BF4C">
            <wp:extent cx="5278120" cy="2249170"/>
            <wp:effectExtent l="0" t="0" r="0" b="0"/>
            <wp:docPr id="12013938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2249170"/>
                    </a:xfrm>
                    <a:prstGeom prst="rect">
                      <a:avLst/>
                    </a:prstGeom>
                    <a:noFill/>
                    <a:ln>
                      <a:noFill/>
                    </a:ln>
                  </pic:spPr>
                </pic:pic>
              </a:graphicData>
            </a:graphic>
          </wp:inline>
        </w:drawing>
      </w:r>
    </w:p>
    <w:p w14:paraId="217C660A" w14:textId="4C25B9E8" w:rsidR="00E947DB" w:rsidRDefault="00127AC3" w:rsidP="00347437">
      <w:pPr>
        <w:pStyle w:val="ae"/>
      </w:pPr>
      <w:bookmarkStart w:id="27" w:name="_Ref169440545"/>
      <w:r w:rsidRPr="00347437">
        <w:rPr>
          <w:rFonts w:hint="eastAsia"/>
        </w:rPr>
        <w:t>图</w:t>
      </w:r>
      <w:r w:rsidRPr="00347437">
        <w:rPr>
          <w:rFonts w:hint="eastAsia"/>
        </w:rPr>
        <w:t xml:space="preserve"> </w:t>
      </w:r>
      <w:r w:rsidR="001E1D9C">
        <w:fldChar w:fldCharType="begin"/>
      </w:r>
      <w:r w:rsidR="001E1D9C">
        <w:instrText xml:space="preserve"> </w:instrText>
      </w:r>
      <w:r w:rsidR="001E1D9C">
        <w:rPr>
          <w:rFonts w:hint="eastAsia"/>
        </w:rPr>
        <w:instrText>STYLEREF 1 \s</w:instrText>
      </w:r>
      <w:r w:rsidR="001E1D9C">
        <w:instrText xml:space="preserve"> </w:instrText>
      </w:r>
      <w:r w:rsidR="001E1D9C">
        <w:fldChar w:fldCharType="separate"/>
      </w:r>
      <w:r w:rsidR="00D94FA2">
        <w:rPr>
          <w:noProof/>
        </w:rPr>
        <w:t>3</w:t>
      </w:r>
      <w:r w:rsidR="001E1D9C">
        <w:fldChar w:fldCharType="end"/>
      </w:r>
      <w:r w:rsidR="001E1D9C">
        <w:noBreakHyphen/>
      </w:r>
      <w:r w:rsidR="001E1D9C">
        <w:fldChar w:fldCharType="begin"/>
      </w:r>
      <w:r w:rsidR="001E1D9C">
        <w:instrText xml:space="preserve"> </w:instrText>
      </w:r>
      <w:r w:rsidR="001E1D9C">
        <w:rPr>
          <w:rFonts w:hint="eastAsia"/>
        </w:rPr>
        <w:instrText xml:space="preserve">SEQ </w:instrText>
      </w:r>
      <w:r w:rsidR="001E1D9C">
        <w:rPr>
          <w:rFonts w:hint="eastAsia"/>
        </w:rPr>
        <w:instrText>图</w:instrText>
      </w:r>
      <w:r w:rsidR="001E1D9C">
        <w:rPr>
          <w:rFonts w:hint="eastAsia"/>
        </w:rPr>
        <w:instrText xml:space="preserve"> \* ARABIC \s 1</w:instrText>
      </w:r>
      <w:r w:rsidR="001E1D9C">
        <w:instrText xml:space="preserve"> </w:instrText>
      </w:r>
      <w:r w:rsidR="001E1D9C">
        <w:fldChar w:fldCharType="separate"/>
      </w:r>
      <w:r w:rsidR="00D94FA2">
        <w:rPr>
          <w:noProof/>
        </w:rPr>
        <w:t>5</w:t>
      </w:r>
      <w:r w:rsidR="001E1D9C">
        <w:fldChar w:fldCharType="end"/>
      </w:r>
      <w:bookmarkEnd w:id="27"/>
      <w:r w:rsidRPr="00347437">
        <w:rPr>
          <w:rFonts w:hint="eastAsia"/>
        </w:rPr>
        <w:t xml:space="preserve"> </w:t>
      </w:r>
      <w:r w:rsidR="001D51CE" w:rsidRPr="00347437">
        <w:rPr>
          <w:rFonts w:hint="eastAsia"/>
        </w:rPr>
        <w:t>脑电</w:t>
      </w:r>
      <w:r w:rsidR="00B207A0" w:rsidRPr="00347437">
        <w:rPr>
          <w:rFonts w:hint="eastAsia"/>
        </w:rPr>
        <w:t>（</w:t>
      </w:r>
      <w:r w:rsidR="00B207A0" w:rsidRPr="00347437">
        <w:rPr>
          <w:rFonts w:hint="eastAsia"/>
        </w:rPr>
        <w:t>Alpha</w:t>
      </w:r>
      <w:r w:rsidR="00B207A0" w:rsidRPr="00347437">
        <w:rPr>
          <w:rFonts w:hint="eastAsia"/>
        </w:rPr>
        <w:t>波）</w:t>
      </w:r>
      <w:r w:rsidR="001D51CE" w:rsidRPr="00347437">
        <w:rPr>
          <w:rFonts w:hint="eastAsia"/>
        </w:rPr>
        <w:t>采集分析图</w:t>
      </w:r>
    </w:p>
    <w:p w14:paraId="5D3600C9" w14:textId="77777777" w:rsidR="00347437" w:rsidRPr="00347437" w:rsidRDefault="00347437" w:rsidP="00347437">
      <w:pPr>
        <w:ind w:firstLine="480"/>
      </w:pPr>
    </w:p>
    <w:p w14:paraId="51F2FC62" w14:textId="77777777" w:rsidR="004A3C1E" w:rsidRDefault="004A3C1E" w:rsidP="00FB4CBE">
      <w:pPr>
        <w:pStyle w:val="2"/>
      </w:pPr>
      <w:r>
        <w:rPr>
          <w:rFonts w:hint="eastAsia"/>
        </w:rPr>
        <w:t>上位机测试与分析</w:t>
      </w:r>
    </w:p>
    <w:p w14:paraId="3750F46B" w14:textId="51C59D4F" w:rsidR="000A204F" w:rsidRDefault="00E603B6" w:rsidP="003804D5">
      <w:pPr>
        <w:ind w:firstLine="480"/>
      </w:pPr>
      <w:r>
        <w:rPr>
          <w:rFonts w:hint="eastAsia"/>
        </w:rPr>
        <w:t>上位机</w:t>
      </w:r>
      <w:r>
        <w:t>测试在实验室环境下</w:t>
      </w:r>
      <w:r>
        <w:rPr>
          <w:rFonts w:hint="eastAsia"/>
        </w:rPr>
        <w:t>进行，设置采样率为</w:t>
      </w:r>
      <w:r w:rsidR="00971C29">
        <w:rPr>
          <w:rFonts w:hint="eastAsia"/>
        </w:rPr>
        <w:t>500</w:t>
      </w:r>
      <w:r>
        <w:rPr>
          <w:rFonts w:hint="eastAsia"/>
        </w:rPr>
        <w:t>Hz</w:t>
      </w:r>
      <w:r>
        <w:rPr>
          <w:rFonts w:hint="eastAsia"/>
        </w:rPr>
        <w:t>，串口波特率为</w:t>
      </w:r>
      <w:r w:rsidR="00971C29">
        <w:rPr>
          <w:rFonts w:hint="eastAsia"/>
        </w:rPr>
        <w:t>921600</w:t>
      </w:r>
      <w:r>
        <w:rPr>
          <w:rFonts w:hint="eastAsia"/>
        </w:rPr>
        <w:t>，通过蓝牙连接采集板与上位机系统。</w:t>
      </w:r>
      <w:r w:rsidR="00C67C6E">
        <w:rPr>
          <w:rFonts w:hint="eastAsia"/>
        </w:rPr>
        <w:t>以采集</w:t>
      </w:r>
      <w:r w:rsidR="00C67C6E" w:rsidRPr="00FF608B">
        <w:rPr>
          <w:rFonts w:hint="eastAsia"/>
        </w:rPr>
        <w:t>心电信号为例，同时采集</w:t>
      </w:r>
      <w:r w:rsidR="00C67C6E" w:rsidRPr="00FF608B">
        <w:rPr>
          <w:rFonts w:hint="eastAsia"/>
        </w:rPr>
        <w:t>8</w:t>
      </w:r>
      <w:r w:rsidR="00C67C6E" w:rsidRPr="00FF608B">
        <w:rPr>
          <w:rFonts w:hint="eastAsia"/>
        </w:rPr>
        <w:t>通道心电信号，并将</w:t>
      </w:r>
      <w:r w:rsidR="00C67C6E" w:rsidRPr="00FF608B">
        <w:rPr>
          <w:rFonts w:hint="eastAsia"/>
        </w:rPr>
        <w:t>8</w:t>
      </w:r>
      <w:r w:rsidR="00C67C6E" w:rsidRPr="00FF608B">
        <w:rPr>
          <w:rFonts w:hint="eastAsia"/>
        </w:rPr>
        <w:t>个通道的心电数据传输至上位机</w:t>
      </w:r>
      <w:r w:rsidR="0077231A">
        <w:rPr>
          <w:rFonts w:hint="eastAsia"/>
        </w:rPr>
        <w:t>，</w:t>
      </w:r>
      <w:r w:rsidR="00C67C6E" w:rsidRPr="00FF608B">
        <w:rPr>
          <w:rFonts w:hint="eastAsia"/>
        </w:rPr>
        <w:t>显示效果如</w:t>
      </w:r>
      <w:r w:rsidR="00FF608B" w:rsidRPr="00FF608B">
        <w:fldChar w:fldCharType="begin"/>
      </w:r>
      <w:r w:rsidR="00FF608B" w:rsidRPr="00FF608B">
        <w:instrText xml:space="preserve"> </w:instrText>
      </w:r>
      <w:r w:rsidR="00FF608B" w:rsidRPr="00FF608B">
        <w:rPr>
          <w:rFonts w:hint="eastAsia"/>
        </w:rPr>
        <w:instrText>REF _Ref178246780 \h</w:instrText>
      </w:r>
      <w:r w:rsidR="00FF608B" w:rsidRPr="00FF608B">
        <w:instrText xml:space="preserve"> </w:instrText>
      </w:r>
      <w:r w:rsidR="00FF608B">
        <w:instrText xml:space="preserve"> \* MERGEFORMAT </w:instrText>
      </w:r>
      <w:r w:rsidR="00FF608B" w:rsidRPr="00FF608B">
        <w:fldChar w:fldCharType="separate"/>
      </w:r>
      <w:r w:rsidR="00D94FA2" w:rsidRPr="00D94FA2">
        <w:rPr>
          <w:rFonts w:hint="eastAsia"/>
        </w:rPr>
        <w:t>图</w:t>
      </w:r>
      <w:r w:rsidR="00D94FA2" w:rsidRPr="00D94FA2">
        <w:rPr>
          <w:rFonts w:hint="eastAsia"/>
        </w:rPr>
        <w:t xml:space="preserve"> </w:t>
      </w:r>
      <w:r w:rsidR="00D94FA2" w:rsidRPr="00D94FA2">
        <w:t>3</w:t>
      </w:r>
      <w:r w:rsidR="00D94FA2" w:rsidRPr="00D94FA2">
        <w:noBreakHyphen/>
        <w:t>6</w:t>
      </w:r>
      <w:r w:rsidR="00FF608B" w:rsidRPr="00FF608B">
        <w:fldChar w:fldCharType="end"/>
      </w:r>
      <w:r w:rsidR="00C67C6E" w:rsidRPr="00FF608B">
        <w:rPr>
          <w:rFonts w:hint="eastAsia"/>
        </w:rPr>
        <w:t>所示。</w:t>
      </w:r>
    </w:p>
    <w:p w14:paraId="313C76AB" w14:textId="2CD9062D" w:rsidR="008756C7" w:rsidRDefault="008756C7" w:rsidP="00347437">
      <w:pPr>
        <w:pStyle w:val="ae"/>
        <w:rPr>
          <w:sz w:val="18"/>
          <w:szCs w:val="18"/>
        </w:rPr>
      </w:pPr>
      <w:bookmarkStart w:id="28" w:name="_Ref171192636"/>
      <w:r>
        <w:rPr>
          <w:noProof/>
        </w:rPr>
        <w:drawing>
          <wp:inline distT="0" distB="0" distL="0" distR="0" wp14:anchorId="1CCEBA6D" wp14:editId="317E3C9E">
            <wp:extent cx="3548206" cy="2160000"/>
            <wp:effectExtent l="0" t="0" r="0" b="0"/>
            <wp:docPr id="1790394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94987" name=""/>
                    <pic:cNvPicPr/>
                  </pic:nvPicPr>
                  <pic:blipFill>
                    <a:blip r:embed="rId24"/>
                    <a:stretch>
                      <a:fillRect/>
                    </a:stretch>
                  </pic:blipFill>
                  <pic:spPr>
                    <a:xfrm>
                      <a:off x="0" y="0"/>
                      <a:ext cx="3548206" cy="2160000"/>
                    </a:xfrm>
                    <a:prstGeom prst="rect">
                      <a:avLst/>
                    </a:prstGeom>
                  </pic:spPr>
                </pic:pic>
              </a:graphicData>
            </a:graphic>
          </wp:inline>
        </w:drawing>
      </w:r>
    </w:p>
    <w:p w14:paraId="7E9119CB" w14:textId="0B77E1D1" w:rsidR="004A3C1E" w:rsidRDefault="000A204F" w:rsidP="00347437">
      <w:pPr>
        <w:pStyle w:val="ae"/>
        <w:rPr>
          <w:sz w:val="18"/>
          <w:szCs w:val="18"/>
        </w:rPr>
      </w:pPr>
      <w:bookmarkStart w:id="29" w:name="_Ref178246780"/>
      <w:r w:rsidRPr="00421A2A">
        <w:rPr>
          <w:rFonts w:hint="eastAsia"/>
          <w:sz w:val="18"/>
          <w:szCs w:val="18"/>
        </w:rPr>
        <w:t>图</w:t>
      </w:r>
      <w:r w:rsidRPr="00421A2A">
        <w:rPr>
          <w:rFonts w:hint="eastAsia"/>
          <w:sz w:val="18"/>
          <w:szCs w:val="18"/>
        </w:rPr>
        <w:t xml:space="preserve"> </w:t>
      </w:r>
      <w:r w:rsidR="001E1D9C">
        <w:rPr>
          <w:sz w:val="18"/>
          <w:szCs w:val="18"/>
        </w:rPr>
        <w:fldChar w:fldCharType="begin"/>
      </w:r>
      <w:r w:rsidR="001E1D9C">
        <w:rPr>
          <w:sz w:val="18"/>
          <w:szCs w:val="18"/>
        </w:rPr>
        <w:instrText xml:space="preserve"> </w:instrText>
      </w:r>
      <w:r w:rsidR="001E1D9C">
        <w:rPr>
          <w:rFonts w:hint="eastAsia"/>
          <w:sz w:val="18"/>
          <w:szCs w:val="18"/>
        </w:rPr>
        <w:instrText>STYLEREF 1 \s</w:instrText>
      </w:r>
      <w:r w:rsidR="001E1D9C">
        <w:rPr>
          <w:sz w:val="18"/>
          <w:szCs w:val="18"/>
        </w:rPr>
        <w:instrText xml:space="preserve"> </w:instrText>
      </w:r>
      <w:r w:rsidR="001E1D9C">
        <w:rPr>
          <w:sz w:val="18"/>
          <w:szCs w:val="18"/>
        </w:rPr>
        <w:fldChar w:fldCharType="separate"/>
      </w:r>
      <w:r w:rsidR="00D94FA2">
        <w:rPr>
          <w:noProof/>
          <w:sz w:val="18"/>
          <w:szCs w:val="18"/>
        </w:rPr>
        <w:t>3</w:t>
      </w:r>
      <w:r w:rsidR="001E1D9C">
        <w:rPr>
          <w:sz w:val="18"/>
          <w:szCs w:val="18"/>
        </w:rPr>
        <w:fldChar w:fldCharType="end"/>
      </w:r>
      <w:r w:rsidR="001E1D9C">
        <w:rPr>
          <w:sz w:val="18"/>
          <w:szCs w:val="18"/>
        </w:rPr>
        <w:noBreakHyphen/>
      </w:r>
      <w:r w:rsidR="001E1D9C">
        <w:rPr>
          <w:sz w:val="18"/>
          <w:szCs w:val="18"/>
        </w:rPr>
        <w:fldChar w:fldCharType="begin"/>
      </w:r>
      <w:r w:rsidR="001E1D9C">
        <w:rPr>
          <w:sz w:val="18"/>
          <w:szCs w:val="18"/>
        </w:rPr>
        <w:instrText xml:space="preserve"> </w:instrText>
      </w:r>
      <w:r w:rsidR="001E1D9C">
        <w:rPr>
          <w:rFonts w:hint="eastAsia"/>
          <w:sz w:val="18"/>
          <w:szCs w:val="18"/>
        </w:rPr>
        <w:instrText xml:space="preserve">SEQ </w:instrText>
      </w:r>
      <w:r w:rsidR="001E1D9C">
        <w:rPr>
          <w:rFonts w:hint="eastAsia"/>
          <w:sz w:val="18"/>
          <w:szCs w:val="18"/>
        </w:rPr>
        <w:instrText>图</w:instrText>
      </w:r>
      <w:r w:rsidR="001E1D9C">
        <w:rPr>
          <w:rFonts w:hint="eastAsia"/>
          <w:sz w:val="18"/>
          <w:szCs w:val="18"/>
        </w:rPr>
        <w:instrText xml:space="preserve"> \* ARABIC \s 1</w:instrText>
      </w:r>
      <w:r w:rsidR="001E1D9C">
        <w:rPr>
          <w:sz w:val="18"/>
          <w:szCs w:val="18"/>
        </w:rPr>
        <w:instrText xml:space="preserve"> </w:instrText>
      </w:r>
      <w:r w:rsidR="001E1D9C">
        <w:rPr>
          <w:sz w:val="18"/>
          <w:szCs w:val="18"/>
        </w:rPr>
        <w:fldChar w:fldCharType="separate"/>
      </w:r>
      <w:r w:rsidR="00D94FA2">
        <w:rPr>
          <w:noProof/>
          <w:sz w:val="18"/>
          <w:szCs w:val="18"/>
        </w:rPr>
        <w:t>6</w:t>
      </w:r>
      <w:r w:rsidR="001E1D9C">
        <w:rPr>
          <w:sz w:val="18"/>
          <w:szCs w:val="18"/>
        </w:rPr>
        <w:fldChar w:fldCharType="end"/>
      </w:r>
      <w:bookmarkEnd w:id="28"/>
      <w:bookmarkEnd w:id="29"/>
      <w:r w:rsidRPr="00421A2A">
        <w:rPr>
          <w:rFonts w:hint="eastAsia"/>
          <w:sz w:val="18"/>
          <w:szCs w:val="18"/>
        </w:rPr>
        <w:t xml:space="preserve"> </w:t>
      </w:r>
      <w:r w:rsidR="0018465B" w:rsidRPr="00421A2A">
        <w:rPr>
          <w:rFonts w:hint="eastAsia"/>
          <w:sz w:val="18"/>
          <w:szCs w:val="18"/>
        </w:rPr>
        <w:t>上位机</w:t>
      </w:r>
      <w:r w:rsidR="00C67C6E" w:rsidRPr="00421A2A">
        <w:rPr>
          <w:rFonts w:hint="eastAsia"/>
          <w:sz w:val="18"/>
          <w:szCs w:val="18"/>
        </w:rPr>
        <w:t>显示</w:t>
      </w:r>
      <w:r w:rsidR="0018465B" w:rsidRPr="00421A2A">
        <w:rPr>
          <w:rFonts w:hint="eastAsia"/>
          <w:sz w:val="18"/>
          <w:szCs w:val="18"/>
        </w:rPr>
        <w:t>8</w:t>
      </w:r>
      <w:r w:rsidR="0018465B" w:rsidRPr="00421A2A">
        <w:rPr>
          <w:rFonts w:hint="eastAsia"/>
          <w:sz w:val="18"/>
          <w:szCs w:val="18"/>
        </w:rPr>
        <w:t>通道心电信号</w:t>
      </w:r>
      <w:r w:rsidR="00C67C6E" w:rsidRPr="00421A2A">
        <w:rPr>
          <w:rFonts w:hint="eastAsia"/>
          <w:sz w:val="18"/>
          <w:szCs w:val="18"/>
        </w:rPr>
        <w:t>效果图</w:t>
      </w:r>
    </w:p>
    <w:p w14:paraId="34432CA9" w14:textId="77777777" w:rsidR="00347437" w:rsidRPr="00421A2A" w:rsidRDefault="00347437" w:rsidP="00347437">
      <w:pPr>
        <w:ind w:firstLine="480"/>
      </w:pPr>
    </w:p>
    <w:p w14:paraId="4FAF7C9D" w14:textId="6355AA80" w:rsidR="004A3C1E" w:rsidRPr="00C67C6E" w:rsidRDefault="00892455" w:rsidP="00E947DB">
      <w:pPr>
        <w:ind w:firstLine="480"/>
      </w:pPr>
      <w:r>
        <w:rPr>
          <w:rFonts w:hint="eastAsia"/>
        </w:rPr>
        <w:t>除了显示信号波形以外，</w:t>
      </w:r>
      <w:r>
        <w:t>上位机软件提供的</w:t>
      </w:r>
      <w:r>
        <w:rPr>
          <w:rFonts w:hint="eastAsia"/>
        </w:rPr>
        <w:t>ADS1299</w:t>
      </w:r>
      <w:r>
        <w:t>参数设置选项</w:t>
      </w:r>
      <w:r>
        <w:rPr>
          <w:rFonts w:hint="eastAsia"/>
        </w:rPr>
        <w:t>可</w:t>
      </w:r>
      <w:r>
        <w:t>用于配置</w:t>
      </w:r>
      <w:r>
        <w:t>ADS1299</w:t>
      </w:r>
      <w:r>
        <w:t>的输入模式、采样频率、增益放大倍数和数据传输波特率。通过这些设置，可以实现对不同应用场景的适应性调整。</w:t>
      </w:r>
    </w:p>
    <w:p w14:paraId="55D04C80" w14:textId="337565E0" w:rsidR="00F9728D" w:rsidRDefault="00992C0C" w:rsidP="00D616DB">
      <w:pPr>
        <w:pStyle w:val="1"/>
      </w:pPr>
      <w:r>
        <w:rPr>
          <w:rFonts w:hint="eastAsia"/>
        </w:rPr>
        <w:t>讨论</w:t>
      </w:r>
    </w:p>
    <w:p w14:paraId="611481D2" w14:textId="30F6B593" w:rsidR="002A4D5E" w:rsidRDefault="00CB33B8" w:rsidP="00520916">
      <w:pPr>
        <w:ind w:firstLine="480"/>
      </w:pPr>
      <w:r>
        <w:rPr>
          <w:rFonts w:hint="eastAsia"/>
        </w:rPr>
        <w:t>近年来，</w:t>
      </w:r>
      <w:r w:rsidR="002A4D5E" w:rsidRPr="00FE0006">
        <w:rPr>
          <w:rFonts w:hint="eastAsia"/>
        </w:rPr>
        <w:t>王东庆</w:t>
      </w:r>
      <w:r w:rsidR="002A4D5E" w:rsidRPr="00FD4649">
        <w:rPr>
          <w:vertAlign w:val="superscript"/>
        </w:rPr>
        <w:fldChar w:fldCharType="begin"/>
      </w:r>
      <w:r w:rsidR="002A4D5E" w:rsidRPr="00FD4649">
        <w:rPr>
          <w:vertAlign w:val="superscript"/>
        </w:rPr>
        <w:instrText xml:space="preserve"> </w:instrText>
      </w:r>
      <w:r w:rsidR="002A4D5E" w:rsidRPr="00FD4649">
        <w:rPr>
          <w:rFonts w:hint="eastAsia"/>
          <w:vertAlign w:val="superscript"/>
        </w:rPr>
        <w:instrText>REF _Ref178245748 \r \h</w:instrText>
      </w:r>
      <w:r w:rsidR="002A4D5E" w:rsidRPr="00FD4649">
        <w:rPr>
          <w:vertAlign w:val="superscript"/>
        </w:rPr>
        <w:instrText xml:space="preserve"> </w:instrText>
      </w:r>
      <w:r w:rsidR="002A4D5E">
        <w:rPr>
          <w:vertAlign w:val="superscript"/>
        </w:rPr>
        <w:instrText xml:space="preserve"> \* MERGEFORMAT </w:instrText>
      </w:r>
      <w:r w:rsidR="002A4D5E" w:rsidRPr="00FD4649">
        <w:rPr>
          <w:vertAlign w:val="superscript"/>
        </w:rPr>
      </w:r>
      <w:r w:rsidR="002A4D5E" w:rsidRPr="00FD4649">
        <w:rPr>
          <w:vertAlign w:val="superscript"/>
        </w:rPr>
        <w:fldChar w:fldCharType="separate"/>
      </w:r>
      <w:r w:rsidR="00D94FA2">
        <w:rPr>
          <w:vertAlign w:val="superscript"/>
        </w:rPr>
        <w:t>15</w:t>
      </w:r>
      <w:r w:rsidR="002A4D5E" w:rsidRPr="00FD4649">
        <w:rPr>
          <w:vertAlign w:val="superscript"/>
        </w:rPr>
        <w:fldChar w:fldCharType="end"/>
      </w:r>
      <w:r w:rsidR="002A4D5E" w:rsidRPr="00FE0006">
        <w:rPr>
          <w:rFonts w:hint="eastAsia"/>
        </w:rPr>
        <w:t>等设计了</w:t>
      </w:r>
      <w:r w:rsidR="002A4D5E" w:rsidRPr="00FE0006">
        <w:rPr>
          <w:rFonts w:hint="eastAsia"/>
        </w:rPr>
        <w:t>8</w:t>
      </w:r>
      <w:r w:rsidR="002A4D5E" w:rsidRPr="00FE0006">
        <w:rPr>
          <w:rFonts w:hint="eastAsia"/>
        </w:rPr>
        <w:t>通道</w:t>
      </w:r>
      <w:r w:rsidR="002A4D5E" w:rsidRPr="00FE0006">
        <w:rPr>
          <w:rFonts w:hint="eastAsia"/>
        </w:rPr>
        <w:t>EEG</w:t>
      </w:r>
      <w:r w:rsidR="002A4D5E" w:rsidRPr="00FE0006">
        <w:rPr>
          <w:rFonts w:hint="eastAsia"/>
        </w:rPr>
        <w:t>采集系统，采用无线蓝牙传输和小波变换降噪，具备低成本、高便携性的优点，但在高负荷场景下仍需改进。张维</w:t>
      </w:r>
      <w:r w:rsidR="002A4D5E" w:rsidRPr="00526F38">
        <w:rPr>
          <w:vertAlign w:val="superscript"/>
        </w:rPr>
        <w:fldChar w:fldCharType="begin"/>
      </w:r>
      <w:r w:rsidR="002A4D5E" w:rsidRPr="00526F38">
        <w:rPr>
          <w:vertAlign w:val="superscript"/>
        </w:rPr>
        <w:instrText xml:space="preserve"> </w:instrText>
      </w:r>
      <w:r w:rsidR="002A4D5E" w:rsidRPr="00526F38">
        <w:rPr>
          <w:rFonts w:hint="eastAsia"/>
          <w:vertAlign w:val="superscript"/>
        </w:rPr>
        <w:instrText>REF _Ref178245654 \r \h</w:instrText>
      </w:r>
      <w:r w:rsidR="002A4D5E" w:rsidRPr="00526F38">
        <w:rPr>
          <w:vertAlign w:val="superscript"/>
        </w:rPr>
        <w:instrText xml:space="preserve"> </w:instrText>
      </w:r>
      <w:r w:rsidR="002A4D5E">
        <w:rPr>
          <w:vertAlign w:val="superscript"/>
        </w:rPr>
        <w:instrText xml:space="preserve"> \* MERGEFORMAT </w:instrText>
      </w:r>
      <w:r w:rsidR="002A4D5E" w:rsidRPr="00526F38">
        <w:rPr>
          <w:vertAlign w:val="superscript"/>
        </w:rPr>
      </w:r>
      <w:r w:rsidR="002A4D5E" w:rsidRPr="00526F38">
        <w:rPr>
          <w:vertAlign w:val="superscript"/>
        </w:rPr>
        <w:fldChar w:fldCharType="separate"/>
      </w:r>
      <w:r w:rsidR="00D94FA2">
        <w:rPr>
          <w:vertAlign w:val="superscript"/>
        </w:rPr>
        <w:t>16</w:t>
      </w:r>
      <w:r w:rsidR="002A4D5E" w:rsidRPr="00526F38">
        <w:rPr>
          <w:vertAlign w:val="superscript"/>
        </w:rPr>
        <w:fldChar w:fldCharType="end"/>
      </w:r>
      <w:r w:rsidR="002A4D5E" w:rsidRPr="00FE0006">
        <w:rPr>
          <w:rFonts w:hint="eastAsia"/>
        </w:rPr>
        <w:t>等提出了双通道电生理信号采集系统，支持心电、肌电等信号采集，具备小巧、低功耗和无线传输的优势，但在复杂环境中的抗干扰能力仍有待提升。</w:t>
      </w:r>
      <w:r w:rsidR="002A4D5E">
        <w:rPr>
          <w:rFonts w:hint="eastAsia"/>
        </w:rPr>
        <w:t>此外，</w:t>
      </w:r>
      <w:r w:rsidR="002A4D5E" w:rsidRPr="00FE0006">
        <w:rPr>
          <w:rFonts w:hint="eastAsia"/>
        </w:rPr>
        <w:t>马航航</w:t>
      </w:r>
      <w:r w:rsidR="002A4D5E" w:rsidRPr="00550415">
        <w:rPr>
          <w:vertAlign w:val="superscript"/>
        </w:rPr>
        <w:fldChar w:fldCharType="begin"/>
      </w:r>
      <w:r w:rsidR="002A4D5E" w:rsidRPr="00550415">
        <w:rPr>
          <w:vertAlign w:val="superscript"/>
        </w:rPr>
        <w:instrText xml:space="preserve"> </w:instrText>
      </w:r>
      <w:r w:rsidR="002A4D5E" w:rsidRPr="00550415">
        <w:rPr>
          <w:rFonts w:hint="eastAsia"/>
          <w:vertAlign w:val="superscript"/>
        </w:rPr>
        <w:instrText>REF _Ref178245837 \r \h</w:instrText>
      </w:r>
      <w:r w:rsidR="002A4D5E" w:rsidRPr="00550415">
        <w:rPr>
          <w:vertAlign w:val="superscript"/>
        </w:rPr>
        <w:instrText xml:space="preserve"> </w:instrText>
      </w:r>
      <w:r w:rsidR="002A4D5E">
        <w:rPr>
          <w:vertAlign w:val="superscript"/>
        </w:rPr>
        <w:instrText xml:space="preserve"> \* MERGEFORMAT </w:instrText>
      </w:r>
      <w:r w:rsidR="002A4D5E" w:rsidRPr="00550415">
        <w:rPr>
          <w:vertAlign w:val="superscript"/>
        </w:rPr>
      </w:r>
      <w:r w:rsidR="002A4D5E" w:rsidRPr="00550415">
        <w:rPr>
          <w:vertAlign w:val="superscript"/>
        </w:rPr>
        <w:fldChar w:fldCharType="separate"/>
      </w:r>
      <w:r w:rsidR="00D94FA2">
        <w:rPr>
          <w:vertAlign w:val="superscript"/>
        </w:rPr>
        <w:t>17</w:t>
      </w:r>
      <w:r w:rsidR="002A4D5E" w:rsidRPr="00550415">
        <w:rPr>
          <w:vertAlign w:val="superscript"/>
        </w:rPr>
        <w:fldChar w:fldCharType="end"/>
      </w:r>
      <w:r w:rsidR="002A4D5E" w:rsidRPr="00FE0006">
        <w:rPr>
          <w:rFonts w:hint="eastAsia"/>
        </w:rPr>
        <w:t>等设计了一种四通道肌电采集系统，优化了信噪比与噪声抑制，适用于康复机器人领域，但仍需在体积和功耗方面进一步优化。</w:t>
      </w:r>
    </w:p>
    <w:p w14:paraId="52F2E874" w14:textId="074850AF" w:rsidR="00520916" w:rsidRPr="00520916" w:rsidRDefault="0054560E" w:rsidP="00520916">
      <w:pPr>
        <w:ind w:firstLine="480"/>
      </w:pPr>
      <w:r>
        <w:lastRenderedPageBreak/>
        <w:t>本研究开发的基于</w:t>
      </w:r>
      <w:r>
        <w:t>ADS1299</w:t>
      </w:r>
      <w:r>
        <w:t>的多模态生物电信号采集系统成功解决了传统采集系统在信号质量、设备便携性和操作便利性方面的局限。通过结合高性能</w:t>
      </w:r>
      <w:r>
        <w:t>ADS1299</w:t>
      </w:r>
      <w:r>
        <w:t>模拟数字转换器和</w:t>
      </w:r>
      <w:r>
        <w:t>STM32</w:t>
      </w:r>
      <w:r>
        <w:t>主控模块，系统实现了多通道、高精度、低功耗的生物电信号采集，能够有效捕捉心电、脑电、眼电和肌电信号。实验结果验证了系统的有效性和可靠性，展示了其在生物电信号研究和临床应用中的潜力。未来工作将继续优化系统性能，并扩展其在更多应用场景中的应用</w:t>
      </w:r>
      <w:r w:rsidR="00520916" w:rsidRPr="00520916">
        <w:t>。</w:t>
      </w:r>
    </w:p>
    <w:p w14:paraId="4BCC8182" w14:textId="77777777" w:rsidR="00520916" w:rsidRPr="00520916" w:rsidRDefault="00520916" w:rsidP="00520916">
      <w:pPr>
        <w:ind w:firstLine="480"/>
      </w:pPr>
      <w:r w:rsidRPr="00520916">
        <w:t>本文系统不仅提升了采集效率，还为实际应用场景提供了灵活的传输方式和电源管理支持，增强了设备的适应性和扩展性。在未来的研究中，可进一步优化系统功耗和抗干扰能力，扩大其在临床和移动监测领域的应用潜力。</w:t>
      </w:r>
    </w:p>
    <w:p w14:paraId="1B858779" w14:textId="77777777" w:rsidR="00520916" w:rsidRPr="00520916" w:rsidRDefault="00520916" w:rsidP="00272C9F">
      <w:pPr>
        <w:ind w:firstLine="480"/>
      </w:pPr>
    </w:p>
    <w:p w14:paraId="6C012E2C" w14:textId="77777777" w:rsidR="00664A2D" w:rsidRDefault="00664A2D" w:rsidP="00EE446B">
      <w:pPr>
        <w:ind w:firstLine="480"/>
      </w:pPr>
    </w:p>
    <w:p w14:paraId="1F2D8B4D" w14:textId="26612901" w:rsidR="005503D5" w:rsidRDefault="005503D5" w:rsidP="00376F35">
      <w:pPr>
        <w:pStyle w:val="a4"/>
        <w:pageBreakBefore/>
        <w:outlineLvl w:val="0"/>
      </w:pPr>
      <w:bookmarkStart w:id="30" w:name="_Toc168245818"/>
      <w:bookmarkStart w:id="31" w:name="_Toc168328821"/>
      <w:r>
        <w:rPr>
          <w:rFonts w:hint="eastAsia"/>
        </w:rPr>
        <w:lastRenderedPageBreak/>
        <w:t>参考文献</w:t>
      </w:r>
      <w:bookmarkEnd w:id="30"/>
      <w:bookmarkEnd w:id="31"/>
    </w:p>
    <w:p w14:paraId="31B9CEE0" w14:textId="6B2A0E8D" w:rsidR="00AF75CD" w:rsidRPr="00AD75F0" w:rsidRDefault="00E93609" w:rsidP="00E4150F">
      <w:pPr>
        <w:pStyle w:val="a"/>
      </w:pPr>
      <w:bookmarkStart w:id="32" w:name="_Ref172287418"/>
      <w:bookmarkStart w:id="33" w:name="_Ref172135956"/>
      <w:r w:rsidRPr="00AD75F0">
        <w:t>Kawala-Sterniuk A .Advanced Bioelectrical Signal Processing Methods: Past, Present and Future Approach—Part I: Cardiac Signals[J].Sensors, 2021, 21.</w:t>
      </w:r>
      <w:bookmarkEnd w:id="32"/>
    </w:p>
    <w:p w14:paraId="1B2CAFE1" w14:textId="45A6330B" w:rsidR="003C360C" w:rsidRPr="00AD75F0" w:rsidRDefault="000E1D24" w:rsidP="00E4150F">
      <w:pPr>
        <w:pStyle w:val="a"/>
      </w:pPr>
      <w:r w:rsidRPr="00AD75F0">
        <w:t>Rajendran V G , Jayalalitha S , Adalarasu K ,et al.Development of single channel eeg acquisition system for bci applications[J].Research journal of pharmacy and technology, 2021(9):14.</w:t>
      </w:r>
    </w:p>
    <w:p w14:paraId="79AF44A2" w14:textId="4ECDBBB0" w:rsidR="00CA1F66" w:rsidRPr="00AD75F0" w:rsidRDefault="00CA1F66" w:rsidP="00E4150F">
      <w:pPr>
        <w:pStyle w:val="a"/>
      </w:pPr>
      <w:bookmarkStart w:id="34" w:name="_Ref172287419"/>
      <w:r w:rsidRPr="00AD75F0">
        <w:t>Alhinai N .Introduction to biomedical signal processing and artificial intelligence[J].Biomedical Signal Processing and Artificial Intelligence in Healthcare, 2020:1-28.</w:t>
      </w:r>
      <w:bookmarkEnd w:id="34"/>
    </w:p>
    <w:p w14:paraId="7A13BD29" w14:textId="2F96FF52" w:rsidR="00F47DC5" w:rsidRPr="00AD75F0" w:rsidRDefault="00A405EA" w:rsidP="00E4150F">
      <w:pPr>
        <w:pStyle w:val="a"/>
      </w:pPr>
      <w:bookmarkStart w:id="35" w:name="_Ref172287350"/>
      <w:r w:rsidRPr="00AD75F0">
        <w:t>Li Y , Pan H , Song Q .ADS1299-Based Array Surface Electromyography Signal Acquisition System[J].Journal of Physics: Conference Series, 2022, 2383(1):012054-.</w:t>
      </w:r>
      <w:bookmarkEnd w:id="35"/>
    </w:p>
    <w:p w14:paraId="46F261B1" w14:textId="53DA6319" w:rsidR="003D193E" w:rsidRPr="00AD75F0" w:rsidRDefault="003D193E" w:rsidP="00E4150F">
      <w:pPr>
        <w:pStyle w:val="a"/>
      </w:pPr>
      <w:bookmarkStart w:id="36" w:name="_Ref172137597"/>
      <w:r w:rsidRPr="00AD75F0">
        <w:rPr>
          <w:rFonts w:hint="eastAsia"/>
        </w:rPr>
        <w:t>谢士遥</w:t>
      </w:r>
      <w:r w:rsidRPr="00AD75F0">
        <w:rPr>
          <w:rFonts w:hint="eastAsia"/>
        </w:rPr>
        <w:t>,</w:t>
      </w:r>
      <w:r w:rsidRPr="00AD75F0">
        <w:rPr>
          <w:rFonts w:hint="eastAsia"/>
        </w:rPr>
        <w:t>汤佳贝</w:t>
      </w:r>
      <w:r w:rsidRPr="00AD75F0">
        <w:rPr>
          <w:rFonts w:hint="eastAsia"/>
        </w:rPr>
        <w:t>,</w:t>
      </w:r>
      <w:r w:rsidRPr="00AD75F0">
        <w:rPr>
          <w:rFonts w:hint="eastAsia"/>
        </w:rPr>
        <w:t>蔡雨</w:t>
      </w:r>
      <w:r w:rsidRPr="00AD75F0">
        <w:rPr>
          <w:rFonts w:hint="eastAsia"/>
        </w:rPr>
        <w:t>,</w:t>
      </w:r>
      <w:r w:rsidRPr="00AD75F0">
        <w:rPr>
          <w:rFonts w:hint="eastAsia"/>
        </w:rPr>
        <w:t>等</w:t>
      </w:r>
      <w:r w:rsidRPr="00AD75F0">
        <w:rPr>
          <w:rFonts w:hint="eastAsia"/>
        </w:rPr>
        <w:t>.</w:t>
      </w:r>
      <w:r w:rsidRPr="00AD75F0">
        <w:rPr>
          <w:rFonts w:hint="eastAsia"/>
        </w:rPr>
        <w:t>脑电</w:t>
      </w:r>
      <w:r w:rsidRPr="00AD75F0">
        <w:rPr>
          <w:rFonts w:hint="eastAsia"/>
        </w:rPr>
        <w:t>BCI</w:t>
      </w:r>
      <w:r w:rsidRPr="00AD75F0">
        <w:rPr>
          <w:rFonts w:hint="eastAsia"/>
        </w:rPr>
        <w:t>系统的软硬件开发平台发展现状</w:t>
      </w:r>
      <w:r w:rsidRPr="00AD75F0">
        <w:rPr>
          <w:rFonts w:hint="eastAsia"/>
        </w:rPr>
        <w:t>[J].</w:t>
      </w:r>
      <w:r w:rsidRPr="00AD75F0">
        <w:rPr>
          <w:rFonts w:hint="eastAsia"/>
        </w:rPr>
        <w:t>电子测量与仪器学报</w:t>
      </w:r>
      <w:r w:rsidRPr="00AD75F0">
        <w:rPr>
          <w:rFonts w:hint="eastAsia"/>
        </w:rPr>
        <w:t>, 2022, 36(6):12.</w:t>
      </w:r>
      <w:bookmarkEnd w:id="36"/>
    </w:p>
    <w:p w14:paraId="5A1617BA" w14:textId="730A08C7" w:rsidR="007050AC" w:rsidRPr="00AD75F0" w:rsidRDefault="006D6D0F" w:rsidP="00E4150F">
      <w:pPr>
        <w:pStyle w:val="a"/>
      </w:pPr>
      <w:bookmarkStart w:id="37" w:name="_Ref172137623"/>
      <w:bookmarkEnd w:id="33"/>
      <w:r w:rsidRPr="00AD75F0">
        <w:rPr>
          <w:rFonts w:hint="eastAsia"/>
        </w:rPr>
        <w:t>乐航宇</w:t>
      </w:r>
      <w:r w:rsidRPr="00AD75F0">
        <w:rPr>
          <w:rFonts w:hint="eastAsia"/>
        </w:rPr>
        <w:t>,</w:t>
      </w:r>
      <w:r w:rsidRPr="00AD75F0">
        <w:rPr>
          <w:rFonts w:hint="eastAsia"/>
        </w:rPr>
        <w:t>朱子孚</w:t>
      </w:r>
      <w:r w:rsidRPr="00AD75F0">
        <w:rPr>
          <w:rFonts w:hint="eastAsia"/>
        </w:rPr>
        <w:t>,</w:t>
      </w:r>
      <w:r w:rsidRPr="00AD75F0">
        <w:rPr>
          <w:rFonts w:hint="eastAsia"/>
        </w:rPr>
        <w:t>袁思念</w:t>
      </w:r>
      <w:r w:rsidRPr="00AD75F0">
        <w:rPr>
          <w:rFonts w:hint="eastAsia"/>
        </w:rPr>
        <w:t>,</w:t>
      </w:r>
      <w:r w:rsidRPr="00AD75F0">
        <w:rPr>
          <w:rFonts w:hint="eastAsia"/>
        </w:rPr>
        <w:t>等</w:t>
      </w:r>
      <w:r w:rsidRPr="00AD75F0">
        <w:rPr>
          <w:rFonts w:hint="eastAsia"/>
        </w:rPr>
        <w:t>.</w:t>
      </w:r>
      <w:r w:rsidRPr="00AD75F0">
        <w:rPr>
          <w:rFonts w:hint="eastAsia"/>
        </w:rPr>
        <w:t>便携式多通道脑电信号采集系统</w:t>
      </w:r>
      <w:r w:rsidRPr="00AD75F0">
        <w:rPr>
          <w:rFonts w:hint="eastAsia"/>
        </w:rPr>
        <w:t>[J].</w:t>
      </w:r>
      <w:r w:rsidRPr="00AD75F0">
        <w:rPr>
          <w:rFonts w:hint="eastAsia"/>
        </w:rPr>
        <w:t>中国医疗器械杂志</w:t>
      </w:r>
      <w:r w:rsidRPr="00AD75F0">
        <w:rPr>
          <w:rFonts w:hint="eastAsia"/>
        </w:rPr>
        <w:t>, 2022(004):046.</w:t>
      </w:r>
      <w:bookmarkEnd w:id="37"/>
    </w:p>
    <w:p w14:paraId="0FBC1899" w14:textId="03A7F040" w:rsidR="00FC5173" w:rsidRPr="00AD75F0" w:rsidRDefault="00FC5173" w:rsidP="00E4150F">
      <w:pPr>
        <w:pStyle w:val="a"/>
      </w:pPr>
      <w:bookmarkStart w:id="38" w:name="_Ref172135984"/>
      <w:r w:rsidRPr="00AD75F0">
        <w:rPr>
          <w:rFonts w:hint="eastAsia"/>
        </w:rPr>
        <w:t>王东庆</w:t>
      </w:r>
      <w:r w:rsidRPr="00AD75F0">
        <w:rPr>
          <w:rFonts w:hint="eastAsia"/>
        </w:rPr>
        <w:t>,</w:t>
      </w:r>
      <w:r w:rsidRPr="00AD75F0">
        <w:rPr>
          <w:rFonts w:hint="eastAsia"/>
        </w:rPr>
        <w:t>董煜阳</w:t>
      </w:r>
      <w:r w:rsidRPr="00AD75F0">
        <w:rPr>
          <w:rFonts w:hint="eastAsia"/>
        </w:rPr>
        <w:t>.</w:t>
      </w:r>
      <w:r w:rsidRPr="00AD75F0">
        <w:rPr>
          <w:rFonts w:hint="eastAsia"/>
        </w:rPr>
        <w:t>基于</w:t>
      </w:r>
      <w:r w:rsidRPr="00AD75F0">
        <w:rPr>
          <w:rFonts w:hint="eastAsia"/>
        </w:rPr>
        <w:t>ADS1299</w:t>
      </w:r>
      <w:r w:rsidRPr="00AD75F0">
        <w:rPr>
          <w:rFonts w:hint="eastAsia"/>
        </w:rPr>
        <w:t>的便携式</w:t>
      </w:r>
      <w:r w:rsidRPr="00AD75F0">
        <w:rPr>
          <w:rFonts w:hint="eastAsia"/>
        </w:rPr>
        <w:t>EEG</w:t>
      </w:r>
      <w:r w:rsidRPr="00AD75F0">
        <w:rPr>
          <w:rFonts w:hint="eastAsia"/>
        </w:rPr>
        <w:t>采集系统设计</w:t>
      </w:r>
      <w:r w:rsidRPr="00AD75F0">
        <w:rPr>
          <w:rFonts w:hint="eastAsia"/>
        </w:rPr>
        <w:t>[J].</w:t>
      </w:r>
      <w:r w:rsidRPr="00AD75F0">
        <w:rPr>
          <w:rFonts w:hint="eastAsia"/>
        </w:rPr>
        <w:t>通信技术</w:t>
      </w:r>
      <w:r w:rsidRPr="00AD75F0">
        <w:rPr>
          <w:rFonts w:hint="eastAsia"/>
        </w:rPr>
        <w:t>, 2022(008):055.</w:t>
      </w:r>
      <w:bookmarkEnd w:id="38"/>
    </w:p>
    <w:p w14:paraId="3FF03799" w14:textId="36236B44" w:rsidR="00B9107F" w:rsidRPr="00AD75F0" w:rsidRDefault="00B9107F" w:rsidP="00E4150F">
      <w:pPr>
        <w:pStyle w:val="a"/>
      </w:pPr>
      <w:bookmarkStart w:id="39" w:name="_Ref172135990"/>
      <w:r w:rsidRPr="00AD75F0">
        <w:rPr>
          <w:rFonts w:hint="eastAsia"/>
        </w:rPr>
        <w:t>陈悦</w:t>
      </w:r>
      <w:r w:rsidRPr="00AD75F0">
        <w:rPr>
          <w:rFonts w:hint="eastAsia"/>
        </w:rPr>
        <w:t>,</w:t>
      </w:r>
      <w:r w:rsidRPr="00AD75F0">
        <w:rPr>
          <w:rFonts w:hint="eastAsia"/>
        </w:rPr>
        <w:t>罗锦宏</w:t>
      </w:r>
      <w:r w:rsidRPr="00AD75F0">
        <w:rPr>
          <w:rFonts w:hint="eastAsia"/>
        </w:rPr>
        <w:t>,</w:t>
      </w:r>
      <w:r w:rsidRPr="00AD75F0">
        <w:rPr>
          <w:rFonts w:hint="eastAsia"/>
        </w:rPr>
        <w:t>何可人</w:t>
      </w:r>
      <w:r w:rsidRPr="00AD75F0">
        <w:rPr>
          <w:rFonts w:hint="eastAsia"/>
        </w:rPr>
        <w:t>,</w:t>
      </w:r>
      <w:r w:rsidRPr="00AD75F0">
        <w:rPr>
          <w:rFonts w:hint="eastAsia"/>
        </w:rPr>
        <w:t>等</w:t>
      </w:r>
      <w:r w:rsidRPr="00AD75F0">
        <w:rPr>
          <w:rFonts w:hint="eastAsia"/>
        </w:rPr>
        <w:t>.</w:t>
      </w:r>
      <w:r w:rsidRPr="00AD75F0">
        <w:rPr>
          <w:rFonts w:hint="eastAsia"/>
        </w:rPr>
        <w:t>基于模拟前端</w:t>
      </w:r>
      <w:r w:rsidRPr="00AD75F0">
        <w:rPr>
          <w:rFonts w:hint="eastAsia"/>
        </w:rPr>
        <w:t>ADS1299</w:t>
      </w:r>
      <w:r w:rsidRPr="00AD75F0">
        <w:rPr>
          <w:rFonts w:hint="eastAsia"/>
        </w:rPr>
        <w:t>的脑电信号采集系统</w:t>
      </w:r>
      <w:r w:rsidRPr="00AD75F0">
        <w:rPr>
          <w:rFonts w:hint="eastAsia"/>
        </w:rPr>
        <w:t>[J].</w:t>
      </w:r>
      <w:r w:rsidRPr="00AD75F0">
        <w:rPr>
          <w:rFonts w:hint="eastAsia"/>
        </w:rPr>
        <w:t>测控技术</w:t>
      </w:r>
      <w:r w:rsidRPr="00AD75F0">
        <w:rPr>
          <w:rFonts w:hint="eastAsia"/>
        </w:rPr>
        <w:t>, 2015, 34(8):4.</w:t>
      </w:r>
      <w:bookmarkEnd w:id="39"/>
    </w:p>
    <w:p w14:paraId="279BECCA" w14:textId="048D2725" w:rsidR="00600925" w:rsidRPr="00AD75F0" w:rsidRDefault="00600925" w:rsidP="00E4150F">
      <w:pPr>
        <w:pStyle w:val="a"/>
      </w:pPr>
      <w:bookmarkStart w:id="40" w:name="_Ref172137628"/>
      <w:r w:rsidRPr="00AD75F0">
        <w:rPr>
          <w:rFonts w:hint="eastAsia"/>
        </w:rPr>
        <w:t>冯钊</w:t>
      </w:r>
      <w:r w:rsidRPr="00AD75F0">
        <w:rPr>
          <w:rFonts w:hint="eastAsia"/>
        </w:rPr>
        <w:t>.</w:t>
      </w:r>
      <w:r w:rsidRPr="00AD75F0">
        <w:rPr>
          <w:rFonts w:hint="eastAsia"/>
        </w:rPr>
        <w:t>基于</w:t>
      </w:r>
      <w:r w:rsidRPr="00AD75F0">
        <w:rPr>
          <w:rFonts w:hint="eastAsia"/>
        </w:rPr>
        <w:t>ADS1299</w:t>
      </w:r>
      <w:r w:rsidRPr="00AD75F0">
        <w:rPr>
          <w:rFonts w:hint="eastAsia"/>
        </w:rPr>
        <w:t>脑电信号采集硬件设计</w:t>
      </w:r>
      <w:r w:rsidRPr="00AD75F0">
        <w:rPr>
          <w:rFonts w:hint="eastAsia"/>
        </w:rPr>
        <w:t>[J].</w:t>
      </w:r>
      <w:r w:rsidRPr="00AD75F0">
        <w:rPr>
          <w:rFonts w:hint="eastAsia"/>
        </w:rPr>
        <w:t>电子产品世界</w:t>
      </w:r>
      <w:r w:rsidRPr="00AD75F0">
        <w:rPr>
          <w:rFonts w:hint="eastAsia"/>
        </w:rPr>
        <w:t>, 2018.</w:t>
      </w:r>
      <w:bookmarkEnd w:id="40"/>
    </w:p>
    <w:p w14:paraId="7FC087FE" w14:textId="3CF25DDB" w:rsidR="00625F90" w:rsidRPr="00AD75F0" w:rsidRDefault="00625F90" w:rsidP="00E4150F">
      <w:pPr>
        <w:pStyle w:val="a"/>
      </w:pPr>
      <w:bookmarkStart w:id="41" w:name="_Ref172137678"/>
      <w:r w:rsidRPr="00AD75F0">
        <w:rPr>
          <w:rFonts w:hint="eastAsia"/>
        </w:rPr>
        <w:t>张锐浩</w:t>
      </w:r>
      <w:r w:rsidRPr="00AD75F0">
        <w:rPr>
          <w:rFonts w:hint="eastAsia"/>
        </w:rPr>
        <w:t>,</w:t>
      </w:r>
      <w:r w:rsidRPr="00AD75F0">
        <w:rPr>
          <w:rFonts w:hint="eastAsia"/>
        </w:rPr>
        <w:t>李昀泽</w:t>
      </w:r>
      <w:r w:rsidRPr="00AD75F0">
        <w:rPr>
          <w:rFonts w:hint="eastAsia"/>
        </w:rPr>
        <w:t>,</w:t>
      </w:r>
      <w:r w:rsidRPr="00AD75F0">
        <w:rPr>
          <w:rFonts w:hint="eastAsia"/>
        </w:rPr>
        <w:t>党立志</w:t>
      </w:r>
      <w:r w:rsidRPr="00AD75F0">
        <w:rPr>
          <w:rFonts w:hint="eastAsia"/>
        </w:rPr>
        <w:t>,</w:t>
      </w:r>
      <w:r w:rsidRPr="00AD75F0">
        <w:rPr>
          <w:rFonts w:hint="eastAsia"/>
        </w:rPr>
        <w:t>等</w:t>
      </w:r>
      <w:r w:rsidRPr="00AD75F0">
        <w:rPr>
          <w:rFonts w:hint="eastAsia"/>
        </w:rPr>
        <w:t>.</w:t>
      </w:r>
      <w:r w:rsidRPr="00AD75F0">
        <w:rPr>
          <w:rFonts w:hint="eastAsia"/>
        </w:rPr>
        <w:t>基于</w:t>
      </w:r>
      <w:r w:rsidRPr="00AD75F0">
        <w:rPr>
          <w:rFonts w:hint="eastAsia"/>
        </w:rPr>
        <w:t>AD8232</w:t>
      </w:r>
      <w:r w:rsidRPr="00AD75F0">
        <w:rPr>
          <w:rFonts w:hint="eastAsia"/>
        </w:rPr>
        <w:t>的表面肌电信号采集系统设计</w:t>
      </w:r>
      <w:r w:rsidRPr="00AD75F0">
        <w:rPr>
          <w:rFonts w:hint="eastAsia"/>
        </w:rPr>
        <w:t>[J].</w:t>
      </w:r>
      <w:r w:rsidRPr="00AD75F0">
        <w:rPr>
          <w:rFonts w:hint="eastAsia"/>
        </w:rPr>
        <w:t>电子测量技术</w:t>
      </w:r>
      <w:r w:rsidRPr="00AD75F0">
        <w:rPr>
          <w:rFonts w:hint="eastAsia"/>
        </w:rPr>
        <w:t>, 2023, 46(6):173-177.</w:t>
      </w:r>
      <w:bookmarkEnd w:id="41"/>
    </w:p>
    <w:p w14:paraId="02331F35" w14:textId="078FFACF" w:rsidR="00A824E7" w:rsidRDefault="00A824E7" w:rsidP="00E4150F">
      <w:pPr>
        <w:pStyle w:val="a"/>
      </w:pPr>
      <w:bookmarkStart w:id="42" w:name="_Ref172136033"/>
      <w:r w:rsidRPr="00AD75F0">
        <w:rPr>
          <w:rFonts w:hint="eastAsia"/>
        </w:rPr>
        <w:t>陈杰</w:t>
      </w:r>
      <w:r w:rsidRPr="00AD75F0">
        <w:rPr>
          <w:rFonts w:hint="eastAsia"/>
        </w:rPr>
        <w:t>,</w:t>
      </w:r>
      <w:r w:rsidRPr="00AD75F0">
        <w:rPr>
          <w:rFonts w:hint="eastAsia"/>
        </w:rPr>
        <w:t>何月顺</w:t>
      </w:r>
      <w:r w:rsidRPr="00AD75F0">
        <w:rPr>
          <w:rFonts w:hint="eastAsia"/>
        </w:rPr>
        <w:t>,</w:t>
      </w:r>
      <w:r w:rsidRPr="00AD75F0">
        <w:rPr>
          <w:rFonts w:hint="eastAsia"/>
        </w:rPr>
        <w:t>谷伟</w:t>
      </w:r>
      <w:r w:rsidRPr="00AD75F0">
        <w:rPr>
          <w:rFonts w:hint="eastAsia"/>
        </w:rPr>
        <w:t>.</w:t>
      </w:r>
      <w:r w:rsidRPr="00AD75F0">
        <w:rPr>
          <w:rFonts w:hint="eastAsia"/>
        </w:rPr>
        <w:t>一种双通道肌电信号采集系统的设计</w:t>
      </w:r>
      <w:r w:rsidRPr="00AD75F0">
        <w:rPr>
          <w:rFonts w:hint="eastAsia"/>
        </w:rPr>
        <w:t>[J].</w:t>
      </w:r>
      <w:r w:rsidRPr="00AD75F0">
        <w:rPr>
          <w:rFonts w:hint="eastAsia"/>
        </w:rPr>
        <w:t>现代电子技术</w:t>
      </w:r>
      <w:r w:rsidRPr="00AD75F0">
        <w:rPr>
          <w:rFonts w:hint="eastAsia"/>
        </w:rPr>
        <w:t>, 2023, 46(7):46-51.</w:t>
      </w:r>
      <w:bookmarkEnd w:id="42"/>
    </w:p>
    <w:p w14:paraId="6860817B" w14:textId="1BAC88D8" w:rsidR="00213AC5" w:rsidRPr="00AD75F0" w:rsidRDefault="00213AC5" w:rsidP="00E4150F">
      <w:pPr>
        <w:pStyle w:val="a"/>
      </w:pPr>
      <w:bookmarkStart w:id="43" w:name="_Ref172137132"/>
      <w:bookmarkStart w:id="44" w:name="_Ref169437339"/>
      <w:r w:rsidRPr="00AD75F0">
        <w:rPr>
          <w:rFonts w:hint="eastAsia"/>
        </w:rPr>
        <w:t>周翔</w:t>
      </w:r>
      <w:r w:rsidRPr="00AD75F0">
        <w:rPr>
          <w:rFonts w:hint="eastAsia"/>
        </w:rPr>
        <w:t>,</w:t>
      </w:r>
      <w:r w:rsidRPr="00AD75F0">
        <w:rPr>
          <w:rFonts w:hint="eastAsia"/>
        </w:rPr>
        <w:t>李本富</w:t>
      </w:r>
      <w:r w:rsidRPr="00AD75F0">
        <w:rPr>
          <w:rFonts w:hint="eastAsia"/>
        </w:rPr>
        <w:t>.</w:t>
      </w:r>
      <w:r w:rsidRPr="00AD75F0">
        <w:rPr>
          <w:rFonts w:hint="eastAsia"/>
        </w:rPr>
        <w:t>正常人胸前导联与对应头胸导联心电图的临床对照研究</w:t>
      </w:r>
      <w:r w:rsidRPr="00AD75F0">
        <w:rPr>
          <w:rFonts w:hint="eastAsia"/>
        </w:rPr>
        <w:t>[J].</w:t>
      </w:r>
      <w:r w:rsidRPr="00AD75F0">
        <w:rPr>
          <w:rFonts w:hint="eastAsia"/>
        </w:rPr>
        <w:t>第三军医大学学报</w:t>
      </w:r>
      <w:r w:rsidRPr="00AD75F0">
        <w:rPr>
          <w:rFonts w:hint="eastAsia"/>
        </w:rPr>
        <w:t>, 2008, 30(015):1489-1490.</w:t>
      </w:r>
      <w:bookmarkEnd w:id="43"/>
    </w:p>
    <w:p w14:paraId="74322852" w14:textId="450A7932" w:rsidR="00561099" w:rsidRPr="00AD75F0" w:rsidRDefault="00561099" w:rsidP="00E4150F">
      <w:pPr>
        <w:pStyle w:val="a"/>
      </w:pPr>
      <w:bookmarkStart w:id="45" w:name="_Ref172137827"/>
      <w:r w:rsidRPr="00AD75F0">
        <w:rPr>
          <w:rFonts w:hint="eastAsia"/>
        </w:rPr>
        <w:t>王兆云</w:t>
      </w:r>
      <w:r w:rsidRPr="00AD75F0">
        <w:rPr>
          <w:rFonts w:hint="eastAsia"/>
        </w:rPr>
        <w:t>,</w:t>
      </w:r>
      <w:r w:rsidRPr="00AD75F0">
        <w:rPr>
          <w:rFonts w:hint="eastAsia"/>
        </w:rPr>
        <w:t>吴小培</w:t>
      </w:r>
      <w:r w:rsidRPr="00AD75F0">
        <w:rPr>
          <w:rFonts w:hint="eastAsia"/>
        </w:rPr>
        <w:t>.</w:t>
      </w:r>
      <w:r w:rsidRPr="00AD75F0">
        <w:rPr>
          <w:rFonts w:hint="eastAsia"/>
        </w:rPr>
        <w:t>采集眼电图</w:t>
      </w:r>
      <w:r w:rsidRPr="00AD75F0">
        <w:rPr>
          <w:rFonts w:hint="eastAsia"/>
        </w:rPr>
        <w:t>(EOG)</w:t>
      </w:r>
      <w:r w:rsidRPr="00AD75F0">
        <w:rPr>
          <w:rFonts w:hint="eastAsia"/>
        </w:rPr>
        <w:t>的导联方式</w:t>
      </w:r>
      <w:r w:rsidRPr="00AD75F0">
        <w:rPr>
          <w:rFonts w:hint="eastAsia"/>
        </w:rPr>
        <w:t>[J].</w:t>
      </w:r>
      <w:r w:rsidRPr="00AD75F0">
        <w:rPr>
          <w:rFonts w:hint="eastAsia"/>
        </w:rPr>
        <w:t>计算机技术与发展</w:t>
      </w:r>
      <w:r w:rsidRPr="00AD75F0">
        <w:rPr>
          <w:rFonts w:hint="eastAsia"/>
        </w:rPr>
        <w:t>, 2009, 19(6):4.</w:t>
      </w:r>
      <w:bookmarkEnd w:id="44"/>
      <w:bookmarkEnd w:id="45"/>
    </w:p>
    <w:p w14:paraId="5A5118D2" w14:textId="3DD84BE1" w:rsidR="00561099" w:rsidRDefault="00B857C8" w:rsidP="00E4150F">
      <w:pPr>
        <w:pStyle w:val="a"/>
      </w:pPr>
      <w:bookmarkStart w:id="46" w:name="_Ref172137815"/>
      <w:r w:rsidRPr="00AD75F0">
        <w:rPr>
          <w:rFonts w:hint="eastAsia"/>
        </w:rPr>
        <w:t>张文娟</w:t>
      </w:r>
      <w:r w:rsidRPr="00AD75F0">
        <w:rPr>
          <w:rFonts w:hint="eastAsia"/>
        </w:rPr>
        <w:t>,</w:t>
      </w:r>
      <w:r w:rsidRPr="00AD75F0">
        <w:rPr>
          <w:rFonts w:hint="eastAsia"/>
        </w:rPr>
        <w:t>陈蓓蓓</w:t>
      </w:r>
      <w:r w:rsidRPr="00AD75F0">
        <w:rPr>
          <w:rFonts w:hint="eastAsia"/>
        </w:rPr>
        <w:t>,</w:t>
      </w:r>
      <w:r w:rsidRPr="00AD75F0">
        <w:rPr>
          <w:rFonts w:hint="eastAsia"/>
        </w:rPr>
        <w:t>沈晨曦</w:t>
      </w:r>
      <w:r w:rsidRPr="00AD75F0">
        <w:rPr>
          <w:rFonts w:hint="eastAsia"/>
        </w:rPr>
        <w:t>,</w:t>
      </w:r>
      <w:r w:rsidRPr="00AD75F0">
        <w:rPr>
          <w:rFonts w:hint="eastAsia"/>
        </w:rPr>
        <w:t>等</w:t>
      </w:r>
      <w:r w:rsidRPr="00AD75F0">
        <w:rPr>
          <w:rFonts w:hint="eastAsia"/>
        </w:rPr>
        <w:t>.</w:t>
      </w:r>
      <w:r w:rsidRPr="00AD75F0">
        <w:rPr>
          <w:rFonts w:hint="eastAsia"/>
        </w:rPr>
        <w:t>国际临床神经电生理联盟脑电图电极安放标准指南</w:t>
      </w:r>
      <w:r w:rsidRPr="00AD75F0">
        <w:rPr>
          <w:rFonts w:hint="eastAsia"/>
        </w:rPr>
        <w:t>(2017)</w:t>
      </w:r>
      <w:r w:rsidRPr="00AD75F0">
        <w:rPr>
          <w:rFonts w:hint="eastAsia"/>
        </w:rPr>
        <w:t>解读</w:t>
      </w:r>
      <w:r w:rsidRPr="00AD75F0">
        <w:rPr>
          <w:rFonts w:hint="eastAsia"/>
        </w:rPr>
        <w:t>[J].</w:t>
      </w:r>
      <w:r w:rsidRPr="00AD75F0">
        <w:rPr>
          <w:rFonts w:hint="eastAsia"/>
        </w:rPr>
        <w:t>中华神经科杂志</w:t>
      </w:r>
      <w:r w:rsidRPr="00AD75F0">
        <w:rPr>
          <w:rFonts w:hint="eastAsia"/>
        </w:rPr>
        <w:t>, 2018, 51(10):3.</w:t>
      </w:r>
      <w:bookmarkEnd w:id="46"/>
    </w:p>
    <w:p w14:paraId="3020CB6E" w14:textId="3C3AFF0D" w:rsidR="00E93305" w:rsidRDefault="00E93305" w:rsidP="00E4150F">
      <w:pPr>
        <w:pStyle w:val="a"/>
      </w:pPr>
      <w:bookmarkStart w:id="47" w:name="_Ref178245748"/>
      <w:r w:rsidRPr="0007681F">
        <w:rPr>
          <w:rFonts w:hint="eastAsia"/>
        </w:rPr>
        <w:t>王东庆</w:t>
      </w:r>
      <w:r w:rsidRPr="0007681F">
        <w:rPr>
          <w:rFonts w:hint="eastAsia"/>
        </w:rPr>
        <w:t>,</w:t>
      </w:r>
      <w:r w:rsidRPr="0007681F">
        <w:rPr>
          <w:rFonts w:hint="eastAsia"/>
        </w:rPr>
        <w:t>董煜阳</w:t>
      </w:r>
      <w:r w:rsidRPr="0007681F">
        <w:rPr>
          <w:rFonts w:hint="eastAsia"/>
        </w:rPr>
        <w:t>.</w:t>
      </w:r>
      <w:r w:rsidRPr="0007681F">
        <w:rPr>
          <w:rFonts w:hint="eastAsia"/>
        </w:rPr>
        <w:t>基于</w:t>
      </w:r>
      <w:r w:rsidRPr="0007681F">
        <w:rPr>
          <w:rFonts w:hint="eastAsia"/>
        </w:rPr>
        <w:t>ADS1299</w:t>
      </w:r>
      <w:r w:rsidRPr="0007681F">
        <w:rPr>
          <w:rFonts w:hint="eastAsia"/>
        </w:rPr>
        <w:t>的便携式</w:t>
      </w:r>
      <w:r w:rsidRPr="0007681F">
        <w:rPr>
          <w:rFonts w:hint="eastAsia"/>
        </w:rPr>
        <w:t>EEG</w:t>
      </w:r>
      <w:r w:rsidRPr="0007681F">
        <w:rPr>
          <w:rFonts w:hint="eastAsia"/>
        </w:rPr>
        <w:t>采集系统设计</w:t>
      </w:r>
      <w:r w:rsidRPr="0007681F">
        <w:rPr>
          <w:rFonts w:hint="eastAsia"/>
        </w:rPr>
        <w:t>[J].</w:t>
      </w:r>
      <w:r w:rsidRPr="0007681F">
        <w:rPr>
          <w:rFonts w:hint="eastAsia"/>
        </w:rPr>
        <w:t>通信技术</w:t>
      </w:r>
      <w:r w:rsidRPr="0007681F">
        <w:rPr>
          <w:rFonts w:hint="eastAsia"/>
        </w:rPr>
        <w:t>, 2022(008):055.</w:t>
      </w:r>
      <w:bookmarkEnd w:id="47"/>
    </w:p>
    <w:p w14:paraId="09A541E0" w14:textId="77777777" w:rsidR="00E93305" w:rsidRDefault="00E93305" w:rsidP="00E4150F">
      <w:pPr>
        <w:pStyle w:val="a"/>
      </w:pPr>
      <w:bookmarkStart w:id="48" w:name="_Ref178245654"/>
      <w:r w:rsidRPr="00A95895">
        <w:rPr>
          <w:rFonts w:hint="eastAsia"/>
        </w:rPr>
        <w:t>张维</w:t>
      </w:r>
      <w:r w:rsidRPr="00A95895">
        <w:rPr>
          <w:rFonts w:hint="eastAsia"/>
        </w:rPr>
        <w:t>.</w:t>
      </w:r>
      <w:r w:rsidRPr="00A95895">
        <w:rPr>
          <w:rFonts w:hint="eastAsia"/>
        </w:rPr>
        <w:t>便携式电生理采集系统设计</w:t>
      </w:r>
      <w:r w:rsidRPr="00A95895">
        <w:rPr>
          <w:rFonts w:hint="eastAsia"/>
        </w:rPr>
        <w:t>[J].</w:t>
      </w:r>
      <w:r w:rsidRPr="00A95895">
        <w:rPr>
          <w:rFonts w:hint="eastAsia"/>
        </w:rPr>
        <w:t>数字技术与应用</w:t>
      </w:r>
      <w:r w:rsidRPr="00A95895">
        <w:rPr>
          <w:rFonts w:hint="eastAsia"/>
        </w:rPr>
        <w:t>, 2023, 41(12):200-202.</w:t>
      </w:r>
      <w:bookmarkEnd w:id="48"/>
    </w:p>
    <w:p w14:paraId="2B213051" w14:textId="0D381AE1" w:rsidR="00E93305" w:rsidRPr="00AD75F0" w:rsidRDefault="00E93305" w:rsidP="00E4150F">
      <w:pPr>
        <w:pStyle w:val="a"/>
      </w:pPr>
      <w:bookmarkStart w:id="49" w:name="_Ref178245837"/>
      <w:r w:rsidRPr="00692F67">
        <w:rPr>
          <w:rFonts w:hint="eastAsia"/>
        </w:rPr>
        <w:t>马航航</w:t>
      </w:r>
      <w:r w:rsidRPr="00692F67">
        <w:rPr>
          <w:rFonts w:hint="eastAsia"/>
        </w:rPr>
        <w:t>,</w:t>
      </w:r>
      <w:r w:rsidRPr="00692F67">
        <w:rPr>
          <w:rFonts w:hint="eastAsia"/>
        </w:rPr>
        <w:t>武英杰</w:t>
      </w:r>
      <w:r w:rsidRPr="00692F67">
        <w:rPr>
          <w:rFonts w:hint="eastAsia"/>
        </w:rPr>
        <w:t>,</w:t>
      </w:r>
      <w:r w:rsidRPr="00692F67">
        <w:rPr>
          <w:rFonts w:hint="eastAsia"/>
        </w:rPr>
        <w:t>秦传磊</w:t>
      </w:r>
      <w:r w:rsidRPr="00692F67">
        <w:rPr>
          <w:rFonts w:hint="eastAsia"/>
        </w:rPr>
        <w:t>,</w:t>
      </w:r>
      <w:r w:rsidRPr="00692F67">
        <w:rPr>
          <w:rFonts w:hint="eastAsia"/>
        </w:rPr>
        <w:t>等</w:t>
      </w:r>
      <w:r w:rsidRPr="00692F67">
        <w:rPr>
          <w:rFonts w:hint="eastAsia"/>
        </w:rPr>
        <w:t>.</w:t>
      </w:r>
      <w:r w:rsidRPr="00692F67">
        <w:rPr>
          <w:rFonts w:hint="eastAsia"/>
        </w:rPr>
        <w:t>四通道表面肌电信号采集系统设计与研究</w:t>
      </w:r>
      <w:r w:rsidRPr="00692F67">
        <w:rPr>
          <w:rFonts w:hint="eastAsia"/>
        </w:rPr>
        <w:t>[J].</w:t>
      </w:r>
      <w:r w:rsidRPr="00692F67">
        <w:rPr>
          <w:rFonts w:hint="eastAsia"/>
        </w:rPr>
        <w:t>电脑编程技巧与维护</w:t>
      </w:r>
      <w:r w:rsidRPr="00692F67">
        <w:rPr>
          <w:rFonts w:hint="eastAsia"/>
        </w:rPr>
        <w:t>, 2024(2):12-14.</w:t>
      </w:r>
      <w:bookmarkEnd w:id="49"/>
    </w:p>
    <w:p w14:paraId="5842C009" w14:textId="77777777" w:rsidR="00101A1D" w:rsidRPr="00132914" w:rsidRDefault="00101A1D" w:rsidP="005E6D9E">
      <w:pPr>
        <w:ind w:firstLineChars="0" w:firstLine="0"/>
      </w:pPr>
    </w:p>
    <w:sectPr w:rsidR="00101A1D" w:rsidRPr="00132914" w:rsidSect="0042071E">
      <w:headerReference w:type="even" r:id="rId25"/>
      <w:headerReference w:type="default" r:id="rId26"/>
      <w:footerReference w:type="even" r:id="rId27"/>
      <w:footerReference w:type="default" r:id="rId28"/>
      <w:headerReference w:type="first" r:id="rId29"/>
      <w:footerReference w:type="first" r:id="rId30"/>
      <w:pgSz w:w="11906" w:h="16838" w:code="9"/>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AADA20" w14:textId="77777777" w:rsidR="00357697" w:rsidRDefault="00357697" w:rsidP="00B962B5">
      <w:pPr>
        <w:ind w:firstLine="480"/>
      </w:pPr>
      <w:r>
        <w:separator/>
      </w:r>
    </w:p>
  </w:endnote>
  <w:endnote w:type="continuationSeparator" w:id="0">
    <w:p w14:paraId="3111F076" w14:textId="77777777" w:rsidR="00357697" w:rsidRDefault="00357697" w:rsidP="00B962B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A5C70" w14:textId="77777777" w:rsidR="000930A4" w:rsidRDefault="000930A4">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1883885"/>
      <w:docPartObj>
        <w:docPartGallery w:val="Page Numbers (Bottom of Page)"/>
        <w:docPartUnique/>
      </w:docPartObj>
    </w:sdtPr>
    <w:sdtContent>
      <w:p w14:paraId="6DB0E140" w14:textId="7488BF7D" w:rsidR="0042071E" w:rsidRDefault="0042071E">
        <w:pPr>
          <w:pStyle w:val="ac"/>
          <w:ind w:firstLine="360"/>
          <w:jc w:val="center"/>
        </w:pPr>
        <w:r>
          <w:fldChar w:fldCharType="begin"/>
        </w:r>
        <w:r>
          <w:instrText>PAGE   \* MERGEFORMAT</w:instrText>
        </w:r>
        <w:r>
          <w:fldChar w:fldCharType="separate"/>
        </w:r>
        <w:r>
          <w:rPr>
            <w:lang w:val="zh-CN"/>
          </w:rPr>
          <w:t>2</w:t>
        </w:r>
        <w:r>
          <w:fldChar w:fldCharType="end"/>
        </w:r>
      </w:p>
    </w:sdtContent>
  </w:sdt>
  <w:p w14:paraId="0CE69DC9" w14:textId="78E1135D" w:rsidR="00694AC8" w:rsidRDefault="00694AC8">
    <w:pPr>
      <w:pStyle w:val="ac"/>
      <w:ind w:firstLine="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509E5" w14:textId="07AA7EA8" w:rsidR="000930A4" w:rsidRPr="00FB39F1" w:rsidRDefault="000930A4" w:rsidP="00FB39F1">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1B874B" w14:textId="77777777" w:rsidR="00357697" w:rsidRDefault="00357697" w:rsidP="003A502D">
      <w:pPr>
        <w:ind w:firstLineChars="0" w:firstLine="0"/>
      </w:pPr>
      <w:r>
        <w:separator/>
      </w:r>
    </w:p>
  </w:footnote>
  <w:footnote w:type="continuationSeparator" w:id="0">
    <w:p w14:paraId="558220A5" w14:textId="77777777" w:rsidR="00357697" w:rsidRDefault="00357697" w:rsidP="00B962B5">
      <w:pPr>
        <w:ind w:firstLine="480"/>
      </w:pPr>
      <w:r>
        <w:continuationSeparator/>
      </w:r>
    </w:p>
  </w:footnote>
  <w:footnote w:id="1">
    <w:p w14:paraId="3E87CBCD" w14:textId="77777777" w:rsidR="003D013E" w:rsidRDefault="003D013E" w:rsidP="003D013E">
      <w:pPr>
        <w:pStyle w:val="af8"/>
      </w:pPr>
      <w:r w:rsidRPr="00197BF5">
        <w:rPr>
          <w:rFonts w:hint="eastAsia"/>
          <w:vertAlign w:val="superscript"/>
        </w:rPr>
        <w:t>#</w:t>
      </w:r>
      <w:r>
        <w:rPr>
          <w:rFonts w:hint="eastAsia"/>
        </w:rPr>
        <w:t>基金项目：</w:t>
      </w:r>
      <w:r w:rsidRPr="00AB0EA4">
        <w:rPr>
          <w:rFonts w:hint="eastAsia"/>
        </w:rPr>
        <w:t>四川省科技计划重点研发项目</w:t>
      </w:r>
      <w:r>
        <w:rPr>
          <w:rFonts w:hint="eastAsia"/>
        </w:rPr>
        <w:t>（编号：</w:t>
      </w:r>
      <w:r w:rsidRPr="00AB0EA4">
        <w:t>2022YFS0385</w:t>
      </w:r>
      <w:r>
        <w:rPr>
          <w:rFonts w:hint="eastAsia"/>
        </w:rPr>
        <w:t>）</w:t>
      </w:r>
    </w:p>
    <w:p w14:paraId="06E94850" w14:textId="7AA24DC9" w:rsidR="003D013E" w:rsidRDefault="003D013E" w:rsidP="003D013E">
      <w:pPr>
        <w:pStyle w:val="af8"/>
        <w:rPr>
          <w:rStyle w:val="afa"/>
        </w:rPr>
      </w:pPr>
      <w:r w:rsidRPr="00197BF5">
        <w:rPr>
          <w:rFonts w:hint="eastAsia"/>
          <w:vertAlign w:val="superscript"/>
        </w:rPr>
        <w:t>#</w:t>
      </w:r>
      <w:r>
        <w:rPr>
          <w:rFonts w:hint="eastAsia"/>
        </w:rPr>
        <w:t>基金项目：</w:t>
      </w:r>
      <w:r w:rsidRPr="00AB0EA4">
        <w:rPr>
          <w:rFonts w:hint="eastAsia"/>
        </w:rPr>
        <w:t>四川省科技计划重点研发项目</w:t>
      </w:r>
      <w:r>
        <w:rPr>
          <w:rFonts w:hint="eastAsia"/>
        </w:rPr>
        <w:t>（编号：</w:t>
      </w:r>
      <w:r w:rsidRPr="00AB0EA4">
        <w:t>2023YFS0017</w:t>
      </w:r>
      <w:r>
        <w:rPr>
          <w:rFonts w:hint="eastAsia"/>
        </w:rPr>
        <w:t>）</w:t>
      </w:r>
    </w:p>
    <w:p w14:paraId="650D162B" w14:textId="23CCE7E7" w:rsidR="003904FE" w:rsidRDefault="00123232">
      <w:pPr>
        <w:pStyle w:val="af8"/>
      </w:pPr>
      <w:r>
        <w:rPr>
          <w:rStyle w:val="afa"/>
          <w:rFonts w:hint="eastAsia"/>
        </w:rPr>
        <w:t>*</w:t>
      </w:r>
      <w:r>
        <w:rPr>
          <w:rFonts w:hint="eastAsia"/>
        </w:rPr>
        <w:t>作者简介：</w:t>
      </w:r>
      <w:r w:rsidR="00C82517">
        <w:rPr>
          <w:rFonts w:hint="eastAsia"/>
        </w:rPr>
        <w:t>夏川黔，男，主要从事医疗器械</w:t>
      </w:r>
      <w:r w:rsidR="007B703B">
        <w:rPr>
          <w:rFonts w:hint="eastAsia"/>
        </w:rPr>
        <w:t>的</w:t>
      </w:r>
      <w:r w:rsidR="00C82517">
        <w:rPr>
          <w:rFonts w:hint="eastAsia"/>
        </w:rPr>
        <w:t>研究，</w:t>
      </w:r>
      <w:r w:rsidR="00C82517">
        <w:rPr>
          <w:rFonts w:hint="eastAsia"/>
        </w:rPr>
        <w:t>Email</w:t>
      </w:r>
      <w:r w:rsidR="00C82517">
        <w:rPr>
          <w:rFonts w:hint="eastAsia"/>
        </w:rPr>
        <w:t>：</w:t>
      </w:r>
      <w:hyperlink r:id="rId1" w:history="1">
        <w:r w:rsidR="003904FE" w:rsidRPr="00583DA5">
          <w:rPr>
            <w:rStyle w:val="a6"/>
          </w:rPr>
          <w:t>1121196496@qq.com</w:t>
        </w:r>
      </w:hyperlink>
    </w:p>
    <w:p w14:paraId="7DBE1D9C" w14:textId="3407A18A" w:rsidR="00AB0EA4" w:rsidRPr="003904FE" w:rsidRDefault="00123232">
      <w:pPr>
        <w:pStyle w:val="af8"/>
      </w:pPr>
      <w:r w:rsidRPr="00F76667">
        <w:rPr>
          <w:rFonts w:hint="eastAsia"/>
          <w:sz w:val="21"/>
          <w:szCs w:val="21"/>
          <w:vertAlign w:val="superscript"/>
        </w:rPr>
        <w:t>△</w:t>
      </w:r>
      <w:r w:rsidRPr="002B6DD3">
        <w:rPr>
          <w:rFonts w:hint="eastAsia"/>
        </w:rPr>
        <w:t>通讯作者</w:t>
      </w:r>
      <w:r w:rsidR="00C82517" w:rsidRPr="002B6DD3">
        <w:rPr>
          <w:rFonts w:hint="eastAsia"/>
        </w:rPr>
        <w:t>：</w:t>
      </w:r>
      <w:r w:rsidR="00215975" w:rsidRPr="002B6DD3">
        <w:rPr>
          <w:rFonts w:hint="eastAsia"/>
        </w:rPr>
        <w:t>李庆，女，讲师，主要从事人机交互</w:t>
      </w:r>
      <w:r w:rsidR="00732E0F">
        <w:rPr>
          <w:rFonts w:hint="eastAsia"/>
        </w:rPr>
        <w:t>、</w:t>
      </w:r>
      <w:r w:rsidR="00215975" w:rsidRPr="002B6DD3">
        <w:rPr>
          <w:rFonts w:hint="eastAsia"/>
        </w:rPr>
        <w:t>数字媒体技术的研究，</w:t>
      </w:r>
      <w:r w:rsidR="00215975" w:rsidRPr="002B6DD3">
        <w:rPr>
          <w:rFonts w:hint="eastAsia"/>
        </w:rPr>
        <w:t>Email</w:t>
      </w:r>
      <w:r w:rsidR="00215975" w:rsidRPr="002B6DD3">
        <w:rPr>
          <w:rFonts w:hint="eastAsia"/>
        </w:rPr>
        <w:t>：</w:t>
      </w:r>
      <w:hyperlink r:id="rId2" w:history="1">
        <w:r w:rsidR="003904FE" w:rsidRPr="00583DA5">
          <w:rPr>
            <w:rStyle w:val="a6"/>
          </w:rPr>
          <w:t>liqingyb@cuit.edu.cn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0DBDC" w14:textId="77777777" w:rsidR="000930A4" w:rsidRDefault="000930A4">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965D4" w14:textId="4A19E919" w:rsidR="00B962B5" w:rsidRPr="00AE30D3" w:rsidRDefault="00B962B5" w:rsidP="00AE30D3">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D0171" w14:textId="77777777" w:rsidR="000930A4" w:rsidRPr="00B3278B" w:rsidRDefault="000930A4" w:rsidP="00B3278B">
    <w:pPr>
      <w:ind w:left="48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A3687"/>
    <w:multiLevelType w:val="multilevel"/>
    <w:tmpl w:val="0A8AD17E"/>
    <w:lvl w:ilvl="0">
      <w:start w:val="1"/>
      <w:numFmt w:val="decimal"/>
      <w:pStyle w:val="1"/>
      <w:suff w:val="space"/>
      <w:lvlText w:val="%1."/>
      <w:lvlJc w:val="left"/>
      <w:pPr>
        <w:ind w:left="0" w:firstLine="0"/>
      </w:pPr>
      <w:rPr>
        <w:rFonts w:ascii="Times New Roman" w:eastAsia="宋体" w:hAnsi="Times New Roman" w:hint="default"/>
        <w:b/>
        <w:i w:val="0"/>
        <w:sz w:val="28"/>
      </w:rPr>
    </w:lvl>
    <w:lvl w:ilvl="1">
      <w:start w:val="1"/>
      <w:numFmt w:val="decimal"/>
      <w:pStyle w:val="2"/>
      <w:suff w:val="space"/>
      <w:lvlText w:val="%1.%2"/>
      <w:lvlJc w:val="left"/>
      <w:pPr>
        <w:ind w:left="0" w:firstLine="0"/>
      </w:pPr>
      <w:rPr>
        <w:rFonts w:ascii="Times New Roman" w:eastAsia="宋体" w:hAnsi="Times New Roman" w:hint="default"/>
        <w:b/>
        <w:i w:val="0"/>
        <w:sz w:val="24"/>
      </w:rPr>
    </w:lvl>
    <w:lvl w:ilvl="2">
      <w:start w:val="1"/>
      <w:numFmt w:val="decimal"/>
      <w:pStyle w:val="3"/>
      <w:suff w:val="space"/>
      <w:lvlText w:val="%1.%2.%3"/>
      <w:lvlJc w:val="left"/>
      <w:pPr>
        <w:ind w:left="0" w:firstLine="0"/>
      </w:pPr>
      <w:rPr>
        <w:rFonts w:ascii="Times New Roman" w:eastAsia="宋体" w:hAnsi="Times New Roman" w:hint="default"/>
        <w:b/>
        <w:i w:val="0"/>
        <w:sz w:val="24"/>
      </w:rPr>
    </w:lvl>
    <w:lvl w:ilvl="3">
      <w:start w:val="1"/>
      <w:numFmt w:val="decimal"/>
      <w:pStyle w:val="4"/>
      <w:suff w:val="space"/>
      <w:lvlText w:val="%1.%2.%3.%4"/>
      <w:lvlJc w:val="left"/>
      <w:pPr>
        <w:ind w:left="0" w:firstLine="0"/>
      </w:pPr>
      <w:rPr>
        <w:rFonts w:ascii="Times New Roman" w:eastAsia="黑体" w:hAnsi="Times New Roman" w:hint="default"/>
        <w:b w:val="0"/>
        <w:i w:val="0"/>
        <w:sz w:val="24"/>
      </w:rPr>
    </w:lvl>
    <w:lvl w:ilvl="4">
      <w:start w:val="1"/>
      <w:numFmt w:val="decimal"/>
      <w:lvlText w:val="%1.%2.%3.%4.%5"/>
      <w:lvlJc w:val="left"/>
      <w:pPr>
        <w:tabs>
          <w:tab w:val="num" w:pos="5103"/>
        </w:tabs>
        <w:ind w:left="0" w:firstLine="0"/>
      </w:pPr>
      <w:rPr>
        <w:rFonts w:hint="eastAsia"/>
      </w:rPr>
    </w:lvl>
    <w:lvl w:ilvl="5">
      <w:start w:val="1"/>
      <w:numFmt w:val="decimal"/>
      <w:lvlText w:val="%1.%2.%3.%4.%5.%6"/>
      <w:lvlJc w:val="left"/>
      <w:pPr>
        <w:tabs>
          <w:tab w:val="num" w:pos="5103"/>
        </w:tabs>
        <w:ind w:left="0" w:firstLine="0"/>
      </w:pPr>
      <w:rPr>
        <w:rFonts w:hint="eastAsia"/>
      </w:rPr>
    </w:lvl>
    <w:lvl w:ilvl="6">
      <w:start w:val="1"/>
      <w:numFmt w:val="decimal"/>
      <w:lvlText w:val="%1.%2.%3.%4.%5.%6.%7"/>
      <w:lvlJc w:val="left"/>
      <w:pPr>
        <w:tabs>
          <w:tab w:val="num" w:pos="5103"/>
        </w:tabs>
        <w:ind w:left="0" w:firstLine="0"/>
      </w:pPr>
      <w:rPr>
        <w:rFonts w:hint="eastAsia"/>
      </w:rPr>
    </w:lvl>
    <w:lvl w:ilvl="7">
      <w:start w:val="1"/>
      <w:numFmt w:val="decimal"/>
      <w:lvlText w:val="%1.%2.%3.%4.%5.%6.%7.%8"/>
      <w:lvlJc w:val="left"/>
      <w:pPr>
        <w:tabs>
          <w:tab w:val="num" w:pos="5103"/>
        </w:tabs>
        <w:ind w:left="0" w:firstLine="0"/>
      </w:pPr>
      <w:rPr>
        <w:rFonts w:hint="eastAsia"/>
      </w:rPr>
    </w:lvl>
    <w:lvl w:ilvl="8">
      <w:start w:val="1"/>
      <w:numFmt w:val="decimal"/>
      <w:lvlText w:val="%1.%2.%3.%4.%5.%6.%7.%8.%9"/>
      <w:lvlJc w:val="left"/>
      <w:pPr>
        <w:tabs>
          <w:tab w:val="num" w:pos="5103"/>
        </w:tabs>
        <w:ind w:left="0" w:firstLine="0"/>
      </w:pPr>
      <w:rPr>
        <w:rFonts w:hint="eastAsia"/>
      </w:rPr>
    </w:lvl>
  </w:abstractNum>
  <w:abstractNum w:abstractNumId="1" w15:restartNumberingAfterBreak="0">
    <w:nsid w:val="0CCF1E81"/>
    <w:multiLevelType w:val="hybridMultilevel"/>
    <w:tmpl w:val="438A5A58"/>
    <w:lvl w:ilvl="0" w:tplc="47DA0292">
      <w:start w:val="1"/>
      <w:numFmt w:val="decimal"/>
      <w:pStyle w:val="a"/>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5C16D8"/>
    <w:multiLevelType w:val="hybridMultilevel"/>
    <w:tmpl w:val="B19AFE7A"/>
    <w:lvl w:ilvl="0" w:tplc="D94004C0">
      <w:start w:val="1"/>
      <w:numFmt w:val="decimal"/>
      <w:lvlText w:val="%1."/>
      <w:lvlJc w:val="left"/>
      <w:pPr>
        <w:ind w:left="1060" w:hanging="360"/>
      </w:pPr>
      <w:rPr>
        <w:rFonts w:hint="default"/>
      </w:rPr>
    </w:lvl>
    <w:lvl w:ilvl="1" w:tplc="04090019" w:tentative="1">
      <w:start w:val="1"/>
      <w:numFmt w:val="lowerLetter"/>
      <w:lvlText w:val="%2)"/>
      <w:lvlJc w:val="left"/>
      <w:pPr>
        <w:ind w:left="1580" w:hanging="440"/>
      </w:pPr>
    </w:lvl>
    <w:lvl w:ilvl="2" w:tplc="0409001B" w:tentative="1">
      <w:start w:val="1"/>
      <w:numFmt w:val="lowerRoman"/>
      <w:lvlText w:val="%3."/>
      <w:lvlJc w:val="right"/>
      <w:pPr>
        <w:ind w:left="2020" w:hanging="440"/>
      </w:pPr>
    </w:lvl>
    <w:lvl w:ilvl="3" w:tplc="0409000F" w:tentative="1">
      <w:start w:val="1"/>
      <w:numFmt w:val="decimal"/>
      <w:lvlText w:val="%4."/>
      <w:lvlJc w:val="left"/>
      <w:pPr>
        <w:ind w:left="2460" w:hanging="440"/>
      </w:pPr>
    </w:lvl>
    <w:lvl w:ilvl="4" w:tplc="04090019" w:tentative="1">
      <w:start w:val="1"/>
      <w:numFmt w:val="lowerLetter"/>
      <w:lvlText w:val="%5)"/>
      <w:lvlJc w:val="left"/>
      <w:pPr>
        <w:ind w:left="2900" w:hanging="440"/>
      </w:pPr>
    </w:lvl>
    <w:lvl w:ilvl="5" w:tplc="0409001B" w:tentative="1">
      <w:start w:val="1"/>
      <w:numFmt w:val="lowerRoman"/>
      <w:lvlText w:val="%6."/>
      <w:lvlJc w:val="right"/>
      <w:pPr>
        <w:ind w:left="3340" w:hanging="440"/>
      </w:pPr>
    </w:lvl>
    <w:lvl w:ilvl="6" w:tplc="0409000F" w:tentative="1">
      <w:start w:val="1"/>
      <w:numFmt w:val="decimal"/>
      <w:lvlText w:val="%7."/>
      <w:lvlJc w:val="left"/>
      <w:pPr>
        <w:ind w:left="3780" w:hanging="440"/>
      </w:pPr>
    </w:lvl>
    <w:lvl w:ilvl="7" w:tplc="04090019" w:tentative="1">
      <w:start w:val="1"/>
      <w:numFmt w:val="lowerLetter"/>
      <w:lvlText w:val="%8)"/>
      <w:lvlJc w:val="left"/>
      <w:pPr>
        <w:ind w:left="4220" w:hanging="440"/>
      </w:pPr>
    </w:lvl>
    <w:lvl w:ilvl="8" w:tplc="0409001B" w:tentative="1">
      <w:start w:val="1"/>
      <w:numFmt w:val="lowerRoman"/>
      <w:lvlText w:val="%9."/>
      <w:lvlJc w:val="right"/>
      <w:pPr>
        <w:ind w:left="4660" w:hanging="440"/>
      </w:pPr>
    </w:lvl>
  </w:abstractNum>
  <w:abstractNum w:abstractNumId="3" w15:restartNumberingAfterBreak="0">
    <w:nsid w:val="24C857FC"/>
    <w:multiLevelType w:val="hybridMultilevel"/>
    <w:tmpl w:val="AA12FE48"/>
    <w:lvl w:ilvl="0" w:tplc="7812CD62">
      <w:start w:val="1"/>
      <w:numFmt w:val="decimal"/>
      <w:lvlText w:val="%1."/>
      <w:lvlJc w:val="left"/>
      <w:pPr>
        <w:ind w:left="1060" w:hanging="360"/>
      </w:pPr>
      <w:rPr>
        <w:rFonts w:hint="default"/>
      </w:rPr>
    </w:lvl>
    <w:lvl w:ilvl="1" w:tplc="04090019" w:tentative="1">
      <w:start w:val="1"/>
      <w:numFmt w:val="lowerLetter"/>
      <w:lvlText w:val="%2)"/>
      <w:lvlJc w:val="left"/>
      <w:pPr>
        <w:ind w:left="1580" w:hanging="440"/>
      </w:pPr>
    </w:lvl>
    <w:lvl w:ilvl="2" w:tplc="0409001B" w:tentative="1">
      <w:start w:val="1"/>
      <w:numFmt w:val="lowerRoman"/>
      <w:lvlText w:val="%3."/>
      <w:lvlJc w:val="right"/>
      <w:pPr>
        <w:ind w:left="2020" w:hanging="440"/>
      </w:pPr>
    </w:lvl>
    <w:lvl w:ilvl="3" w:tplc="0409000F" w:tentative="1">
      <w:start w:val="1"/>
      <w:numFmt w:val="decimal"/>
      <w:lvlText w:val="%4."/>
      <w:lvlJc w:val="left"/>
      <w:pPr>
        <w:ind w:left="2460" w:hanging="440"/>
      </w:pPr>
    </w:lvl>
    <w:lvl w:ilvl="4" w:tplc="04090019" w:tentative="1">
      <w:start w:val="1"/>
      <w:numFmt w:val="lowerLetter"/>
      <w:lvlText w:val="%5)"/>
      <w:lvlJc w:val="left"/>
      <w:pPr>
        <w:ind w:left="2900" w:hanging="440"/>
      </w:pPr>
    </w:lvl>
    <w:lvl w:ilvl="5" w:tplc="0409001B" w:tentative="1">
      <w:start w:val="1"/>
      <w:numFmt w:val="lowerRoman"/>
      <w:lvlText w:val="%6."/>
      <w:lvlJc w:val="right"/>
      <w:pPr>
        <w:ind w:left="3340" w:hanging="440"/>
      </w:pPr>
    </w:lvl>
    <w:lvl w:ilvl="6" w:tplc="0409000F" w:tentative="1">
      <w:start w:val="1"/>
      <w:numFmt w:val="decimal"/>
      <w:lvlText w:val="%7."/>
      <w:lvlJc w:val="left"/>
      <w:pPr>
        <w:ind w:left="3780" w:hanging="440"/>
      </w:pPr>
    </w:lvl>
    <w:lvl w:ilvl="7" w:tplc="04090019" w:tentative="1">
      <w:start w:val="1"/>
      <w:numFmt w:val="lowerLetter"/>
      <w:lvlText w:val="%8)"/>
      <w:lvlJc w:val="left"/>
      <w:pPr>
        <w:ind w:left="4220" w:hanging="440"/>
      </w:pPr>
    </w:lvl>
    <w:lvl w:ilvl="8" w:tplc="0409001B" w:tentative="1">
      <w:start w:val="1"/>
      <w:numFmt w:val="lowerRoman"/>
      <w:lvlText w:val="%9."/>
      <w:lvlJc w:val="right"/>
      <w:pPr>
        <w:ind w:left="4660" w:hanging="440"/>
      </w:pPr>
    </w:lvl>
  </w:abstractNum>
  <w:num w:numId="1" w16cid:durableId="1150102048">
    <w:abstractNumId w:val="0"/>
  </w:num>
  <w:num w:numId="2" w16cid:durableId="1221667934">
    <w:abstractNumId w:val="1"/>
  </w:num>
  <w:num w:numId="3" w16cid:durableId="1837921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77231172">
    <w:abstractNumId w:val="1"/>
    <w:lvlOverride w:ilvl="0">
      <w:startOverride w:val="1"/>
    </w:lvlOverride>
  </w:num>
  <w:num w:numId="5" w16cid:durableId="1101873609">
    <w:abstractNumId w:val="2"/>
  </w:num>
  <w:num w:numId="6" w16cid:durableId="864289779">
    <w:abstractNumId w:val="3"/>
  </w:num>
  <w:num w:numId="7" w16cid:durableId="2014988881">
    <w:abstractNumId w:val="1"/>
    <w:lvlOverride w:ilvl="0">
      <w:startOverride w:val="1"/>
    </w:lvlOverride>
  </w:num>
  <w:num w:numId="8" w16cid:durableId="1485970186">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EBC"/>
    <w:rsid w:val="00000805"/>
    <w:rsid w:val="00004B68"/>
    <w:rsid w:val="00004EE4"/>
    <w:rsid w:val="00006559"/>
    <w:rsid w:val="00007446"/>
    <w:rsid w:val="000077E6"/>
    <w:rsid w:val="00007E82"/>
    <w:rsid w:val="0001042E"/>
    <w:rsid w:val="000117C7"/>
    <w:rsid w:val="00013451"/>
    <w:rsid w:val="0001439D"/>
    <w:rsid w:val="00015670"/>
    <w:rsid w:val="00016B3A"/>
    <w:rsid w:val="00017ACD"/>
    <w:rsid w:val="00020296"/>
    <w:rsid w:val="00021717"/>
    <w:rsid w:val="00022636"/>
    <w:rsid w:val="00024B04"/>
    <w:rsid w:val="0002587C"/>
    <w:rsid w:val="00026F43"/>
    <w:rsid w:val="00027678"/>
    <w:rsid w:val="000278DE"/>
    <w:rsid w:val="00033CFD"/>
    <w:rsid w:val="00034E01"/>
    <w:rsid w:val="00034FEC"/>
    <w:rsid w:val="0003558B"/>
    <w:rsid w:val="00035B4E"/>
    <w:rsid w:val="00035ED6"/>
    <w:rsid w:val="00036237"/>
    <w:rsid w:val="00041678"/>
    <w:rsid w:val="00041D9A"/>
    <w:rsid w:val="00041EED"/>
    <w:rsid w:val="0004225A"/>
    <w:rsid w:val="00043CD6"/>
    <w:rsid w:val="000444DC"/>
    <w:rsid w:val="000457E1"/>
    <w:rsid w:val="00045880"/>
    <w:rsid w:val="00045A54"/>
    <w:rsid w:val="000477C4"/>
    <w:rsid w:val="0005164C"/>
    <w:rsid w:val="00053D21"/>
    <w:rsid w:val="00054007"/>
    <w:rsid w:val="000546B9"/>
    <w:rsid w:val="00054CF4"/>
    <w:rsid w:val="0005752C"/>
    <w:rsid w:val="00057C45"/>
    <w:rsid w:val="00057C97"/>
    <w:rsid w:val="00062ADC"/>
    <w:rsid w:val="00063BBB"/>
    <w:rsid w:val="00063C05"/>
    <w:rsid w:val="000663DB"/>
    <w:rsid w:val="0006657A"/>
    <w:rsid w:val="000711BE"/>
    <w:rsid w:val="00071403"/>
    <w:rsid w:val="0007293A"/>
    <w:rsid w:val="00074946"/>
    <w:rsid w:val="0007681F"/>
    <w:rsid w:val="0008100B"/>
    <w:rsid w:val="000819B0"/>
    <w:rsid w:val="0008221B"/>
    <w:rsid w:val="00082ACA"/>
    <w:rsid w:val="000838AA"/>
    <w:rsid w:val="0008427F"/>
    <w:rsid w:val="000847C2"/>
    <w:rsid w:val="000902FE"/>
    <w:rsid w:val="000910BD"/>
    <w:rsid w:val="000930A4"/>
    <w:rsid w:val="00094569"/>
    <w:rsid w:val="000952CD"/>
    <w:rsid w:val="00095B40"/>
    <w:rsid w:val="00097328"/>
    <w:rsid w:val="000A11E9"/>
    <w:rsid w:val="000A15A0"/>
    <w:rsid w:val="000A18BF"/>
    <w:rsid w:val="000A1AB8"/>
    <w:rsid w:val="000A204F"/>
    <w:rsid w:val="000A2A41"/>
    <w:rsid w:val="000A4089"/>
    <w:rsid w:val="000A51CA"/>
    <w:rsid w:val="000A67E7"/>
    <w:rsid w:val="000A7C0B"/>
    <w:rsid w:val="000B07D7"/>
    <w:rsid w:val="000B0A18"/>
    <w:rsid w:val="000B433D"/>
    <w:rsid w:val="000B5952"/>
    <w:rsid w:val="000B69B5"/>
    <w:rsid w:val="000B6BEB"/>
    <w:rsid w:val="000B729F"/>
    <w:rsid w:val="000B72D8"/>
    <w:rsid w:val="000B78AD"/>
    <w:rsid w:val="000C1E75"/>
    <w:rsid w:val="000C2800"/>
    <w:rsid w:val="000C2DD9"/>
    <w:rsid w:val="000C40ED"/>
    <w:rsid w:val="000C58B5"/>
    <w:rsid w:val="000C7276"/>
    <w:rsid w:val="000C7920"/>
    <w:rsid w:val="000D08B3"/>
    <w:rsid w:val="000D190A"/>
    <w:rsid w:val="000D1BD6"/>
    <w:rsid w:val="000D1D34"/>
    <w:rsid w:val="000D487E"/>
    <w:rsid w:val="000D7F6D"/>
    <w:rsid w:val="000E1B32"/>
    <w:rsid w:val="000E1D24"/>
    <w:rsid w:val="000E1F5E"/>
    <w:rsid w:val="000E2B84"/>
    <w:rsid w:val="000F02C9"/>
    <w:rsid w:val="000F1BEB"/>
    <w:rsid w:val="000F4128"/>
    <w:rsid w:val="000F5B6A"/>
    <w:rsid w:val="000F6424"/>
    <w:rsid w:val="000F71E2"/>
    <w:rsid w:val="000F7950"/>
    <w:rsid w:val="001001BF"/>
    <w:rsid w:val="00101768"/>
    <w:rsid w:val="00101A1D"/>
    <w:rsid w:val="00101BE4"/>
    <w:rsid w:val="00101FE4"/>
    <w:rsid w:val="001030E1"/>
    <w:rsid w:val="001039CF"/>
    <w:rsid w:val="00103D6B"/>
    <w:rsid w:val="00106198"/>
    <w:rsid w:val="001070F0"/>
    <w:rsid w:val="00107F3F"/>
    <w:rsid w:val="001100AF"/>
    <w:rsid w:val="00111E0A"/>
    <w:rsid w:val="00112EDC"/>
    <w:rsid w:val="00116E2E"/>
    <w:rsid w:val="00117568"/>
    <w:rsid w:val="00121B1B"/>
    <w:rsid w:val="00121C16"/>
    <w:rsid w:val="00123232"/>
    <w:rsid w:val="00125E3E"/>
    <w:rsid w:val="00126D8B"/>
    <w:rsid w:val="001272E3"/>
    <w:rsid w:val="00127AC3"/>
    <w:rsid w:val="00131C8F"/>
    <w:rsid w:val="00132914"/>
    <w:rsid w:val="00132B05"/>
    <w:rsid w:val="0013306A"/>
    <w:rsid w:val="00133F84"/>
    <w:rsid w:val="001348A2"/>
    <w:rsid w:val="0013559E"/>
    <w:rsid w:val="00135F00"/>
    <w:rsid w:val="001361D4"/>
    <w:rsid w:val="00137B9C"/>
    <w:rsid w:val="00140A37"/>
    <w:rsid w:val="001423F0"/>
    <w:rsid w:val="001426FF"/>
    <w:rsid w:val="00147741"/>
    <w:rsid w:val="001504AE"/>
    <w:rsid w:val="001551DE"/>
    <w:rsid w:val="001553CA"/>
    <w:rsid w:val="00155E64"/>
    <w:rsid w:val="00156E50"/>
    <w:rsid w:val="00160B41"/>
    <w:rsid w:val="0016183F"/>
    <w:rsid w:val="00163074"/>
    <w:rsid w:val="00164BE7"/>
    <w:rsid w:val="00164F23"/>
    <w:rsid w:val="00166408"/>
    <w:rsid w:val="0016774A"/>
    <w:rsid w:val="00170858"/>
    <w:rsid w:val="00171B67"/>
    <w:rsid w:val="00172D46"/>
    <w:rsid w:val="00175F01"/>
    <w:rsid w:val="0017671E"/>
    <w:rsid w:val="001779A7"/>
    <w:rsid w:val="00177B36"/>
    <w:rsid w:val="001841CA"/>
    <w:rsid w:val="0018465B"/>
    <w:rsid w:val="00184DA7"/>
    <w:rsid w:val="00184E71"/>
    <w:rsid w:val="0018520D"/>
    <w:rsid w:val="001852D3"/>
    <w:rsid w:val="00185706"/>
    <w:rsid w:val="00186151"/>
    <w:rsid w:val="001864F0"/>
    <w:rsid w:val="001902F1"/>
    <w:rsid w:val="00190959"/>
    <w:rsid w:val="00191B34"/>
    <w:rsid w:val="001927CB"/>
    <w:rsid w:val="00194B2B"/>
    <w:rsid w:val="00197BF5"/>
    <w:rsid w:val="001A2042"/>
    <w:rsid w:val="001A2DA1"/>
    <w:rsid w:val="001A2EB7"/>
    <w:rsid w:val="001A4023"/>
    <w:rsid w:val="001A40DD"/>
    <w:rsid w:val="001A4167"/>
    <w:rsid w:val="001A45E9"/>
    <w:rsid w:val="001A7196"/>
    <w:rsid w:val="001B044D"/>
    <w:rsid w:val="001B06DF"/>
    <w:rsid w:val="001B13D1"/>
    <w:rsid w:val="001B1F3D"/>
    <w:rsid w:val="001B24AA"/>
    <w:rsid w:val="001B3B48"/>
    <w:rsid w:val="001B4B99"/>
    <w:rsid w:val="001B63E0"/>
    <w:rsid w:val="001B7DF4"/>
    <w:rsid w:val="001C06C7"/>
    <w:rsid w:val="001C1EFB"/>
    <w:rsid w:val="001C366A"/>
    <w:rsid w:val="001C3F1A"/>
    <w:rsid w:val="001C3FC1"/>
    <w:rsid w:val="001C4943"/>
    <w:rsid w:val="001C5BBC"/>
    <w:rsid w:val="001C6163"/>
    <w:rsid w:val="001C72EF"/>
    <w:rsid w:val="001C773D"/>
    <w:rsid w:val="001D03C8"/>
    <w:rsid w:val="001D18EA"/>
    <w:rsid w:val="001D346F"/>
    <w:rsid w:val="001D3F4E"/>
    <w:rsid w:val="001D3FB0"/>
    <w:rsid w:val="001D4362"/>
    <w:rsid w:val="001D4A4F"/>
    <w:rsid w:val="001D51CE"/>
    <w:rsid w:val="001D52C8"/>
    <w:rsid w:val="001D5DF1"/>
    <w:rsid w:val="001D6E90"/>
    <w:rsid w:val="001D6ED0"/>
    <w:rsid w:val="001E0137"/>
    <w:rsid w:val="001E0369"/>
    <w:rsid w:val="001E09B3"/>
    <w:rsid w:val="001E0B74"/>
    <w:rsid w:val="001E134F"/>
    <w:rsid w:val="001E154D"/>
    <w:rsid w:val="001E1D9C"/>
    <w:rsid w:val="001E2315"/>
    <w:rsid w:val="001E2E43"/>
    <w:rsid w:val="001E3A26"/>
    <w:rsid w:val="001E4FB7"/>
    <w:rsid w:val="001E5954"/>
    <w:rsid w:val="001E6764"/>
    <w:rsid w:val="001E7851"/>
    <w:rsid w:val="001E78C3"/>
    <w:rsid w:val="001E7910"/>
    <w:rsid w:val="001E7C08"/>
    <w:rsid w:val="001F253E"/>
    <w:rsid w:val="001F299D"/>
    <w:rsid w:val="001F2EEF"/>
    <w:rsid w:val="001F56BD"/>
    <w:rsid w:val="001F6779"/>
    <w:rsid w:val="001F7845"/>
    <w:rsid w:val="00200BE4"/>
    <w:rsid w:val="00201AAB"/>
    <w:rsid w:val="00202897"/>
    <w:rsid w:val="00202D9C"/>
    <w:rsid w:val="00202FD4"/>
    <w:rsid w:val="00204B7A"/>
    <w:rsid w:val="00204C0B"/>
    <w:rsid w:val="00204F25"/>
    <w:rsid w:val="00204FFC"/>
    <w:rsid w:val="00205F54"/>
    <w:rsid w:val="00206430"/>
    <w:rsid w:val="00207FDF"/>
    <w:rsid w:val="002106ED"/>
    <w:rsid w:val="00210863"/>
    <w:rsid w:val="00212172"/>
    <w:rsid w:val="002138ED"/>
    <w:rsid w:val="00213AC5"/>
    <w:rsid w:val="00214422"/>
    <w:rsid w:val="002149F2"/>
    <w:rsid w:val="00214F56"/>
    <w:rsid w:val="002155E2"/>
    <w:rsid w:val="00215975"/>
    <w:rsid w:val="00216408"/>
    <w:rsid w:val="00216598"/>
    <w:rsid w:val="00220177"/>
    <w:rsid w:val="00222DB9"/>
    <w:rsid w:val="00224457"/>
    <w:rsid w:val="00224CA9"/>
    <w:rsid w:val="00224DF1"/>
    <w:rsid w:val="00225406"/>
    <w:rsid w:val="00231377"/>
    <w:rsid w:val="00231975"/>
    <w:rsid w:val="002338E5"/>
    <w:rsid w:val="002339E2"/>
    <w:rsid w:val="00234865"/>
    <w:rsid w:val="00235138"/>
    <w:rsid w:val="002356CD"/>
    <w:rsid w:val="002366BA"/>
    <w:rsid w:val="00236C43"/>
    <w:rsid w:val="002376E6"/>
    <w:rsid w:val="0024116E"/>
    <w:rsid w:val="002434E5"/>
    <w:rsid w:val="00243C95"/>
    <w:rsid w:val="002440BF"/>
    <w:rsid w:val="002440C2"/>
    <w:rsid w:val="00244D6C"/>
    <w:rsid w:val="00246E5B"/>
    <w:rsid w:val="002471DF"/>
    <w:rsid w:val="002474C6"/>
    <w:rsid w:val="00250FA4"/>
    <w:rsid w:val="002510A5"/>
    <w:rsid w:val="0025249D"/>
    <w:rsid w:val="002526BA"/>
    <w:rsid w:val="002549F1"/>
    <w:rsid w:val="00254C55"/>
    <w:rsid w:val="002557AD"/>
    <w:rsid w:val="00256778"/>
    <w:rsid w:val="00260295"/>
    <w:rsid w:val="00260413"/>
    <w:rsid w:val="00261536"/>
    <w:rsid w:val="002620C6"/>
    <w:rsid w:val="0026238B"/>
    <w:rsid w:val="002628C8"/>
    <w:rsid w:val="002628E5"/>
    <w:rsid w:val="0026421D"/>
    <w:rsid w:val="00264557"/>
    <w:rsid w:val="002647B1"/>
    <w:rsid w:val="002653B1"/>
    <w:rsid w:val="00267EEB"/>
    <w:rsid w:val="00270F2A"/>
    <w:rsid w:val="0027123F"/>
    <w:rsid w:val="002712DF"/>
    <w:rsid w:val="002723E2"/>
    <w:rsid w:val="00272C9F"/>
    <w:rsid w:val="002730C4"/>
    <w:rsid w:val="0027408C"/>
    <w:rsid w:val="00275813"/>
    <w:rsid w:val="00277F93"/>
    <w:rsid w:val="002815E4"/>
    <w:rsid w:val="002828C2"/>
    <w:rsid w:val="002840C8"/>
    <w:rsid w:val="0028444D"/>
    <w:rsid w:val="0028569E"/>
    <w:rsid w:val="00286052"/>
    <w:rsid w:val="00286187"/>
    <w:rsid w:val="00286F1E"/>
    <w:rsid w:val="00287178"/>
    <w:rsid w:val="00292761"/>
    <w:rsid w:val="00292B9A"/>
    <w:rsid w:val="00292BDA"/>
    <w:rsid w:val="00293841"/>
    <w:rsid w:val="00293B53"/>
    <w:rsid w:val="00294438"/>
    <w:rsid w:val="00294691"/>
    <w:rsid w:val="00294F7A"/>
    <w:rsid w:val="002952E5"/>
    <w:rsid w:val="00296190"/>
    <w:rsid w:val="00296558"/>
    <w:rsid w:val="00296764"/>
    <w:rsid w:val="0029743C"/>
    <w:rsid w:val="002A1CAF"/>
    <w:rsid w:val="002A2729"/>
    <w:rsid w:val="002A2A73"/>
    <w:rsid w:val="002A2C48"/>
    <w:rsid w:val="002A41BF"/>
    <w:rsid w:val="002A454E"/>
    <w:rsid w:val="002A4D5E"/>
    <w:rsid w:val="002A4F27"/>
    <w:rsid w:val="002A4F4F"/>
    <w:rsid w:val="002A6CDF"/>
    <w:rsid w:val="002A72FF"/>
    <w:rsid w:val="002B28C5"/>
    <w:rsid w:val="002B302A"/>
    <w:rsid w:val="002B32CC"/>
    <w:rsid w:val="002B3ADB"/>
    <w:rsid w:val="002B4930"/>
    <w:rsid w:val="002B579F"/>
    <w:rsid w:val="002B5EF5"/>
    <w:rsid w:val="002B6DD3"/>
    <w:rsid w:val="002C0B04"/>
    <w:rsid w:val="002C0CAC"/>
    <w:rsid w:val="002C5B9A"/>
    <w:rsid w:val="002C679A"/>
    <w:rsid w:val="002C73FA"/>
    <w:rsid w:val="002C7CB4"/>
    <w:rsid w:val="002C7E41"/>
    <w:rsid w:val="002D599D"/>
    <w:rsid w:val="002D6200"/>
    <w:rsid w:val="002E001F"/>
    <w:rsid w:val="002E01B7"/>
    <w:rsid w:val="002E052F"/>
    <w:rsid w:val="002E0AE6"/>
    <w:rsid w:val="002E0D4B"/>
    <w:rsid w:val="002E0F2B"/>
    <w:rsid w:val="002E0F79"/>
    <w:rsid w:val="002E17B5"/>
    <w:rsid w:val="002E2111"/>
    <w:rsid w:val="002E2BC9"/>
    <w:rsid w:val="002E2BE3"/>
    <w:rsid w:val="002E38E9"/>
    <w:rsid w:val="002E3C98"/>
    <w:rsid w:val="002E40CC"/>
    <w:rsid w:val="002E4D75"/>
    <w:rsid w:val="002E734D"/>
    <w:rsid w:val="002E7E18"/>
    <w:rsid w:val="002F108F"/>
    <w:rsid w:val="002F1F4F"/>
    <w:rsid w:val="002F2AAC"/>
    <w:rsid w:val="002F2B18"/>
    <w:rsid w:val="002F35F7"/>
    <w:rsid w:val="002F3B48"/>
    <w:rsid w:val="002F472D"/>
    <w:rsid w:val="002F4E40"/>
    <w:rsid w:val="002F51AD"/>
    <w:rsid w:val="002F54EF"/>
    <w:rsid w:val="002F6446"/>
    <w:rsid w:val="002F7E37"/>
    <w:rsid w:val="002F7EB2"/>
    <w:rsid w:val="003014E0"/>
    <w:rsid w:val="00302752"/>
    <w:rsid w:val="003039E6"/>
    <w:rsid w:val="00303FCF"/>
    <w:rsid w:val="00305120"/>
    <w:rsid w:val="00307088"/>
    <w:rsid w:val="00307AEF"/>
    <w:rsid w:val="0031021F"/>
    <w:rsid w:val="0031064C"/>
    <w:rsid w:val="00312093"/>
    <w:rsid w:val="003125C0"/>
    <w:rsid w:val="00312C1D"/>
    <w:rsid w:val="003135D4"/>
    <w:rsid w:val="003158A7"/>
    <w:rsid w:val="00315DD2"/>
    <w:rsid w:val="00315DEB"/>
    <w:rsid w:val="00322650"/>
    <w:rsid w:val="0032307D"/>
    <w:rsid w:val="00330513"/>
    <w:rsid w:val="0033266E"/>
    <w:rsid w:val="00335322"/>
    <w:rsid w:val="00335670"/>
    <w:rsid w:val="00343F0F"/>
    <w:rsid w:val="003443C4"/>
    <w:rsid w:val="00344B73"/>
    <w:rsid w:val="00345A9B"/>
    <w:rsid w:val="00347437"/>
    <w:rsid w:val="00347D92"/>
    <w:rsid w:val="003501CC"/>
    <w:rsid w:val="00350767"/>
    <w:rsid w:val="00350E68"/>
    <w:rsid w:val="0035335E"/>
    <w:rsid w:val="00353986"/>
    <w:rsid w:val="00354BA1"/>
    <w:rsid w:val="00355F73"/>
    <w:rsid w:val="0035637E"/>
    <w:rsid w:val="00356F17"/>
    <w:rsid w:val="00357697"/>
    <w:rsid w:val="00360972"/>
    <w:rsid w:val="003609B2"/>
    <w:rsid w:val="00360D0A"/>
    <w:rsid w:val="00361AB2"/>
    <w:rsid w:val="0036236E"/>
    <w:rsid w:val="003630D4"/>
    <w:rsid w:val="003632D1"/>
    <w:rsid w:val="00364C6F"/>
    <w:rsid w:val="00366AB1"/>
    <w:rsid w:val="00366C53"/>
    <w:rsid w:val="00370E33"/>
    <w:rsid w:val="00370EAE"/>
    <w:rsid w:val="00371A27"/>
    <w:rsid w:val="003731A4"/>
    <w:rsid w:val="00375DE8"/>
    <w:rsid w:val="00376F35"/>
    <w:rsid w:val="003774D8"/>
    <w:rsid w:val="003779BA"/>
    <w:rsid w:val="00377E28"/>
    <w:rsid w:val="003803EE"/>
    <w:rsid w:val="003804D5"/>
    <w:rsid w:val="00380BD5"/>
    <w:rsid w:val="00381ACD"/>
    <w:rsid w:val="00381C7F"/>
    <w:rsid w:val="0038243E"/>
    <w:rsid w:val="0038272E"/>
    <w:rsid w:val="00382E7F"/>
    <w:rsid w:val="00382F6F"/>
    <w:rsid w:val="00383A8B"/>
    <w:rsid w:val="00384A7E"/>
    <w:rsid w:val="00385C20"/>
    <w:rsid w:val="00385D9D"/>
    <w:rsid w:val="003875FA"/>
    <w:rsid w:val="003877E7"/>
    <w:rsid w:val="00387DD7"/>
    <w:rsid w:val="0039014C"/>
    <w:rsid w:val="003904FE"/>
    <w:rsid w:val="0039134B"/>
    <w:rsid w:val="00391826"/>
    <w:rsid w:val="00394444"/>
    <w:rsid w:val="003947DB"/>
    <w:rsid w:val="003958D2"/>
    <w:rsid w:val="00396524"/>
    <w:rsid w:val="00397952"/>
    <w:rsid w:val="003A0CA9"/>
    <w:rsid w:val="003A2D06"/>
    <w:rsid w:val="003A3B12"/>
    <w:rsid w:val="003A454B"/>
    <w:rsid w:val="003A502D"/>
    <w:rsid w:val="003A55FD"/>
    <w:rsid w:val="003A56BE"/>
    <w:rsid w:val="003A6116"/>
    <w:rsid w:val="003A69DA"/>
    <w:rsid w:val="003A7A32"/>
    <w:rsid w:val="003B07EC"/>
    <w:rsid w:val="003B4F58"/>
    <w:rsid w:val="003B587F"/>
    <w:rsid w:val="003B5AC1"/>
    <w:rsid w:val="003C02B9"/>
    <w:rsid w:val="003C0937"/>
    <w:rsid w:val="003C0A34"/>
    <w:rsid w:val="003C2307"/>
    <w:rsid w:val="003C27BB"/>
    <w:rsid w:val="003C32A8"/>
    <w:rsid w:val="003C360C"/>
    <w:rsid w:val="003C68D6"/>
    <w:rsid w:val="003D013E"/>
    <w:rsid w:val="003D041E"/>
    <w:rsid w:val="003D193E"/>
    <w:rsid w:val="003D1A09"/>
    <w:rsid w:val="003D3FEB"/>
    <w:rsid w:val="003D407D"/>
    <w:rsid w:val="003D619F"/>
    <w:rsid w:val="003D6F3D"/>
    <w:rsid w:val="003D739B"/>
    <w:rsid w:val="003E063E"/>
    <w:rsid w:val="003E25B3"/>
    <w:rsid w:val="003E4C90"/>
    <w:rsid w:val="003E5161"/>
    <w:rsid w:val="003E66F6"/>
    <w:rsid w:val="003E6810"/>
    <w:rsid w:val="003E6A2D"/>
    <w:rsid w:val="003E70D3"/>
    <w:rsid w:val="003F0C6F"/>
    <w:rsid w:val="003F3EF5"/>
    <w:rsid w:val="003F4C64"/>
    <w:rsid w:val="003F56AC"/>
    <w:rsid w:val="003F72DA"/>
    <w:rsid w:val="003F74D8"/>
    <w:rsid w:val="004006C9"/>
    <w:rsid w:val="00400CB8"/>
    <w:rsid w:val="0040264C"/>
    <w:rsid w:val="0040464A"/>
    <w:rsid w:val="00404661"/>
    <w:rsid w:val="0040545C"/>
    <w:rsid w:val="00405A7E"/>
    <w:rsid w:val="004064F5"/>
    <w:rsid w:val="00411B8A"/>
    <w:rsid w:val="004138C3"/>
    <w:rsid w:val="00415375"/>
    <w:rsid w:val="00415AFD"/>
    <w:rsid w:val="004173CC"/>
    <w:rsid w:val="0042071E"/>
    <w:rsid w:val="0042164F"/>
    <w:rsid w:val="004218AD"/>
    <w:rsid w:val="00421A2A"/>
    <w:rsid w:val="00423FB6"/>
    <w:rsid w:val="00424B45"/>
    <w:rsid w:val="00424C6C"/>
    <w:rsid w:val="00425889"/>
    <w:rsid w:val="0042692A"/>
    <w:rsid w:val="00427D2F"/>
    <w:rsid w:val="00427D9F"/>
    <w:rsid w:val="00427F47"/>
    <w:rsid w:val="00427FC0"/>
    <w:rsid w:val="0043058B"/>
    <w:rsid w:val="00433643"/>
    <w:rsid w:val="00434B0B"/>
    <w:rsid w:val="004376A6"/>
    <w:rsid w:val="0043799E"/>
    <w:rsid w:val="00437BEF"/>
    <w:rsid w:val="00437E7D"/>
    <w:rsid w:val="00440207"/>
    <w:rsid w:val="00440844"/>
    <w:rsid w:val="0044090C"/>
    <w:rsid w:val="00440DAC"/>
    <w:rsid w:val="00441BA5"/>
    <w:rsid w:val="00443A48"/>
    <w:rsid w:val="00444CA2"/>
    <w:rsid w:val="0044545F"/>
    <w:rsid w:val="00446219"/>
    <w:rsid w:val="00446ABC"/>
    <w:rsid w:val="004504B6"/>
    <w:rsid w:val="00451653"/>
    <w:rsid w:val="004516C8"/>
    <w:rsid w:val="004520CF"/>
    <w:rsid w:val="00453049"/>
    <w:rsid w:val="00454329"/>
    <w:rsid w:val="0045539E"/>
    <w:rsid w:val="00456D67"/>
    <w:rsid w:val="00457200"/>
    <w:rsid w:val="00457511"/>
    <w:rsid w:val="0046102A"/>
    <w:rsid w:val="004617E6"/>
    <w:rsid w:val="00461967"/>
    <w:rsid w:val="004622B2"/>
    <w:rsid w:val="00462B6C"/>
    <w:rsid w:val="0046305F"/>
    <w:rsid w:val="004643E0"/>
    <w:rsid w:val="00465857"/>
    <w:rsid w:val="00465B11"/>
    <w:rsid w:val="004666C4"/>
    <w:rsid w:val="00466B95"/>
    <w:rsid w:val="00466BE8"/>
    <w:rsid w:val="0046756E"/>
    <w:rsid w:val="00467939"/>
    <w:rsid w:val="004710BE"/>
    <w:rsid w:val="0047213E"/>
    <w:rsid w:val="0047233A"/>
    <w:rsid w:val="00473609"/>
    <w:rsid w:val="00476861"/>
    <w:rsid w:val="0048227C"/>
    <w:rsid w:val="00482BDA"/>
    <w:rsid w:val="00483741"/>
    <w:rsid w:val="004839BE"/>
    <w:rsid w:val="00484949"/>
    <w:rsid w:val="00486767"/>
    <w:rsid w:val="00486B6A"/>
    <w:rsid w:val="00486CC2"/>
    <w:rsid w:val="00486CDB"/>
    <w:rsid w:val="004876B7"/>
    <w:rsid w:val="0049095B"/>
    <w:rsid w:val="00491542"/>
    <w:rsid w:val="00492631"/>
    <w:rsid w:val="00494FB4"/>
    <w:rsid w:val="00495B9A"/>
    <w:rsid w:val="0049610D"/>
    <w:rsid w:val="004A0119"/>
    <w:rsid w:val="004A0288"/>
    <w:rsid w:val="004A3424"/>
    <w:rsid w:val="004A3C1E"/>
    <w:rsid w:val="004A3FE9"/>
    <w:rsid w:val="004A4261"/>
    <w:rsid w:val="004A5395"/>
    <w:rsid w:val="004A598A"/>
    <w:rsid w:val="004A7B01"/>
    <w:rsid w:val="004B04E7"/>
    <w:rsid w:val="004B5571"/>
    <w:rsid w:val="004B5B04"/>
    <w:rsid w:val="004B5B65"/>
    <w:rsid w:val="004B6D88"/>
    <w:rsid w:val="004C0114"/>
    <w:rsid w:val="004C105F"/>
    <w:rsid w:val="004C3841"/>
    <w:rsid w:val="004C41FB"/>
    <w:rsid w:val="004C4F1D"/>
    <w:rsid w:val="004C5178"/>
    <w:rsid w:val="004C5378"/>
    <w:rsid w:val="004C5AAF"/>
    <w:rsid w:val="004C75E4"/>
    <w:rsid w:val="004D0679"/>
    <w:rsid w:val="004D1D0C"/>
    <w:rsid w:val="004D3147"/>
    <w:rsid w:val="004D3259"/>
    <w:rsid w:val="004D3C94"/>
    <w:rsid w:val="004D42BB"/>
    <w:rsid w:val="004D4E54"/>
    <w:rsid w:val="004D5D3A"/>
    <w:rsid w:val="004D620D"/>
    <w:rsid w:val="004D6856"/>
    <w:rsid w:val="004D79F3"/>
    <w:rsid w:val="004D7DB5"/>
    <w:rsid w:val="004E0343"/>
    <w:rsid w:val="004E05D8"/>
    <w:rsid w:val="004E11EB"/>
    <w:rsid w:val="004E19B0"/>
    <w:rsid w:val="004E1CBC"/>
    <w:rsid w:val="004E2A81"/>
    <w:rsid w:val="004E5973"/>
    <w:rsid w:val="004E67B2"/>
    <w:rsid w:val="004F0732"/>
    <w:rsid w:val="004F0766"/>
    <w:rsid w:val="004F24C5"/>
    <w:rsid w:val="004F2E69"/>
    <w:rsid w:val="004F486A"/>
    <w:rsid w:val="004F50BA"/>
    <w:rsid w:val="004F52B0"/>
    <w:rsid w:val="004F5756"/>
    <w:rsid w:val="004F5F4D"/>
    <w:rsid w:val="004F6F2E"/>
    <w:rsid w:val="004F722C"/>
    <w:rsid w:val="004F7387"/>
    <w:rsid w:val="004F7949"/>
    <w:rsid w:val="004F7EA8"/>
    <w:rsid w:val="00501514"/>
    <w:rsid w:val="00502405"/>
    <w:rsid w:val="005045C1"/>
    <w:rsid w:val="00504EF7"/>
    <w:rsid w:val="00505531"/>
    <w:rsid w:val="00505595"/>
    <w:rsid w:val="00505688"/>
    <w:rsid w:val="00505EB8"/>
    <w:rsid w:val="00505FF5"/>
    <w:rsid w:val="00507FE6"/>
    <w:rsid w:val="005105ED"/>
    <w:rsid w:val="00510633"/>
    <w:rsid w:val="00510D12"/>
    <w:rsid w:val="00511962"/>
    <w:rsid w:val="00512886"/>
    <w:rsid w:val="005147C0"/>
    <w:rsid w:val="00515475"/>
    <w:rsid w:val="00515B2B"/>
    <w:rsid w:val="00516249"/>
    <w:rsid w:val="00516877"/>
    <w:rsid w:val="00517DBD"/>
    <w:rsid w:val="00517FA0"/>
    <w:rsid w:val="0052064B"/>
    <w:rsid w:val="00520916"/>
    <w:rsid w:val="005213C4"/>
    <w:rsid w:val="00522008"/>
    <w:rsid w:val="00522728"/>
    <w:rsid w:val="005235D0"/>
    <w:rsid w:val="00524F32"/>
    <w:rsid w:val="005267AB"/>
    <w:rsid w:val="00526B61"/>
    <w:rsid w:val="00526F38"/>
    <w:rsid w:val="00530BB4"/>
    <w:rsid w:val="005342FC"/>
    <w:rsid w:val="00535B26"/>
    <w:rsid w:val="00536250"/>
    <w:rsid w:val="0053660F"/>
    <w:rsid w:val="00536D9F"/>
    <w:rsid w:val="00537C37"/>
    <w:rsid w:val="00540DFB"/>
    <w:rsid w:val="00541764"/>
    <w:rsid w:val="00541889"/>
    <w:rsid w:val="0054432F"/>
    <w:rsid w:val="005446A4"/>
    <w:rsid w:val="0054560E"/>
    <w:rsid w:val="005457CF"/>
    <w:rsid w:val="005461A7"/>
    <w:rsid w:val="005461B9"/>
    <w:rsid w:val="0054626A"/>
    <w:rsid w:val="005503D5"/>
    <w:rsid w:val="00550415"/>
    <w:rsid w:val="00550511"/>
    <w:rsid w:val="00550B4F"/>
    <w:rsid w:val="00552DFB"/>
    <w:rsid w:val="0055358A"/>
    <w:rsid w:val="00554237"/>
    <w:rsid w:val="005549C3"/>
    <w:rsid w:val="00556CCB"/>
    <w:rsid w:val="00557002"/>
    <w:rsid w:val="00557980"/>
    <w:rsid w:val="00560519"/>
    <w:rsid w:val="00561099"/>
    <w:rsid w:val="00561E83"/>
    <w:rsid w:val="00562ECF"/>
    <w:rsid w:val="00563F1D"/>
    <w:rsid w:val="005647D6"/>
    <w:rsid w:val="005648DE"/>
    <w:rsid w:val="00565C6A"/>
    <w:rsid w:val="00565DC8"/>
    <w:rsid w:val="005660F0"/>
    <w:rsid w:val="00566FD7"/>
    <w:rsid w:val="00570484"/>
    <w:rsid w:val="005705F9"/>
    <w:rsid w:val="00571F12"/>
    <w:rsid w:val="00573268"/>
    <w:rsid w:val="00574DAB"/>
    <w:rsid w:val="0057531C"/>
    <w:rsid w:val="00575F22"/>
    <w:rsid w:val="0058228D"/>
    <w:rsid w:val="0058282E"/>
    <w:rsid w:val="00583A13"/>
    <w:rsid w:val="005850C5"/>
    <w:rsid w:val="00585991"/>
    <w:rsid w:val="00591B56"/>
    <w:rsid w:val="005920B9"/>
    <w:rsid w:val="00592E88"/>
    <w:rsid w:val="00593455"/>
    <w:rsid w:val="005946D1"/>
    <w:rsid w:val="0059491A"/>
    <w:rsid w:val="00595552"/>
    <w:rsid w:val="005958D5"/>
    <w:rsid w:val="00595A74"/>
    <w:rsid w:val="0059636B"/>
    <w:rsid w:val="005965AA"/>
    <w:rsid w:val="005A05EF"/>
    <w:rsid w:val="005A1A25"/>
    <w:rsid w:val="005A1A30"/>
    <w:rsid w:val="005A30C7"/>
    <w:rsid w:val="005A49AB"/>
    <w:rsid w:val="005A545E"/>
    <w:rsid w:val="005A5C1B"/>
    <w:rsid w:val="005A5DB8"/>
    <w:rsid w:val="005A6104"/>
    <w:rsid w:val="005A74B8"/>
    <w:rsid w:val="005B1426"/>
    <w:rsid w:val="005B2656"/>
    <w:rsid w:val="005B2EFD"/>
    <w:rsid w:val="005B39D1"/>
    <w:rsid w:val="005B3DAB"/>
    <w:rsid w:val="005B3E75"/>
    <w:rsid w:val="005B42BB"/>
    <w:rsid w:val="005B60F9"/>
    <w:rsid w:val="005B7075"/>
    <w:rsid w:val="005C1900"/>
    <w:rsid w:val="005C2217"/>
    <w:rsid w:val="005C42D3"/>
    <w:rsid w:val="005C62CB"/>
    <w:rsid w:val="005C7770"/>
    <w:rsid w:val="005D0337"/>
    <w:rsid w:val="005D0E42"/>
    <w:rsid w:val="005D22DB"/>
    <w:rsid w:val="005D24CD"/>
    <w:rsid w:val="005D2860"/>
    <w:rsid w:val="005D2C37"/>
    <w:rsid w:val="005D2C77"/>
    <w:rsid w:val="005D2ECA"/>
    <w:rsid w:val="005D4255"/>
    <w:rsid w:val="005D54C0"/>
    <w:rsid w:val="005D574C"/>
    <w:rsid w:val="005D711B"/>
    <w:rsid w:val="005D73C9"/>
    <w:rsid w:val="005D79AC"/>
    <w:rsid w:val="005E0085"/>
    <w:rsid w:val="005E061D"/>
    <w:rsid w:val="005E07FF"/>
    <w:rsid w:val="005E1327"/>
    <w:rsid w:val="005E235B"/>
    <w:rsid w:val="005E2CA3"/>
    <w:rsid w:val="005E355B"/>
    <w:rsid w:val="005E3D97"/>
    <w:rsid w:val="005E444D"/>
    <w:rsid w:val="005E6D9E"/>
    <w:rsid w:val="005F06D1"/>
    <w:rsid w:val="005F18F4"/>
    <w:rsid w:val="005F1CCE"/>
    <w:rsid w:val="005F29F2"/>
    <w:rsid w:val="005F3BB1"/>
    <w:rsid w:val="005F4772"/>
    <w:rsid w:val="005F6093"/>
    <w:rsid w:val="005F717D"/>
    <w:rsid w:val="00600925"/>
    <w:rsid w:val="00602988"/>
    <w:rsid w:val="0060319D"/>
    <w:rsid w:val="00603E20"/>
    <w:rsid w:val="00604584"/>
    <w:rsid w:val="006056D4"/>
    <w:rsid w:val="00606260"/>
    <w:rsid w:val="00606263"/>
    <w:rsid w:val="00606C47"/>
    <w:rsid w:val="006075DE"/>
    <w:rsid w:val="006116B9"/>
    <w:rsid w:val="00611ADF"/>
    <w:rsid w:val="006126D9"/>
    <w:rsid w:val="006135AE"/>
    <w:rsid w:val="00614C63"/>
    <w:rsid w:val="00616023"/>
    <w:rsid w:val="00616383"/>
    <w:rsid w:val="00616DB5"/>
    <w:rsid w:val="00617A87"/>
    <w:rsid w:val="00620AB1"/>
    <w:rsid w:val="00620AEF"/>
    <w:rsid w:val="0062150C"/>
    <w:rsid w:val="00621F72"/>
    <w:rsid w:val="006220D4"/>
    <w:rsid w:val="00624DEC"/>
    <w:rsid w:val="00625EC0"/>
    <w:rsid w:val="00625F90"/>
    <w:rsid w:val="0063002B"/>
    <w:rsid w:val="006306F4"/>
    <w:rsid w:val="0063287E"/>
    <w:rsid w:val="00633C39"/>
    <w:rsid w:val="00633E44"/>
    <w:rsid w:val="00640208"/>
    <w:rsid w:val="00641636"/>
    <w:rsid w:val="00644D76"/>
    <w:rsid w:val="00645934"/>
    <w:rsid w:val="00645F9C"/>
    <w:rsid w:val="006462B1"/>
    <w:rsid w:val="00646614"/>
    <w:rsid w:val="006475AD"/>
    <w:rsid w:val="006502E8"/>
    <w:rsid w:val="00650358"/>
    <w:rsid w:val="006512B9"/>
    <w:rsid w:val="006513E0"/>
    <w:rsid w:val="00652B21"/>
    <w:rsid w:val="006535A8"/>
    <w:rsid w:val="006554EE"/>
    <w:rsid w:val="00655CC1"/>
    <w:rsid w:val="00656664"/>
    <w:rsid w:val="00657010"/>
    <w:rsid w:val="00660982"/>
    <w:rsid w:val="0066141A"/>
    <w:rsid w:val="006628D6"/>
    <w:rsid w:val="00663E62"/>
    <w:rsid w:val="006648B3"/>
    <w:rsid w:val="00664A2D"/>
    <w:rsid w:val="00665223"/>
    <w:rsid w:val="00665475"/>
    <w:rsid w:val="006657B0"/>
    <w:rsid w:val="00666E66"/>
    <w:rsid w:val="00670BF5"/>
    <w:rsid w:val="00670FAC"/>
    <w:rsid w:val="006736FD"/>
    <w:rsid w:val="0067424C"/>
    <w:rsid w:val="00674EA0"/>
    <w:rsid w:val="00674F98"/>
    <w:rsid w:val="006755B2"/>
    <w:rsid w:val="00675A51"/>
    <w:rsid w:val="00675FCC"/>
    <w:rsid w:val="00676E11"/>
    <w:rsid w:val="00676F51"/>
    <w:rsid w:val="0068193D"/>
    <w:rsid w:val="00682120"/>
    <w:rsid w:val="00682BFE"/>
    <w:rsid w:val="00682CC8"/>
    <w:rsid w:val="006849F5"/>
    <w:rsid w:val="00685118"/>
    <w:rsid w:val="00685137"/>
    <w:rsid w:val="0068640E"/>
    <w:rsid w:val="00686FF1"/>
    <w:rsid w:val="00690579"/>
    <w:rsid w:val="00690B5B"/>
    <w:rsid w:val="00691EE9"/>
    <w:rsid w:val="00692B36"/>
    <w:rsid w:val="00692F67"/>
    <w:rsid w:val="00693BE3"/>
    <w:rsid w:val="00694AC8"/>
    <w:rsid w:val="00695D71"/>
    <w:rsid w:val="0069713D"/>
    <w:rsid w:val="006A071D"/>
    <w:rsid w:val="006A181D"/>
    <w:rsid w:val="006A20E1"/>
    <w:rsid w:val="006A25DC"/>
    <w:rsid w:val="006A367B"/>
    <w:rsid w:val="006B0A46"/>
    <w:rsid w:val="006B15A0"/>
    <w:rsid w:val="006B341D"/>
    <w:rsid w:val="006B3886"/>
    <w:rsid w:val="006B4C42"/>
    <w:rsid w:val="006B6E3B"/>
    <w:rsid w:val="006B7157"/>
    <w:rsid w:val="006B74A5"/>
    <w:rsid w:val="006B780C"/>
    <w:rsid w:val="006C09A1"/>
    <w:rsid w:val="006C0DD4"/>
    <w:rsid w:val="006C192B"/>
    <w:rsid w:val="006C2561"/>
    <w:rsid w:val="006C5F2E"/>
    <w:rsid w:val="006C72F7"/>
    <w:rsid w:val="006D0987"/>
    <w:rsid w:val="006D1B11"/>
    <w:rsid w:val="006D29F0"/>
    <w:rsid w:val="006D2B2B"/>
    <w:rsid w:val="006D3F0F"/>
    <w:rsid w:val="006D6D0F"/>
    <w:rsid w:val="006D6EF6"/>
    <w:rsid w:val="006E0ECE"/>
    <w:rsid w:val="006E1536"/>
    <w:rsid w:val="006E48C0"/>
    <w:rsid w:val="006E5599"/>
    <w:rsid w:val="006E626F"/>
    <w:rsid w:val="006E6484"/>
    <w:rsid w:val="006E769A"/>
    <w:rsid w:val="006F183F"/>
    <w:rsid w:val="006F26BE"/>
    <w:rsid w:val="006F2A90"/>
    <w:rsid w:val="006F305B"/>
    <w:rsid w:val="006F3F1B"/>
    <w:rsid w:val="006F40B6"/>
    <w:rsid w:val="006F49B1"/>
    <w:rsid w:val="006F58A5"/>
    <w:rsid w:val="00700D7E"/>
    <w:rsid w:val="0070159B"/>
    <w:rsid w:val="00701C9A"/>
    <w:rsid w:val="007028E7"/>
    <w:rsid w:val="007050AC"/>
    <w:rsid w:val="00706147"/>
    <w:rsid w:val="00707F57"/>
    <w:rsid w:val="00710867"/>
    <w:rsid w:val="007122D3"/>
    <w:rsid w:val="00712A0E"/>
    <w:rsid w:val="00714EB4"/>
    <w:rsid w:val="00717735"/>
    <w:rsid w:val="00717925"/>
    <w:rsid w:val="007220C4"/>
    <w:rsid w:val="00723AF7"/>
    <w:rsid w:val="007244BB"/>
    <w:rsid w:val="007244C4"/>
    <w:rsid w:val="00724937"/>
    <w:rsid w:val="00725937"/>
    <w:rsid w:val="00726660"/>
    <w:rsid w:val="00727237"/>
    <w:rsid w:val="00731A8D"/>
    <w:rsid w:val="00731C8C"/>
    <w:rsid w:val="00732C8A"/>
    <w:rsid w:val="00732E0F"/>
    <w:rsid w:val="007348C6"/>
    <w:rsid w:val="00735214"/>
    <w:rsid w:val="00735337"/>
    <w:rsid w:val="00736047"/>
    <w:rsid w:val="00736143"/>
    <w:rsid w:val="00736586"/>
    <w:rsid w:val="00736A90"/>
    <w:rsid w:val="00737475"/>
    <w:rsid w:val="00737EF9"/>
    <w:rsid w:val="00740666"/>
    <w:rsid w:val="0074123A"/>
    <w:rsid w:val="00741652"/>
    <w:rsid w:val="0074219A"/>
    <w:rsid w:val="0074280D"/>
    <w:rsid w:val="00742F67"/>
    <w:rsid w:val="00743029"/>
    <w:rsid w:val="007450EB"/>
    <w:rsid w:val="007454EC"/>
    <w:rsid w:val="00746139"/>
    <w:rsid w:val="00746BC2"/>
    <w:rsid w:val="00750E61"/>
    <w:rsid w:val="007527D1"/>
    <w:rsid w:val="00754702"/>
    <w:rsid w:val="0075484C"/>
    <w:rsid w:val="00755FA6"/>
    <w:rsid w:val="00756534"/>
    <w:rsid w:val="007566ED"/>
    <w:rsid w:val="00756BA3"/>
    <w:rsid w:val="00756FF6"/>
    <w:rsid w:val="0076065B"/>
    <w:rsid w:val="00760C55"/>
    <w:rsid w:val="00761149"/>
    <w:rsid w:val="00761C5E"/>
    <w:rsid w:val="00762972"/>
    <w:rsid w:val="00764782"/>
    <w:rsid w:val="007648D4"/>
    <w:rsid w:val="00764B97"/>
    <w:rsid w:val="007667FC"/>
    <w:rsid w:val="00767E67"/>
    <w:rsid w:val="00770CD3"/>
    <w:rsid w:val="0077231A"/>
    <w:rsid w:val="007747DA"/>
    <w:rsid w:val="00775F28"/>
    <w:rsid w:val="00777966"/>
    <w:rsid w:val="00780BBE"/>
    <w:rsid w:val="00780FEA"/>
    <w:rsid w:val="007844C5"/>
    <w:rsid w:val="00787168"/>
    <w:rsid w:val="0079121F"/>
    <w:rsid w:val="00791BA9"/>
    <w:rsid w:val="00793D03"/>
    <w:rsid w:val="00793E78"/>
    <w:rsid w:val="00793FE8"/>
    <w:rsid w:val="007945FC"/>
    <w:rsid w:val="007957A6"/>
    <w:rsid w:val="00796F4F"/>
    <w:rsid w:val="007A0303"/>
    <w:rsid w:val="007A061D"/>
    <w:rsid w:val="007A2B43"/>
    <w:rsid w:val="007A33AE"/>
    <w:rsid w:val="007A5869"/>
    <w:rsid w:val="007A5A70"/>
    <w:rsid w:val="007A66A2"/>
    <w:rsid w:val="007A6A32"/>
    <w:rsid w:val="007A6B7A"/>
    <w:rsid w:val="007B032B"/>
    <w:rsid w:val="007B0732"/>
    <w:rsid w:val="007B1109"/>
    <w:rsid w:val="007B15C8"/>
    <w:rsid w:val="007B2935"/>
    <w:rsid w:val="007B490C"/>
    <w:rsid w:val="007B4CD0"/>
    <w:rsid w:val="007B4F0E"/>
    <w:rsid w:val="007B50CA"/>
    <w:rsid w:val="007B69A9"/>
    <w:rsid w:val="007B703B"/>
    <w:rsid w:val="007B7FF5"/>
    <w:rsid w:val="007C016B"/>
    <w:rsid w:val="007C0831"/>
    <w:rsid w:val="007C57A1"/>
    <w:rsid w:val="007C6216"/>
    <w:rsid w:val="007C65C1"/>
    <w:rsid w:val="007C6A99"/>
    <w:rsid w:val="007C7416"/>
    <w:rsid w:val="007C7DB8"/>
    <w:rsid w:val="007D1F70"/>
    <w:rsid w:val="007D22B5"/>
    <w:rsid w:val="007D30CE"/>
    <w:rsid w:val="007D4906"/>
    <w:rsid w:val="007E11D7"/>
    <w:rsid w:val="007E20F3"/>
    <w:rsid w:val="007E2C3B"/>
    <w:rsid w:val="007E3EBB"/>
    <w:rsid w:val="007E4746"/>
    <w:rsid w:val="007E4D69"/>
    <w:rsid w:val="007E530E"/>
    <w:rsid w:val="007E5BCC"/>
    <w:rsid w:val="007E5BFA"/>
    <w:rsid w:val="007E6703"/>
    <w:rsid w:val="007E7992"/>
    <w:rsid w:val="007F0241"/>
    <w:rsid w:val="007F0BDB"/>
    <w:rsid w:val="007F1468"/>
    <w:rsid w:val="007F1819"/>
    <w:rsid w:val="007F29A9"/>
    <w:rsid w:val="007F2A78"/>
    <w:rsid w:val="007F2C16"/>
    <w:rsid w:val="007F2D73"/>
    <w:rsid w:val="007F57F6"/>
    <w:rsid w:val="007F5DBB"/>
    <w:rsid w:val="007F75B7"/>
    <w:rsid w:val="00800BD4"/>
    <w:rsid w:val="00802E30"/>
    <w:rsid w:val="00802F93"/>
    <w:rsid w:val="00805C6D"/>
    <w:rsid w:val="00805CD7"/>
    <w:rsid w:val="00806810"/>
    <w:rsid w:val="00807227"/>
    <w:rsid w:val="00807D6D"/>
    <w:rsid w:val="00810EBD"/>
    <w:rsid w:val="00811498"/>
    <w:rsid w:val="008130DE"/>
    <w:rsid w:val="0081358F"/>
    <w:rsid w:val="008137E9"/>
    <w:rsid w:val="00814D6F"/>
    <w:rsid w:val="00815660"/>
    <w:rsid w:val="00816552"/>
    <w:rsid w:val="00820524"/>
    <w:rsid w:val="00820C13"/>
    <w:rsid w:val="00821365"/>
    <w:rsid w:val="008221AF"/>
    <w:rsid w:val="0082279F"/>
    <w:rsid w:val="00824077"/>
    <w:rsid w:val="0082442C"/>
    <w:rsid w:val="008250E6"/>
    <w:rsid w:val="00825F3F"/>
    <w:rsid w:val="00826005"/>
    <w:rsid w:val="0082707B"/>
    <w:rsid w:val="00830168"/>
    <w:rsid w:val="008301FE"/>
    <w:rsid w:val="00830562"/>
    <w:rsid w:val="00831E3B"/>
    <w:rsid w:val="00831E50"/>
    <w:rsid w:val="008324EF"/>
    <w:rsid w:val="00832DDD"/>
    <w:rsid w:val="00833845"/>
    <w:rsid w:val="00833AD1"/>
    <w:rsid w:val="00835810"/>
    <w:rsid w:val="00836659"/>
    <w:rsid w:val="00837197"/>
    <w:rsid w:val="00837D50"/>
    <w:rsid w:val="00840726"/>
    <w:rsid w:val="00842F6F"/>
    <w:rsid w:val="008442F8"/>
    <w:rsid w:val="00845443"/>
    <w:rsid w:val="008464CA"/>
    <w:rsid w:val="00847734"/>
    <w:rsid w:val="008478B8"/>
    <w:rsid w:val="00850161"/>
    <w:rsid w:val="00853180"/>
    <w:rsid w:val="008532EA"/>
    <w:rsid w:val="0085588F"/>
    <w:rsid w:val="00856A6A"/>
    <w:rsid w:val="00857DB2"/>
    <w:rsid w:val="00860F02"/>
    <w:rsid w:val="008620DB"/>
    <w:rsid w:val="008630E5"/>
    <w:rsid w:val="008634D7"/>
    <w:rsid w:val="00864869"/>
    <w:rsid w:val="00864C91"/>
    <w:rsid w:val="00864D93"/>
    <w:rsid w:val="00865AA0"/>
    <w:rsid w:val="00874843"/>
    <w:rsid w:val="008751DE"/>
    <w:rsid w:val="008756C7"/>
    <w:rsid w:val="00875A16"/>
    <w:rsid w:val="008766EA"/>
    <w:rsid w:val="008770D3"/>
    <w:rsid w:val="00877173"/>
    <w:rsid w:val="008774E2"/>
    <w:rsid w:val="008776D5"/>
    <w:rsid w:val="008816A4"/>
    <w:rsid w:val="00881A92"/>
    <w:rsid w:val="00882AFD"/>
    <w:rsid w:val="00884784"/>
    <w:rsid w:val="0088539A"/>
    <w:rsid w:val="00885B01"/>
    <w:rsid w:val="00886529"/>
    <w:rsid w:val="008877D9"/>
    <w:rsid w:val="0089047F"/>
    <w:rsid w:val="00890A86"/>
    <w:rsid w:val="00891A61"/>
    <w:rsid w:val="00891E10"/>
    <w:rsid w:val="0089215E"/>
    <w:rsid w:val="00892455"/>
    <w:rsid w:val="00892CF6"/>
    <w:rsid w:val="0089318F"/>
    <w:rsid w:val="0089413D"/>
    <w:rsid w:val="00897244"/>
    <w:rsid w:val="008A1232"/>
    <w:rsid w:val="008A148C"/>
    <w:rsid w:val="008A1DB7"/>
    <w:rsid w:val="008A3300"/>
    <w:rsid w:val="008A62B2"/>
    <w:rsid w:val="008A62FC"/>
    <w:rsid w:val="008B15DF"/>
    <w:rsid w:val="008B1EF1"/>
    <w:rsid w:val="008B29E7"/>
    <w:rsid w:val="008B2C16"/>
    <w:rsid w:val="008B4087"/>
    <w:rsid w:val="008B432F"/>
    <w:rsid w:val="008B4520"/>
    <w:rsid w:val="008B74F9"/>
    <w:rsid w:val="008C049B"/>
    <w:rsid w:val="008C0582"/>
    <w:rsid w:val="008C0802"/>
    <w:rsid w:val="008C460A"/>
    <w:rsid w:val="008C482D"/>
    <w:rsid w:val="008C55FF"/>
    <w:rsid w:val="008C56C9"/>
    <w:rsid w:val="008C5C9C"/>
    <w:rsid w:val="008C6629"/>
    <w:rsid w:val="008D0CEA"/>
    <w:rsid w:val="008D1785"/>
    <w:rsid w:val="008D19F5"/>
    <w:rsid w:val="008D1E68"/>
    <w:rsid w:val="008D39BE"/>
    <w:rsid w:val="008D3A75"/>
    <w:rsid w:val="008D6EAC"/>
    <w:rsid w:val="008D769F"/>
    <w:rsid w:val="008D7EAC"/>
    <w:rsid w:val="008E1001"/>
    <w:rsid w:val="008E3B7B"/>
    <w:rsid w:val="008E46D4"/>
    <w:rsid w:val="008E4CF4"/>
    <w:rsid w:val="008E737D"/>
    <w:rsid w:val="008E75D8"/>
    <w:rsid w:val="008E7F2E"/>
    <w:rsid w:val="008F05E7"/>
    <w:rsid w:val="008F0606"/>
    <w:rsid w:val="008F2020"/>
    <w:rsid w:val="008F2FF7"/>
    <w:rsid w:val="008F35CD"/>
    <w:rsid w:val="008F3D4E"/>
    <w:rsid w:val="008F3DF5"/>
    <w:rsid w:val="008F421C"/>
    <w:rsid w:val="008F5F76"/>
    <w:rsid w:val="008F70F5"/>
    <w:rsid w:val="008F75F8"/>
    <w:rsid w:val="008F75F9"/>
    <w:rsid w:val="009005FE"/>
    <w:rsid w:val="00900DDA"/>
    <w:rsid w:val="00901172"/>
    <w:rsid w:val="0090163B"/>
    <w:rsid w:val="009016DE"/>
    <w:rsid w:val="00901BBA"/>
    <w:rsid w:val="00902850"/>
    <w:rsid w:val="00903313"/>
    <w:rsid w:val="009034AB"/>
    <w:rsid w:val="00904224"/>
    <w:rsid w:val="00904A27"/>
    <w:rsid w:val="00904C66"/>
    <w:rsid w:val="00905C35"/>
    <w:rsid w:val="00910C2A"/>
    <w:rsid w:val="009115CC"/>
    <w:rsid w:val="00913A80"/>
    <w:rsid w:val="009175E8"/>
    <w:rsid w:val="009176F3"/>
    <w:rsid w:val="00922098"/>
    <w:rsid w:val="00923F79"/>
    <w:rsid w:val="009240C6"/>
    <w:rsid w:val="009243C2"/>
    <w:rsid w:val="009246B0"/>
    <w:rsid w:val="0092658B"/>
    <w:rsid w:val="00927AC1"/>
    <w:rsid w:val="009301D3"/>
    <w:rsid w:val="009303D4"/>
    <w:rsid w:val="00931196"/>
    <w:rsid w:val="009331AF"/>
    <w:rsid w:val="00933B68"/>
    <w:rsid w:val="00936CA8"/>
    <w:rsid w:val="00937D3F"/>
    <w:rsid w:val="009400E5"/>
    <w:rsid w:val="009401C9"/>
    <w:rsid w:val="00940ACE"/>
    <w:rsid w:val="00941244"/>
    <w:rsid w:val="009438E7"/>
    <w:rsid w:val="00943AA3"/>
    <w:rsid w:val="009444F2"/>
    <w:rsid w:val="00944E6F"/>
    <w:rsid w:val="0094589C"/>
    <w:rsid w:val="009461E7"/>
    <w:rsid w:val="009503E1"/>
    <w:rsid w:val="00951CA3"/>
    <w:rsid w:val="00953235"/>
    <w:rsid w:val="0095461F"/>
    <w:rsid w:val="00954F8B"/>
    <w:rsid w:val="009556B1"/>
    <w:rsid w:val="00960C13"/>
    <w:rsid w:val="00961683"/>
    <w:rsid w:val="0096369C"/>
    <w:rsid w:val="00963761"/>
    <w:rsid w:val="0096398D"/>
    <w:rsid w:val="009652CA"/>
    <w:rsid w:val="00965512"/>
    <w:rsid w:val="00965A0A"/>
    <w:rsid w:val="00966408"/>
    <w:rsid w:val="009673F8"/>
    <w:rsid w:val="009674D9"/>
    <w:rsid w:val="00967CD8"/>
    <w:rsid w:val="009707E1"/>
    <w:rsid w:val="009709BD"/>
    <w:rsid w:val="00970EA5"/>
    <w:rsid w:val="009718BD"/>
    <w:rsid w:val="00971C29"/>
    <w:rsid w:val="00972036"/>
    <w:rsid w:val="009720F7"/>
    <w:rsid w:val="009724F5"/>
    <w:rsid w:val="0097351D"/>
    <w:rsid w:val="00973ADD"/>
    <w:rsid w:val="009744BB"/>
    <w:rsid w:val="00974EAA"/>
    <w:rsid w:val="00976E6B"/>
    <w:rsid w:val="00980ECF"/>
    <w:rsid w:val="0098103C"/>
    <w:rsid w:val="009811AB"/>
    <w:rsid w:val="009815A6"/>
    <w:rsid w:val="00982DAD"/>
    <w:rsid w:val="00983018"/>
    <w:rsid w:val="00983A03"/>
    <w:rsid w:val="00983DFB"/>
    <w:rsid w:val="00986923"/>
    <w:rsid w:val="009873FA"/>
    <w:rsid w:val="00992C0C"/>
    <w:rsid w:val="00993F31"/>
    <w:rsid w:val="0099677C"/>
    <w:rsid w:val="009A0B35"/>
    <w:rsid w:val="009A0E14"/>
    <w:rsid w:val="009A1566"/>
    <w:rsid w:val="009A4AE6"/>
    <w:rsid w:val="009A4CAC"/>
    <w:rsid w:val="009A6E47"/>
    <w:rsid w:val="009A70BD"/>
    <w:rsid w:val="009A7380"/>
    <w:rsid w:val="009B075E"/>
    <w:rsid w:val="009B19F5"/>
    <w:rsid w:val="009B1CE7"/>
    <w:rsid w:val="009B3DAF"/>
    <w:rsid w:val="009B49EC"/>
    <w:rsid w:val="009B51A5"/>
    <w:rsid w:val="009B5BB9"/>
    <w:rsid w:val="009B7EEF"/>
    <w:rsid w:val="009C141A"/>
    <w:rsid w:val="009C2D91"/>
    <w:rsid w:val="009C3752"/>
    <w:rsid w:val="009C5CDA"/>
    <w:rsid w:val="009C5DFA"/>
    <w:rsid w:val="009C5FA7"/>
    <w:rsid w:val="009C63EE"/>
    <w:rsid w:val="009C75D2"/>
    <w:rsid w:val="009C7802"/>
    <w:rsid w:val="009C7A00"/>
    <w:rsid w:val="009C7F48"/>
    <w:rsid w:val="009D0615"/>
    <w:rsid w:val="009D097A"/>
    <w:rsid w:val="009D0C67"/>
    <w:rsid w:val="009D19C8"/>
    <w:rsid w:val="009D1C2D"/>
    <w:rsid w:val="009D25C4"/>
    <w:rsid w:val="009D2F0C"/>
    <w:rsid w:val="009D46F5"/>
    <w:rsid w:val="009D5EAF"/>
    <w:rsid w:val="009D61D3"/>
    <w:rsid w:val="009D69EF"/>
    <w:rsid w:val="009D7699"/>
    <w:rsid w:val="009E0AC0"/>
    <w:rsid w:val="009E0C92"/>
    <w:rsid w:val="009E0D75"/>
    <w:rsid w:val="009E12DF"/>
    <w:rsid w:val="009E169D"/>
    <w:rsid w:val="009E1CB8"/>
    <w:rsid w:val="009E229E"/>
    <w:rsid w:val="009E2B35"/>
    <w:rsid w:val="009E3E0D"/>
    <w:rsid w:val="009E527A"/>
    <w:rsid w:val="009E5815"/>
    <w:rsid w:val="009E5C62"/>
    <w:rsid w:val="009E635B"/>
    <w:rsid w:val="009E7785"/>
    <w:rsid w:val="009F2D26"/>
    <w:rsid w:val="009F38CC"/>
    <w:rsid w:val="009F3900"/>
    <w:rsid w:val="009F39FD"/>
    <w:rsid w:val="009F466A"/>
    <w:rsid w:val="009F4983"/>
    <w:rsid w:val="009F666C"/>
    <w:rsid w:val="009F7EDB"/>
    <w:rsid w:val="009F7FFD"/>
    <w:rsid w:val="00A030FA"/>
    <w:rsid w:val="00A039EA"/>
    <w:rsid w:val="00A048C3"/>
    <w:rsid w:val="00A06555"/>
    <w:rsid w:val="00A076A3"/>
    <w:rsid w:val="00A103E2"/>
    <w:rsid w:val="00A10ED6"/>
    <w:rsid w:val="00A11994"/>
    <w:rsid w:val="00A124E1"/>
    <w:rsid w:val="00A13EEA"/>
    <w:rsid w:val="00A13EFB"/>
    <w:rsid w:val="00A15215"/>
    <w:rsid w:val="00A15D94"/>
    <w:rsid w:val="00A20FDC"/>
    <w:rsid w:val="00A22DD3"/>
    <w:rsid w:val="00A231D2"/>
    <w:rsid w:val="00A2392E"/>
    <w:rsid w:val="00A23DA2"/>
    <w:rsid w:val="00A23DA8"/>
    <w:rsid w:val="00A253A5"/>
    <w:rsid w:val="00A2570B"/>
    <w:rsid w:val="00A262B8"/>
    <w:rsid w:val="00A26D7F"/>
    <w:rsid w:val="00A27115"/>
    <w:rsid w:val="00A30714"/>
    <w:rsid w:val="00A30B5D"/>
    <w:rsid w:val="00A33CE4"/>
    <w:rsid w:val="00A34311"/>
    <w:rsid w:val="00A375AB"/>
    <w:rsid w:val="00A37684"/>
    <w:rsid w:val="00A405EA"/>
    <w:rsid w:val="00A40707"/>
    <w:rsid w:val="00A411C6"/>
    <w:rsid w:val="00A422BC"/>
    <w:rsid w:val="00A435CE"/>
    <w:rsid w:val="00A438C4"/>
    <w:rsid w:val="00A43CAF"/>
    <w:rsid w:val="00A4461F"/>
    <w:rsid w:val="00A449CE"/>
    <w:rsid w:val="00A44A39"/>
    <w:rsid w:val="00A44FEA"/>
    <w:rsid w:val="00A465CF"/>
    <w:rsid w:val="00A46BE3"/>
    <w:rsid w:val="00A52B4E"/>
    <w:rsid w:val="00A5400A"/>
    <w:rsid w:val="00A54B0F"/>
    <w:rsid w:val="00A551FA"/>
    <w:rsid w:val="00A5622E"/>
    <w:rsid w:val="00A56836"/>
    <w:rsid w:val="00A57402"/>
    <w:rsid w:val="00A5794B"/>
    <w:rsid w:val="00A607A2"/>
    <w:rsid w:val="00A60F4B"/>
    <w:rsid w:val="00A67419"/>
    <w:rsid w:val="00A700A1"/>
    <w:rsid w:val="00A703E4"/>
    <w:rsid w:val="00A7424B"/>
    <w:rsid w:val="00A74842"/>
    <w:rsid w:val="00A7490B"/>
    <w:rsid w:val="00A75411"/>
    <w:rsid w:val="00A7716E"/>
    <w:rsid w:val="00A809A5"/>
    <w:rsid w:val="00A824E7"/>
    <w:rsid w:val="00A826D7"/>
    <w:rsid w:val="00A8392B"/>
    <w:rsid w:val="00A858C4"/>
    <w:rsid w:val="00A86366"/>
    <w:rsid w:val="00A876F2"/>
    <w:rsid w:val="00A879E4"/>
    <w:rsid w:val="00A904A6"/>
    <w:rsid w:val="00A90BC5"/>
    <w:rsid w:val="00A91F5F"/>
    <w:rsid w:val="00A923F6"/>
    <w:rsid w:val="00A93065"/>
    <w:rsid w:val="00A931EC"/>
    <w:rsid w:val="00A9322E"/>
    <w:rsid w:val="00A94EE9"/>
    <w:rsid w:val="00A95087"/>
    <w:rsid w:val="00A9547A"/>
    <w:rsid w:val="00A95895"/>
    <w:rsid w:val="00A976C8"/>
    <w:rsid w:val="00AA173E"/>
    <w:rsid w:val="00AA18B9"/>
    <w:rsid w:val="00AA2D11"/>
    <w:rsid w:val="00AA53A6"/>
    <w:rsid w:val="00AA5659"/>
    <w:rsid w:val="00AA6695"/>
    <w:rsid w:val="00AA6CC1"/>
    <w:rsid w:val="00AA73AF"/>
    <w:rsid w:val="00AB0468"/>
    <w:rsid w:val="00AB09DE"/>
    <w:rsid w:val="00AB0D6A"/>
    <w:rsid w:val="00AB0EA4"/>
    <w:rsid w:val="00AB1D59"/>
    <w:rsid w:val="00AB208F"/>
    <w:rsid w:val="00AB2832"/>
    <w:rsid w:val="00AB3A39"/>
    <w:rsid w:val="00AB48C4"/>
    <w:rsid w:val="00AB508E"/>
    <w:rsid w:val="00AC06E6"/>
    <w:rsid w:val="00AC08E6"/>
    <w:rsid w:val="00AC1414"/>
    <w:rsid w:val="00AC1F1E"/>
    <w:rsid w:val="00AC62A5"/>
    <w:rsid w:val="00AC6E83"/>
    <w:rsid w:val="00AC732D"/>
    <w:rsid w:val="00AD0F44"/>
    <w:rsid w:val="00AD3726"/>
    <w:rsid w:val="00AD4DBB"/>
    <w:rsid w:val="00AD55C3"/>
    <w:rsid w:val="00AD5BC7"/>
    <w:rsid w:val="00AD75F0"/>
    <w:rsid w:val="00AD7798"/>
    <w:rsid w:val="00AE001C"/>
    <w:rsid w:val="00AE08C7"/>
    <w:rsid w:val="00AE1B33"/>
    <w:rsid w:val="00AE2487"/>
    <w:rsid w:val="00AE30D3"/>
    <w:rsid w:val="00AE36ED"/>
    <w:rsid w:val="00AE37F6"/>
    <w:rsid w:val="00AE70AA"/>
    <w:rsid w:val="00AE75F7"/>
    <w:rsid w:val="00AE7739"/>
    <w:rsid w:val="00AF035E"/>
    <w:rsid w:val="00AF06BC"/>
    <w:rsid w:val="00AF2641"/>
    <w:rsid w:val="00AF60E2"/>
    <w:rsid w:val="00AF60EF"/>
    <w:rsid w:val="00AF6784"/>
    <w:rsid w:val="00AF75CD"/>
    <w:rsid w:val="00B01D80"/>
    <w:rsid w:val="00B01EA9"/>
    <w:rsid w:val="00B030A0"/>
    <w:rsid w:val="00B03D08"/>
    <w:rsid w:val="00B04AF3"/>
    <w:rsid w:val="00B05C17"/>
    <w:rsid w:val="00B072B2"/>
    <w:rsid w:val="00B072BB"/>
    <w:rsid w:val="00B1007D"/>
    <w:rsid w:val="00B11A68"/>
    <w:rsid w:val="00B11CF3"/>
    <w:rsid w:val="00B12FE3"/>
    <w:rsid w:val="00B13189"/>
    <w:rsid w:val="00B13ADB"/>
    <w:rsid w:val="00B13C55"/>
    <w:rsid w:val="00B16F18"/>
    <w:rsid w:val="00B17931"/>
    <w:rsid w:val="00B207A0"/>
    <w:rsid w:val="00B20E54"/>
    <w:rsid w:val="00B2114B"/>
    <w:rsid w:val="00B21515"/>
    <w:rsid w:val="00B230EF"/>
    <w:rsid w:val="00B23756"/>
    <w:rsid w:val="00B25559"/>
    <w:rsid w:val="00B265FD"/>
    <w:rsid w:val="00B27492"/>
    <w:rsid w:val="00B31DD8"/>
    <w:rsid w:val="00B3278B"/>
    <w:rsid w:val="00B32BB9"/>
    <w:rsid w:val="00B33A82"/>
    <w:rsid w:val="00B33C56"/>
    <w:rsid w:val="00B33D79"/>
    <w:rsid w:val="00B34944"/>
    <w:rsid w:val="00B363A1"/>
    <w:rsid w:val="00B36626"/>
    <w:rsid w:val="00B4037D"/>
    <w:rsid w:val="00B41757"/>
    <w:rsid w:val="00B42A50"/>
    <w:rsid w:val="00B42C31"/>
    <w:rsid w:val="00B44655"/>
    <w:rsid w:val="00B4654D"/>
    <w:rsid w:val="00B474FF"/>
    <w:rsid w:val="00B47A0C"/>
    <w:rsid w:val="00B516A0"/>
    <w:rsid w:val="00B53AB8"/>
    <w:rsid w:val="00B553E7"/>
    <w:rsid w:val="00B555D8"/>
    <w:rsid w:val="00B55E46"/>
    <w:rsid w:val="00B560C4"/>
    <w:rsid w:val="00B566E8"/>
    <w:rsid w:val="00B572E6"/>
    <w:rsid w:val="00B57A62"/>
    <w:rsid w:val="00B60547"/>
    <w:rsid w:val="00B60898"/>
    <w:rsid w:val="00B612E4"/>
    <w:rsid w:val="00B61511"/>
    <w:rsid w:val="00B6336D"/>
    <w:rsid w:val="00B63AD3"/>
    <w:rsid w:val="00B6411D"/>
    <w:rsid w:val="00B645A0"/>
    <w:rsid w:val="00B647ED"/>
    <w:rsid w:val="00B6528C"/>
    <w:rsid w:val="00B65F3C"/>
    <w:rsid w:val="00B6712F"/>
    <w:rsid w:val="00B7329A"/>
    <w:rsid w:val="00B73E9F"/>
    <w:rsid w:val="00B75466"/>
    <w:rsid w:val="00B759EC"/>
    <w:rsid w:val="00B7650F"/>
    <w:rsid w:val="00B8001E"/>
    <w:rsid w:val="00B8028D"/>
    <w:rsid w:val="00B829D6"/>
    <w:rsid w:val="00B84851"/>
    <w:rsid w:val="00B84B62"/>
    <w:rsid w:val="00B857C8"/>
    <w:rsid w:val="00B85B0D"/>
    <w:rsid w:val="00B860C7"/>
    <w:rsid w:val="00B863EC"/>
    <w:rsid w:val="00B873E7"/>
    <w:rsid w:val="00B87C66"/>
    <w:rsid w:val="00B9093A"/>
    <w:rsid w:val="00B9107F"/>
    <w:rsid w:val="00B91EB0"/>
    <w:rsid w:val="00B922C7"/>
    <w:rsid w:val="00B93674"/>
    <w:rsid w:val="00B93821"/>
    <w:rsid w:val="00B93A2A"/>
    <w:rsid w:val="00B951B9"/>
    <w:rsid w:val="00B957C7"/>
    <w:rsid w:val="00B962B5"/>
    <w:rsid w:val="00B96933"/>
    <w:rsid w:val="00B96F76"/>
    <w:rsid w:val="00BA20BA"/>
    <w:rsid w:val="00BA21B5"/>
    <w:rsid w:val="00BA2790"/>
    <w:rsid w:val="00BA3008"/>
    <w:rsid w:val="00BA3897"/>
    <w:rsid w:val="00BA4C02"/>
    <w:rsid w:val="00BA5B04"/>
    <w:rsid w:val="00BA637B"/>
    <w:rsid w:val="00BA6BED"/>
    <w:rsid w:val="00BB071C"/>
    <w:rsid w:val="00BB0915"/>
    <w:rsid w:val="00BB24CB"/>
    <w:rsid w:val="00BB52DF"/>
    <w:rsid w:val="00BB53C5"/>
    <w:rsid w:val="00BB6E46"/>
    <w:rsid w:val="00BC1A9F"/>
    <w:rsid w:val="00BC526C"/>
    <w:rsid w:val="00BC7431"/>
    <w:rsid w:val="00BC7663"/>
    <w:rsid w:val="00BD14F9"/>
    <w:rsid w:val="00BD1F75"/>
    <w:rsid w:val="00BD2CA9"/>
    <w:rsid w:val="00BD5901"/>
    <w:rsid w:val="00BD5FDA"/>
    <w:rsid w:val="00BD6022"/>
    <w:rsid w:val="00BD654E"/>
    <w:rsid w:val="00BD6C39"/>
    <w:rsid w:val="00BD6ED2"/>
    <w:rsid w:val="00BD70ED"/>
    <w:rsid w:val="00BD781B"/>
    <w:rsid w:val="00BD7C9A"/>
    <w:rsid w:val="00BE0310"/>
    <w:rsid w:val="00BE0691"/>
    <w:rsid w:val="00BE0FFB"/>
    <w:rsid w:val="00BE229B"/>
    <w:rsid w:val="00BE663F"/>
    <w:rsid w:val="00BE68A2"/>
    <w:rsid w:val="00BE6EE5"/>
    <w:rsid w:val="00BE7216"/>
    <w:rsid w:val="00BF32AA"/>
    <w:rsid w:val="00BF4956"/>
    <w:rsid w:val="00BF4BEC"/>
    <w:rsid w:val="00BF7E74"/>
    <w:rsid w:val="00C018DA"/>
    <w:rsid w:val="00C043CA"/>
    <w:rsid w:val="00C05E66"/>
    <w:rsid w:val="00C073A7"/>
    <w:rsid w:val="00C10FD6"/>
    <w:rsid w:val="00C11827"/>
    <w:rsid w:val="00C11C28"/>
    <w:rsid w:val="00C122C2"/>
    <w:rsid w:val="00C124A2"/>
    <w:rsid w:val="00C154E6"/>
    <w:rsid w:val="00C15828"/>
    <w:rsid w:val="00C170DD"/>
    <w:rsid w:val="00C20115"/>
    <w:rsid w:val="00C223F9"/>
    <w:rsid w:val="00C22539"/>
    <w:rsid w:val="00C22C97"/>
    <w:rsid w:val="00C22CE1"/>
    <w:rsid w:val="00C236D8"/>
    <w:rsid w:val="00C23AB6"/>
    <w:rsid w:val="00C25350"/>
    <w:rsid w:val="00C2726F"/>
    <w:rsid w:val="00C3164B"/>
    <w:rsid w:val="00C35C1C"/>
    <w:rsid w:val="00C362FC"/>
    <w:rsid w:val="00C377EA"/>
    <w:rsid w:val="00C4281F"/>
    <w:rsid w:val="00C43A23"/>
    <w:rsid w:val="00C45604"/>
    <w:rsid w:val="00C4602E"/>
    <w:rsid w:val="00C50293"/>
    <w:rsid w:val="00C50397"/>
    <w:rsid w:val="00C51953"/>
    <w:rsid w:val="00C5378B"/>
    <w:rsid w:val="00C53CBB"/>
    <w:rsid w:val="00C53CE8"/>
    <w:rsid w:val="00C53F63"/>
    <w:rsid w:val="00C54667"/>
    <w:rsid w:val="00C558E6"/>
    <w:rsid w:val="00C5707C"/>
    <w:rsid w:val="00C57122"/>
    <w:rsid w:val="00C573F5"/>
    <w:rsid w:val="00C6240A"/>
    <w:rsid w:val="00C638B4"/>
    <w:rsid w:val="00C63B80"/>
    <w:rsid w:val="00C63D3E"/>
    <w:rsid w:val="00C66B71"/>
    <w:rsid w:val="00C672DE"/>
    <w:rsid w:val="00C6785D"/>
    <w:rsid w:val="00C67C6E"/>
    <w:rsid w:val="00C70095"/>
    <w:rsid w:val="00C71493"/>
    <w:rsid w:val="00C72BB4"/>
    <w:rsid w:val="00C74F7A"/>
    <w:rsid w:val="00C75BE2"/>
    <w:rsid w:val="00C771BA"/>
    <w:rsid w:val="00C808BC"/>
    <w:rsid w:val="00C817E7"/>
    <w:rsid w:val="00C82391"/>
    <w:rsid w:val="00C82517"/>
    <w:rsid w:val="00C843F6"/>
    <w:rsid w:val="00C863E0"/>
    <w:rsid w:val="00C8715B"/>
    <w:rsid w:val="00C87506"/>
    <w:rsid w:val="00C938B3"/>
    <w:rsid w:val="00C94A82"/>
    <w:rsid w:val="00C9799F"/>
    <w:rsid w:val="00CA09E7"/>
    <w:rsid w:val="00CA1AD0"/>
    <w:rsid w:val="00CA1F66"/>
    <w:rsid w:val="00CA264B"/>
    <w:rsid w:val="00CA31CA"/>
    <w:rsid w:val="00CA3B9A"/>
    <w:rsid w:val="00CA4BDF"/>
    <w:rsid w:val="00CA4FE8"/>
    <w:rsid w:val="00CA55C2"/>
    <w:rsid w:val="00CA5A49"/>
    <w:rsid w:val="00CA5D6E"/>
    <w:rsid w:val="00CA6E51"/>
    <w:rsid w:val="00CA7B86"/>
    <w:rsid w:val="00CA7BB9"/>
    <w:rsid w:val="00CB1B78"/>
    <w:rsid w:val="00CB1C0E"/>
    <w:rsid w:val="00CB2978"/>
    <w:rsid w:val="00CB33B8"/>
    <w:rsid w:val="00CB44B4"/>
    <w:rsid w:val="00CB48F2"/>
    <w:rsid w:val="00CB4BA0"/>
    <w:rsid w:val="00CB5860"/>
    <w:rsid w:val="00CB62FE"/>
    <w:rsid w:val="00CB6E7D"/>
    <w:rsid w:val="00CB71C9"/>
    <w:rsid w:val="00CC1072"/>
    <w:rsid w:val="00CC1692"/>
    <w:rsid w:val="00CC2693"/>
    <w:rsid w:val="00CC30D9"/>
    <w:rsid w:val="00CC399B"/>
    <w:rsid w:val="00CC4FB2"/>
    <w:rsid w:val="00CC5012"/>
    <w:rsid w:val="00CC507B"/>
    <w:rsid w:val="00CC50DD"/>
    <w:rsid w:val="00CC56CB"/>
    <w:rsid w:val="00CC650C"/>
    <w:rsid w:val="00CC768B"/>
    <w:rsid w:val="00CD41A6"/>
    <w:rsid w:val="00CD44CA"/>
    <w:rsid w:val="00CD4833"/>
    <w:rsid w:val="00CD5F05"/>
    <w:rsid w:val="00CD748A"/>
    <w:rsid w:val="00CD7B38"/>
    <w:rsid w:val="00CE0AB9"/>
    <w:rsid w:val="00CE31ED"/>
    <w:rsid w:val="00CE4114"/>
    <w:rsid w:val="00CE482A"/>
    <w:rsid w:val="00CE53A1"/>
    <w:rsid w:val="00CE6FA9"/>
    <w:rsid w:val="00CE742D"/>
    <w:rsid w:val="00CF226A"/>
    <w:rsid w:val="00CF4163"/>
    <w:rsid w:val="00CF5C1C"/>
    <w:rsid w:val="00CF75F5"/>
    <w:rsid w:val="00D01968"/>
    <w:rsid w:val="00D0282F"/>
    <w:rsid w:val="00D03429"/>
    <w:rsid w:val="00D03D6C"/>
    <w:rsid w:val="00D0490B"/>
    <w:rsid w:val="00D1048F"/>
    <w:rsid w:val="00D10597"/>
    <w:rsid w:val="00D12543"/>
    <w:rsid w:val="00D12B87"/>
    <w:rsid w:val="00D13989"/>
    <w:rsid w:val="00D140B0"/>
    <w:rsid w:val="00D159C5"/>
    <w:rsid w:val="00D16800"/>
    <w:rsid w:val="00D16D83"/>
    <w:rsid w:val="00D177E8"/>
    <w:rsid w:val="00D20A53"/>
    <w:rsid w:val="00D214A4"/>
    <w:rsid w:val="00D236FF"/>
    <w:rsid w:val="00D23E64"/>
    <w:rsid w:val="00D24BAD"/>
    <w:rsid w:val="00D24CA7"/>
    <w:rsid w:val="00D2565A"/>
    <w:rsid w:val="00D25E6E"/>
    <w:rsid w:val="00D30ADF"/>
    <w:rsid w:val="00D30C71"/>
    <w:rsid w:val="00D31083"/>
    <w:rsid w:val="00D31270"/>
    <w:rsid w:val="00D312CC"/>
    <w:rsid w:val="00D32877"/>
    <w:rsid w:val="00D33970"/>
    <w:rsid w:val="00D33E12"/>
    <w:rsid w:val="00D358F9"/>
    <w:rsid w:val="00D35B29"/>
    <w:rsid w:val="00D35E8F"/>
    <w:rsid w:val="00D35F3E"/>
    <w:rsid w:val="00D36393"/>
    <w:rsid w:val="00D367B1"/>
    <w:rsid w:val="00D36F6D"/>
    <w:rsid w:val="00D36FD8"/>
    <w:rsid w:val="00D37583"/>
    <w:rsid w:val="00D37993"/>
    <w:rsid w:val="00D411B7"/>
    <w:rsid w:val="00D43A85"/>
    <w:rsid w:val="00D47755"/>
    <w:rsid w:val="00D50D2C"/>
    <w:rsid w:val="00D51A7A"/>
    <w:rsid w:val="00D51FB7"/>
    <w:rsid w:val="00D53ADC"/>
    <w:rsid w:val="00D54B76"/>
    <w:rsid w:val="00D55034"/>
    <w:rsid w:val="00D55270"/>
    <w:rsid w:val="00D55BA7"/>
    <w:rsid w:val="00D56A48"/>
    <w:rsid w:val="00D57946"/>
    <w:rsid w:val="00D60E76"/>
    <w:rsid w:val="00D616DB"/>
    <w:rsid w:val="00D641CD"/>
    <w:rsid w:val="00D6548F"/>
    <w:rsid w:val="00D658D4"/>
    <w:rsid w:val="00D65966"/>
    <w:rsid w:val="00D7017A"/>
    <w:rsid w:val="00D701D4"/>
    <w:rsid w:val="00D72A28"/>
    <w:rsid w:val="00D7582B"/>
    <w:rsid w:val="00D76958"/>
    <w:rsid w:val="00D76E10"/>
    <w:rsid w:val="00D803D8"/>
    <w:rsid w:val="00D8224C"/>
    <w:rsid w:val="00D822EB"/>
    <w:rsid w:val="00D82A51"/>
    <w:rsid w:val="00D84053"/>
    <w:rsid w:val="00D85077"/>
    <w:rsid w:val="00D85CD0"/>
    <w:rsid w:val="00D86A76"/>
    <w:rsid w:val="00D90481"/>
    <w:rsid w:val="00D94001"/>
    <w:rsid w:val="00D94FA2"/>
    <w:rsid w:val="00D95D19"/>
    <w:rsid w:val="00DA0059"/>
    <w:rsid w:val="00DA0379"/>
    <w:rsid w:val="00DA0868"/>
    <w:rsid w:val="00DA23AB"/>
    <w:rsid w:val="00DA4632"/>
    <w:rsid w:val="00DA71EC"/>
    <w:rsid w:val="00DA7E74"/>
    <w:rsid w:val="00DB0BF5"/>
    <w:rsid w:val="00DB0D9F"/>
    <w:rsid w:val="00DB4A23"/>
    <w:rsid w:val="00DB5D86"/>
    <w:rsid w:val="00DB5FF2"/>
    <w:rsid w:val="00DC0003"/>
    <w:rsid w:val="00DC128D"/>
    <w:rsid w:val="00DC250B"/>
    <w:rsid w:val="00DC39B9"/>
    <w:rsid w:val="00DC5C12"/>
    <w:rsid w:val="00DC6501"/>
    <w:rsid w:val="00DC67D8"/>
    <w:rsid w:val="00DD1CA1"/>
    <w:rsid w:val="00DD3221"/>
    <w:rsid w:val="00DD39C5"/>
    <w:rsid w:val="00DD3B3E"/>
    <w:rsid w:val="00DD40D4"/>
    <w:rsid w:val="00DD4E1F"/>
    <w:rsid w:val="00DD5791"/>
    <w:rsid w:val="00DD7BD0"/>
    <w:rsid w:val="00DD7CCC"/>
    <w:rsid w:val="00DD7F6B"/>
    <w:rsid w:val="00DE1466"/>
    <w:rsid w:val="00DE1E50"/>
    <w:rsid w:val="00DE1FD8"/>
    <w:rsid w:val="00DE382D"/>
    <w:rsid w:val="00DE38BD"/>
    <w:rsid w:val="00DE402B"/>
    <w:rsid w:val="00DE40C5"/>
    <w:rsid w:val="00DE68B6"/>
    <w:rsid w:val="00DF0D28"/>
    <w:rsid w:val="00DF141B"/>
    <w:rsid w:val="00DF1941"/>
    <w:rsid w:val="00DF1D24"/>
    <w:rsid w:val="00DF2DD9"/>
    <w:rsid w:val="00DF5728"/>
    <w:rsid w:val="00DF6BBA"/>
    <w:rsid w:val="00DF77CB"/>
    <w:rsid w:val="00DF783F"/>
    <w:rsid w:val="00DF7A55"/>
    <w:rsid w:val="00DF7E1C"/>
    <w:rsid w:val="00E00278"/>
    <w:rsid w:val="00E00592"/>
    <w:rsid w:val="00E009B7"/>
    <w:rsid w:val="00E01366"/>
    <w:rsid w:val="00E01C51"/>
    <w:rsid w:val="00E01DD7"/>
    <w:rsid w:val="00E02055"/>
    <w:rsid w:val="00E03874"/>
    <w:rsid w:val="00E05B1B"/>
    <w:rsid w:val="00E077E0"/>
    <w:rsid w:val="00E07B6B"/>
    <w:rsid w:val="00E107AB"/>
    <w:rsid w:val="00E11032"/>
    <w:rsid w:val="00E113B7"/>
    <w:rsid w:val="00E120AA"/>
    <w:rsid w:val="00E12111"/>
    <w:rsid w:val="00E1259F"/>
    <w:rsid w:val="00E12913"/>
    <w:rsid w:val="00E142FC"/>
    <w:rsid w:val="00E1516E"/>
    <w:rsid w:val="00E160FA"/>
    <w:rsid w:val="00E16B59"/>
    <w:rsid w:val="00E1728E"/>
    <w:rsid w:val="00E17DD0"/>
    <w:rsid w:val="00E213B8"/>
    <w:rsid w:val="00E21494"/>
    <w:rsid w:val="00E22CAC"/>
    <w:rsid w:val="00E22CDA"/>
    <w:rsid w:val="00E2311F"/>
    <w:rsid w:val="00E234CE"/>
    <w:rsid w:val="00E244ED"/>
    <w:rsid w:val="00E24CB2"/>
    <w:rsid w:val="00E25C0F"/>
    <w:rsid w:val="00E25F20"/>
    <w:rsid w:val="00E26C4A"/>
    <w:rsid w:val="00E340E8"/>
    <w:rsid w:val="00E346F9"/>
    <w:rsid w:val="00E3482D"/>
    <w:rsid w:val="00E4044D"/>
    <w:rsid w:val="00E4150F"/>
    <w:rsid w:val="00E416A2"/>
    <w:rsid w:val="00E4257E"/>
    <w:rsid w:val="00E432CB"/>
    <w:rsid w:val="00E43CB7"/>
    <w:rsid w:val="00E44476"/>
    <w:rsid w:val="00E447D6"/>
    <w:rsid w:val="00E45D74"/>
    <w:rsid w:val="00E46B5C"/>
    <w:rsid w:val="00E5035C"/>
    <w:rsid w:val="00E569D3"/>
    <w:rsid w:val="00E603B6"/>
    <w:rsid w:val="00E611AA"/>
    <w:rsid w:val="00E61E9E"/>
    <w:rsid w:val="00E645D9"/>
    <w:rsid w:val="00E64A88"/>
    <w:rsid w:val="00E652D1"/>
    <w:rsid w:val="00E65B98"/>
    <w:rsid w:val="00E6736C"/>
    <w:rsid w:val="00E6749F"/>
    <w:rsid w:val="00E67BAC"/>
    <w:rsid w:val="00E72BA3"/>
    <w:rsid w:val="00E72EA1"/>
    <w:rsid w:val="00E74258"/>
    <w:rsid w:val="00E7685B"/>
    <w:rsid w:val="00E769FB"/>
    <w:rsid w:val="00E80EBC"/>
    <w:rsid w:val="00E811B4"/>
    <w:rsid w:val="00E82D02"/>
    <w:rsid w:val="00E846B5"/>
    <w:rsid w:val="00E87D37"/>
    <w:rsid w:val="00E9017C"/>
    <w:rsid w:val="00E90229"/>
    <w:rsid w:val="00E904A1"/>
    <w:rsid w:val="00E90850"/>
    <w:rsid w:val="00E926AC"/>
    <w:rsid w:val="00E92E66"/>
    <w:rsid w:val="00E93305"/>
    <w:rsid w:val="00E935D6"/>
    <w:rsid w:val="00E93609"/>
    <w:rsid w:val="00E943F8"/>
    <w:rsid w:val="00E947DB"/>
    <w:rsid w:val="00E961CB"/>
    <w:rsid w:val="00E96AF1"/>
    <w:rsid w:val="00E96FEB"/>
    <w:rsid w:val="00EA046A"/>
    <w:rsid w:val="00EA1794"/>
    <w:rsid w:val="00EA65ED"/>
    <w:rsid w:val="00EA7056"/>
    <w:rsid w:val="00EA72AC"/>
    <w:rsid w:val="00EA77FA"/>
    <w:rsid w:val="00EB2634"/>
    <w:rsid w:val="00EB3F73"/>
    <w:rsid w:val="00EB477A"/>
    <w:rsid w:val="00EB4872"/>
    <w:rsid w:val="00EB5BD5"/>
    <w:rsid w:val="00EB76E2"/>
    <w:rsid w:val="00EB7A2D"/>
    <w:rsid w:val="00EC07D3"/>
    <w:rsid w:val="00EC13E3"/>
    <w:rsid w:val="00EC1ADF"/>
    <w:rsid w:val="00EC2866"/>
    <w:rsid w:val="00EC5701"/>
    <w:rsid w:val="00EC6A15"/>
    <w:rsid w:val="00EC6BEC"/>
    <w:rsid w:val="00EC6FA3"/>
    <w:rsid w:val="00ED2B64"/>
    <w:rsid w:val="00ED629F"/>
    <w:rsid w:val="00ED77DF"/>
    <w:rsid w:val="00ED7CAF"/>
    <w:rsid w:val="00EE0EC0"/>
    <w:rsid w:val="00EE2342"/>
    <w:rsid w:val="00EE26D7"/>
    <w:rsid w:val="00EE446B"/>
    <w:rsid w:val="00EE4BF0"/>
    <w:rsid w:val="00EE4E03"/>
    <w:rsid w:val="00EE562C"/>
    <w:rsid w:val="00EE6D77"/>
    <w:rsid w:val="00EF0ADF"/>
    <w:rsid w:val="00EF0BA6"/>
    <w:rsid w:val="00EF1A7C"/>
    <w:rsid w:val="00EF21D6"/>
    <w:rsid w:val="00EF23B8"/>
    <w:rsid w:val="00EF2F44"/>
    <w:rsid w:val="00EF49D9"/>
    <w:rsid w:val="00EF6703"/>
    <w:rsid w:val="00EF6A2C"/>
    <w:rsid w:val="00EF6FBC"/>
    <w:rsid w:val="00F02D74"/>
    <w:rsid w:val="00F03DB1"/>
    <w:rsid w:val="00F053E3"/>
    <w:rsid w:val="00F07A00"/>
    <w:rsid w:val="00F07EB7"/>
    <w:rsid w:val="00F100C3"/>
    <w:rsid w:val="00F10242"/>
    <w:rsid w:val="00F1038D"/>
    <w:rsid w:val="00F10470"/>
    <w:rsid w:val="00F10472"/>
    <w:rsid w:val="00F1191A"/>
    <w:rsid w:val="00F1469C"/>
    <w:rsid w:val="00F14B60"/>
    <w:rsid w:val="00F15581"/>
    <w:rsid w:val="00F15B04"/>
    <w:rsid w:val="00F1619B"/>
    <w:rsid w:val="00F206AB"/>
    <w:rsid w:val="00F21CD2"/>
    <w:rsid w:val="00F22A9A"/>
    <w:rsid w:val="00F239FD"/>
    <w:rsid w:val="00F2557C"/>
    <w:rsid w:val="00F258C5"/>
    <w:rsid w:val="00F27812"/>
    <w:rsid w:val="00F27BA6"/>
    <w:rsid w:val="00F30A68"/>
    <w:rsid w:val="00F31589"/>
    <w:rsid w:val="00F31E96"/>
    <w:rsid w:val="00F33197"/>
    <w:rsid w:val="00F33517"/>
    <w:rsid w:val="00F34F48"/>
    <w:rsid w:val="00F3574D"/>
    <w:rsid w:val="00F3583B"/>
    <w:rsid w:val="00F36ED1"/>
    <w:rsid w:val="00F409EF"/>
    <w:rsid w:val="00F431DA"/>
    <w:rsid w:val="00F438EA"/>
    <w:rsid w:val="00F43B79"/>
    <w:rsid w:val="00F46911"/>
    <w:rsid w:val="00F46FDF"/>
    <w:rsid w:val="00F474CE"/>
    <w:rsid w:val="00F47DC5"/>
    <w:rsid w:val="00F47DEF"/>
    <w:rsid w:val="00F50F95"/>
    <w:rsid w:val="00F51BD4"/>
    <w:rsid w:val="00F51F5E"/>
    <w:rsid w:val="00F5312F"/>
    <w:rsid w:val="00F53A8C"/>
    <w:rsid w:val="00F54378"/>
    <w:rsid w:val="00F547C0"/>
    <w:rsid w:val="00F54853"/>
    <w:rsid w:val="00F55D8A"/>
    <w:rsid w:val="00F5606A"/>
    <w:rsid w:val="00F5672C"/>
    <w:rsid w:val="00F57374"/>
    <w:rsid w:val="00F6066A"/>
    <w:rsid w:val="00F63008"/>
    <w:rsid w:val="00F63477"/>
    <w:rsid w:val="00F63E22"/>
    <w:rsid w:val="00F63F03"/>
    <w:rsid w:val="00F644C1"/>
    <w:rsid w:val="00F646CC"/>
    <w:rsid w:val="00F65CB6"/>
    <w:rsid w:val="00F65DC7"/>
    <w:rsid w:val="00F660A8"/>
    <w:rsid w:val="00F7092A"/>
    <w:rsid w:val="00F71FF6"/>
    <w:rsid w:val="00F736C5"/>
    <w:rsid w:val="00F74DD0"/>
    <w:rsid w:val="00F76667"/>
    <w:rsid w:val="00F77C15"/>
    <w:rsid w:val="00F806F8"/>
    <w:rsid w:val="00F80F7A"/>
    <w:rsid w:val="00F815AE"/>
    <w:rsid w:val="00F82436"/>
    <w:rsid w:val="00F921E9"/>
    <w:rsid w:val="00F92FD5"/>
    <w:rsid w:val="00F9466E"/>
    <w:rsid w:val="00F95493"/>
    <w:rsid w:val="00F9694F"/>
    <w:rsid w:val="00F9728D"/>
    <w:rsid w:val="00FA0D40"/>
    <w:rsid w:val="00FA0E20"/>
    <w:rsid w:val="00FA136E"/>
    <w:rsid w:val="00FA13E4"/>
    <w:rsid w:val="00FA29B7"/>
    <w:rsid w:val="00FA2E44"/>
    <w:rsid w:val="00FA3936"/>
    <w:rsid w:val="00FA6F6A"/>
    <w:rsid w:val="00FA7818"/>
    <w:rsid w:val="00FB1D70"/>
    <w:rsid w:val="00FB37B1"/>
    <w:rsid w:val="00FB39F1"/>
    <w:rsid w:val="00FB4CBE"/>
    <w:rsid w:val="00FB4F5D"/>
    <w:rsid w:val="00FB6200"/>
    <w:rsid w:val="00FB62C5"/>
    <w:rsid w:val="00FB686B"/>
    <w:rsid w:val="00FB7057"/>
    <w:rsid w:val="00FC0D96"/>
    <w:rsid w:val="00FC107A"/>
    <w:rsid w:val="00FC198B"/>
    <w:rsid w:val="00FC1AC4"/>
    <w:rsid w:val="00FC25E6"/>
    <w:rsid w:val="00FC2BDF"/>
    <w:rsid w:val="00FC409A"/>
    <w:rsid w:val="00FC465A"/>
    <w:rsid w:val="00FC5173"/>
    <w:rsid w:val="00FC59F0"/>
    <w:rsid w:val="00FC7175"/>
    <w:rsid w:val="00FD1E8E"/>
    <w:rsid w:val="00FD2CE2"/>
    <w:rsid w:val="00FD300D"/>
    <w:rsid w:val="00FD4649"/>
    <w:rsid w:val="00FD4BD9"/>
    <w:rsid w:val="00FD5C5E"/>
    <w:rsid w:val="00FE0006"/>
    <w:rsid w:val="00FE1978"/>
    <w:rsid w:val="00FE1C74"/>
    <w:rsid w:val="00FE1CB2"/>
    <w:rsid w:val="00FE2849"/>
    <w:rsid w:val="00FE429C"/>
    <w:rsid w:val="00FE5536"/>
    <w:rsid w:val="00FE5BB0"/>
    <w:rsid w:val="00FE5FEF"/>
    <w:rsid w:val="00FE62AC"/>
    <w:rsid w:val="00FE6466"/>
    <w:rsid w:val="00FE70B9"/>
    <w:rsid w:val="00FF0AA8"/>
    <w:rsid w:val="00FF15A8"/>
    <w:rsid w:val="00FF3173"/>
    <w:rsid w:val="00FF3B66"/>
    <w:rsid w:val="00FF41D1"/>
    <w:rsid w:val="00FF4627"/>
    <w:rsid w:val="00FF5195"/>
    <w:rsid w:val="00FF56DA"/>
    <w:rsid w:val="00FF608B"/>
    <w:rsid w:val="00FF71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D29EBAF"/>
  <w15:chartTrackingRefBased/>
  <w15:docId w15:val="{600918DF-C3D8-4E6E-8F24-7633A411C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31196"/>
    <w:pPr>
      <w:widowControl w:val="0"/>
      <w:ind w:firstLineChars="200" w:firstLine="200"/>
      <w:jc w:val="both"/>
    </w:pPr>
    <w:rPr>
      <w:rFonts w:ascii="Times New Roman" w:eastAsia="宋体" w:hAnsi="Times New Roman" w:cs="Times New Roman"/>
      <w:sz w:val="24"/>
      <w:szCs w:val="20"/>
    </w:rPr>
  </w:style>
  <w:style w:type="paragraph" w:styleId="1">
    <w:name w:val="heading 1"/>
    <w:basedOn w:val="a0"/>
    <w:next w:val="a0"/>
    <w:link w:val="10"/>
    <w:autoRedefine/>
    <w:uiPriority w:val="9"/>
    <w:qFormat/>
    <w:rsid w:val="00D616DB"/>
    <w:pPr>
      <w:keepNext/>
      <w:keepLines/>
      <w:numPr>
        <w:numId w:val="1"/>
      </w:numPr>
      <w:ind w:firstLineChars="0"/>
      <w:outlineLvl w:val="0"/>
    </w:pPr>
    <w:rPr>
      <w:b/>
      <w:bCs/>
      <w:kern w:val="44"/>
      <w:sz w:val="28"/>
      <w:szCs w:val="44"/>
    </w:rPr>
  </w:style>
  <w:style w:type="paragraph" w:styleId="2">
    <w:name w:val="heading 2"/>
    <w:basedOn w:val="a0"/>
    <w:next w:val="a0"/>
    <w:link w:val="20"/>
    <w:autoRedefine/>
    <w:uiPriority w:val="9"/>
    <w:unhideWhenUsed/>
    <w:qFormat/>
    <w:rsid w:val="00FB4CBE"/>
    <w:pPr>
      <w:keepNext/>
      <w:keepLines/>
      <w:numPr>
        <w:ilvl w:val="1"/>
        <w:numId w:val="1"/>
      </w:numPr>
      <w:ind w:firstLineChars="0"/>
      <w:outlineLvl w:val="1"/>
    </w:pPr>
    <w:rPr>
      <w:rFonts w:cstheme="majorBidi"/>
      <w:b/>
      <w:bCs/>
      <w:szCs w:val="32"/>
    </w:rPr>
  </w:style>
  <w:style w:type="paragraph" w:styleId="3">
    <w:name w:val="heading 3"/>
    <w:basedOn w:val="a0"/>
    <w:next w:val="a0"/>
    <w:link w:val="30"/>
    <w:autoRedefine/>
    <w:uiPriority w:val="9"/>
    <w:unhideWhenUsed/>
    <w:qFormat/>
    <w:rsid w:val="001B044D"/>
    <w:pPr>
      <w:keepNext/>
      <w:keepLines/>
      <w:numPr>
        <w:ilvl w:val="2"/>
        <w:numId w:val="1"/>
      </w:numPr>
      <w:ind w:firstLineChars="0"/>
      <w:outlineLvl w:val="2"/>
    </w:pPr>
    <w:rPr>
      <w:b/>
      <w:bCs/>
      <w:szCs w:val="32"/>
    </w:rPr>
  </w:style>
  <w:style w:type="paragraph" w:styleId="4">
    <w:name w:val="heading 4"/>
    <w:basedOn w:val="a0"/>
    <w:next w:val="a0"/>
    <w:link w:val="40"/>
    <w:uiPriority w:val="9"/>
    <w:unhideWhenUsed/>
    <w:qFormat/>
    <w:rsid w:val="00CA264B"/>
    <w:pPr>
      <w:keepNext/>
      <w:keepLines/>
      <w:numPr>
        <w:ilvl w:val="3"/>
        <w:numId w:val="1"/>
      </w:numPr>
      <w:ind w:firstLineChars="0"/>
      <w:outlineLvl w:val="3"/>
    </w:pPr>
    <w:rPr>
      <w:rFonts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D616DB"/>
    <w:rPr>
      <w:rFonts w:ascii="Times New Roman" w:eastAsia="宋体" w:hAnsi="Times New Roman" w:cs="Times New Roman"/>
      <w:b/>
      <w:bCs/>
      <w:kern w:val="44"/>
      <w:sz w:val="28"/>
      <w:szCs w:val="44"/>
    </w:rPr>
  </w:style>
  <w:style w:type="character" w:customStyle="1" w:styleId="20">
    <w:name w:val="标题 2 字符"/>
    <w:basedOn w:val="a1"/>
    <w:link w:val="2"/>
    <w:uiPriority w:val="9"/>
    <w:rsid w:val="00FB4CBE"/>
    <w:rPr>
      <w:rFonts w:ascii="Times New Roman" w:eastAsia="宋体" w:hAnsi="Times New Roman" w:cstheme="majorBidi"/>
      <w:b/>
      <w:bCs/>
      <w:sz w:val="24"/>
      <w:szCs w:val="32"/>
    </w:rPr>
  </w:style>
  <w:style w:type="paragraph" w:styleId="a4">
    <w:name w:val="Title"/>
    <w:basedOn w:val="a0"/>
    <w:next w:val="a0"/>
    <w:link w:val="a5"/>
    <w:uiPriority w:val="10"/>
    <w:qFormat/>
    <w:rsid w:val="008B74F9"/>
    <w:pPr>
      <w:ind w:firstLineChars="0" w:firstLine="0"/>
      <w:jc w:val="center"/>
    </w:pPr>
    <w:rPr>
      <w:rFonts w:eastAsia="黑体" w:cstheme="majorBidi"/>
      <w:bCs/>
      <w:sz w:val="36"/>
      <w:szCs w:val="32"/>
    </w:rPr>
  </w:style>
  <w:style w:type="character" w:customStyle="1" w:styleId="a5">
    <w:name w:val="标题 字符"/>
    <w:basedOn w:val="a1"/>
    <w:link w:val="a4"/>
    <w:uiPriority w:val="10"/>
    <w:rsid w:val="008B74F9"/>
    <w:rPr>
      <w:rFonts w:ascii="Times New Roman" w:eastAsia="黑体" w:hAnsi="Times New Roman" w:cstheme="majorBidi"/>
      <w:bCs/>
      <w:sz w:val="36"/>
      <w:szCs w:val="32"/>
    </w:rPr>
  </w:style>
  <w:style w:type="character" w:customStyle="1" w:styleId="30">
    <w:name w:val="标题 3 字符"/>
    <w:basedOn w:val="a1"/>
    <w:link w:val="3"/>
    <w:uiPriority w:val="9"/>
    <w:qFormat/>
    <w:rsid w:val="001B044D"/>
    <w:rPr>
      <w:rFonts w:ascii="Times New Roman" w:eastAsia="宋体" w:hAnsi="Times New Roman" w:cs="Times New Roman"/>
      <w:b/>
      <w:bCs/>
      <w:sz w:val="24"/>
      <w:szCs w:val="32"/>
    </w:rPr>
  </w:style>
  <w:style w:type="character" w:customStyle="1" w:styleId="40">
    <w:name w:val="标题 4 字符"/>
    <w:basedOn w:val="a1"/>
    <w:link w:val="4"/>
    <w:uiPriority w:val="9"/>
    <w:rsid w:val="00CA264B"/>
    <w:rPr>
      <w:rFonts w:ascii="Times New Roman" w:eastAsia="宋体" w:hAnsi="Times New Roman" w:cstheme="majorBidi"/>
      <w:bCs/>
      <w:sz w:val="24"/>
      <w:szCs w:val="28"/>
    </w:rPr>
  </w:style>
  <w:style w:type="character" w:styleId="a6">
    <w:name w:val="Hyperlink"/>
    <w:basedOn w:val="a1"/>
    <w:uiPriority w:val="99"/>
    <w:unhideWhenUsed/>
    <w:rsid w:val="00535B26"/>
    <w:rPr>
      <w:color w:val="0563C1" w:themeColor="hyperlink"/>
      <w:u w:val="single"/>
    </w:rPr>
  </w:style>
  <w:style w:type="paragraph" w:styleId="TOC1">
    <w:name w:val="toc 1"/>
    <w:basedOn w:val="a0"/>
    <w:next w:val="a0"/>
    <w:autoRedefine/>
    <w:uiPriority w:val="39"/>
    <w:unhideWhenUsed/>
    <w:rsid w:val="00535B26"/>
    <w:pPr>
      <w:ind w:firstLineChars="0" w:firstLine="0"/>
    </w:pPr>
    <w:rPr>
      <w:rFonts w:eastAsia="黑体"/>
      <w:sz w:val="28"/>
    </w:rPr>
  </w:style>
  <w:style w:type="paragraph" w:styleId="TOC2">
    <w:name w:val="toc 2"/>
    <w:basedOn w:val="a0"/>
    <w:next w:val="a0"/>
    <w:autoRedefine/>
    <w:uiPriority w:val="39"/>
    <w:unhideWhenUsed/>
    <w:rsid w:val="00535B26"/>
    <w:pPr>
      <w:ind w:leftChars="200" w:left="200" w:firstLineChars="0" w:firstLine="0"/>
    </w:pPr>
  </w:style>
  <w:style w:type="paragraph" w:styleId="TOC3">
    <w:name w:val="toc 3"/>
    <w:basedOn w:val="a0"/>
    <w:next w:val="a0"/>
    <w:autoRedefine/>
    <w:uiPriority w:val="39"/>
    <w:unhideWhenUsed/>
    <w:rsid w:val="00535B26"/>
    <w:pPr>
      <w:ind w:leftChars="400" w:left="400" w:firstLineChars="0" w:firstLine="0"/>
    </w:pPr>
  </w:style>
  <w:style w:type="paragraph" w:styleId="a7">
    <w:name w:val="List Paragraph"/>
    <w:basedOn w:val="a0"/>
    <w:link w:val="a8"/>
    <w:uiPriority w:val="34"/>
    <w:qFormat/>
    <w:rsid w:val="008D6EAC"/>
    <w:pPr>
      <w:ind w:firstLine="420"/>
    </w:pPr>
  </w:style>
  <w:style w:type="paragraph" w:customStyle="1" w:styleId="a">
    <w:name w:val="文献"/>
    <w:link w:val="a9"/>
    <w:autoRedefine/>
    <w:qFormat/>
    <w:rsid w:val="00E4150F"/>
    <w:pPr>
      <w:numPr>
        <w:numId w:val="2"/>
      </w:numPr>
      <w:wordWrap w:val="0"/>
    </w:pPr>
    <w:rPr>
      <w:rFonts w:ascii="Times New Roman" w:eastAsia="宋体" w:hAnsi="Times New Roman" w:cs="Times New Roman"/>
      <w:sz w:val="24"/>
      <w:szCs w:val="21"/>
    </w:rPr>
  </w:style>
  <w:style w:type="paragraph" w:styleId="aa">
    <w:name w:val="header"/>
    <w:basedOn w:val="a0"/>
    <w:link w:val="ab"/>
    <w:uiPriority w:val="99"/>
    <w:unhideWhenUsed/>
    <w:rsid w:val="00B962B5"/>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8">
    <w:name w:val="列表段落 字符"/>
    <w:basedOn w:val="a1"/>
    <w:link w:val="a7"/>
    <w:uiPriority w:val="34"/>
    <w:rsid w:val="00C377EA"/>
    <w:rPr>
      <w:rFonts w:ascii="Times New Roman" w:eastAsia="宋体" w:hAnsi="Times New Roman" w:cs="Times New Roman"/>
      <w:sz w:val="24"/>
      <w:szCs w:val="20"/>
    </w:rPr>
  </w:style>
  <w:style w:type="character" w:customStyle="1" w:styleId="a9">
    <w:name w:val="文献 字符"/>
    <w:basedOn w:val="a8"/>
    <w:link w:val="a"/>
    <w:rsid w:val="00E4150F"/>
    <w:rPr>
      <w:rFonts w:ascii="Times New Roman" w:eastAsia="宋体" w:hAnsi="Times New Roman" w:cs="Times New Roman"/>
      <w:sz w:val="24"/>
      <w:szCs w:val="21"/>
    </w:rPr>
  </w:style>
  <w:style w:type="character" w:customStyle="1" w:styleId="ab">
    <w:name w:val="页眉 字符"/>
    <w:basedOn w:val="a1"/>
    <w:link w:val="aa"/>
    <w:uiPriority w:val="99"/>
    <w:rsid w:val="00B962B5"/>
    <w:rPr>
      <w:rFonts w:ascii="Times New Roman" w:eastAsia="宋体" w:hAnsi="Times New Roman" w:cs="Times New Roman"/>
      <w:sz w:val="18"/>
      <w:szCs w:val="18"/>
    </w:rPr>
  </w:style>
  <w:style w:type="paragraph" w:styleId="ac">
    <w:name w:val="footer"/>
    <w:basedOn w:val="a0"/>
    <w:link w:val="ad"/>
    <w:uiPriority w:val="99"/>
    <w:unhideWhenUsed/>
    <w:rsid w:val="00B962B5"/>
    <w:pPr>
      <w:tabs>
        <w:tab w:val="center" w:pos="4153"/>
        <w:tab w:val="right" w:pos="8306"/>
      </w:tabs>
      <w:snapToGrid w:val="0"/>
      <w:spacing w:line="240" w:lineRule="atLeast"/>
      <w:jc w:val="left"/>
    </w:pPr>
    <w:rPr>
      <w:sz w:val="18"/>
      <w:szCs w:val="18"/>
    </w:rPr>
  </w:style>
  <w:style w:type="character" w:customStyle="1" w:styleId="ad">
    <w:name w:val="页脚 字符"/>
    <w:basedOn w:val="a1"/>
    <w:link w:val="ac"/>
    <w:uiPriority w:val="99"/>
    <w:rsid w:val="00B962B5"/>
    <w:rPr>
      <w:rFonts w:ascii="Times New Roman" w:eastAsia="宋体" w:hAnsi="Times New Roman" w:cs="Times New Roman"/>
      <w:sz w:val="18"/>
      <w:szCs w:val="18"/>
    </w:rPr>
  </w:style>
  <w:style w:type="paragraph" w:customStyle="1" w:styleId="ae">
    <w:name w:val="图片"/>
    <w:basedOn w:val="a0"/>
    <w:link w:val="af"/>
    <w:qFormat/>
    <w:rsid w:val="007454EC"/>
    <w:pPr>
      <w:ind w:firstLineChars="0" w:firstLine="0"/>
      <w:jc w:val="center"/>
    </w:pPr>
    <w:rPr>
      <w:sz w:val="21"/>
    </w:rPr>
  </w:style>
  <w:style w:type="character" w:customStyle="1" w:styleId="af">
    <w:name w:val="图片 字符"/>
    <w:basedOn w:val="a1"/>
    <w:link w:val="ae"/>
    <w:rsid w:val="007454EC"/>
    <w:rPr>
      <w:rFonts w:ascii="Times New Roman" w:eastAsia="宋体" w:hAnsi="Times New Roman" w:cs="Times New Roman"/>
      <w:szCs w:val="20"/>
    </w:rPr>
  </w:style>
  <w:style w:type="paragraph" w:styleId="af0">
    <w:name w:val="caption"/>
    <w:basedOn w:val="a0"/>
    <w:next w:val="a0"/>
    <w:uiPriority w:val="35"/>
    <w:unhideWhenUsed/>
    <w:qFormat/>
    <w:rsid w:val="00302752"/>
    <w:rPr>
      <w:rFonts w:asciiTheme="majorHAnsi" w:eastAsia="黑体" w:hAnsiTheme="majorHAnsi" w:cstheme="majorBidi"/>
      <w:sz w:val="20"/>
    </w:rPr>
  </w:style>
  <w:style w:type="paragraph" w:styleId="TOC5">
    <w:name w:val="toc 5"/>
    <w:basedOn w:val="a0"/>
    <w:next w:val="a0"/>
    <w:autoRedefine/>
    <w:uiPriority w:val="39"/>
    <w:semiHidden/>
    <w:unhideWhenUsed/>
    <w:rsid w:val="0042164F"/>
    <w:pPr>
      <w:ind w:leftChars="800" w:left="1680"/>
    </w:pPr>
  </w:style>
  <w:style w:type="paragraph" w:styleId="TOC">
    <w:name w:val="TOC Heading"/>
    <w:basedOn w:val="1"/>
    <w:next w:val="a0"/>
    <w:uiPriority w:val="39"/>
    <w:unhideWhenUsed/>
    <w:qFormat/>
    <w:rsid w:val="00F2557C"/>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table" w:styleId="af1">
    <w:name w:val="Table Grid"/>
    <w:basedOn w:val="a2"/>
    <w:uiPriority w:val="39"/>
    <w:rsid w:val="00E961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basedOn w:val="a1"/>
    <w:uiPriority w:val="99"/>
    <w:semiHidden/>
    <w:unhideWhenUsed/>
    <w:rsid w:val="00360D0A"/>
    <w:rPr>
      <w:sz w:val="21"/>
      <w:szCs w:val="21"/>
    </w:rPr>
  </w:style>
  <w:style w:type="paragraph" w:styleId="af3">
    <w:name w:val="annotation text"/>
    <w:basedOn w:val="a0"/>
    <w:link w:val="af4"/>
    <w:uiPriority w:val="99"/>
    <w:semiHidden/>
    <w:unhideWhenUsed/>
    <w:rsid w:val="00360D0A"/>
    <w:pPr>
      <w:jc w:val="left"/>
    </w:pPr>
  </w:style>
  <w:style w:type="character" w:customStyle="1" w:styleId="af4">
    <w:name w:val="批注文字 字符"/>
    <w:basedOn w:val="a1"/>
    <w:link w:val="af3"/>
    <w:uiPriority w:val="99"/>
    <w:semiHidden/>
    <w:rsid w:val="00360D0A"/>
    <w:rPr>
      <w:rFonts w:ascii="Times New Roman" w:eastAsia="宋体" w:hAnsi="Times New Roman" w:cs="Times New Roman"/>
      <w:sz w:val="24"/>
      <w:szCs w:val="20"/>
    </w:rPr>
  </w:style>
  <w:style w:type="paragraph" w:styleId="af5">
    <w:name w:val="annotation subject"/>
    <w:basedOn w:val="af3"/>
    <w:next w:val="af3"/>
    <w:link w:val="af6"/>
    <w:uiPriority w:val="99"/>
    <w:semiHidden/>
    <w:unhideWhenUsed/>
    <w:rsid w:val="00360D0A"/>
    <w:rPr>
      <w:b/>
      <w:bCs/>
    </w:rPr>
  </w:style>
  <w:style w:type="character" w:customStyle="1" w:styleId="af6">
    <w:name w:val="批注主题 字符"/>
    <w:basedOn w:val="af4"/>
    <w:link w:val="af5"/>
    <w:uiPriority w:val="99"/>
    <w:semiHidden/>
    <w:rsid w:val="00360D0A"/>
    <w:rPr>
      <w:rFonts w:ascii="Times New Roman" w:eastAsia="宋体" w:hAnsi="Times New Roman" w:cs="Times New Roman"/>
      <w:b/>
      <w:bCs/>
      <w:sz w:val="24"/>
      <w:szCs w:val="20"/>
    </w:rPr>
  </w:style>
  <w:style w:type="character" w:styleId="af7">
    <w:name w:val="Unresolved Mention"/>
    <w:basedOn w:val="a1"/>
    <w:uiPriority w:val="99"/>
    <w:semiHidden/>
    <w:unhideWhenUsed/>
    <w:rsid w:val="001423F0"/>
    <w:rPr>
      <w:color w:val="605E5C"/>
      <w:shd w:val="clear" w:color="auto" w:fill="E1DFDD"/>
    </w:rPr>
  </w:style>
  <w:style w:type="paragraph" w:customStyle="1" w:styleId="Default">
    <w:name w:val="Default"/>
    <w:rsid w:val="00312C1D"/>
    <w:pPr>
      <w:widowControl w:val="0"/>
      <w:autoSpaceDE w:val="0"/>
      <w:autoSpaceDN w:val="0"/>
      <w:adjustRightInd w:val="0"/>
    </w:pPr>
    <w:rPr>
      <w:rFonts w:ascii="宋体" w:eastAsia="宋体" w:hAnsi="Times New Roman" w:cs="宋体"/>
      <w:color w:val="000000"/>
      <w:kern w:val="0"/>
      <w:sz w:val="24"/>
      <w:szCs w:val="24"/>
    </w:rPr>
  </w:style>
  <w:style w:type="paragraph" w:styleId="af8">
    <w:name w:val="footnote text"/>
    <w:basedOn w:val="a0"/>
    <w:link w:val="af9"/>
    <w:rsid w:val="00312C1D"/>
    <w:pPr>
      <w:snapToGrid w:val="0"/>
      <w:ind w:firstLineChars="0" w:firstLine="0"/>
      <w:jc w:val="left"/>
    </w:pPr>
    <w:rPr>
      <w:sz w:val="18"/>
      <w:szCs w:val="18"/>
    </w:rPr>
  </w:style>
  <w:style w:type="character" w:customStyle="1" w:styleId="af9">
    <w:name w:val="脚注文本 字符"/>
    <w:basedOn w:val="a1"/>
    <w:link w:val="af8"/>
    <w:rsid w:val="00312C1D"/>
    <w:rPr>
      <w:rFonts w:ascii="Times New Roman" w:eastAsia="宋体" w:hAnsi="Times New Roman" w:cs="Times New Roman"/>
      <w:sz w:val="18"/>
      <w:szCs w:val="18"/>
    </w:rPr>
  </w:style>
  <w:style w:type="character" w:styleId="afa">
    <w:name w:val="footnote reference"/>
    <w:basedOn w:val="a1"/>
    <w:rsid w:val="00312C1D"/>
    <w:rPr>
      <w:vertAlign w:val="superscript"/>
    </w:rPr>
  </w:style>
  <w:style w:type="paragraph" w:customStyle="1" w:styleId="afb">
    <w:name w:val="文献列表"/>
    <w:basedOn w:val="a0"/>
    <w:link w:val="afc"/>
    <w:rsid w:val="00AD75F0"/>
    <w:pPr>
      <w:ind w:left="420" w:firstLineChars="0" w:firstLine="0"/>
    </w:pPr>
  </w:style>
  <w:style w:type="character" w:customStyle="1" w:styleId="afc">
    <w:name w:val="文献列表 字符"/>
    <w:basedOn w:val="a1"/>
    <w:link w:val="afb"/>
    <w:rsid w:val="00AD75F0"/>
    <w:rPr>
      <w:rFonts w:ascii="Times New Roman" w:eastAsia="宋体" w:hAnsi="Times New Roman" w:cs="Times New Roman"/>
      <w:sz w:val="24"/>
      <w:szCs w:val="20"/>
    </w:rPr>
  </w:style>
  <w:style w:type="paragraph" w:styleId="afd">
    <w:name w:val="endnote text"/>
    <w:basedOn w:val="a0"/>
    <w:link w:val="afe"/>
    <w:uiPriority w:val="99"/>
    <w:semiHidden/>
    <w:unhideWhenUsed/>
    <w:rsid w:val="004D0679"/>
    <w:pPr>
      <w:snapToGrid w:val="0"/>
      <w:jc w:val="left"/>
    </w:pPr>
  </w:style>
  <w:style w:type="character" w:customStyle="1" w:styleId="afe">
    <w:name w:val="尾注文本 字符"/>
    <w:basedOn w:val="a1"/>
    <w:link w:val="afd"/>
    <w:uiPriority w:val="99"/>
    <w:semiHidden/>
    <w:rsid w:val="004D0679"/>
    <w:rPr>
      <w:rFonts w:ascii="Times New Roman" w:eastAsia="宋体" w:hAnsi="Times New Roman" w:cs="Times New Roman"/>
      <w:sz w:val="24"/>
      <w:szCs w:val="20"/>
    </w:rPr>
  </w:style>
  <w:style w:type="character" w:styleId="aff">
    <w:name w:val="endnote reference"/>
    <w:basedOn w:val="a1"/>
    <w:uiPriority w:val="99"/>
    <w:semiHidden/>
    <w:unhideWhenUsed/>
    <w:rsid w:val="004D0679"/>
    <w:rPr>
      <w:vertAlign w:val="superscript"/>
    </w:rPr>
  </w:style>
  <w:style w:type="character" w:styleId="aff0">
    <w:name w:val="Placeholder Text"/>
    <w:basedOn w:val="a1"/>
    <w:uiPriority w:val="99"/>
    <w:semiHidden/>
    <w:rsid w:val="008F75F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245767">
      <w:bodyDiv w:val="1"/>
      <w:marLeft w:val="0"/>
      <w:marRight w:val="0"/>
      <w:marTop w:val="0"/>
      <w:marBottom w:val="0"/>
      <w:divBdr>
        <w:top w:val="none" w:sz="0" w:space="0" w:color="auto"/>
        <w:left w:val="none" w:sz="0" w:space="0" w:color="auto"/>
        <w:bottom w:val="none" w:sz="0" w:space="0" w:color="auto"/>
        <w:right w:val="none" w:sz="0" w:space="0" w:color="auto"/>
      </w:divBdr>
    </w:div>
    <w:div w:id="429012587">
      <w:bodyDiv w:val="1"/>
      <w:marLeft w:val="0"/>
      <w:marRight w:val="0"/>
      <w:marTop w:val="0"/>
      <w:marBottom w:val="0"/>
      <w:divBdr>
        <w:top w:val="none" w:sz="0" w:space="0" w:color="auto"/>
        <w:left w:val="none" w:sz="0" w:space="0" w:color="auto"/>
        <w:bottom w:val="none" w:sz="0" w:space="0" w:color="auto"/>
        <w:right w:val="none" w:sz="0" w:space="0" w:color="auto"/>
      </w:divBdr>
    </w:div>
    <w:div w:id="916865296">
      <w:bodyDiv w:val="1"/>
      <w:marLeft w:val="0"/>
      <w:marRight w:val="0"/>
      <w:marTop w:val="0"/>
      <w:marBottom w:val="0"/>
      <w:divBdr>
        <w:top w:val="none" w:sz="0" w:space="0" w:color="auto"/>
        <w:left w:val="none" w:sz="0" w:space="0" w:color="auto"/>
        <w:bottom w:val="none" w:sz="0" w:space="0" w:color="auto"/>
        <w:right w:val="none" w:sz="0" w:space="0" w:color="auto"/>
      </w:divBdr>
      <w:divsChild>
        <w:div w:id="1525636961">
          <w:marLeft w:val="0"/>
          <w:marRight w:val="0"/>
          <w:marTop w:val="0"/>
          <w:marBottom w:val="0"/>
          <w:divBdr>
            <w:top w:val="none" w:sz="0" w:space="0" w:color="auto"/>
            <w:left w:val="none" w:sz="0" w:space="0" w:color="auto"/>
            <w:bottom w:val="none" w:sz="0" w:space="0" w:color="auto"/>
            <w:right w:val="none" w:sz="0" w:space="0" w:color="auto"/>
          </w:divBdr>
          <w:divsChild>
            <w:div w:id="979263000">
              <w:marLeft w:val="0"/>
              <w:marRight w:val="0"/>
              <w:marTop w:val="0"/>
              <w:marBottom w:val="0"/>
              <w:divBdr>
                <w:top w:val="single" w:sz="6" w:space="0" w:color="F0F0F0"/>
                <w:left w:val="single" w:sz="6" w:space="31" w:color="F0F0F0"/>
                <w:bottom w:val="single" w:sz="6" w:space="20" w:color="F0F0F0"/>
                <w:right w:val="single" w:sz="6" w:space="8" w:color="F0F0F0"/>
              </w:divBdr>
              <w:divsChild>
                <w:div w:id="163991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317431">
      <w:bodyDiv w:val="1"/>
      <w:marLeft w:val="0"/>
      <w:marRight w:val="0"/>
      <w:marTop w:val="0"/>
      <w:marBottom w:val="0"/>
      <w:divBdr>
        <w:top w:val="none" w:sz="0" w:space="0" w:color="auto"/>
        <w:left w:val="none" w:sz="0" w:space="0" w:color="auto"/>
        <w:bottom w:val="none" w:sz="0" w:space="0" w:color="auto"/>
        <w:right w:val="none" w:sz="0" w:space="0" w:color="auto"/>
      </w:divBdr>
    </w:div>
    <w:div w:id="1065570024">
      <w:bodyDiv w:val="1"/>
      <w:marLeft w:val="0"/>
      <w:marRight w:val="0"/>
      <w:marTop w:val="0"/>
      <w:marBottom w:val="0"/>
      <w:divBdr>
        <w:top w:val="none" w:sz="0" w:space="0" w:color="auto"/>
        <w:left w:val="none" w:sz="0" w:space="0" w:color="auto"/>
        <w:bottom w:val="none" w:sz="0" w:space="0" w:color="auto"/>
        <w:right w:val="none" w:sz="0" w:space="0" w:color="auto"/>
      </w:divBdr>
    </w:div>
    <w:div w:id="1413966946">
      <w:bodyDiv w:val="1"/>
      <w:marLeft w:val="0"/>
      <w:marRight w:val="0"/>
      <w:marTop w:val="0"/>
      <w:marBottom w:val="0"/>
      <w:divBdr>
        <w:top w:val="none" w:sz="0" w:space="0" w:color="auto"/>
        <w:left w:val="none" w:sz="0" w:space="0" w:color="auto"/>
        <w:bottom w:val="none" w:sz="0" w:space="0" w:color="auto"/>
        <w:right w:val="none" w:sz="0" w:space="0" w:color="auto"/>
      </w:divBdr>
      <w:divsChild>
        <w:div w:id="1380127814">
          <w:marLeft w:val="0"/>
          <w:marRight w:val="0"/>
          <w:marTop w:val="0"/>
          <w:marBottom w:val="0"/>
          <w:divBdr>
            <w:top w:val="none" w:sz="0" w:space="0" w:color="auto"/>
            <w:left w:val="none" w:sz="0" w:space="0" w:color="auto"/>
            <w:bottom w:val="none" w:sz="0" w:space="0" w:color="auto"/>
            <w:right w:val="none" w:sz="0" w:space="0" w:color="auto"/>
          </w:divBdr>
          <w:divsChild>
            <w:div w:id="1311135799">
              <w:marLeft w:val="0"/>
              <w:marRight w:val="0"/>
              <w:marTop w:val="0"/>
              <w:marBottom w:val="0"/>
              <w:divBdr>
                <w:top w:val="single" w:sz="6" w:space="0" w:color="F0F0F0"/>
                <w:left w:val="single" w:sz="6" w:space="31" w:color="F0F0F0"/>
                <w:bottom w:val="single" w:sz="6" w:space="20" w:color="F0F0F0"/>
                <w:right w:val="single" w:sz="6" w:space="8" w:color="F0F0F0"/>
              </w:divBdr>
              <w:divsChild>
                <w:div w:id="177455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2903">
      <w:bodyDiv w:val="1"/>
      <w:marLeft w:val="0"/>
      <w:marRight w:val="0"/>
      <w:marTop w:val="0"/>
      <w:marBottom w:val="0"/>
      <w:divBdr>
        <w:top w:val="none" w:sz="0" w:space="0" w:color="auto"/>
        <w:left w:val="none" w:sz="0" w:space="0" w:color="auto"/>
        <w:bottom w:val="none" w:sz="0" w:space="0" w:color="auto"/>
        <w:right w:val="none" w:sz="0" w:space="0" w:color="auto"/>
      </w:divBdr>
    </w:div>
    <w:div w:id="1736318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__2.vsdx"/><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_4.vsdx"/><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3.vsdx"/><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oter" Target="footer3.xml"/></Relationships>
</file>

<file path=word/_rels/footnotes.xml.rels><?xml version="1.0" encoding="UTF-8" standalone="yes"?>
<Relationships xmlns="http://schemas.openxmlformats.org/package/2006/relationships"><Relationship Id="rId2" Type="http://schemas.openxmlformats.org/officeDocument/2006/relationships/hyperlink" Target="mailto:liqingyb@cuit.edu.cn" TargetMode="External"/><Relationship Id="rId1" Type="http://schemas.openxmlformats.org/officeDocument/2006/relationships/hyperlink" Target="mailto:1121196496@q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C06BC-191C-4777-A2F6-806BE932F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5564</TotalTime>
  <Pages>11</Pages>
  <Words>1606</Words>
  <Characters>9155</Characters>
  <Application>Microsoft Office Word</Application>
  <DocSecurity>0</DocSecurity>
  <Lines>76</Lines>
  <Paragraphs>21</Paragraphs>
  <ScaleCrop>false</ScaleCrop>
  <Company/>
  <LinksUpToDate>false</LinksUpToDate>
  <CharactersWithSpaces>10740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xiales-pc</dc:creator>
  <cp:keywords/>
  <dc:description/>
  <cp:lastModifiedBy>les xia</cp:lastModifiedBy>
  <cp:revision>2123</cp:revision>
  <dcterms:created xsi:type="dcterms:W3CDTF">2024-05-31T03:03:00Z</dcterms:created>
  <dcterms:modified xsi:type="dcterms:W3CDTF">2024-11-04T02:59:00Z</dcterms:modified>
</cp:coreProperties>
</file>