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1、实验环境</w:t>
      </w:r>
    </w:p>
    <w:p>
      <w:pPr>
        <w:pStyle w:val="3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          主库：Ubuntu  IP：120.24.76.242</w:t>
      </w:r>
    </w:p>
    <w:p>
      <w:pPr>
        <w:pStyle w:val="3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          从库：Ubuntu  IP：120.24.88.119</w:t>
      </w:r>
    </w:p>
    <w:p>
      <w:pPr>
        <w:pStyle w:val="3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     2、主数据库配置</w:t>
      </w:r>
    </w:p>
    <w:p>
      <w:pPr>
        <w:pStyle w:val="3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     A、修改配置文件/etc/mysql/my.cnf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5274310" cy="2665095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57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然后就是需要一个数据库user例如</w:t>
      </w:r>
    </w:p>
    <w:p>
      <w:pPr>
        <w:pStyle w:val="3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给主数据库授权一个可以进行复制的用户，执行如下命令：</w:t>
      </w:r>
    </w:p>
    <w:p>
      <w:pPr>
        <w:pStyle w:val="3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     grant replication slave on *.* to</w:t>
      </w:r>
      <w:r>
        <w:rPr>
          <w:rStyle w:val="9"/>
          <w:rFonts w:ascii="Helvetica" w:hAnsi="Helvetica" w:cs="Helvetica"/>
          <w:color w:val="000000"/>
          <w:sz w:val="21"/>
          <w:szCs w:val="21"/>
        </w:rPr>
        <w:t> </w:t>
      </w:r>
      <w:r>
        <w:fldChar w:fldCharType="begin"/>
      </w:r>
      <w:r>
        <w:instrText xml:space="preserve"> HYPERLINK "mailto:'slave'@'%25'" </w:instrText>
      </w:r>
      <w:r>
        <w:fldChar w:fldCharType="separate"/>
      </w:r>
      <w:r>
        <w:rPr>
          <w:rStyle w:val="6"/>
          <w:rFonts w:ascii="Helvetica" w:hAnsi="Helvetica" w:cs="Helvetica"/>
          <w:color w:val="64A038"/>
          <w:sz w:val="21"/>
          <w:szCs w:val="21"/>
        </w:rPr>
        <w:t>'slave'@'%'</w:t>
      </w:r>
      <w:r>
        <w:rPr>
          <w:rStyle w:val="6"/>
          <w:rFonts w:ascii="Helvetica" w:hAnsi="Helvetica" w:cs="Helvetica"/>
          <w:color w:val="64A038"/>
          <w:sz w:val="21"/>
          <w:szCs w:val="21"/>
        </w:rPr>
        <w:fldChar w:fldCharType="end"/>
      </w:r>
      <w:r>
        <w:rPr>
          <w:rStyle w:val="9"/>
          <w:rFonts w:ascii="Helvetica" w:hAnsi="Helvetica" w:cs="Helvetica"/>
          <w:color w:val="000000"/>
          <w:sz w:val="21"/>
          <w:szCs w:val="21"/>
        </w:rPr>
        <w:t> </w:t>
      </w:r>
      <w:r>
        <w:rPr>
          <w:rFonts w:ascii="Helvetica" w:hAnsi="Helvetica" w:cs="Helvetica"/>
          <w:color w:val="000000"/>
          <w:sz w:val="21"/>
          <w:szCs w:val="21"/>
        </w:rPr>
        <w:t>identified by '123';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最好指定能访问的ip</w:t>
      </w:r>
    </w:p>
    <w:p>
      <w:pPr>
        <w:spacing w:line="220" w:lineRule="atLeast"/>
        <w:rPr>
          <w:rFonts w:hint="eastAsia"/>
        </w:rPr>
      </w:pPr>
    </w:p>
    <w:p>
      <w:pPr>
        <w:pStyle w:val="3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B、锁定数据库并备份</w:t>
      </w:r>
    </w:p>
    <w:p>
      <w:pPr>
        <w:pStyle w:val="3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     mysql&gt;flush tables with read lock;</w:t>
      </w:r>
    </w:p>
    <w:p>
      <w:pPr>
        <w:pStyle w:val="3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9"/>
          <w:rFonts w:ascii="Verdana" w:hAnsi="Verdana" w:eastAsia="宋体" w:cs="Verdana"/>
          <w:b w:val="0"/>
          <w:i w:val="0"/>
          <w:caps w:val="0"/>
          <w:color w:val="393939"/>
          <w:spacing w:val="0"/>
          <w:sz w:val="21"/>
          <w:szCs w:val="21"/>
          <w:shd w:val="clear" w:fill="FAF7EF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393939"/>
          <w:spacing w:val="0"/>
          <w:sz w:val="21"/>
          <w:szCs w:val="21"/>
          <w:shd w:val="clear" w:fill="FAF7EF"/>
        </w:rPr>
        <w:t>  flush tables with read lock，</w:t>
      </w:r>
      <w:r>
        <w:rPr>
          <w:rFonts w:hint="default" w:ascii="Verdana" w:hAnsi="Verdana" w:eastAsia="宋体" w:cs="Verdana"/>
          <w:b w:val="0"/>
          <w:i w:val="0"/>
          <w:caps w:val="0"/>
          <w:color w:val="6466B3"/>
          <w:spacing w:val="0"/>
          <w:sz w:val="21"/>
          <w:szCs w:val="21"/>
          <w:u w:val="single"/>
          <w:bdr w:val="none" w:color="auto" w:sz="0" w:space="0"/>
          <w:shd w:val="clear" w:fill="FAF7EF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6466B3"/>
          <w:spacing w:val="0"/>
          <w:sz w:val="21"/>
          <w:szCs w:val="21"/>
          <w:u w:val="single"/>
          <w:bdr w:val="none" w:color="auto" w:sz="0" w:space="0"/>
          <w:shd w:val="clear" w:fill="FAF7EF"/>
        </w:rPr>
        <w:instrText xml:space="preserve"> HYPERLINK "http://dev.mysql.com/doc/refman/5.7/en/flush.html" \t "https://www.cnblogs.com/sunss/archive/2012/02/02/_blank" </w:instrText>
      </w:r>
      <w:r>
        <w:rPr>
          <w:rFonts w:hint="default" w:ascii="Verdana" w:hAnsi="Verdana" w:eastAsia="宋体" w:cs="Verdana"/>
          <w:b w:val="0"/>
          <w:i w:val="0"/>
          <w:caps w:val="0"/>
          <w:color w:val="6466B3"/>
          <w:spacing w:val="0"/>
          <w:sz w:val="21"/>
          <w:szCs w:val="21"/>
          <w:u w:val="single"/>
          <w:bdr w:val="none" w:color="auto" w:sz="0" w:space="0"/>
          <w:shd w:val="clear" w:fill="FAF7EF"/>
        </w:rPr>
        <w:fldChar w:fldCharType="separate"/>
      </w:r>
      <w:r>
        <w:rPr>
          <w:rStyle w:val="6"/>
          <w:rFonts w:hint="default" w:ascii="Verdana" w:hAnsi="Verdana" w:eastAsia="宋体" w:cs="Verdana"/>
          <w:b w:val="0"/>
          <w:i w:val="0"/>
          <w:caps w:val="0"/>
          <w:color w:val="6466B3"/>
          <w:spacing w:val="0"/>
          <w:sz w:val="21"/>
          <w:szCs w:val="21"/>
          <w:u w:val="single"/>
          <w:bdr w:val="none" w:color="auto" w:sz="0" w:space="0"/>
          <w:shd w:val="clear" w:fill="FAF7EF"/>
        </w:rPr>
        <w:t>关闭所有打开的表，同时对于所有数据库中的表都加一个读锁，直到显示地执行unlock tables，该操作常常用于数据备份的时候</w:t>
      </w:r>
      <w:r>
        <w:rPr>
          <w:rFonts w:hint="default" w:ascii="Verdana" w:hAnsi="Verdana" w:eastAsia="宋体" w:cs="Verdana"/>
          <w:b w:val="0"/>
          <w:i w:val="0"/>
          <w:caps w:val="0"/>
          <w:color w:val="6466B3"/>
          <w:spacing w:val="0"/>
          <w:sz w:val="21"/>
          <w:szCs w:val="21"/>
          <w:u w:val="single"/>
          <w:bdr w:val="none" w:color="auto" w:sz="0" w:space="0"/>
          <w:shd w:val="clear" w:fill="FAF7EF"/>
        </w:rPr>
        <w:fldChar w:fldCharType="end"/>
      </w:r>
      <w:r>
        <w:rPr>
          <w:rFonts w:hint="default" w:ascii="Verdana" w:hAnsi="Verdana" w:eastAsia="宋体" w:cs="Verdana"/>
          <w:b w:val="0"/>
          <w:i w:val="0"/>
          <w:caps w:val="0"/>
          <w:color w:val="393939"/>
          <w:spacing w:val="0"/>
          <w:sz w:val="21"/>
          <w:szCs w:val="21"/>
          <w:shd w:val="clear" w:fill="FAF7EF"/>
        </w:rPr>
        <w:t>。</w:t>
      </w:r>
    </w:p>
    <w:p>
      <w:pPr>
        <w:pStyle w:val="3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     备份数据库，传输到从数据库的数据目录下/var/lib/mysql；</w:t>
      </w:r>
    </w:p>
    <w:p>
      <w:pPr>
        <w:pStyle w:val="3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     C、用show master status；命令查看主数据库状态</w:t>
      </w:r>
    </w:p>
    <w:p>
      <w:pPr>
        <w:pStyle w:val="3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     +--------------------+----------+--------------+------------------+</w:t>
      </w:r>
      <w:r>
        <w:rPr>
          <w:rFonts w:ascii="Helvetica" w:hAnsi="Helvetica" w:cs="Helvetica"/>
          <w:color w:val="000000"/>
          <w:sz w:val="21"/>
          <w:szCs w:val="21"/>
        </w:rPr>
        <w:br w:type="textWrapping"/>
      </w:r>
      <w:r>
        <w:rPr>
          <w:rFonts w:ascii="Helvetica" w:hAnsi="Helvetica" w:cs="Helvetica"/>
          <w:color w:val="000000"/>
          <w:sz w:val="21"/>
          <w:szCs w:val="21"/>
        </w:rPr>
        <w:t>       | File               | Position | Binlog_Do_DB | Binlog_Ignore_DB |</w:t>
      </w:r>
      <w:r>
        <w:rPr>
          <w:rFonts w:ascii="Helvetica" w:hAnsi="Helvetica" w:cs="Helvetica"/>
          <w:color w:val="000000"/>
          <w:sz w:val="21"/>
          <w:szCs w:val="21"/>
        </w:rPr>
        <w:br w:type="textWrapping"/>
      </w:r>
      <w:r>
        <w:rPr>
          <w:rFonts w:ascii="Helvetica" w:hAnsi="Helvetica" w:cs="Helvetica"/>
          <w:color w:val="000000"/>
          <w:sz w:val="21"/>
          <w:szCs w:val="21"/>
        </w:rPr>
        <w:t>      +--------------------+----------+--------------+------------------+</w:t>
      </w:r>
      <w:r>
        <w:rPr>
          <w:rFonts w:ascii="Helvetica" w:hAnsi="Helvetica" w:cs="Helvetica"/>
          <w:color w:val="000000"/>
          <w:sz w:val="21"/>
          <w:szCs w:val="21"/>
        </w:rPr>
        <w:br w:type="textWrapping"/>
      </w:r>
      <w:r>
        <w:rPr>
          <w:rFonts w:ascii="Helvetica" w:hAnsi="Helvetica" w:cs="Helvetica"/>
          <w:color w:val="000000"/>
          <w:sz w:val="21"/>
          <w:szCs w:val="21"/>
        </w:rPr>
        <w:t>       | binlog_repl.000001 |      106 | test         |                  |</w:t>
      </w:r>
      <w:r>
        <w:rPr>
          <w:rFonts w:ascii="Helvetica" w:hAnsi="Helvetica" w:cs="Helvetica"/>
          <w:color w:val="000000"/>
          <w:sz w:val="21"/>
          <w:szCs w:val="21"/>
        </w:rPr>
        <w:br w:type="textWrapping"/>
      </w:r>
      <w:r>
        <w:rPr>
          <w:rFonts w:ascii="Helvetica" w:hAnsi="Helvetica" w:cs="Helvetica"/>
          <w:color w:val="000000"/>
          <w:sz w:val="21"/>
          <w:szCs w:val="21"/>
        </w:rPr>
        <w:t>      +--------------------+----------+--------------+------------------+</w:t>
      </w:r>
    </w:p>
    <w:p>
      <w:pPr>
        <w:pStyle w:val="3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      记录下File和Position的值。</w:t>
      </w:r>
    </w:p>
    <w:p>
      <w:pPr>
        <w:pStyle w:val="3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      D、主数据库解锁：unlock tables;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</w:p>
    <w:p>
      <w:pPr>
        <w:pStyle w:val="3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3、从数据库配置</w:t>
      </w:r>
    </w:p>
    <w:p>
      <w:pPr>
        <w:spacing w:line="220" w:lineRule="atLeast"/>
        <w:rPr>
          <w:rFonts w:hint="eastAsia"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设置slave参数，启动</w:t>
      </w:r>
    </w:p>
    <w:p>
      <w:pPr>
        <w:spacing w:line="220" w:lineRule="atLeast"/>
      </w:pPr>
      <w:r>
        <w:t>change master to master_host='120.24.88.119', master_user='bajian', master_password='334945804',master_log_file='mysql-bin.000003',master_log_pos=5366;</w:t>
      </w:r>
    </w:p>
    <w:p>
      <w:pPr>
        <w:spacing w:line="220" w:lineRule="atLeast"/>
        <w:rPr>
          <w:rFonts w:hint="eastAsia"/>
        </w:rPr>
      </w:pPr>
      <w:r>
        <w:t>slave start;</w:t>
      </w:r>
    </w:p>
    <w:p>
      <w:pPr>
        <w:spacing w:line="220" w:lineRule="atLeast"/>
        <w:rPr>
          <w:rFonts w:hint="eastAsia"/>
        </w:rPr>
      </w:pPr>
    </w:p>
    <w:p>
      <w:pPr>
        <w:pStyle w:val="3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9"/>
          <w:rFonts w:ascii="Helvetica" w:hAnsi="Helvetica" w:cs="Helvetica"/>
          <w:color w:val="000000"/>
          <w:sz w:val="21"/>
          <w:szCs w:val="21"/>
        </w:rPr>
        <w:t> </w:t>
      </w:r>
      <w:r>
        <w:rPr>
          <w:rFonts w:ascii="Helvetica" w:hAnsi="Helvetica" w:cs="Helvetica"/>
          <w:color w:val="000000"/>
          <w:sz w:val="21"/>
          <w:szCs w:val="21"/>
        </w:rPr>
        <w:t>注意：这里的master_log_file，master_log_pos的值要和master的值一致。否则会无法同步。</w:t>
      </w:r>
    </w:p>
    <w:p>
      <w:pPr>
        <w:pStyle w:val="3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     执行slave start命令，启动服务。</w:t>
      </w:r>
    </w:p>
    <w:p>
      <w:pPr>
        <w:pStyle w:val="3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     4、验证同步</w:t>
      </w:r>
    </w:p>
    <w:p>
      <w:pPr>
        <w:pStyle w:val="3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     从数据库下运行show slave status \G;</w:t>
      </w:r>
    </w:p>
    <w:p>
      <w:pPr>
        <w:pStyle w:val="3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     如果能看到：</w:t>
      </w:r>
    </w:p>
    <w:p>
      <w:pPr>
        <w:pStyle w:val="3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      Slave_IO_Running: Yes</w:t>
      </w:r>
    </w:p>
    <w:p>
      <w:pPr>
        <w:pStyle w:val="3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      Slave_SQL_Running: Yes</w:t>
      </w:r>
    </w:p>
    <w:p>
      <w:pPr>
        <w:pStyle w:val="3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     说明已经成功启动了主从数据库的数据同步。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参照</w:t>
      </w:r>
    </w:p>
    <w:p>
      <w:pPr>
        <w:spacing w:line="220" w:lineRule="atLeast"/>
        <w:rPr>
          <w:rFonts w:hint="eastAsia"/>
        </w:rPr>
      </w:pPr>
      <w:r>
        <w:fldChar w:fldCharType="begin"/>
      </w:r>
      <w:r>
        <w:instrText xml:space="preserve"> HYPERLINK "http://sinooyj.iteye.com/blog/1213367" </w:instrText>
      </w:r>
      <w:r>
        <w:fldChar w:fldCharType="separate"/>
      </w:r>
      <w:r>
        <w:rPr>
          <w:rStyle w:val="5"/>
        </w:rPr>
        <w:t>http://sinooyj.iteye.com/blog/1213367</w:t>
      </w:r>
      <w:r>
        <w:rPr>
          <w:rStyle w:val="6"/>
        </w:rPr>
        <w:fldChar w:fldCharType="end"/>
      </w:r>
      <w:r>
        <w:rPr>
          <w:rFonts w:hint="eastAsia"/>
        </w:rPr>
        <w:t>结合</w:t>
      </w:r>
    </w:p>
    <w:p>
      <w:pPr>
        <w:spacing w:line="220" w:lineRule="atLeast"/>
        <w:rPr>
          <w:rFonts w:hint="eastAsia"/>
        </w:rPr>
      </w:pPr>
      <w:bookmarkStart w:id="0" w:name="_GoBack"/>
      <w:r>
        <w:t>http://www.myexception.cn/mysql/387629.html</w:t>
      </w:r>
    </w:p>
    <w:bookmarkEnd w:id="0"/>
    <w:sectPr>
      <w:pgSz w:w="11906" w:h="16838"/>
      <w:pgMar w:top="1440" w:right="1800" w:bottom="1440" w:left="1800" w:header="708" w:footer="708" w:gutter="0"/>
      <w:cols w:space="708" w:num="1"/>
      <w:docGrid w:type="lines"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D31D50"/>
    <w:rsid w:val="00003CD1"/>
    <w:rsid w:val="001E4947"/>
    <w:rsid w:val="00323B43"/>
    <w:rsid w:val="003D37D8"/>
    <w:rsid w:val="00426133"/>
    <w:rsid w:val="004358AB"/>
    <w:rsid w:val="005C0549"/>
    <w:rsid w:val="0076132F"/>
    <w:rsid w:val="008B7726"/>
    <w:rsid w:val="009802C8"/>
    <w:rsid w:val="00D31D50"/>
    <w:rsid w:val="00E877EB"/>
    <w:rsid w:val="00FC50B0"/>
    <w:rsid w:val="39964E07"/>
    <w:rsid w:val="415B3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semiHidden/>
    <w:unhideWhenUsed/>
    <w:uiPriority w:val="99"/>
    <w:pPr>
      <w:spacing w:after="0"/>
    </w:pPr>
    <w:rPr>
      <w:sz w:val="18"/>
      <w:szCs w:val="18"/>
    </w:rPr>
  </w:style>
  <w:style w:type="paragraph" w:styleId="3">
    <w:name w:val="Normal (Web)"/>
    <w:basedOn w:val="1"/>
    <w:semiHidden/>
    <w:unhideWhenUsed/>
    <w:uiPriority w:val="99"/>
    <w:pPr>
      <w:adjustRightInd/>
      <w:snapToGrid/>
      <w:spacing w:before="100" w:beforeAutospacing="1" w:after="100" w:afterAutospacing="1"/>
    </w:pPr>
    <w:rPr>
      <w:rFonts w:ascii="宋体" w:hAnsi="宋体" w:eastAsia="宋体" w:cs="宋体"/>
      <w:sz w:val="24"/>
      <w:szCs w:val="24"/>
    </w:rPr>
  </w:style>
  <w:style w:type="character" w:styleId="5">
    <w:name w:val="FollowedHyperlink"/>
    <w:basedOn w:val="4"/>
    <w:semiHidden/>
    <w:unhideWhenUsed/>
    <w:uiPriority w:val="99"/>
    <w:rPr>
      <w:color w:val="800080"/>
      <w:u w:val="single"/>
    </w:rPr>
  </w:style>
  <w:style w:type="character" w:styleId="6">
    <w:name w:val="Hyperlink"/>
    <w:basedOn w:val="4"/>
    <w:unhideWhenUsed/>
    <w:uiPriority w:val="99"/>
    <w:rPr>
      <w:color w:val="0000FF"/>
      <w:u w:val="single"/>
    </w:rPr>
  </w:style>
  <w:style w:type="character" w:customStyle="1" w:styleId="8">
    <w:name w:val="批注框文本 Char"/>
    <w:basedOn w:val="4"/>
    <w:link w:val="2"/>
    <w:semiHidden/>
    <w:uiPriority w:val="99"/>
    <w:rPr>
      <w:rFonts w:ascii="Tahoma" w:hAnsi="Tahoma"/>
      <w:sz w:val="18"/>
      <w:szCs w:val="18"/>
    </w:rPr>
  </w:style>
  <w:style w:type="character" w:customStyle="1" w:styleId="9">
    <w:name w:val="apple-converted-space"/>
    <w:basedOn w:val="4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213</Words>
  <Characters>1218</Characters>
  <Lines>10</Lines>
  <Paragraphs>2</Paragraphs>
  <TotalTime>0</TotalTime>
  <ScaleCrop>false</ScaleCrop>
  <LinksUpToDate>false</LinksUpToDate>
  <CharactersWithSpaces>1429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</dc:creator>
  <cp:lastModifiedBy>羁绊-5cm/s</cp:lastModifiedBy>
  <dcterms:modified xsi:type="dcterms:W3CDTF">2018-02-26T07:14:52Z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