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Difflib是python的标准库，作用是对比文本之间的差异，而且支持输出可读性比较强的HTML文档。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eastAsia"/>
          <w:sz w:val="24"/>
          <w:szCs w:val="24"/>
          <w:lang w:val="en-US" w:eastAsia="zh-CN"/>
        </w:rPr>
        <w:t>Difflib是python的标准库，作用是对比文本之间的差异，而且支持输出可读性比较强的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2021-01-20T06:18:46Z</dcterms:created>
  <dc:creator>think</dc:creator>
  <cp:lastModifiedBy>WPS_1490969605</cp:lastModifiedBy>
  <dcterms:modified xsi:type="dcterms:W3CDTF">2021-01-20T06:19:05Z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