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A12" w:rsidRPr="00947A12" w:rsidRDefault="00947A12" w:rsidP="00947A1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47A12">
        <w:rPr>
          <w:rFonts w:ascii="宋体" w:eastAsia="宋体" w:hAnsi="宋体" w:cs="宋体"/>
          <w:b/>
          <w:bCs/>
          <w:kern w:val="36"/>
          <w:sz w:val="48"/>
          <w:szCs w:val="48"/>
        </w:rPr>
        <w:t>Codex 执行指令修订：严格保留原 PPT 模板与格式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47A12">
        <w:rPr>
          <w:rFonts w:ascii="宋体" w:eastAsia="宋体" w:hAnsi="宋体" w:cs="宋体"/>
          <w:b/>
          <w:bCs/>
          <w:kern w:val="0"/>
          <w:sz w:val="36"/>
          <w:szCs w:val="36"/>
        </w:rPr>
        <w:t>一、最高优先级要求：原稿格式绝对保留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本任务属于</w:t>
      </w:r>
      <w:r w:rsidRPr="00947A12">
        <w:rPr>
          <w:rFonts w:ascii="宋体" w:eastAsia="宋体" w:hAnsi="宋体" w:cs="宋体"/>
          <w:b/>
          <w:bCs/>
          <w:kern w:val="0"/>
          <w:sz w:val="24"/>
          <w:szCs w:val="24"/>
        </w:rPr>
        <w:t>基于原始 PPT 的定点内容更新</w:t>
      </w:r>
      <w:r w:rsidRPr="00947A12">
        <w:rPr>
          <w:rFonts w:ascii="宋体" w:eastAsia="宋体" w:hAnsi="宋体" w:cs="宋体"/>
          <w:kern w:val="0"/>
          <w:sz w:val="24"/>
          <w:szCs w:val="24"/>
        </w:rPr>
        <w:t>，不是重新制作 PPT，也不是视觉设计优化任务。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请直接基于我上传的《演示文稿1.pptx》修改，严格遵守以下要求：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b/>
          <w:bCs/>
          <w:kern w:val="0"/>
          <w:sz w:val="24"/>
          <w:szCs w:val="24"/>
        </w:rPr>
        <w:t>1. 禁止改变原始 PPT 的模板、版式和整体视觉设计。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必须完整保留：</w:t>
      </w:r>
    </w:p>
    <w:p w:rsidR="00947A12" w:rsidRPr="00947A12" w:rsidRDefault="00947A12" w:rsidP="00947A1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原 PPT 的页面数量（11 页）、页面尺寸、页面顺序。</w:t>
      </w:r>
    </w:p>
    <w:p w:rsidR="00947A12" w:rsidRPr="00947A12" w:rsidRDefault="00947A12" w:rsidP="00947A1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原有母版、主题、背景、页眉、页脚及页码。</w:t>
      </w:r>
    </w:p>
    <w:p w:rsidR="00947A12" w:rsidRPr="00947A12" w:rsidRDefault="00947A12" w:rsidP="00947A1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原有字体、字号、字重、字体颜色、行距、段落格式。</w:t>
      </w:r>
    </w:p>
    <w:p w:rsidR="00947A12" w:rsidRPr="00947A12" w:rsidRDefault="00947A12" w:rsidP="00947A1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原有配色方案、图形颜色、线条样式、边框、阴影。</w:t>
      </w:r>
    </w:p>
    <w:p w:rsidR="00947A12" w:rsidRPr="00947A12" w:rsidRDefault="00947A12" w:rsidP="00947A1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原有文本框、图片、表格、图表的整体位置和布局结构。</w:t>
      </w:r>
    </w:p>
    <w:p w:rsidR="00947A12" w:rsidRPr="00947A12" w:rsidRDefault="00947A12" w:rsidP="00947A1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原有标题位置、标题格式及各页内容的视觉层级。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b/>
          <w:bCs/>
          <w:kern w:val="0"/>
          <w:sz w:val="24"/>
          <w:szCs w:val="24"/>
        </w:rPr>
        <w:t>2. 严禁重新套用 PPT 模板。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不得使用新模板覆盖原稿，不得将整份 PPT 改成其他设计风格，不得为了所谓的美观、统一或专业化而重新设计页面。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即使 Codex 使用的 Presentations Skill 推荐某种设计规范，也必须以保留原稿为最高优先级。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b/>
          <w:bCs/>
          <w:kern w:val="0"/>
          <w:sz w:val="24"/>
          <w:szCs w:val="24"/>
        </w:rPr>
        <w:t>3. 严禁未经要求修改黄色批注范围以外的内容。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本次任务只允许针对第 1–9 页黄色批注所指出的问题进行修改。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以下行为均不允许：</w:t>
      </w:r>
    </w:p>
    <w:p w:rsidR="00947A12" w:rsidRPr="00947A12" w:rsidRDefault="00947A12" w:rsidP="00947A1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自行重写其他段落。</w:t>
      </w:r>
    </w:p>
    <w:p w:rsidR="00947A12" w:rsidRPr="00947A12" w:rsidRDefault="00947A12" w:rsidP="00947A1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自行修改未被批注的标题、图片、图表或数据。</w:t>
      </w:r>
    </w:p>
    <w:p w:rsidR="00947A12" w:rsidRPr="00947A12" w:rsidRDefault="00947A12" w:rsidP="00947A1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为了视觉效果调整其他对象的位置。</w:t>
      </w:r>
    </w:p>
    <w:p w:rsidR="00947A12" w:rsidRPr="00947A12" w:rsidRDefault="00947A12" w:rsidP="00947A1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删除原稿中未经批注要求删除的内容。</w:t>
      </w:r>
    </w:p>
    <w:p w:rsidR="00947A12" w:rsidRPr="00947A12" w:rsidRDefault="00947A12" w:rsidP="00947A1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自行增加新的图表、装饰、图标或内容模块。</w:t>
      </w:r>
    </w:p>
    <w:p w:rsidR="00947A12" w:rsidRPr="00947A12" w:rsidRDefault="00947A12" w:rsidP="00947A1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对整页重新排版。</w:t>
      </w:r>
    </w:p>
    <w:p w:rsidR="00947A12" w:rsidRPr="00947A12" w:rsidRDefault="00947A12" w:rsidP="00947A1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将原有可编辑对象转换成整页图片。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4. 即使黄色批注提出“重新排版”，也仅允许局部调整。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例如第 1 页要求重新排版虚线框中的内容：</w:t>
      </w:r>
    </w:p>
    <w:p w:rsidR="00947A12" w:rsidRPr="00947A12" w:rsidRDefault="00947A12" w:rsidP="00947A1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仅允许调整该虚线框内部的图片、图注及相关内容。</w:t>
      </w:r>
    </w:p>
    <w:p w:rsidR="00947A12" w:rsidRPr="00947A12" w:rsidRDefault="00947A12" w:rsidP="00947A1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不允许改变虚线框以外的其他对象。</w:t>
      </w:r>
    </w:p>
    <w:p w:rsidR="00947A12" w:rsidRPr="00947A12" w:rsidRDefault="00947A12" w:rsidP="00947A1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不允许改变页面整体结构。</w:t>
      </w:r>
    </w:p>
    <w:p w:rsidR="00947A12" w:rsidRPr="00947A12" w:rsidRDefault="00947A12" w:rsidP="00947A1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不允许改变标题与原有正文的位置。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如果新图片或新增文字放不下，优先压缩表述、精简内容或选择更合适的原始素材，不得通过移动整页其他元素解决。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b/>
          <w:bCs/>
          <w:kern w:val="0"/>
          <w:sz w:val="24"/>
          <w:szCs w:val="24"/>
        </w:rPr>
        <w:t>5. 原有对象尽量原位修改。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优先使用以下方式：</w:t>
      </w:r>
    </w:p>
    <w:p w:rsidR="00947A12" w:rsidRPr="00947A12" w:rsidRDefault="00947A12" w:rsidP="00947A1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原文本框内直接替换文字。</w:t>
      </w:r>
    </w:p>
    <w:p w:rsidR="00947A12" w:rsidRPr="00947A12" w:rsidRDefault="00947A12" w:rsidP="00947A1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原图片位置直接替换图片。</w:t>
      </w:r>
    </w:p>
    <w:p w:rsidR="00947A12" w:rsidRPr="00947A12" w:rsidRDefault="00947A12" w:rsidP="00947A1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原表格内更新数据。</w:t>
      </w:r>
    </w:p>
    <w:p w:rsidR="00947A12" w:rsidRPr="00947A12" w:rsidRDefault="00947A12" w:rsidP="00947A1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原图表内更新数据和图注。</w:t>
      </w:r>
    </w:p>
    <w:p w:rsidR="00947A12" w:rsidRPr="00947A12" w:rsidRDefault="00947A12" w:rsidP="00947A1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在黄色批注所指区域内添加必要的技术分类标签或来源信息。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新增内容必须限制在黄色批注对应区域，且保持原稿局部视觉风格。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47A12">
        <w:rPr>
          <w:rFonts w:ascii="宋体" w:eastAsia="宋体" w:hAnsi="宋体" w:cs="宋体"/>
          <w:b/>
          <w:bCs/>
          <w:kern w:val="0"/>
          <w:sz w:val="36"/>
          <w:szCs w:val="36"/>
        </w:rPr>
        <w:t>二、黄色批注是唯一的内容修改依据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47A12">
        <w:rPr>
          <w:rFonts w:ascii="宋体" w:eastAsia="宋体" w:hAnsi="宋体" w:cs="宋体"/>
          <w:b/>
          <w:bCs/>
          <w:kern w:val="0"/>
          <w:sz w:val="27"/>
          <w:szCs w:val="27"/>
        </w:rPr>
        <w:t>第 1–9 页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必须逐页读取黄色批注，按照黄色批注提出的具体问题完成调研与修改。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但应严格区分：</w:t>
      </w:r>
    </w:p>
    <w:p w:rsidR="00947A12" w:rsidRPr="00947A12" w:rsidRDefault="00947A12" w:rsidP="00947A1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黄色批注框：表示需要执行的修改任务。</w:t>
      </w:r>
    </w:p>
    <w:p w:rsidR="00947A12" w:rsidRPr="00947A12" w:rsidRDefault="00947A12" w:rsidP="00947A1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黄色高亮的正文或文献：可能是需要核查和保留的正式内容。</w:t>
      </w:r>
    </w:p>
    <w:p w:rsidR="00947A12" w:rsidRPr="00947A12" w:rsidRDefault="00947A12" w:rsidP="00947A1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原稿中的黄色图表元素：可能属于原始设计，不应直接删除。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b/>
          <w:bCs/>
          <w:kern w:val="0"/>
          <w:sz w:val="24"/>
          <w:szCs w:val="24"/>
        </w:rPr>
        <w:t>不得简单地将所有黄色元素全部删除。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修改完成后，只删除已经落实的工作批注、批注边框和临时提示，不删除正式内容。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47A12">
        <w:rPr>
          <w:rFonts w:ascii="宋体" w:eastAsia="宋体" w:hAnsi="宋体" w:cs="宋体"/>
          <w:b/>
          <w:bCs/>
          <w:kern w:val="0"/>
          <w:sz w:val="27"/>
          <w:szCs w:val="27"/>
        </w:rPr>
        <w:t>第 10–11 页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lastRenderedPageBreak/>
        <w:t>原稿没有明确黄色修改批注，因此：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b/>
          <w:bCs/>
          <w:kern w:val="0"/>
          <w:sz w:val="24"/>
          <w:szCs w:val="24"/>
        </w:rPr>
        <w:t>原则上保持原样，不主动更新，不重新排版。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仅允许处理两类问题：</w:t>
      </w:r>
    </w:p>
    <w:p w:rsidR="00947A12" w:rsidRPr="00947A12" w:rsidRDefault="00947A12" w:rsidP="00947A1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可以明确判定的文字错误、错别字、明显残缺句。</w:t>
      </w:r>
    </w:p>
    <w:p w:rsidR="00947A12" w:rsidRPr="00947A12" w:rsidRDefault="00947A12" w:rsidP="00947A1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与前面已修改页面直接冲突、且有可靠依据能够确认的关键事实错误。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其他内容即使存在可以优化的地方，也仅记录在更新说明中，不直接修改。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47A12">
        <w:rPr>
          <w:rFonts w:ascii="宋体" w:eastAsia="宋体" w:hAnsi="宋体" w:cs="宋体"/>
          <w:b/>
          <w:bCs/>
          <w:kern w:val="0"/>
          <w:sz w:val="36"/>
          <w:szCs w:val="36"/>
        </w:rPr>
        <w:t>三、逐页任务的修改权限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4860"/>
        <w:gridCol w:w="2715"/>
      </w:tblGrid>
      <w:tr w:rsidR="00947A12" w:rsidRPr="00947A12" w:rsidTr="00947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页码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允许修改的内容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禁止事项</w:t>
            </w:r>
          </w:p>
        </w:tc>
      </w:tr>
      <w:tr w:rsidR="00947A12" w:rsidRPr="00947A12" w:rsidTr="00947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第1页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黄色批注指定的虚线框内部图文，以及批注明确要求核查的表述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不改页面其他区域和布局</w:t>
            </w:r>
          </w:p>
        </w:tc>
      </w:tr>
      <w:tr w:rsidR="00947A12" w:rsidRPr="00947A12" w:rsidTr="00947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第2页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黄色批注指向的欧洲 DAC 发展内容及相应图表数据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不重新设计整页情景图</w:t>
            </w:r>
          </w:p>
        </w:tc>
      </w:tr>
      <w:tr w:rsidR="00947A12" w:rsidRPr="00947A12" w:rsidTr="00947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第3页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美国 DAC Hubs 相关项目状态、资金和最新进展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不随意改变现有页面结构</w:t>
            </w:r>
          </w:p>
        </w:tc>
      </w:tr>
      <w:tr w:rsidR="00947A12" w:rsidRPr="00947A12" w:rsidTr="00947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第4页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加拿大相关政策、税收优惠和承购信息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保留现有时间轴整体设计</w:t>
            </w:r>
          </w:p>
        </w:tc>
      </w:tr>
      <w:tr w:rsidR="00947A12" w:rsidRPr="00947A12" w:rsidTr="00947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第5页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欧盟认证制度和相关政策进展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不改变原有政策展示框架</w:t>
            </w:r>
          </w:p>
        </w:tc>
      </w:tr>
      <w:tr w:rsidR="00947A12" w:rsidRPr="00947A12" w:rsidTr="00947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第6页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黄色批注要求补充的竞赛、获奖团队及其照片、奖金信息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不重新制作整页竞赛展示模板</w:t>
            </w:r>
          </w:p>
        </w:tc>
      </w:tr>
      <w:tr w:rsidR="00947A12" w:rsidRPr="00947A12" w:rsidTr="00947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第7页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批注要求的企业技术路线识别、颜色标签和文献观点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不随意移动企业 Logo 和原始图</w:t>
            </w:r>
          </w:p>
        </w:tc>
      </w:tr>
      <w:tr w:rsidR="00947A12" w:rsidRPr="00947A12" w:rsidTr="00947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第8页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批注要求更新的企业统计数据、技术分类和相关图表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不改变图表的基本类型和页面布局</w:t>
            </w:r>
          </w:p>
        </w:tc>
      </w:tr>
      <w:tr w:rsidR="00947A12" w:rsidRPr="00947A12" w:rsidTr="00947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第9页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批注要求更新的全球项目名称、规模、位置及状态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不重新设计地图或页面结构</w:t>
            </w:r>
          </w:p>
        </w:tc>
      </w:tr>
      <w:tr w:rsidR="00947A12" w:rsidRPr="00947A12" w:rsidTr="00947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第10页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原则上不修改，仅处理确凿错误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不主动重绘成本曲线</w:t>
            </w:r>
          </w:p>
        </w:tc>
      </w:tr>
      <w:tr w:rsidR="00947A12" w:rsidRPr="00947A12" w:rsidTr="00947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第11页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仅修复明显残缺句或严重科学性错误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kern w:val="0"/>
                <w:sz w:val="24"/>
                <w:szCs w:val="24"/>
              </w:rPr>
              <w:t>不重新制作技术示意图</w:t>
            </w:r>
          </w:p>
        </w:tc>
      </w:tr>
    </w:tbl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如果黄色批注要求补充的信息较多，原有区域无法完全容纳：</w:t>
      </w:r>
    </w:p>
    <w:p w:rsidR="00947A12" w:rsidRPr="00947A12" w:rsidRDefault="00947A12" w:rsidP="00947A1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首先保留最重要且经过核实的信息。</w:t>
      </w:r>
    </w:p>
    <w:p w:rsidR="00947A12" w:rsidRPr="00947A12" w:rsidRDefault="00947A12" w:rsidP="00947A1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其次精简文字，而不是缩小整页所有字体。</w:t>
      </w:r>
    </w:p>
    <w:p w:rsidR="00947A12" w:rsidRPr="00947A12" w:rsidRDefault="00947A12" w:rsidP="00947A1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不允许为了塞入更多内容而破坏原始格式。</w:t>
      </w:r>
    </w:p>
    <w:p w:rsidR="00947A12" w:rsidRPr="00947A12" w:rsidRDefault="00947A12" w:rsidP="00947A1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lastRenderedPageBreak/>
        <w:t>次要信息放入 PPT 备注或 Excel 来源底表。</w:t>
      </w:r>
    </w:p>
    <w:p w:rsidR="00947A12" w:rsidRPr="00947A12" w:rsidRDefault="00947A12" w:rsidP="00947A1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无法在局部空间内完成的内容，在更新说明中列出，不擅自扩大修改范围。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47A12">
        <w:rPr>
          <w:rFonts w:ascii="宋体" w:eastAsia="宋体" w:hAnsi="宋体" w:cs="宋体"/>
          <w:b/>
          <w:bCs/>
          <w:kern w:val="0"/>
          <w:sz w:val="36"/>
          <w:szCs w:val="36"/>
        </w:rPr>
        <w:t>四、Skills 与工具使用要求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开始前检查当前工作目录、AGENTS.md、原始 PPT 路径及已安装 Skills，并读取适用的 SKILL.md。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必须根据实际环境使用适合的工具：</w:t>
      </w:r>
    </w:p>
    <w:p w:rsidR="00947A12" w:rsidRPr="00947A12" w:rsidRDefault="00947A12" w:rsidP="00947A1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b/>
          <w:bCs/>
          <w:kern w:val="0"/>
          <w:sz w:val="24"/>
          <w:szCs w:val="24"/>
        </w:rPr>
        <w:t>Presentations</w:t>
      </w:r>
      <w:r w:rsidRPr="00947A12">
        <w:rPr>
          <w:rFonts w:ascii="宋体" w:eastAsia="宋体" w:hAnsi="宋体" w:cs="宋体"/>
          <w:kern w:val="0"/>
          <w:sz w:val="24"/>
          <w:szCs w:val="24"/>
        </w:rPr>
        <w:t>：读取和编辑原始 PPT，保留原有母版和可编辑对象，并执行逐页渲染检查。</w:t>
      </w:r>
    </w:p>
    <w:p w:rsidR="00947A12" w:rsidRPr="00947A12" w:rsidRDefault="00947A12" w:rsidP="00947A1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b/>
          <w:bCs/>
          <w:kern w:val="0"/>
          <w:sz w:val="24"/>
          <w:szCs w:val="24"/>
        </w:rPr>
        <w:t>Research / Browser</w:t>
      </w:r>
      <w:r w:rsidRPr="00947A12">
        <w:rPr>
          <w:rFonts w:ascii="宋体" w:eastAsia="宋体" w:hAnsi="宋体" w:cs="宋体"/>
          <w:kern w:val="0"/>
          <w:sz w:val="24"/>
          <w:szCs w:val="24"/>
        </w:rPr>
        <w:t>：核查黄色批注所要求的政策、项目、企业、竞赛和文献资料。</w:t>
      </w:r>
    </w:p>
    <w:p w:rsidR="00947A12" w:rsidRPr="00947A12" w:rsidRDefault="00947A12" w:rsidP="00947A1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b/>
          <w:bCs/>
          <w:kern w:val="0"/>
          <w:sz w:val="24"/>
          <w:szCs w:val="24"/>
        </w:rPr>
        <w:t>Spreadsheets</w:t>
      </w:r>
      <w:r w:rsidRPr="00947A12">
        <w:rPr>
          <w:rFonts w:ascii="宋体" w:eastAsia="宋体" w:hAnsi="宋体" w:cs="宋体"/>
          <w:kern w:val="0"/>
          <w:sz w:val="24"/>
          <w:szCs w:val="24"/>
        </w:rPr>
        <w:t>：建立来源与数据底表，保留来源链接、年份、单位、统计口径和核验状态。</w:t>
      </w:r>
    </w:p>
    <w:p w:rsidR="00947A12" w:rsidRPr="00947A12" w:rsidRDefault="00947A12" w:rsidP="00947A1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b/>
          <w:bCs/>
          <w:kern w:val="0"/>
          <w:sz w:val="24"/>
          <w:szCs w:val="24"/>
        </w:rPr>
        <w:t>PDF</w:t>
      </w:r>
      <w:r w:rsidRPr="00947A12">
        <w:rPr>
          <w:rFonts w:ascii="宋体" w:eastAsia="宋体" w:hAnsi="宋体" w:cs="宋体"/>
          <w:kern w:val="0"/>
          <w:sz w:val="24"/>
          <w:szCs w:val="24"/>
        </w:rPr>
        <w:t>：导出更新版 PDF，检查与最终 PPT 内容一致。</w:t>
      </w:r>
    </w:p>
    <w:p w:rsidR="00947A12" w:rsidRPr="00947A12" w:rsidRDefault="00947A12" w:rsidP="00947A1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b/>
          <w:bCs/>
          <w:kern w:val="0"/>
          <w:sz w:val="24"/>
          <w:szCs w:val="24"/>
        </w:rPr>
        <w:t>Documents</w:t>
      </w:r>
      <w:r w:rsidRPr="00947A12">
        <w:rPr>
          <w:rFonts w:ascii="宋体" w:eastAsia="宋体" w:hAnsi="宋体" w:cs="宋体"/>
          <w:kern w:val="0"/>
          <w:sz w:val="24"/>
          <w:szCs w:val="24"/>
        </w:rPr>
        <w:t>：仅在需要独立 DOCX 更新说明时使用。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不得因为某项 Skill 适合重新设计 PPT，就擅自改变原有视觉风格。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涉及科学图表的数据更新应基于可靠数据，不允许使用生成式图像制作虚构数据图。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项目现场照片和企业 Logo 必须来自可核实的真实素材，不得使用 AI 生成图片冒充。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47A12">
        <w:rPr>
          <w:rFonts w:ascii="宋体" w:eastAsia="宋体" w:hAnsi="宋体" w:cs="宋体"/>
          <w:b/>
          <w:bCs/>
          <w:kern w:val="0"/>
          <w:sz w:val="36"/>
          <w:szCs w:val="36"/>
        </w:rPr>
        <w:t>五、具体执行流程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47A12">
        <w:rPr>
          <w:rFonts w:ascii="宋体" w:eastAsia="宋体" w:hAnsi="宋体" w:cs="宋体"/>
          <w:b/>
          <w:bCs/>
          <w:kern w:val="0"/>
          <w:sz w:val="27"/>
          <w:szCs w:val="27"/>
        </w:rPr>
        <w:t>第一步：锁定原稿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读取全部 11 页，保存原始版本作为对照基准。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记录：</w:t>
      </w:r>
    </w:p>
    <w:p w:rsidR="00947A12" w:rsidRPr="00947A12" w:rsidRDefault="00947A12" w:rsidP="00947A1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页面尺寸及数量。</w:t>
      </w:r>
    </w:p>
    <w:p w:rsidR="00947A12" w:rsidRPr="00947A12" w:rsidRDefault="00947A12" w:rsidP="00947A1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原始母版和主题。</w:t>
      </w:r>
    </w:p>
    <w:p w:rsidR="00947A12" w:rsidRPr="00947A12" w:rsidRDefault="00947A12" w:rsidP="00947A1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各页字体、字号、颜色和布局。</w:t>
      </w:r>
    </w:p>
    <w:p w:rsidR="00947A12" w:rsidRPr="00947A12" w:rsidRDefault="00947A12" w:rsidP="00947A1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图片、表格、图表和文本框的位置。</w:t>
      </w:r>
    </w:p>
    <w:p w:rsidR="00947A12" w:rsidRPr="00947A12" w:rsidRDefault="00947A12" w:rsidP="00947A1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黄色批注的具体文字及对应对象。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不得修改原始文件本身。应创建副本进行修改。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47A12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第二步：建立黄色批注任务清单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按页码整理：</w:t>
      </w:r>
    </w:p>
    <w:p w:rsidR="00947A12" w:rsidRPr="00947A12" w:rsidRDefault="00947A12" w:rsidP="00947A1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黄色批注原文。</w:t>
      </w:r>
    </w:p>
    <w:p w:rsidR="00947A12" w:rsidRPr="00947A12" w:rsidRDefault="00947A12" w:rsidP="00947A1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批注所指向的内容。</w:t>
      </w:r>
    </w:p>
    <w:p w:rsidR="00947A12" w:rsidRPr="00947A12" w:rsidRDefault="00947A12" w:rsidP="00947A1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允许修改的具体区域。</w:t>
      </w:r>
    </w:p>
    <w:p w:rsidR="00947A12" w:rsidRPr="00947A12" w:rsidRDefault="00947A12" w:rsidP="00947A1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需要核查的信息。</w:t>
      </w:r>
    </w:p>
    <w:p w:rsidR="00947A12" w:rsidRPr="00947A12" w:rsidRDefault="00947A12" w:rsidP="00947A1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是否需要替换图片或更新数据。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b/>
          <w:bCs/>
          <w:kern w:val="0"/>
          <w:sz w:val="24"/>
          <w:szCs w:val="24"/>
        </w:rPr>
        <w:t>只对清单中的任务执行内容修改。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47A12">
        <w:rPr>
          <w:rFonts w:ascii="宋体" w:eastAsia="宋体" w:hAnsi="宋体" w:cs="宋体"/>
          <w:b/>
          <w:bCs/>
          <w:kern w:val="0"/>
          <w:sz w:val="27"/>
          <w:szCs w:val="27"/>
        </w:rPr>
        <w:t>第三步：完成资料核查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按照原指令逐页开展调研，信息截止日期为 2026 年 10 月 14 日。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所有更新必须有可靠来源，不得编造数据或项目状态。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特别注意区分：</w:t>
      </w:r>
    </w:p>
    <w:p w:rsidR="00947A12" w:rsidRPr="00947A12" w:rsidRDefault="00947A12" w:rsidP="00947A1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政策计划与正式实施。</w:t>
      </w:r>
    </w:p>
    <w:p w:rsidR="00947A12" w:rsidRPr="00947A12" w:rsidRDefault="00947A12" w:rsidP="00947A1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项目设计能力与实际捕集量。</w:t>
      </w:r>
    </w:p>
    <w:p w:rsidR="00947A12" w:rsidRPr="00947A12" w:rsidRDefault="00947A12" w:rsidP="00947A1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项目暂停与政府资助变化。</w:t>
      </w:r>
    </w:p>
    <w:p w:rsidR="00947A12" w:rsidRPr="00947A12" w:rsidRDefault="00947A12" w:rsidP="00947A1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竞赛奖金与项目资助。</w:t>
      </w:r>
    </w:p>
    <w:p w:rsidR="00947A12" w:rsidRPr="00947A12" w:rsidRDefault="00947A12" w:rsidP="00947A1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企业数量占比与捕集能力占比。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如果无法找到可靠来源，不得为了完成更新而自行补齐数据。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47A12">
        <w:rPr>
          <w:rFonts w:ascii="宋体" w:eastAsia="宋体" w:hAnsi="宋体" w:cs="宋体"/>
          <w:b/>
          <w:bCs/>
          <w:kern w:val="0"/>
          <w:sz w:val="27"/>
          <w:szCs w:val="27"/>
        </w:rPr>
        <w:t>第四步：在原有对象中定点修改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按照以下优先级操作：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b/>
          <w:bCs/>
          <w:kern w:val="0"/>
          <w:sz w:val="24"/>
          <w:szCs w:val="24"/>
        </w:rPr>
        <w:t>第一优先级：原位置、原格式直接替换。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例如更新原文本框中的政策年份、项目规模、技术名称或状态。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b/>
          <w:bCs/>
          <w:kern w:val="0"/>
          <w:sz w:val="24"/>
          <w:szCs w:val="24"/>
        </w:rPr>
        <w:t>第二优先级：同一区域内替换图片或图表。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保持图片框的位置和尺寸，必要时采用裁剪适配，不允许拉伸变形。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b/>
          <w:bCs/>
          <w:kern w:val="0"/>
          <w:sz w:val="24"/>
          <w:szCs w:val="24"/>
        </w:rPr>
        <w:t>第三优先级：黄色批注区域内有限调整。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仅当批注明确要求调整该区域内容，且原位替换无法满足时，允许局部微调。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lastRenderedPageBreak/>
        <w:t>除这三类操作外，不得增加其他视觉修改。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47A12">
        <w:rPr>
          <w:rFonts w:ascii="宋体" w:eastAsia="宋体" w:hAnsi="宋体" w:cs="宋体"/>
          <w:b/>
          <w:bCs/>
          <w:kern w:val="0"/>
          <w:sz w:val="27"/>
          <w:szCs w:val="27"/>
        </w:rPr>
        <w:t>第五步：逐页比对原稿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修改完成后，将原稿与更新稿逐页渲染并对照。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重点检查：</w:t>
      </w:r>
    </w:p>
    <w:p w:rsidR="00947A12" w:rsidRPr="00947A12" w:rsidRDefault="00947A12" w:rsidP="00947A1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页面尺寸是否变化。</w:t>
      </w:r>
    </w:p>
    <w:p w:rsidR="00947A12" w:rsidRPr="00947A12" w:rsidRDefault="00947A12" w:rsidP="00947A1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原稿模板、母版和背景是否保持一致。</w:t>
      </w:r>
    </w:p>
    <w:p w:rsidR="00947A12" w:rsidRPr="00947A12" w:rsidRDefault="00947A12" w:rsidP="00947A1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标题位置和格式是否保持一致。</w:t>
      </w:r>
    </w:p>
    <w:p w:rsidR="00947A12" w:rsidRPr="00947A12" w:rsidRDefault="00947A12" w:rsidP="00947A1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未被批注要求修改的内容是否完整保留。</w:t>
      </w:r>
    </w:p>
    <w:p w:rsidR="00947A12" w:rsidRPr="00947A12" w:rsidRDefault="00947A12" w:rsidP="00947A1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原有图片、图表、表格的位置是否改变。</w:t>
      </w:r>
    </w:p>
    <w:p w:rsidR="00947A12" w:rsidRPr="00947A12" w:rsidRDefault="00947A12" w:rsidP="00947A1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新增内容是否仅在允许修改区域内。</w:t>
      </w:r>
    </w:p>
    <w:p w:rsidR="00947A12" w:rsidRPr="00947A12" w:rsidRDefault="00947A12" w:rsidP="00947A1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是否存在字体变化、文字溢出或对象遮挡。</w:t>
      </w:r>
    </w:p>
    <w:p w:rsidR="00947A12" w:rsidRPr="00947A12" w:rsidRDefault="00947A12" w:rsidP="00947A1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黄色工作批注是否清除。</w:t>
      </w:r>
    </w:p>
    <w:p w:rsidR="00947A12" w:rsidRPr="00947A12" w:rsidRDefault="00947A12" w:rsidP="00947A1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是否保留 PPT 内原有可编辑对象。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b/>
          <w:bCs/>
          <w:kern w:val="0"/>
          <w:sz w:val="24"/>
          <w:szCs w:val="24"/>
        </w:rPr>
        <w:t>对于未经授权而发生变化的内容，必须恢复至原稿状态。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不要以“视觉效果更好”为理由保留这些额外修改。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47A12">
        <w:rPr>
          <w:rFonts w:ascii="宋体" w:eastAsia="宋体" w:hAnsi="宋体" w:cs="宋体"/>
          <w:b/>
          <w:bCs/>
          <w:kern w:val="0"/>
          <w:sz w:val="36"/>
          <w:szCs w:val="36"/>
        </w:rPr>
        <w:t>六、最终交付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交付：</w:t>
      </w:r>
    </w:p>
    <w:p w:rsidR="00947A12" w:rsidRPr="00947A12" w:rsidRDefault="00947A12" w:rsidP="00947A1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DAC全球政策与产业进展_更新版_20261014.pptx</w:t>
      </w:r>
    </w:p>
    <w:p w:rsidR="00947A12" w:rsidRPr="00947A12" w:rsidRDefault="00947A12" w:rsidP="00947A1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DAC全球政策与产业进展_更新版_20261014.pdf</w:t>
      </w:r>
    </w:p>
    <w:p w:rsidR="00947A12" w:rsidRPr="00947A12" w:rsidRDefault="00947A12" w:rsidP="00947A1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DAC政策项目与企业来源底表_20261014.xlsx</w:t>
      </w:r>
    </w:p>
    <w:p w:rsidR="00947A12" w:rsidRPr="00947A12" w:rsidRDefault="00947A12" w:rsidP="00947A1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逐页更新说明_20261014.xlsx（也可作为来源底表中的独立工作表）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更新说明必须包含：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506"/>
        <w:gridCol w:w="1506"/>
        <w:gridCol w:w="1024"/>
        <w:gridCol w:w="1024"/>
        <w:gridCol w:w="1280"/>
      </w:tblGrid>
      <w:tr w:rsidR="00947A12" w:rsidRPr="00947A12" w:rsidTr="00947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页码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黄色批注原文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实际修改内容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修改区域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主要来源</w:t>
            </w:r>
          </w:p>
        </w:tc>
        <w:tc>
          <w:tcPr>
            <w:tcW w:w="0" w:type="auto"/>
            <w:vAlign w:val="center"/>
            <w:hideMark/>
          </w:tcPr>
          <w:p w:rsidR="00947A12" w:rsidRPr="00947A12" w:rsidRDefault="00947A12" w:rsidP="00947A1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47A1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未解决问题</w:t>
            </w:r>
          </w:p>
        </w:tc>
      </w:tr>
    </w:tbl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无法确认的信息必须说明采取了什么处理，不得笼统写成“已经更新”。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47A12">
        <w:rPr>
          <w:rFonts w:ascii="宋体" w:eastAsia="宋体" w:hAnsi="宋体" w:cs="宋体"/>
          <w:b/>
          <w:bCs/>
          <w:kern w:val="0"/>
          <w:sz w:val="36"/>
          <w:szCs w:val="36"/>
        </w:rPr>
        <w:t>七、最终验收红线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以下任意情况出现，即视为未达到要求：</w:t>
      </w:r>
    </w:p>
    <w:p w:rsidR="00947A12" w:rsidRPr="00947A12" w:rsidRDefault="00947A12" w:rsidP="00947A1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原 PPT 模板被替换。</w:t>
      </w:r>
    </w:p>
    <w:p w:rsidR="00947A12" w:rsidRPr="00947A12" w:rsidRDefault="00947A12" w:rsidP="00947A1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lastRenderedPageBreak/>
        <w:t>原有字体、字号或页面配色被整体修改。</w:t>
      </w:r>
    </w:p>
    <w:p w:rsidR="00947A12" w:rsidRPr="00947A12" w:rsidRDefault="00947A12" w:rsidP="00947A1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原有背景、页眉、页脚或标题设计被改变。</w:t>
      </w:r>
    </w:p>
    <w:p w:rsidR="00947A12" w:rsidRPr="00947A12" w:rsidRDefault="00947A12" w:rsidP="00947A1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未经黄色批注授权的内容被重写或删除。</w:t>
      </w:r>
    </w:p>
    <w:p w:rsidR="00947A12" w:rsidRPr="00947A12" w:rsidRDefault="00947A12" w:rsidP="00947A1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为了放置新内容而重新设计整页。</w:t>
      </w:r>
    </w:p>
    <w:p w:rsidR="00947A12" w:rsidRPr="00947A12" w:rsidRDefault="00947A12" w:rsidP="00947A1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原有可编辑对象被整页截图或图片替换。</w:t>
      </w:r>
    </w:p>
    <w:p w:rsidR="00947A12" w:rsidRPr="00947A12" w:rsidRDefault="00947A12" w:rsidP="00947A1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新增项目、政策和统计数据缺少可靠证据。</w:t>
      </w:r>
    </w:p>
    <w:p w:rsidR="00947A12" w:rsidRPr="00947A12" w:rsidRDefault="00947A12" w:rsidP="00947A1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黄色修改批注未按要求处理。</w:t>
      </w:r>
    </w:p>
    <w:p w:rsidR="00947A12" w:rsidRPr="00947A12" w:rsidRDefault="00947A12" w:rsidP="00947A1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更新版 PPT 与原稿出现大量非必要布局差异。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b/>
          <w:bCs/>
          <w:kern w:val="0"/>
          <w:sz w:val="24"/>
          <w:szCs w:val="24"/>
        </w:rPr>
        <w:t>最终原则：原 PPT 的外观应当基本不变，只有黄色批注要求更新的局部内容发生变化。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本任务的成功标准不是把 PPT 重新做得更漂亮，而是：</w:t>
      </w:r>
      <w:r w:rsidRPr="00947A12">
        <w:rPr>
          <w:rFonts w:ascii="宋体" w:eastAsia="宋体" w:hAnsi="宋体" w:cs="宋体"/>
          <w:b/>
          <w:bCs/>
          <w:kern w:val="0"/>
          <w:sz w:val="24"/>
          <w:szCs w:val="24"/>
        </w:rPr>
        <w:t>保留原稿全部既有设计，通过真实、准确、可追溯的信息，完成黄色批注指定的局部更新。</w:t>
      </w:r>
    </w:p>
    <w:p w:rsidR="00947A12" w:rsidRPr="00947A12" w:rsidRDefault="00947A12" w:rsidP="00947A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7A12">
        <w:rPr>
          <w:rFonts w:ascii="宋体" w:eastAsia="宋体" w:hAnsi="宋体" w:cs="宋体"/>
          <w:kern w:val="0"/>
          <w:sz w:val="24"/>
          <w:szCs w:val="24"/>
        </w:rPr>
        <w:t>请直接完成修改和交付，不要只输出调研建议或修改方案。</w:t>
      </w:r>
    </w:p>
    <w:p w:rsidR="003D0B98" w:rsidRDefault="003D0B98">
      <w:bookmarkStart w:id="0" w:name="_GoBack"/>
      <w:bookmarkEnd w:id="0"/>
    </w:p>
    <w:sectPr w:rsidR="003D0B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F64"/>
    <w:multiLevelType w:val="multilevel"/>
    <w:tmpl w:val="11A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65D1C"/>
    <w:multiLevelType w:val="multilevel"/>
    <w:tmpl w:val="87FC4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21B9D"/>
    <w:multiLevelType w:val="multilevel"/>
    <w:tmpl w:val="2770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B6942"/>
    <w:multiLevelType w:val="multilevel"/>
    <w:tmpl w:val="C08A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278E"/>
    <w:multiLevelType w:val="multilevel"/>
    <w:tmpl w:val="4F52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359DB"/>
    <w:multiLevelType w:val="multilevel"/>
    <w:tmpl w:val="E1DC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F1702"/>
    <w:multiLevelType w:val="multilevel"/>
    <w:tmpl w:val="C7EC5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815F04"/>
    <w:multiLevelType w:val="multilevel"/>
    <w:tmpl w:val="B1069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635FA5"/>
    <w:multiLevelType w:val="multilevel"/>
    <w:tmpl w:val="1E58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05950"/>
    <w:multiLevelType w:val="multilevel"/>
    <w:tmpl w:val="4210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C6770"/>
    <w:multiLevelType w:val="multilevel"/>
    <w:tmpl w:val="13B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B4E8E"/>
    <w:multiLevelType w:val="multilevel"/>
    <w:tmpl w:val="CD1C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312C74"/>
    <w:multiLevelType w:val="multilevel"/>
    <w:tmpl w:val="3B18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00BA6"/>
    <w:multiLevelType w:val="multilevel"/>
    <w:tmpl w:val="1188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1"/>
  </w:num>
  <w:num w:numId="6">
    <w:abstractNumId w:val="10"/>
  </w:num>
  <w:num w:numId="7">
    <w:abstractNumId w:val="7"/>
  </w:num>
  <w:num w:numId="8">
    <w:abstractNumId w:val="8"/>
  </w:num>
  <w:num w:numId="9">
    <w:abstractNumId w:val="13"/>
  </w:num>
  <w:num w:numId="10">
    <w:abstractNumId w:val="9"/>
  </w:num>
  <w:num w:numId="11">
    <w:abstractNumId w:val="5"/>
  </w:num>
  <w:num w:numId="12">
    <w:abstractNumId w:val="6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B98"/>
    <w:rsid w:val="003D0B98"/>
    <w:rsid w:val="0094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66E916-8BDE-49C8-8681-AAF35A619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47A1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47A1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47A1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7A1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47A1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947A12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47A1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47A12"/>
    <w:rPr>
      <w:b/>
      <w:bCs/>
    </w:rPr>
  </w:style>
  <w:style w:type="character" w:styleId="HTML">
    <w:name w:val="HTML Code"/>
    <w:basedOn w:val="a0"/>
    <w:uiPriority w:val="99"/>
    <w:semiHidden/>
    <w:unhideWhenUsed/>
    <w:rsid w:val="00947A1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9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2026-10-14T11:17:00Z</dcterms:created>
  <dcterms:modified xsi:type="dcterms:W3CDTF">2026-10-14T11:17:00Z</dcterms:modified>
</cp:coreProperties>
</file>