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软件工程19级单片机期末大作业任务及要求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题目一：模拟电话拨号拉幕式数码管显示，双音阶区按键发声提示音51单片机编程项目。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题目一延伸设计题：门禁密码开锁。拉幕式数码管显示密码设置。双音阶区按键发声提示音。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附加题：双通道AD转换前后台模式数据采集显示51单片机编程项目。用状态机编程模式编程解决Proteus仿真六位数码管显示双通道显示不稳定问题。尽量用串口模块（FIFO）做为调试用窗口。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要求：1.附加题根据自己的能力可选做。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所有项目都要用抽象层次化、模块化开发</w:t>
      </w:r>
      <w:bookmarkStart w:id="0" w:name="_GoBack"/>
      <w:bookmarkEnd w:id="0"/>
      <w:r>
        <w:rPr>
          <w:rFonts w:hint="eastAsia"/>
          <w:lang w:val="en-US" w:eastAsia="zh-CN"/>
        </w:rPr>
        <w:t>完成，并且都是基于前期的累积成果进行迭代开发。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作业的工程文档需体现学生自己独立的迭代增量开发过程，即工程文档不能只提供最后的结果工程文档，要尽可能多的提供开发过程中，学生自己独自开发的每个增量阶段的工程文档。做好每一个阶段的自己的调试注释轨迹。（这个要求是基于“正确的结果可。能一样，但出错的情形难以一样”，这样要求既可以训练学生正统的软件工程开发过程，又可以为老师评判学生自己完成的程度判定提供可靠依据。）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对抄袭者和给与抄袭者的处理原则：在课堂上多次口头重申对于提交的作业雷同者，老师无法判定谁是原作者时，扣分到谁就是谁。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B83891"/>
    <w:multiLevelType w:val="singleLevel"/>
    <w:tmpl w:val="78B83891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1622F"/>
    <w:rsid w:val="0B2C6EE7"/>
    <w:rsid w:val="0DA77AFB"/>
    <w:rsid w:val="0E79515F"/>
    <w:rsid w:val="12B725E2"/>
    <w:rsid w:val="2D6C71F3"/>
    <w:rsid w:val="394727B6"/>
    <w:rsid w:val="405A0737"/>
    <w:rsid w:val="460D73D4"/>
    <w:rsid w:val="4E5E2DCF"/>
    <w:rsid w:val="5C485AB4"/>
    <w:rsid w:val="61F7714D"/>
    <w:rsid w:val="6701622F"/>
    <w:rsid w:val="716410BE"/>
    <w:rsid w:val="730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2020-09-24T11:31:00Z</dcterms:created>
  <dc:creator>hyp</dc:creator>
  <cp:lastModifiedBy>小鹿在心里</cp:lastModifiedBy>
  <dcterms:modified xsi:type="dcterms:W3CDTF">2021-06-21T07:58:10Z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24E08FF956D646F68645892251D98543</vt:lpwstr>
  </property>
</Properties>
</file>