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/>
        <w:ind w:left="0" w:firstLine="0"/>
        <w:jc w:val="center"/>
        <w:textAlignment w:val="auto"/>
        <w:outlineLvl w:val="2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  <w:t>三、数据库设计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1"/>
        <w:ind w:left="0" w:right="0" w:firstLine="420"/>
        <w:jc w:val="both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  <w:vertAlign w:val="baseline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</w:rPr>
        <w:t>表清单：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6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SN_GreenHouse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SN_DayCheck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每日检查表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SN_RealOutPut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ST_NRate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SN_IsWarning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SN_EnvironmentalInformation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环境监测表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CT_ProInfo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CT_ProLevelPrice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CT_Customers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CT_Growers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CT_ProBook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6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1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1" w:firstLineChars="200"/>
        <w:jc w:val="center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表列清单</w:t>
      </w: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SN_GreenHouse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888"/>
        <w:gridCol w:w="2025"/>
        <w:gridCol w:w="825"/>
        <w:gridCol w:w="687"/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6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NPrice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NAmount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NMoney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Decimal（9）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进度（做成下拉列表）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NOnce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IsEmpty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Bit（1）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是否空置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IsWaring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预警等级（做成下拉）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Varchar（80）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Varchar（80）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02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表SN_DayCheck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2012"/>
        <w:gridCol w:w="2350"/>
        <w:gridCol w:w="825"/>
        <w:gridCol w:w="838"/>
        <w:gridCol w:w="3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生产人员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ReckonOutPut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预计产量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状态描述（做成列表，可选则多项）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确认类型（作成下拉）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检查状态详情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检查人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SN_RealOutPut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13"/>
        <w:gridCol w:w="2462"/>
        <w:gridCol w:w="938"/>
        <w:gridCol w:w="887"/>
        <w:gridCol w:w="3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NOnce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ProLevel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MoneyType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费用类型（做成下拉）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archar（180）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ST_NRate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904"/>
        <w:gridCol w:w="2215"/>
        <w:gridCol w:w="975"/>
        <w:gridCol w:w="887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nt(4)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RateValue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RateCode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进度代码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SN_IsWarning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900"/>
        <w:gridCol w:w="2206"/>
        <w:gridCol w:w="975"/>
        <w:gridCol w:w="887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WarningName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Char（4）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WarningCode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预警代码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nvironmental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nformation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873"/>
        <w:gridCol w:w="2215"/>
        <w:gridCol w:w="975"/>
        <w:gridCol w:w="9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（32）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Humidity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Illumination 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8 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PH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酸碱度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CT_ProInfo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875"/>
        <w:gridCol w:w="2212"/>
        <w:gridCol w:w="950"/>
        <w:gridCol w:w="92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Specification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SpecsTypeSX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Production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archar（60）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Dateof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roduction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CT_ProLevelPrice</w:t>
      </w:r>
      <w:r>
        <w:rPr>
          <w:rFonts w:hint="eastAsia" w:ascii="宋体" w:hAnsi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（产品等级表）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75"/>
        <w:gridCol w:w="2200"/>
        <w:gridCol w:w="938"/>
        <w:gridCol w:w="962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ProLevel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CT_Customers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825"/>
        <w:gridCol w:w="2213"/>
        <w:gridCol w:w="950"/>
        <w:gridCol w:w="962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aachar(16)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跟踪人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Adress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AgentLevel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Debit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订购或销售欠款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CT_Growers</w:t>
      </w:r>
    </w:p>
    <w:tbl>
      <w:tblPr>
        <w:tblStyle w:val="7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819"/>
        <w:gridCol w:w="2181"/>
        <w:gridCol w:w="1007"/>
        <w:gridCol w:w="931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PlantType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CT_ProBook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BookType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RealMonth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RealYear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支付编码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rPr>
          <w:u w:val="single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苹方 细体">
    <w:panose1 w:val="020B0200000000000000"/>
    <w:charset w:val="86"/>
    <w:family w:val="auto"/>
    <w:pitch w:val="default"/>
    <w:sig w:usb0="A00002FF" w:usb1="7ACFFCFB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E270"/>
    <w:multiLevelType w:val="singleLevel"/>
    <w:tmpl w:val="0BC8E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7F9C"/>
    <w:rsid w:val="2126366B"/>
    <w:rsid w:val="253A7F9C"/>
    <w:rsid w:val="688A7F65"/>
    <w:rsid w:val="6D535020"/>
    <w:rsid w:val="787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2019-09-04T03:44:00Z</dcterms:created>
  <dc:creator>→_→哈喽卑鄙！</dc:creator>
  <cp:lastModifiedBy>→_→哈喽卑鄙！</cp:lastModifiedBy>
  <dcterms:modified xsi:type="dcterms:W3CDTF">2019-09-04T04:05:05Z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