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SE-STAR Full System Overview &amp; Contract Descriptions</w:t>
      </w:r>
    </w:p>
    <w:p>
      <w:r>
        <w:br/>
        <w:t>SE-STAR is a decentralized Web3 security and fraud prevention platform built to protect the blockchain ecosystem from scams, phishing, and exploitative actors. It includes:</w:t>
        <w:br/>
        <w:br/>
        <w:t>- A smart contract suite (Wallet flagging, escrow, exchange registry, AI integration, token, rewards)</w:t>
        <w:br/>
        <w:t>- A real-time AI monitoring system for blockchain transactions</w:t>
        <w:br/>
        <w:t>- Public dashboards and educational interfaces (web, mobile, and youth-accessible)</w:t>
        <w:br/>
        <w:t>- SST Token powering all utility, rewards, and access control</w:t>
        <w:br/>
        <w:t>- “TrustWall” compliance badges for exchanges that follow SE-STAR rules</w:t>
        <w:br/>
      </w:r>
    </w:p>
    <w:p>
      <w:pPr>
        <w:pStyle w:val="Heading1"/>
      </w:pPr>
      <w:r>
        <w:t>Smart Contract Modules</w:t>
      </w:r>
    </w:p>
    <w:p>
      <w:pPr>
        <w:pStyle w:val="Heading2"/>
      </w:pPr>
      <w:r>
        <w:t>1. SST Token (SST.sol)</w:t>
      </w:r>
    </w:p>
    <w:p>
      <w:r>
        <w:t>Standard ERC-20 token representing utility access, staking rights, and reward mechanisms.</w:t>
        <w:br/>
        <w:t>- Total Supply: 1,000,000,000 SST</w:t>
        <w:br/>
        <w:t>- 250M Founder Allocation</w:t>
        <w:br/>
        <w:t>- 250M Burn Pool</w:t>
        <w:br/>
        <w:t>- 500M Presale + Community Distribution</w:t>
        <w:br/>
        <w:t>- Functions: transfer, approve, mint, burn, owner lock</w:t>
      </w:r>
    </w:p>
    <w:p>
      <w:pPr>
        <w:pStyle w:val="Heading2"/>
      </w:pPr>
      <w:r>
        <w:t>2. Wallet Registry (WalletRegistry.sol)</w:t>
      </w:r>
    </w:p>
    <w:p>
      <w:r>
        <w:t>Registry for wallet addresses flagged by users or AI for scam-related activity.</w:t>
        <w:br/>
        <w:t>- `flagAddress(address, reason)` logs wallet, timestamp, and reporter</w:t>
        <w:br/>
        <w:t>- `unflagAddress(address)` can only be called by the admin</w:t>
        <w:br/>
        <w:t>- Query flag status with `isFlagged()` or `getFlagDetails()`</w:t>
      </w:r>
    </w:p>
    <w:p>
      <w:pPr>
        <w:pStyle w:val="Heading2"/>
      </w:pPr>
      <w:r>
        <w:t>3. AI Risk Agent (AIFlagger.sol)</w:t>
      </w:r>
    </w:p>
    <w:p>
      <w:r>
        <w:t>Smart contract for automated flagging by AI system based on risk patterns.</w:t>
        <w:br/>
        <w:t>- AI flags wallets/tokens through a feed or oracle trigger</w:t>
        <w:br/>
        <w:t>- Human + AI flag = emergency contract pause</w:t>
        <w:br/>
        <w:t>- Flag data synced to WalletRegistry</w:t>
      </w:r>
    </w:p>
    <w:p>
      <w:pPr>
        <w:pStyle w:val="Heading2"/>
      </w:pPr>
      <w:r>
        <w:t>4. Exchange Registry (ExchangeRegistry.sol)</w:t>
      </w:r>
    </w:p>
    <w:p>
      <w:r>
        <w:t>Maintains registry of exchanges that comply with SE-STAR security policy.</w:t>
        <w:br/>
        <w:t>- Admin can approve/revoke “Trusted Exchange” status</w:t>
        <w:br/>
        <w:t>- Exchange wallet tied to badge metadata</w:t>
        <w:br/>
        <w:t>- Frontend can display score + status</w:t>
      </w:r>
    </w:p>
    <w:p>
      <w:pPr>
        <w:pStyle w:val="Heading2"/>
      </w:pPr>
      <w:r>
        <w:t>5. Vault Escrow (VaultEscrow.sol)</w:t>
      </w:r>
    </w:p>
    <w:p>
      <w:r>
        <w:t>Handles token and ETH custody during disputed transactions or suspected fraud.</w:t>
        <w:br/>
        <w:t>- Default escrow box checked on all SE-STAR-linked trades</w:t>
        <w:br/>
        <w:t>- Requires 2FA + user agreement to override lock</w:t>
        <w:br/>
        <w:t>- Small fee taken from seller at resolution</w:t>
        <w:br/>
        <w:t>- Supports time-based auto-release fallback</w:t>
      </w:r>
    </w:p>
    <w:p>
      <w:pPr>
        <w:pStyle w:val="Heading2"/>
      </w:pPr>
      <w:r>
        <w:t>6. Rewards Engine (Rewards.sol)</w:t>
      </w:r>
    </w:p>
    <w:p>
      <w:r>
        <w:t>Payout module that distributes SST tokens and NFTs to scam reporters.</w:t>
        <w:br/>
        <w:t>- Points system for users who submit validated flags</w:t>
        <w:br/>
        <w:t>- Weekly and monthly leaderboards</w:t>
        <w:br/>
        <w:t>- NFT minting for major bounty hunters</w:t>
      </w:r>
    </w:p>
    <w:p>
      <w:pPr>
        <w:pStyle w:val="Heading2"/>
      </w:pPr>
      <w:r>
        <w:t>7. SE-STAR Custody &amp; Safety Vault (combined)</w:t>
      </w:r>
    </w:p>
    <w:p>
      <w:r>
        <w:t>Combines escrow logic and risk-custody storage.</w:t>
        <w:br/>
        <w:t>- Token holders can deposit wallet assets for protection</w:t>
        <w:br/>
        <w:t>- AI monitors custody vaults in real-time for unusual activity</w:t>
        <w:br/>
        <w:t>- Recovery flows available for users under attack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