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B0E" w:rsidRPr="006E6B0E" w:rsidRDefault="006E6B0E" w:rsidP="006E6B0E">
      <w:pPr>
        <w:spacing w:beforeLines="1600" w:before="4992" w:line="48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6E6B0E">
        <w:rPr>
          <w:rFonts w:ascii="Times New Roman" w:hAnsi="Times New Roman" w:cs="Times New Roman"/>
          <w:b/>
          <w:bCs/>
          <w:sz w:val="40"/>
          <w:szCs w:val="24"/>
        </w:rPr>
        <w:t>A Bite of Data,</w:t>
      </w:r>
    </w:p>
    <w:p w:rsidR="006E6B0E" w:rsidRDefault="006E6B0E" w:rsidP="006E6B0E">
      <w:pPr>
        <w:spacing w:beforeLines="100" w:before="312" w:line="48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6E6B0E">
        <w:rPr>
          <w:rFonts w:ascii="Times New Roman" w:hAnsi="Times New Roman" w:cs="Times New Roman"/>
          <w:b/>
          <w:sz w:val="40"/>
          <w:szCs w:val="24"/>
        </w:rPr>
        <w:t>Dianping.</w:t>
      </w:r>
      <w:r w:rsidRPr="006E6B0E">
        <w:rPr>
          <w:rFonts w:ascii="Times New Roman" w:hAnsi="Times New Roman" w:cs="Times New Roman" w:hint="eastAsia"/>
          <w:b/>
          <w:sz w:val="40"/>
          <w:szCs w:val="24"/>
        </w:rPr>
        <w:t>c</w:t>
      </w:r>
      <w:r w:rsidRPr="006E6B0E">
        <w:rPr>
          <w:rFonts w:ascii="Times New Roman" w:hAnsi="Times New Roman" w:cs="Times New Roman"/>
          <w:b/>
          <w:sz w:val="40"/>
          <w:szCs w:val="24"/>
        </w:rPr>
        <w:t>om Restaurants Comments Analysis</w:t>
      </w:r>
    </w:p>
    <w:p w:rsidR="006E6B0E" w:rsidRDefault="006E6B0E" w:rsidP="006E6B0E">
      <w:pPr>
        <w:spacing w:beforeLines="100" w:before="312" w:line="48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6E6B0E" w:rsidRDefault="006E6B0E" w:rsidP="006E6B0E">
      <w:pPr>
        <w:spacing w:beforeLines="100" w:before="312" w:line="48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6E6B0E" w:rsidRDefault="006E6B0E" w:rsidP="006E6B0E">
      <w:pPr>
        <w:spacing w:beforeLines="100" w:before="312" w:line="48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66742A" w:rsidRDefault="0066742A" w:rsidP="006E6B0E">
      <w:pPr>
        <w:spacing w:beforeLines="100" w:before="312" w:line="48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66742A" w:rsidRDefault="0066742A" w:rsidP="006E6B0E">
      <w:pPr>
        <w:spacing w:beforeLines="100" w:before="312" w:line="48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66742A" w:rsidRDefault="0066742A" w:rsidP="006E6B0E">
      <w:pPr>
        <w:spacing w:beforeLines="100" w:before="312" w:line="48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66742A" w:rsidRDefault="0066742A" w:rsidP="006E6B0E">
      <w:pPr>
        <w:spacing w:beforeLines="100" w:before="312" w:line="48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66742A" w:rsidRPr="006E6B0E" w:rsidRDefault="0066742A" w:rsidP="006E6B0E">
      <w:pPr>
        <w:spacing w:beforeLines="100" w:before="312" w:line="480" w:lineRule="auto"/>
        <w:jc w:val="center"/>
        <w:rPr>
          <w:rFonts w:ascii="Times New Roman" w:hAnsi="Times New Roman" w:cs="Times New Roman" w:hint="eastAsia"/>
          <w:b/>
          <w:sz w:val="40"/>
          <w:szCs w:val="24"/>
        </w:rPr>
      </w:pPr>
      <w:bookmarkStart w:id="0" w:name="_GoBack"/>
      <w:bookmarkEnd w:id="0"/>
    </w:p>
    <w:p w:rsidR="005A16DA" w:rsidRDefault="006E6B0E" w:rsidP="006E6B0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6742A">
        <w:rPr>
          <w:rFonts w:ascii="Times New Roman" w:hAnsi="Times New Roman" w:cs="Times New Roman" w:hint="eastAsia"/>
          <w:b/>
          <w:sz w:val="28"/>
          <w:szCs w:val="24"/>
        </w:rPr>
        <w:t>G</w:t>
      </w:r>
      <w:r w:rsidRPr="0066742A">
        <w:rPr>
          <w:rFonts w:ascii="Times New Roman" w:hAnsi="Times New Roman" w:cs="Times New Roman"/>
          <w:b/>
          <w:sz w:val="28"/>
          <w:szCs w:val="24"/>
        </w:rPr>
        <w:t>AO, Yuan</w:t>
      </w:r>
      <w:r w:rsidR="003F7C7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054877" w:rsidRPr="0066742A" w:rsidRDefault="003F7C74" w:rsidP="006E6B0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20293988</w:t>
      </w:r>
    </w:p>
    <w:p w:rsidR="006E6B0E" w:rsidRPr="0066742A" w:rsidRDefault="006E6B0E" w:rsidP="006E6B0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6742A">
        <w:rPr>
          <w:rFonts w:ascii="Times New Roman" w:hAnsi="Times New Roman" w:cs="Times New Roman"/>
          <w:b/>
          <w:sz w:val="28"/>
          <w:szCs w:val="24"/>
        </w:rPr>
        <w:t>May 20, 2016</w:t>
      </w:r>
    </w:p>
    <w:p w:rsidR="0066742A" w:rsidRDefault="0066742A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F4E96" w:rsidRPr="00567091" w:rsidRDefault="006E6B0E" w:rsidP="0066742A">
      <w:pPr>
        <w:pStyle w:val="a6"/>
        <w:numPr>
          <w:ilvl w:val="0"/>
          <w:numId w:val="3"/>
        </w:numPr>
        <w:spacing w:line="480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67091">
        <w:rPr>
          <w:rFonts w:ascii="Times New Roman" w:hAnsi="Times New Roman" w:cs="Times New Roman" w:hint="eastAsia"/>
          <w:b/>
          <w:sz w:val="24"/>
          <w:szCs w:val="24"/>
        </w:rPr>
        <w:lastRenderedPageBreak/>
        <w:t>Abstract</w:t>
      </w:r>
    </w:p>
    <w:p w:rsidR="0066742A" w:rsidRDefault="001F4E96" w:rsidP="0066742A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sz w:val="24"/>
          <w:szCs w:val="24"/>
        </w:rPr>
        <w:t>Current study is a</w:t>
      </w:r>
      <w:r w:rsidR="00E46442">
        <w:rPr>
          <w:rFonts w:ascii="Times New Roman" w:hAnsi="Times New Roman" w:cs="Times New Roman"/>
          <w:sz w:val="24"/>
          <w:szCs w:val="24"/>
        </w:rPr>
        <w:t>n</w:t>
      </w:r>
      <w:r w:rsidR="00E0588C">
        <w:rPr>
          <w:rFonts w:ascii="Times New Roman" w:hAnsi="Times New Roman" w:cs="Times New Roman"/>
          <w:sz w:val="24"/>
          <w:szCs w:val="24"/>
        </w:rPr>
        <w:t xml:space="preserve"> exp</w:t>
      </w:r>
      <w:r w:rsidR="00E0588C">
        <w:rPr>
          <w:rFonts w:ascii="Times New Roman" w:hAnsi="Times New Roman" w:cs="Times New Roman" w:hint="eastAsia"/>
          <w:sz w:val="24"/>
          <w:szCs w:val="24"/>
        </w:rPr>
        <w:t>lora</w:t>
      </w:r>
      <w:r w:rsidRPr="003478F4">
        <w:rPr>
          <w:rFonts w:ascii="Times New Roman" w:hAnsi="Times New Roman" w:cs="Times New Roman"/>
          <w:sz w:val="24"/>
          <w:szCs w:val="24"/>
        </w:rPr>
        <w:t>tory research on</w:t>
      </w:r>
      <w:r w:rsidR="00522D2E">
        <w:rPr>
          <w:rFonts w:ascii="Times New Roman" w:hAnsi="Times New Roman" w:cs="Times New Roman"/>
          <w:sz w:val="24"/>
          <w:szCs w:val="24"/>
        </w:rPr>
        <w:t xml:space="preserve"> dianping.com restaurant comments</w:t>
      </w:r>
      <w:r w:rsidRPr="003478F4"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OLE_LINK3"/>
      <w:bookmarkStart w:id="2" w:name="OLE_LINK4"/>
      <w:r w:rsidRPr="003478F4">
        <w:rPr>
          <w:rFonts w:ascii="Times New Roman" w:hAnsi="Times New Roman" w:cs="Times New Roman"/>
          <w:sz w:val="24"/>
          <w:szCs w:val="24"/>
        </w:rPr>
        <w:t>By adopting text analytic techniques</w:t>
      </w:r>
      <w:r w:rsidR="00522D2E">
        <w:rPr>
          <w:rFonts w:ascii="Times New Roman" w:hAnsi="Times New Roman" w:cs="Times New Roman"/>
          <w:sz w:val="24"/>
          <w:szCs w:val="24"/>
        </w:rPr>
        <w:t xml:space="preserve"> such as word frequency analysis, sentiment analysis, the</w:t>
      </w:r>
      <w:r w:rsidRPr="003478F4">
        <w:rPr>
          <w:rFonts w:ascii="Times New Roman" w:hAnsi="Times New Roman" w:cs="Times New Roman"/>
          <w:sz w:val="24"/>
          <w:szCs w:val="24"/>
        </w:rPr>
        <w:t xml:space="preserve"> study</w:t>
      </w:r>
      <w:r w:rsidR="00522D2E">
        <w:rPr>
          <w:rFonts w:ascii="Times New Roman" w:hAnsi="Times New Roman" w:cs="Times New Roman"/>
          <w:sz w:val="24"/>
          <w:szCs w:val="24"/>
        </w:rPr>
        <w:t xml:space="preserve"> quantified the emphases and sentiments in the comments and compared their differences </w:t>
      </w:r>
      <w:r w:rsidR="00D442DF">
        <w:rPr>
          <w:rFonts w:ascii="Times New Roman" w:hAnsi="Times New Roman" w:cs="Times New Roman"/>
          <w:sz w:val="24"/>
          <w:szCs w:val="24"/>
        </w:rPr>
        <w:t>over</w:t>
      </w:r>
      <w:r w:rsidR="00522D2E">
        <w:rPr>
          <w:rFonts w:ascii="Times New Roman" w:hAnsi="Times New Roman" w:cs="Times New Roman"/>
          <w:sz w:val="24"/>
          <w:szCs w:val="24"/>
        </w:rPr>
        <w:t xml:space="preserve"> various types of restaurants.</w:t>
      </w:r>
      <w:bookmarkEnd w:id="1"/>
      <w:bookmarkEnd w:id="2"/>
      <w:r w:rsidR="00522D2E">
        <w:rPr>
          <w:rFonts w:ascii="Times New Roman" w:hAnsi="Times New Roman" w:cs="Times New Roman"/>
          <w:sz w:val="24"/>
          <w:szCs w:val="24"/>
        </w:rPr>
        <w:t xml:space="preserve"> The results show</w:t>
      </w:r>
      <w:r w:rsidRPr="003478F4">
        <w:rPr>
          <w:rFonts w:ascii="Times New Roman" w:hAnsi="Times New Roman" w:cs="Times New Roman"/>
          <w:sz w:val="24"/>
          <w:szCs w:val="24"/>
        </w:rPr>
        <w:t xml:space="preserve"> some hidden information and patterns in web comments.</w:t>
      </w:r>
    </w:p>
    <w:p w:rsidR="00567091" w:rsidRPr="0066742A" w:rsidRDefault="00567091" w:rsidP="0066742A">
      <w:pPr>
        <w:pStyle w:val="a6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66742A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1A1504" w:rsidRPr="001A1504" w:rsidRDefault="001A1504" w:rsidP="001A1504">
      <w:pPr>
        <w:pStyle w:val="a6"/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Dianping.com is </w:t>
      </w:r>
      <w:r w:rsidRPr="003478F4">
        <w:rPr>
          <w:rFonts w:ascii="Times New Roman" w:hAnsi="Times New Roman" w:cs="Times New Roman"/>
          <w:sz w:val="24"/>
          <w:szCs w:val="24"/>
        </w:rPr>
        <w:t>the most popular website providing reviews and ratings on places to eat, shop, beautify, exercise, rest, and play.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ACF">
        <w:rPr>
          <w:rFonts w:ascii="Times New Roman" w:hAnsi="Times New Roman" w:cs="Times New Roman" w:hint="eastAsia"/>
          <w:sz w:val="24"/>
          <w:szCs w:val="24"/>
        </w:rPr>
        <w:t>It</w:t>
      </w:r>
      <w:r w:rsidR="00127ACF">
        <w:rPr>
          <w:rFonts w:ascii="Times New Roman" w:hAnsi="Times New Roman" w:cs="Times New Roman"/>
          <w:sz w:val="24"/>
          <w:szCs w:val="24"/>
        </w:rPr>
        <w:t xml:space="preserve"> has become an increasingly important reference for people to make various consuming decisions. </w:t>
      </w:r>
      <w:r w:rsidR="00C23C5D">
        <w:rPr>
          <w:rFonts w:ascii="Times New Roman" w:hAnsi="Times New Roman" w:cs="Times New Roman"/>
          <w:sz w:val="24"/>
          <w:szCs w:val="24"/>
        </w:rPr>
        <w:t>At the same time, t</w:t>
      </w:r>
      <w:r w:rsidR="00127ACF">
        <w:rPr>
          <w:rFonts w:ascii="Times New Roman" w:hAnsi="Times New Roman" w:cs="Times New Roman"/>
          <w:sz w:val="24"/>
          <w:szCs w:val="24"/>
        </w:rPr>
        <w:t xml:space="preserve">he large </w:t>
      </w:r>
      <w:r w:rsidR="00C23C5D">
        <w:rPr>
          <w:rFonts w:ascii="Times New Roman" w:hAnsi="Times New Roman" w:cs="Times New Roman"/>
          <w:sz w:val="24"/>
          <w:szCs w:val="24"/>
        </w:rPr>
        <w:t>amount</w:t>
      </w:r>
      <w:r w:rsidR="00127ACF">
        <w:rPr>
          <w:rFonts w:ascii="Times New Roman" w:hAnsi="Times New Roman" w:cs="Times New Roman"/>
          <w:sz w:val="24"/>
          <w:szCs w:val="24"/>
        </w:rPr>
        <w:t xml:space="preserve"> of c</w:t>
      </w:r>
      <w:r w:rsidR="00C23C5D">
        <w:rPr>
          <w:rFonts w:ascii="Times New Roman" w:hAnsi="Times New Roman" w:cs="Times New Roman"/>
          <w:sz w:val="24"/>
          <w:szCs w:val="24"/>
        </w:rPr>
        <w:t xml:space="preserve">omments from its users contains important information concerning customers’ patterns of preference and behavior. </w:t>
      </w:r>
      <w:r w:rsidR="00A41E28"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 xml:space="preserve"> study</w:t>
      </w:r>
      <w:r w:rsidR="00A41E28">
        <w:rPr>
          <w:rFonts w:ascii="Times New Roman" w:hAnsi="Times New Roman" w:cs="Times New Roman"/>
          <w:sz w:val="24"/>
          <w:szCs w:val="24"/>
        </w:rPr>
        <w:t xml:space="preserve"> selected</w:t>
      </w:r>
      <w:r>
        <w:rPr>
          <w:rFonts w:ascii="Times New Roman" w:hAnsi="Times New Roman" w:cs="Times New Roman"/>
          <w:sz w:val="24"/>
          <w:szCs w:val="24"/>
        </w:rPr>
        <w:t xml:space="preserve"> 64 </w:t>
      </w:r>
      <w:r w:rsidR="00A41E28">
        <w:rPr>
          <w:rFonts w:ascii="Times New Roman" w:hAnsi="Times New Roman" w:cs="Times New Roman"/>
          <w:sz w:val="24"/>
          <w:szCs w:val="24"/>
        </w:rPr>
        <w:t xml:space="preserve">Tianjin </w:t>
      </w:r>
      <w:r>
        <w:rPr>
          <w:rFonts w:ascii="Times New Roman" w:hAnsi="Times New Roman" w:cs="Times New Roman"/>
          <w:sz w:val="24"/>
          <w:szCs w:val="24"/>
        </w:rPr>
        <w:t xml:space="preserve">restaurants on dianping.com, </w:t>
      </w:r>
      <w:r w:rsidR="00A41E28">
        <w:rPr>
          <w:rFonts w:ascii="Times New Roman" w:hAnsi="Times New Roman" w:cs="Times New Roman"/>
          <w:sz w:val="24"/>
          <w:szCs w:val="24"/>
        </w:rPr>
        <w:t xml:space="preserve">taking their ratings, categorical tags and comments as research objects. </w:t>
      </w:r>
      <w:r w:rsidR="0059206E" w:rsidRPr="003478F4">
        <w:rPr>
          <w:rFonts w:ascii="Times New Roman" w:hAnsi="Times New Roman" w:cs="Times New Roman"/>
          <w:sz w:val="24"/>
          <w:szCs w:val="24"/>
        </w:rPr>
        <w:t xml:space="preserve">By adopting </w:t>
      </w:r>
      <w:r w:rsidR="0059206E">
        <w:rPr>
          <w:rFonts w:ascii="Times New Roman" w:hAnsi="Times New Roman" w:cs="Times New Roman"/>
          <w:sz w:val="24"/>
          <w:szCs w:val="24"/>
        </w:rPr>
        <w:t>word frequency analysis, sentiment analysis, the</w:t>
      </w:r>
      <w:r w:rsidR="0059206E" w:rsidRPr="003478F4">
        <w:rPr>
          <w:rFonts w:ascii="Times New Roman" w:hAnsi="Times New Roman" w:cs="Times New Roman"/>
          <w:sz w:val="24"/>
          <w:szCs w:val="24"/>
        </w:rPr>
        <w:t xml:space="preserve"> study</w:t>
      </w:r>
      <w:r w:rsidR="0059206E">
        <w:rPr>
          <w:rFonts w:ascii="Times New Roman" w:hAnsi="Times New Roman" w:cs="Times New Roman"/>
          <w:sz w:val="24"/>
          <w:szCs w:val="24"/>
        </w:rPr>
        <w:t xml:space="preserve"> </w:t>
      </w:r>
      <w:r w:rsidR="00E918DD">
        <w:rPr>
          <w:rFonts w:ascii="Times New Roman" w:hAnsi="Times New Roman" w:cs="Times New Roman"/>
          <w:sz w:val="24"/>
          <w:szCs w:val="24"/>
        </w:rPr>
        <w:t>find</w:t>
      </w:r>
      <w:r w:rsidR="006A5DD2">
        <w:rPr>
          <w:rFonts w:ascii="Times New Roman" w:hAnsi="Times New Roman" w:cs="Times New Roman" w:hint="eastAsia"/>
          <w:sz w:val="24"/>
          <w:szCs w:val="24"/>
        </w:rPr>
        <w:t>s</w:t>
      </w:r>
      <w:r w:rsidR="00E918DD">
        <w:rPr>
          <w:rFonts w:ascii="Times New Roman" w:hAnsi="Times New Roman" w:cs="Times New Roman"/>
          <w:sz w:val="24"/>
          <w:szCs w:val="24"/>
        </w:rPr>
        <w:t xml:space="preserve"> out some differences between various types of restaurant including </w:t>
      </w:r>
      <w:r w:rsidR="001E17D0">
        <w:rPr>
          <w:rFonts w:ascii="Times New Roman" w:hAnsi="Times New Roman" w:cs="Times New Roman"/>
          <w:sz w:val="24"/>
          <w:szCs w:val="24"/>
        </w:rPr>
        <w:t>customers’</w:t>
      </w:r>
      <w:r w:rsidR="00E918DD">
        <w:rPr>
          <w:rFonts w:ascii="Times New Roman" w:hAnsi="Times New Roman" w:cs="Times New Roman"/>
          <w:sz w:val="24"/>
          <w:szCs w:val="24"/>
        </w:rPr>
        <w:t xml:space="preserve"> purposes for going to restaurants, their different emphases in the comments and some correlation between sentiments, per capita price and </w:t>
      </w:r>
      <w:r w:rsidR="001E17D0">
        <w:rPr>
          <w:rFonts w:ascii="Times New Roman" w:hAnsi="Times New Roman" w:cs="Times New Roman"/>
          <w:sz w:val="24"/>
          <w:szCs w:val="24"/>
        </w:rPr>
        <w:t>evaluations</w:t>
      </w:r>
      <w:r w:rsidR="0059206E">
        <w:rPr>
          <w:rFonts w:ascii="Times New Roman" w:hAnsi="Times New Roman" w:cs="Times New Roman"/>
          <w:sz w:val="24"/>
          <w:szCs w:val="24"/>
        </w:rPr>
        <w:t>.</w:t>
      </w:r>
    </w:p>
    <w:p w:rsidR="001F4E96" w:rsidRPr="003478F4" w:rsidRDefault="00567091" w:rsidP="003478F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1F4E96" w:rsidRPr="003478F4">
        <w:rPr>
          <w:rFonts w:ascii="Times New Roman" w:hAnsi="Times New Roman" w:cs="Times New Roman"/>
          <w:b/>
          <w:sz w:val="24"/>
          <w:szCs w:val="24"/>
        </w:rPr>
        <w:t>. Research Questions</w:t>
      </w:r>
    </w:p>
    <w:p w:rsidR="001F4E96" w:rsidRPr="003478F4" w:rsidRDefault="00420E35" w:rsidP="0059206E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1F4E96" w:rsidRPr="003478F4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OLE_LINK1"/>
      <w:bookmarkStart w:id="4" w:name="OLE_LINK2"/>
      <w:r w:rsidR="001F4E96" w:rsidRPr="003478F4">
        <w:rPr>
          <w:rFonts w:ascii="Times New Roman" w:hAnsi="Times New Roman" w:cs="Times New Roman"/>
          <w:sz w:val="24"/>
          <w:szCs w:val="24"/>
        </w:rPr>
        <w:t>Does the emphases of user’s comments on dianping.com vary by the type of restaurant they evaluate?</w:t>
      </w:r>
    </w:p>
    <w:bookmarkEnd w:id="3"/>
    <w:bookmarkEnd w:id="4"/>
    <w:p w:rsidR="001F4E96" w:rsidRPr="003478F4" w:rsidRDefault="00420E35" w:rsidP="0059206E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1F4E96" w:rsidRPr="003478F4">
        <w:rPr>
          <w:rFonts w:ascii="Times New Roman" w:hAnsi="Times New Roman" w:cs="Times New Roman"/>
          <w:sz w:val="24"/>
          <w:szCs w:val="24"/>
        </w:rPr>
        <w:t xml:space="preserve"> Does the </w:t>
      </w:r>
      <w:r w:rsidR="00387F29" w:rsidRPr="003478F4">
        <w:rPr>
          <w:rFonts w:ascii="Times New Roman" w:hAnsi="Times New Roman" w:cs="Times New Roman"/>
          <w:sz w:val="24"/>
          <w:szCs w:val="24"/>
        </w:rPr>
        <w:t>sentiments in the comments</w:t>
      </w:r>
      <w:r w:rsidR="006A5DD2">
        <w:rPr>
          <w:rFonts w:ascii="Times New Roman" w:hAnsi="Times New Roman" w:cs="Times New Roman"/>
          <w:sz w:val="24"/>
          <w:szCs w:val="24"/>
        </w:rPr>
        <w:t xml:space="preserve"> correlate with</w:t>
      </w:r>
      <w:r w:rsidR="00870BCD">
        <w:rPr>
          <w:rFonts w:ascii="Times New Roman" w:hAnsi="Times New Roman" w:cs="Times New Roman"/>
          <w:sz w:val="24"/>
          <w:szCs w:val="24"/>
        </w:rPr>
        <w:t xml:space="preserve"> per capita prices or </w:t>
      </w:r>
      <w:r w:rsidR="00387F29">
        <w:rPr>
          <w:rFonts w:ascii="Times New Roman" w:hAnsi="Times New Roman" w:cs="Times New Roman"/>
          <w:sz w:val="24"/>
          <w:szCs w:val="24"/>
        </w:rPr>
        <w:t xml:space="preserve">ratings of </w:t>
      </w:r>
      <w:r w:rsidR="00870BCD">
        <w:rPr>
          <w:rFonts w:ascii="Times New Roman" w:hAnsi="Times New Roman" w:cs="Times New Roman"/>
          <w:sz w:val="24"/>
          <w:szCs w:val="24"/>
        </w:rPr>
        <w:t>the restaurants on various aspects</w:t>
      </w:r>
      <w:r w:rsidR="001F4E96" w:rsidRPr="003478F4">
        <w:rPr>
          <w:rFonts w:ascii="Times New Roman" w:hAnsi="Times New Roman" w:cs="Times New Roman"/>
          <w:sz w:val="24"/>
          <w:szCs w:val="24"/>
        </w:rPr>
        <w:t>?</w:t>
      </w:r>
    </w:p>
    <w:p w:rsidR="001F4E96" w:rsidRPr="003478F4" w:rsidRDefault="0059206E" w:rsidP="003478F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1F4E96" w:rsidRPr="003478F4">
        <w:rPr>
          <w:rFonts w:ascii="Times New Roman" w:hAnsi="Times New Roman" w:cs="Times New Roman"/>
          <w:b/>
          <w:sz w:val="24"/>
          <w:szCs w:val="24"/>
        </w:rPr>
        <w:t>. Data collection</w:t>
      </w:r>
      <w:r w:rsidR="00B21C4E">
        <w:rPr>
          <w:rFonts w:ascii="Times New Roman" w:hAnsi="Times New Roman" w:cs="Times New Roman"/>
          <w:b/>
          <w:sz w:val="24"/>
          <w:szCs w:val="24"/>
        </w:rPr>
        <w:t xml:space="preserve"> and management</w:t>
      </w:r>
    </w:p>
    <w:p w:rsidR="001F4E96" w:rsidRPr="003478F4" w:rsidRDefault="001F4E96" w:rsidP="00E918DD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sz w:val="24"/>
          <w:szCs w:val="24"/>
        </w:rPr>
        <w:t xml:space="preserve">The data of the current study </w:t>
      </w:r>
      <w:r w:rsidR="007568F6">
        <w:rPr>
          <w:rFonts w:ascii="Times New Roman" w:hAnsi="Times New Roman" w:cs="Times New Roman"/>
          <w:sz w:val="24"/>
          <w:szCs w:val="24"/>
        </w:rPr>
        <w:t>are</w:t>
      </w:r>
      <w:r w:rsidRPr="003478F4">
        <w:rPr>
          <w:rFonts w:ascii="Times New Roman" w:hAnsi="Times New Roman" w:cs="Times New Roman"/>
          <w:sz w:val="24"/>
          <w:szCs w:val="24"/>
        </w:rPr>
        <w:t xml:space="preserve"> collected from </w:t>
      </w:r>
      <w:r w:rsidR="001A1504">
        <w:rPr>
          <w:rFonts w:ascii="Times New Roman" w:hAnsi="Times New Roman" w:cs="Times New Roman"/>
          <w:sz w:val="24"/>
          <w:szCs w:val="24"/>
        </w:rPr>
        <w:t>dianping.com.</w:t>
      </w:r>
      <w:r w:rsidRPr="003478F4">
        <w:rPr>
          <w:rFonts w:ascii="Times New Roman" w:hAnsi="Times New Roman" w:cs="Times New Roman"/>
          <w:sz w:val="24"/>
          <w:szCs w:val="24"/>
        </w:rPr>
        <w:t xml:space="preserve"> 64 restaurants in Tianjin were selected for current study. The restaurants are in 8 different types, including Tianjin cuisine restaurant, western restaurant, fast food restaurant, cafeteria, hotpot restaurant, Japanese restaurant, Korean restaurant and coffee </w:t>
      </w:r>
      <w:r w:rsidR="007568F6">
        <w:rPr>
          <w:rFonts w:ascii="Times New Roman" w:hAnsi="Times New Roman" w:cs="Times New Roman"/>
          <w:sz w:val="24"/>
          <w:szCs w:val="24"/>
        </w:rPr>
        <w:t xml:space="preserve">shop. In each type, </w:t>
      </w:r>
      <w:r w:rsidRPr="003478F4">
        <w:rPr>
          <w:rFonts w:ascii="Times New Roman" w:hAnsi="Times New Roman" w:cs="Times New Roman"/>
          <w:sz w:val="24"/>
          <w:szCs w:val="24"/>
        </w:rPr>
        <w:t xml:space="preserve">eight most </w:t>
      </w:r>
      <w:r w:rsidRPr="003478F4">
        <w:rPr>
          <w:rFonts w:ascii="Times New Roman" w:hAnsi="Times New Roman" w:cs="Times New Roman"/>
          <w:sz w:val="24"/>
          <w:szCs w:val="24"/>
        </w:rPr>
        <w:lastRenderedPageBreak/>
        <w:t>popular restaurant</w:t>
      </w:r>
      <w:r w:rsidR="006A5DD2">
        <w:rPr>
          <w:rFonts w:ascii="Times New Roman" w:hAnsi="Times New Roman" w:cs="Times New Roman"/>
          <w:sz w:val="24"/>
          <w:szCs w:val="24"/>
        </w:rPr>
        <w:t>s were</w:t>
      </w:r>
      <w:r w:rsidR="007568F6">
        <w:rPr>
          <w:rFonts w:ascii="Times New Roman" w:hAnsi="Times New Roman" w:cs="Times New Roman"/>
          <w:sz w:val="24"/>
          <w:szCs w:val="24"/>
        </w:rPr>
        <w:t xml:space="preserve"> chosen</w:t>
      </w:r>
      <w:r w:rsidR="00D00497">
        <w:rPr>
          <w:rFonts w:ascii="Times New Roman" w:hAnsi="Times New Roman" w:cs="Times New Roman"/>
          <w:sz w:val="24"/>
          <w:szCs w:val="24"/>
        </w:rPr>
        <w:t xml:space="preserve"> in different price</w:t>
      </w:r>
      <w:r w:rsidRPr="003478F4">
        <w:rPr>
          <w:rFonts w:ascii="Times New Roman" w:hAnsi="Times New Roman" w:cs="Times New Roman"/>
          <w:sz w:val="24"/>
          <w:szCs w:val="24"/>
        </w:rPr>
        <w:t xml:space="preserve"> range</w:t>
      </w:r>
      <w:r w:rsidR="00D00497">
        <w:rPr>
          <w:rFonts w:ascii="Times New Roman" w:hAnsi="Times New Roman" w:cs="Times New Roman" w:hint="eastAsia"/>
          <w:sz w:val="24"/>
          <w:szCs w:val="24"/>
        </w:rPr>
        <w:t>s</w:t>
      </w:r>
      <w:r w:rsidRPr="003478F4">
        <w:rPr>
          <w:rFonts w:ascii="Times New Roman" w:hAnsi="Times New Roman" w:cs="Times New Roman"/>
          <w:sz w:val="24"/>
          <w:szCs w:val="24"/>
        </w:rPr>
        <w:t xml:space="preserve">. Then the comments from the users of each restaurant were extracted respectively from their webpages using the </w:t>
      </w:r>
      <w:proofErr w:type="spellStart"/>
      <w:r w:rsidRPr="003478F4">
        <w:rPr>
          <w:rFonts w:ascii="Times New Roman" w:hAnsi="Times New Roman" w:cs="Times New Roman"/>
          <w:sz w:val="24"/>
          <w:szCs w:val="24"/>
        </w:rPr>
        <w:t>Octoparse</w:t>
      </w:r>
      <w:proofErr w:type="spellEnd"/>
      <w:r w:rsidRPr="003478F4">
        <w:rPr>
          <w:rFonts w:ascii="Times New Roman" w:hAnsi="Times New Roman" w:cs="Times New Roman"/>
          <w:sz w:val="24"/>
          <w:szCs w:val="24"/>
        </w:rPr>
        <w:t xml:space="preserve"> web data extractor.</w:t>
      </w:r>
    </w:p>
    <w:p w:rsidR="001F4E96" w:rsidRPr="003478F4" w:rsidRDefault="001F4E96" w:rsidP="001F7B07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sz w:val="24"/>
          <w:szCs w:val="24"/>
        </w:rPr>
        <w:t xml:space="preserve">Finally, in total of </w:t>
      </w:r>
      <w:r w:rsidR="007348C0">
        <w:rPr>
          <w:rFonts w:ascii="Times New Roman" w:hAnsi="Times New Roman" w:cs="Times New Roman"/>
          <w:sz w:val="24"/>
          <w:szCs w:val="24"/>
        </w:rPr>
        <w:t>106</w:t>
      </w:r>
      <w:r w:rsidR="00FB7568">
        <w:rPr>
          <w:rFonts w:ascii="Times New Roman" w:hAnsi="Times New Roman" w:cs="Times New Roman"/>
          <w:sz w:val="24"/>
          <w:szCs w:val="24"/>
        </w:rPr>
        <w:t>,</w:t>
      </w:r>
      <w:r w:rsidR="007348C0">
        <w:rPr>
          <w:rFonts w:ascii="Times New Roman" w:hAnsi="Times New Roman" w:cs="Times New Roman"/>
          <w:sz w:val="24"/>
          <w:szCs w:val="24"/>
        </w:rPr>
        <w:t>095</w:t>
      </w:r>
      <w:r w:rsidRPr="003478F4">
        <w:rPr>
          <w:rFonts w:ascii="Times New Roman" w:hAnsi="Times New Roman" w:cs="Times New Roman"/>
          <w:sz w:val="24"/>
          <w:szCs w:val="24"/>
        </w:rPr>
        <w:t xml:space="preserve"> comments were extracted accompany with the ID</w:t>
      </w:r>
      <w:r w:rsidR="00D00497">
        <w:rPr>
          <w:rFonts w:ascii="Times New Roman" w:hAnsi="Times New Roman" w:cs="Times New Roman"/>
          <w:sz w:val="24"/>
          <w:szCs w:val="24"/>
        </w:rPr>
        <w:t>s</w:t>
      </w:r>
      <w:r w:rsidRPr="003478F4">
        <w:rPr>
          <w:rFonts w:ascii="Times New Roman" w:hAnsi="Times New Roman" w:cs="Times New Roman"/>
          <w:sz w:val="24"/>
          <w:szCs w:val="24"/>
        </w:rPr>
        <w:t xml:space="preserve"> of the user</w:t>
      </w:r>
      <w:r w:rsidR="007568F6">
        <w:rPr>
          <w:rFonts w:ascii="Times New Roman" w:hAnsi="Times New Roman" w:cs="Times New Roman"/>
          <w:sz w:val="24"/>
          <w:szCs w:val="24"/>
        </w:rPr>
        <w:t>s</w:t>
      </w:r>
      <w:r w:rsidRPr="003478F4">
        <w:rPr>
          <w:rFonts w:ascii="Times New Roman" w:hAnsi="Times New Roman" w:cs="Times New Roman"/>
          <w:sz w:val="24"/>
          <w:szCs w:val="24"/>
        </w:rPr>
        <w:t>, the date</w:t>
      </w:r>
      <w:r w:rsidR="00D00497">
        <w:rPr>
          <w:rFonts w:ascii="Times New Roman" w:hAnsi="Times New Roman" w:cs="Times New Roman"/>
          <w:sz w:val="24"/>
          <w:szCs w:val="24"/>
        </w:rPr>
        <w:t>s</w:t>
      </w:r>
      <w:r w:rsidRPr="003478F4">
        <w:rPr>
          <w:rFonts w:ascii="Times New Roman" w:hAnsi="Times New Roman" w:cs="Times New Roman"/>
          <w:sz w:val="24"/>
          <w:szCs w:val="24"/>
        </w:rPr>
        <w:t xml:space="preserve"> and the </w:t>
      </w:r>
      <w:r w:rsidR="00D00497">
        <w:rPr>
          <w:rFonts w:ascii="Times New Roman" w:hAnsi="Times New Roman" w:cs="Times New Roman"/>
          <w:sz w:val="24"/>
          <w:szCs w:val="24"/>
        </w:rPr>
        <w:t>ratings</w:t>
      </w:r>
      <w:r w:rsidRPr="003478F4">
        <w:rPr>
          <w:rFonts w:ascii="Times New Roman" w:hAnsi="Times New Roman" w:cs="Times New Roman"/>
          <w:sz w:val="24"/>
          <w:szCs w:val="24"/>
        </w:rPr>
        <w:t xml:space="preserve"> </w:t>
      </w:r>
      <w:r w:rsidR="00C93AFA">
        <w:rPr>
          <w:rFonts w:ascii="Times New Roman" w:hAnsi="Times New Roman" w:cs="Times New Roman"/>
          <w:sz w:val="24"/>
          <w:szCs w:val="24"/>
        </w:rPr>
        <w:t xml:space="preserve">given by the </w:t>
      </w:r>
      <w:r w:rsidR="00D00497">
        <w:rPr>
          <w:rFonts w:ascii="Times New Roman" w:hAnsi="Times New Roman" w:cs="Times New Roman"/>
          <w:sz w:val="24"/>
          <w:szCs w:val="24"/>
        </w:rPr>
        <w:t>user</w:t>
      </w:r>
      <w:r w:rsidR="00C93AFA">
        <w:rPr>
          <w:rFonts w:ascii="Times New Roman" w:hAnsi="Times New Roman" w:cs="Times New Roman"/>
          <w:sz w:val="24"/>
          <w:szCs w:val="24"/>
        </w:rPr>
        <w:t>s.</w:t>
      </w:r>
    </w:p>
    <w:p w:rsidR="001F4E96" w:rsidRPr="00FB7568" w:rsidRDefault="001F7B07" w:rsidP="001F7B07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Then, I used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jiebaR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in</w:t>
      </w:r>
      <w:r>
        <w:rPr>
          <w:rFonts w:ascii="Times New Roman" w:hAnsi="Times New Roman" w:cs="Times New Roman" w:hint="eastAsia"/>
          <w:sz w:val="24"/>
          <w:szCs w:val="24"/>
        </w:rPr>
        <w:t xml:space="preserve"> R to process the comment texts for further analysis. </w:t>
      </w:r>
      <w:r>
        <w:rPr>
          <w:rFonts w:ascii="Times New Roman" w:hAnsi="Times New Roman" w:cs="Times New Roman"/>
          <w:sz w:val="24"/>
          <w:szCs w:val="24"/>
        </w:rPr>
        <w:t>This part includes Chinese text segregation, stop words removing and word frequency calculation.</w:t>
      </w:r>
    </w:p>
    <w:p w:rsidR="001F4E96" w:rsidRPr="003478F4" w:rsidRDefault="00FC58D8" w:rsidP="003478F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1F4E96" w:rsidRPr="003478F4">
        <w:rPr>
          <w:rFonts w:ascii="Times New Roman" w:hAnsi="Times New Roman" w:cs="Times New Roman"/>
          <w:b/>
          <w:sz w:val="24"/>
          <w:szCs w:val="24"/>
        </w:rPr>
        <w:t>. Data Analysis.</w:t>
      </w:r>
    </w:p>
    <w:p w:rsidR="00C56208" w:rsidRPr="003478F4" w:rsidRDefault="007E40F3" w:rsidP="003478F4">
      <w:pPr>
        <w:pStyle w:val="a6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478F4">
        <w:rPr>
          <w:rFonts w:ascii="Times New Roman" w:hAnsi="Times New Roman" w:cs="Times New Roman"/>
          <w:b/>
          <w:sz w:val="24"/>
          <w:szCs w:val="24"/>
        </w:rPr>
        <w:t>Tag Analysis</w:t>
      </w:r>
    </w:p>
    <w:p w:rsidR="00C346E8" w:rsidRPr="003478F4" w:rsidRDefault="00E46A63" w:rsidP="0033778A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sz w:val="24"/>
          <w:szCs w:val="24"/>
        </w:rPr>
        <w:t>Comme</w:t>
      </w:r>
      <w:r w:rsidR="006A5DD2">
        <w:rPr>
          <w:rFonts w:ascii="Times New Roman" w:hAnsi="Times New Roman" w:cs="Times New Roman"/>
          <w:sz w:val="24"/>
          <w:szCs w:val="24"/>
        </w:rPr>
        <w:t>nters will give each restaurant</w:t>
      </w:r>
      <w:r w:rsidRPr="003478F4">
        <w:rPr>
          <w:rFonts w:ascii="Times New Roman" w:hAnsi="Times New Roman" w:cs="Times New Roman"/>
          <w:sz w:val="24"/>
          <w:szCs w:val="24"/>
        </w:rPr>
        <w:t xml:space="preserve"> on dianping.com some ca</w:t>
      </w:r>
      <w:r w:rsidR="006A5DD2">
        <w:rPr>
          <w:rFonts w:ascii="Times New Roman" w:hAnsi="Times New Roman" w:cs="Times New Roman"/>
          <w:sz w:val="24"/>
          <w:szCs w:val="24"/>
        </w:rPr>
        <w:t>tegory tags. These tags contain</w:t>
      </w:r>
      <w:r w:rsidRPr="003478F4">
        <w:rPr>
          <w:rFonts w:ascii="Times New Roman" w:hAnsi="Times New Roman" w:cs="Times New Roman"/>
          <w:sz w:val="24"/>
          <w:szCs w:val="24"/>
        </w:rPr>
        <w:t xml:space="preserve"> information mainly about the purposes when they go to the restaurants. For current analysis, first, I collected the numbers of all tags of each selected restaurant. Then, based on the numbers, I calculated the proportion of each tag for every restaurant. The result is shown in the following table:</w:t>
      </w:r>
    </w:p>
    <w:tbl>
      <w:tblPr>
        <w:tblStyle w:val="1"/>
        <w:tblpPr w:leftFromText="180" w:rightFromText="180" w:vertAnchor="page" w:horzAnchor="margin" w:tblpXSpec="center" w:tblpY="11091"/>
        <w:tblW w:w="108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832"/>
        <w:gridCol w:w="1084"/>
        <w:gridCol w:w="1084"/>
        <w:gridCol w:w="1084"/>
        <w:gridCol w:w="1084"/>
        <w:gridCol w:w="1084"/>
        <w:gridCol w:w="1084"/>
        <w:gridCol w:w="1084"/>
        <w:gridCol w:w="1084"/>
      </w:tblGrid>
      <w:tr w:rsidR="00C346E8" w:rsidRPr="003478F4" w:rsidTr="00C34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2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Family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Business dinning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Dating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Casual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Leisure &amp; rest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afternoon tea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Breakfast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Midnight snack</w:t>
            </w:r>
          </w:p>
        </w:tc>
      </w:tr>
      <w:tr w:rsidR="00C346E8" w:rsidRPr="003478F4" w:rsidTr="00C3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Tianjin cuisine</w:t>
            </w:r>
          </w:p>
        </w:tc>
        <w:tc>
          <w:tcPr>
            <w:tcW w:w="832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ind w:rightChars="1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0.32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0.22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ind w:rightChars="18" w:right="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0.20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0.11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</w:t>
            </w:r>
          </w:p>
        </w:tc>
      </w:tr>
      <w:tr w:rsidR="00C346E8" w:rsidRPr="003478F4" w:rsidTr="00C346E8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Western rest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urant</w:t>
            </w:r>
          </w:p>
        </w:tc>
        <w:tc>
          <w:tcPr>
            <w:tcW w:w="832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ind w:rightChars="1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0.22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ind w:rightChars="18" w:right="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0.28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0.21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0.03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</w:t>
            </w:r>
          </w:p>
        </w:tc>
      </w:tr>
      <w:tr w:rsidR="00C346E8" w:rsidRPr="003478F4" w:rsidTr="00C3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Cafeteria</w:t>
            </w:r>
          </w:p>
        </w:tc>
        <w:tc>
          <w:tcPr>
            <w:tcW w:w="832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ind w:rightChars="1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0.36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0.20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ind w:rightChars="18" w:right="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0.09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0.17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0.09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</w:t>
            </w:r>
          </w:p>
        </w:tc>
      </w:tr>
      <w:tr w:rsidR="00C346E8" w:rsidRPr="003478F4" w:rsidTr="00C346E8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Fast food</w:t>
            </w:r>
          </w:p>
        </w:tc>
        <w:tc>
          <w:tcPr>
            <w:tcW w:w="832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ind w:rightChars="1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0.25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ind w:rightChars="18" w:right="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0.28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0.14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0.18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0.03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</w:t>
            </w:r>
          </w:p>
        </w:tc>
      </w:tr>
      <w:tr w:rsidR="00C346E8" w:rsidRPr="003478F4" w:rsidTr="00C3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Coffee shop</w:t>
            </w:r>
          </w:p>
        </w:tc>
        <w:tc>
          <w:tcPr>
            <w:tcW w:w="832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ind w:rightChars="1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0.21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ind w:rightChars="18" w:right="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0.24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0.07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0.22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0.18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</w:t>
            </w:r>
          </w:p>
        </w:tc>
      </w:tr>
      <w:tr w:rsidR="00C346E8" w:rsidRPr="003478F4" w:rsidTr="00C346E8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Japanese restaurant</w:t>
            </w:r>
          </w:p>
        </w:tc>
        <w:tc>
          <w:tcPr>
            <w:tcW w:w="832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ind w:rightChars="1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0.27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0.07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ind w:rightChars="18" w:right="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0.09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0.39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0.11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</w:t>
            </w:r>
          </w:p>
        </w:tc>
      </w:tr>
      <w:tr w:rsidR="00C346E8" w:rsidRPr="003478F4" w:rsidTr="00C3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Korean restaurant</w:t>
            </w:r>
          </w:p>
        </w:tc>
        <w:tc>
          <w:tcPr>
            <w:tcW w:w="832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ind w:rightChars="1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0.44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0.12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ind w:rightChars="18" w:right="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0.22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0.12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</w:t>
            </w:r>
          </w:p>
        </w:tc>
      </w:tr>
      <w:tr w:rsidR="00C346E8" w:rsidRPr="003478F4" w:rsidTr="00C346E8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Hotpot restaurant</w:t>
            </w:r>
          </w:p>
        </w:tc>
        <w:tc>
          <w:tcPr>
            <w:tcW w:w="832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ind w:rightChars="1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0.33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0.21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ind w:rightChars="18" w:right="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0.15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0.15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0.11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1084" w:type="dxa"/>
            <w:noWrap/>
            <w:vAlign w:val="center"/>
            <w:hideMark/>
          </w:tcPr>
          <w:p w:rsidR="00C346E8" w:rsidRPr="003478F4" w:rsidRDefault="00C346E8" w:rsidP="00C346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478F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</w:t>
            </w:r>
          </w:p>
        </w:tc>
      </w:tr>
    </w:tbl>
    <w:p w:rsidR="00E46A63" w:rsidRPr="003478F4" w:rsidRDefault="004A1542" w:rsidP="005068F4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sz w:val="24"/>
          <w:szCs w:val="24"/>
        </w:rPr>
        <w:t>Base on the data, I created a pie chart for eac</w:t>
      </w:r>
      <w:r w:rsidR="007923DF" w:rsidRPr="003478F4">
        <w:rPr>
          <w:rFonts w:ascii="Times New Roman" w:hAnsi="Times New Roman" w:cs="Times New Roman"/>
          <w:sz w:val="24"/>
          <w:szCs w:val="24"/>
        </w:rPr>
        <w:t xml:space="preserve">h restaurant, which will illustrate the proportions more </w:t>
      </w:r>
      <w:r w:rsidRPr="003478F4">
        <w:rPr>
          <w:rFonts w:ascii="Times New Roman" w:hAnsi="Times New Roman" w:cs="Times New Roman"/>
          <w:sz w:val="24"/>
          <w:szCs w:val="24"/>
        </w:rPr>
        <w:t>intuitive</w:t>
      </w:r>
      <w:r w:rsidR="007923DF" w:rsidRPr="003478F4">
        <w:rPr>
          <w:rFonts w:ascii="Times New Roman" w:hAnsi="Times New Roman" w:cs="Times New Roman"/>
          <w:sz w:val="24"/>
          <w:szCs w:val="24"/>
        </w:rPr>
        <w:t>ly.</w:t>
      </w:r>
    </w:p>
    <w:p w:rsidR="007923DF" w:rsidRPr="003478F4" w:rsidRDefault="007923DF" w:rsidP="003478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2368D4" wp14:editId="4D48D2B1">
            <wp:extent cx="5486400" cy="22860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23DF" w:rsidRPr="003478F4" w:rsidRDefault="007923DF" w:rsidP="005068F4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sz w:val="24"/>
          <w:szCs w:val="24"/>
        </w:rPr>
        <w:t xml:space="preserve">Most people (32%) go to a Tianjin cuisine restaurant for a friends gathering. The following two popular purposes are family gathering </w:t>
      </w:r>
      <w:r w:rsidR="0016088D" w:rsidRPr="003478F4">
        <w:rPr>
          <w:rFonts w:ascii="Times New Roman" w:hAnsi="Times New Roman" w:cs="Times New Roman"/>
          <w:sz w:val="24"/>
          <w:szCs w:val="24"/>
        </w:rPr>
        <w:t>(22%)</w:t>
      </w:r>
      <w:r w:rsidR="00EB1C76" w:rsidRPr="003478F4">
        <w:rPr>
          <w:rFonts w:ascii="Times New Roman" w:hAnsi="Times New Roman" w:cs="Times New Roman"/>
          <w:sz w:val="24"/>
          <w:szCs w:val="24"/>
        </w:rPr>
        <w:t xml:space="preserve"> </w:t>
      </w:r>
      <w:r w:rsidR="006A5DD2">
        <w:rPr>
          <w:rFonts w:ascii="Times New Roman" w:hAnsi="Times New Roman" w:cs="Times New Roman"/>
          <w:sz w:val="24"/>
          <w:szCs w:val="24"/>
        </w:rPr>
        <w:t>and business di</w:t>
      </w:r>
      <w:r w:rsidRPr="003478F4">
        <w:rPr>
          <w:rFonts w:ascii="Times New Roman" w:hAnsi="Times New Roman" w:cs="Times New Roman"/>
          <w:sz w:val="24"/>
          <w:szCs w:val="24"/>
        </w:rPr>
        <w:t>ning</w:t>
      </w:r>
      <w:r w:rsidR="0016088D" w:rsidRPr="003478F4">
        <w:rPr>
          <w:rFonts w:ascii="Times New Roman" w:hAnsi="Times New Roman" w:cs="Times New Roman"/>
          <w:sz w:val="24"/>
          <w:szCs w:val="24"/>
        </w:rPr>
        <w:t xml:space="preserve"> (20%)</w:t>
      </w:r>
      <w:r w:rsidRPr="003478F4">
        <w:rPr>
          <w:rFonts w:ascii="Times New Roman" w:hAnsi="Times New Roman" w:cs="Times New Roman"/>
          <w:sz w:val="24"/>
          <w:szCs w:val="24"/>
        </w:rPr>
        <w:t>.</w:t>
      </w:r>
    </w:p>
    <w:p w:rsidR="00EB1C76" w:rsidRPr="003478F4" w:rsidRDefault="00EB1C76" w:rsidP="003478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EEAFE" wp14:editId="5765179F">
            <wp:extent cx="5486400" cy="22860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B1C76" w:rsidRPr="003478F4" w:rsidRDefault="00EB1C76" w:rsidP="005068F4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sz w:val="24"/>
          <w:szCs w:val="24"/>
        </w:rPr>
        <w:t>As we can expect, western restaurant is a popular</w:t>
      </w:r>
      <w:r w:rsidR="00A512CA" w:rsidRPr="003478F4">
        <w:rPr>
          <w:rFonts w:ascii="Times New Roman" w:hAnsi="Times New Roman" w:cs="Times New Roman"/>
          <w:sz w:val="24"/>
          <w:szCs w:val="24"/>
        </w:rPr>
        <w:t xml:space="preserve"> choice</w:t>
      </w:r>
      <w:r w:rsidRPr="003478F4">
        <w:rPr>
          <w:rFonts w:ascii="Times New Roman" w:hAnsi="Times New Roman" w:cs="Times New Roman"/>
          <w:sz w:val="24"/>
          <w:szCs w:val="24"/>
        </w:rPr>
        <w:t xml:space="preserve"> for dating, which account fo</w:t>
      </w:r>
      <w:r w:rsidR="006A5DD2">
        <w:rPr>
          <w:rFonts w:ascii="Times New Roman" w:hAnsi="Times New Roman" w:cs="Times New Roman"/>
          <w:sz w:val="24"/>
          <w:szCs w:val="24"/>
        </w:rPr>
        <w:t>r 28% of</w:t>
      </w:r>
      <w:r w:rsidR="007E404B">
        <w:rPr>
          <w:rFonts w:ascii="Times New Roman" w:hAnsi="Times New Roman" w:cs="Times New Roman"/>
          <w:sz w:val="24"/>
          <w:szCs w:val="24"/>
        </w:rPr>
        <w:t xml:space="preserve"> the purposes. There are also </w:t>
      </w:r>
      <w:r w:rsidR="006A5DD2">
        <w:rPr>
          <w:rFonts w:ascii="Times New Roman" w:hAnsi="Times New Roman" w:cs="Times New Roman"/>
          <w:sz w:val="24"/>
          <w:szCs w:val="24"/>
        </w:rPr>
        <w:t>large proportion</w:t>
      </w:r>
      <w:r w:rsidR="007E404B">
        <w:rPr>
          <w:rFonts w:ascii="Times New Roman" w:hAnsi="Times New Roman" w:cs="Times New Roman"/>
          <w:sz w:val="24"/>
          <w:szCs w:val="24"/>
        </w:rPr>
        <w:t>s</w:t>
      </w:r>
      <w:r w:rsidR="006A5DD2">
        <w:rPr>
          <w:rFonts w:ascii="Times New Roman" w:hAnsi="Times New Roman" w:cs="Times New Roman"/>
          <w:sz w:val="24"/>
          <w:szCs w:val="24"/>
        </w:rPr>
        <w:t xml:space="preserve"> of people go</w:t>
      </w:r>
      <w:r w:rsidR="007E404B">
        <w:rPr>
          <w:rFonts w:ascii="Times New Roman" w:hAnsi="Times New Roman" w:cs="Times New Roman"/>
          <w:sz w:val="24"/>
          <w:szCs w:val="24"/>
        </w:rPr>
        <w:t>ing</w:t>
      </w:r>
      <w:r w:rsidRPr="003478F4">
        <w:rPr>
          <w:rFonts w:ascii="Times New Roman" w:hAnsi="Times New Roman" w:cs="Times New Roman"/>
          <w:sz w:val="24"/>
          <w:szCs w:val="24"/>
        </w:rPr>
        <w:t xml:space="preserve"> to a western restaurant for friends gathering </w:t>
      </w:r>
      <w:r w:rsidR="0049666A" w:rsidRPr="003478F4">
        <w:rPr>
          <w:rFonts w:ascii="Times New Roman" w:hAnsi="Times New Roman" w:cs="Times New Roman"/>
          <w:sz w:val="24"/>
          <w:szCs w:val="24"/>
        </w:rPr>
        <w:t xml:space="preserve">(22%) </w:t>
      </w:r>
      <w:r w:rsidRPr="003478F4">
        <w:rPr>
          <w:rFonts w:ascii="Times New Roman" w:hAnsi="Times New Roman" w:cs="Times New Roman"/>
          <w:sz w:val="24"/>
          <w:szCs w:val="24"/>
        </w:rPr>
        <w:t>or</w:t>
      </w:r>
      <w:r w:rsidR="0049666A" w:rsidRPr="003478F4">
        <w:rPr>
          <w:rFonts w:ascii="Times New Roman" w:hAnsi="Times New Roman" w:cs="Times New Roman"/>
          <w:sz w:val="24"/>
          <w:szCs w:val="24"/>
        </w:rPr>
        <w:t xml:space="preserve"> for a rest (11%).</w:t>
      </w:r>
      <w:r w:rsidRPr="003478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BF1" w:rsidRPr="003478F4" w:rsidRDefault="00244BF1" w:rsidP="003478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1A5D9" wp14:editId="4BFD54A5">
            <wp:extent cx="5486400" cy="22860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44BF1" w:rsidRPr="003478F4" w:rsidRDefault="0009139C" w:rsidP="005068F4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largest proportion of </w:t>
      </w:r>
      <w:r w:rsidR="00A512CA" w:rsidRPr="003478F4">
        <w:rPr>
          <w:rFonts w:ascii="Times New Roman" w:hAnsi="Times New Roman" w:cs="Times New Roman"/>
          <w:sz w:val="24"/>
          <w:szCs w:val="24"/>
        </w:rPr>
        <w:t>people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478F4">
        <w:rPr>
          <w:rFonts w:ascii="Times New Roman" w:hAnsi="Times New Roman" w:cs="Times New Roman"/>
          <w:sz w:val="24"/>
          <w:szCs w:val="24"/>
        </w:rPr>
        <w:t>36%</w:t>
      </w:r>
      <w:r>
        <w:rPr>
          <w:rFonts w:ascii="Times New Roman" w:hAnsi="Times New Roman" w:cs="Times New Roman"/>
          <w:sz w:val="24"/>
          <w:szCs w:val="24"/>
        </w:rPr>
        <w:t>)</w:t>
      </w:r>
      <w:r w:rsidR="00A512CA" w:rsidRPr="003478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</w:t>
      </w:r>
      <w:r w:rsidR="00A512CA" w:rsidRPr="003478F4">
        <w:rPr>
          <w:rFonts w:ascii="Times New Roman" w:hAnsi="Times New Roman" w:cs="Times New Roman"/>
          <w:sz w:val="24"/>
          <w:szCs w:val="24"/>
        </w:rPr>
        <w:t xml:space="preserve"> to a cafeteria for</w:t>
      </w:r>
      <w:r w:rsidR="003E3CD1">
        <w:rPr>
          <w:rFonts w:ascii="Times New Roman" w:hAnsi="Times New Roman" w:cs="Times New Roman"/>
          <w:sz w:val="24"/>
          <w:szCs w:val="24"/>
        </w:rPr>
        <w:t xml:space="preserve"> a</w:t>
      </w:r>
      <w:r w:rsidR="00A512CA" w:rsidRPr="003478F4">
        <w:rPr>
          <w:rFonts w:ascii="Times New Roman" w:hAnsi="Times New Roman" w:cs="Times New Roman"/>
          <w:sz w:val="24"/>
          <w:szCs w:val="24"/>
        </w:rPr>
        <w:t xml:space="preserve"> friend gathering. </w:t>
      </w:r>
    </w:p>
    <w:p w:rsidR="00C15544" w:rsidRPr="003478F4" w:rsidRDefault="00165424" w:rsidP="003478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A1DF30" wp14:editId="320FB129">
            <wp:extent cx="5486400" cy="22860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65424" w:rsidRPr="003478F4" w:rsidRDefault="00165424" w:rsidP="005068F4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sz w:val="24"/>
          <w:szCs w:val="24"/>
        </w:rPr>
        <w:t xml:space="preserve">The most popular purposes for </w:t>
      </w:r>
      <w:r w:rsidR="004B6D8C" w:rsidRPr="003478F4">
        <w:rPr>
          <w:rFonts w:ascii="Times New Roman" w:hAnsi="Times New Roman" w:cs="Times New Roman"/>
          <w:sz w:val="24"/>
          <w:szCs w:val="24"/>
        </w:rPr>
        <w:t>going to a fast food are dating, friends gathering and leisure &amp; rest.</w:t>
      </w:r>
    </w:p>
    <w:p w:rsidR="00685AAF" w:rsidRPr="003478F4" w:rsidRDefault="00685AAF" w:rsidP="003478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E56EB6" wp14:editId="260C3389">
            <wp:extent cx="5486400" cy="22860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85AAF" w:rsidRPr="003478F4" w:rsidRDefault="00685AAF" w:rsidP="005068F4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sz w:val="24"/>
          <w:szCs w:val="24"/>
        </w:rPr>
        <w:t xml:space="preserve">The largest proportion of people </w:t>
      </w:r>
      <w:r w:rsidR="0009139C" w:rsidRPr="003478F4">
        <w:rPr>
          <w:rFonts w:ascii="Times New Roman" w:hAnsi="Times New Roman" w:cs="Times New Roman"/>
          <w:sz w:val="24"/>
          <w:szCs w:val="24"/>
        </w:rPr>
        <w:t xml:space="preserve">in Tianjin </w:t>
      </w:r>
      <w:r w:rsidRPr="003478F4">
        <w:rPr>
          <w:rFonts w:ascii="Times New Roman" w:hAnsi="Times New Roman" w:cs="Times New Roman"/>
          <w:sz w:val="24"/>
          <w:szCs w:val="24"/>
        </w:rPr>
        <w:t xml:space="preserve">choose a Japanese restaurant for dating, which is </w:t>
      </w:r>
      <w:r w:rsidR="00561BD7" w:rsidRPr="003478F4">
        <w:rPr>
          <w:rFonts w:ascii="Times New Roman" w:hAnsi="Times New Roman" w:cs="Times New Roman"/>
          <w:sz w:val="24"/>
          <w:szCs w:val="24"/>
        </w:rPr>
        <w:t xml:space="preserve">even </w:t>
      </w:r>
      <w:r w:rsidRPr="003478F4">
        <w:rPr>
          <w:rFonts w:ascii="Times New Roman" w:hAnsi="Times New Roman" w:cs="Times New Roman"/>
          <w:sz w:val="24"/>
          <w:szCs w:val="24"/>
        </w:rPr>
        <w:t>large</w:t>
      </w:r>
      <w:r w:rsidR="009D3B68">
        <w:rPr>
          <w:rFonts w:ascii="Times New Roman" w:hAnsi="Times New Roman" w:cs="Times New Roman"/>
          <w:sz w:val="24"/>
          <w:szCs w:val="24"/>
        </w:rPr>
        <w:t>r</w:t>
      </w:r>
      <w:r w:rsidRPr="003478F4">
        <w:rPr>
          <w:rFonts w:ascii="Times New Roman" w:hAnsi="Times New Roman" w:cs="Times New Roman"/>
          <w:sz w:val="24"/>
          <w:szCs w:val="24"/>
        </w:rPr>
        <w:t xml:space="preserve"> than </w:t>
      </w:r>
      <w:r w:rsidR="00561BD7" w:rsidRPr="003478F4">
        <w:rPr>
          <w:rFonts w:ascii="Times New Roman" w:hAnsi="Times New Roman" w:cs="Times New Roman"/>
          <w:sz w:val="24"/>
          <w:szCs w:val="24"/>
        </w:rPr>
        <w:t>the one</w:t>
      </w:r>
      <w:r w:rsidR="0009139C">
        <w:rPr>
          <w:rFonts w:ascii="Times New Roman" w:hAnsi="Times New Roman" w:cs="Times New Roman"/>
          <w:sz w:val="24"/>
          <w:szCs w:val="24"/>
        </w:rPr>
        <w:t xml:space="preserve"> of western restaurant.</w:t>
      </w:r>
    </w:p>
    <w:p w:rsidR="005F2E18" w:rsidRPr="003478F4" w:rsidRDefault="005F2E18" w:rsidP="003478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D6267" wp14:editId="7CF5506E">
            <wp:extent cx="5486400" cy="22860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F2E18" w:rsidRPr="003478F4" w:rsidRDefault="005F2E18" w:rsidP="005068F4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sz w:val="24"/>
          <w:szCs w:val="24"/>
        </w:rPr>
        <w:t xml:space="preserve">An overwhelmingly large proportion (44%) of people going to Korean restaurants for </w:t>
      </w:r>
      <w:r w:rsidR="00557312" w:rsidRPr="003478F4">
        <w:rPr>
          <w:rFonts w:ascii="Times New Roman" w:hAnsi="Times New Roman" w:cs="Times New Roman"/>
          <w:sz w:val="24"/>
          <w:szCs w:val="24"/>
        </w:rPr>
        <w:t>friends gathering, which is followed by dating (22%).</w:t>
      </w:r>
    </w:p>
    <w:p w:rsidR="001C4CED" w:rsidRPr="003478F4" w:rsidRDefault="001C4CED" w:rsidP="003478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0C8EDC" wp14:editId="25D2E4EF">
            <wp:extent cx="5486400" cy="22860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C4CED" w:rsidRPr="003478F4" w:rsidRDefault="00A52E0F" w:rsidP="005068F4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sz w:val="24"/>
          <w:szCs w:val="24"/>
        </w:rPr>
        <w:t xml:space="preserve">Hotpot restaurants provide a good environment for friends and families to gather together. </w:t>
      </w:r>
      <w:r w:rsidR="00EE5F34" w:rsidRPr="003478F4">
        <w:rPr>
          <w:rFonts w:ascii="Times New Roman" w:hAnsi="Times New Roman" w:cs="Times New Roman"/>
          <w:sz w:val="24"/>
          <w:szCs w:val="24"/>
        </w:rPr>
        <w:t xml:space="preserve">Sometimes it is </w:t>
      </w:r>
      <w:r w:rsidR="009D3B68">
        <w:rPr>
          <w:rFonts w:ascii="Times New Roman" w:hAnsi="Times New Roman" w:cs="Times New Roman"/>
          <w:sz w:val="24"/>
          <w:szCs w:val="24"/>
        </w:rPr>
        <w:t>also suitable for business di</w:t>
      </w:r>
      <w:r w:rsidR="00EE5F34" w:rsidRPr="003478F4">
        <w:rPr>
          <w:rFonts w:ascii="Times New Roman" w:hAnsi="Times New Roman" w:cs="Times New Roman"/>
          <w:sz w:val="24"/>
          <w:szCs w:val="24"/>
        </w:rPr>
        <w:t>ning.</w:t>
      </w:r>
    </w:p>
    <w:p w:rsidR="00310CD9" w:rsidRPr="003478F4" w:rsidRDefault="00453BEF" w:rsidP="005068F4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sz w:val="24"/>
          <w:szCs w:val="24"/>
        </w:rPr>
        <w:t xml:space="preserve">The following bar chart compares the proportions </w:t>
      </w:r>
      <w:r w:rsidR="00C217D9" w:rsidRPr="003478F4">
        <w:rPr>
          <w:rFonts w:ascii="Times New Roman" w:hAnsi="Times New Roman" w:cs="Times New Roman"/>
          <w:sz w:val="24"/>
          <w:szCs w:val="24"/>
        </w:rPr>
        <w:t xml:space="preserve">by purpose. Generally, according to the chart, friends gathering and dating are the two most popular purposes for Tianjin people going to a restaurant. To be specific, </w:t>
      </w:r>
      <w:r w:rsidR="005B48B1" w:rsidRPr="003478F4">
        <w:rPr>
          <w:rFonts w:ascii="Times New Roman" w:hAnsi="Times New Roman" w:cs="Times New Roman"/>
          <w:sz w:val="24"/>
          <w:szCs w:val="24"/>
        </w:rPr>
        <w:t>f</w:t>
      </w:r>
      <w:r w:rsidR="00C217D9" w:rsidRPr="003478F4">
        <w:rPr>
          <w:rFonts w:ascii="Times New Roman" w:hAnsi="Times New Roman" w:cs="Times New Roman"/>
          <w:sz w:val="24"/>
          <w:szCs w:val="24"/>
        </w:rPr>
        <w:t xml:space="preserve">or friend gathering, </w:t>
      </w:r>
      <w:r w:rsidR="005B48B1" w:rsidRPr="003478F4">
        <w:rPr>
          <w:rFonts w:ascii="Times New Roman" w:hAnsi="Times New Roman" w:cs="Times New Roman"/>
          <w:sz w:val="24"/>
          <w:szCs w:val="24"/>
        </w:rPr>
        <w:t>most people choose a Korean restaurant or a cafeteria. Tianjin cuisine restaurant and hotpot restaurant are two most popular choice</w:t>
      </w:r>
      <w:r w:rsidR="00650507">
        <w:rPr>
          <w:rFonts w:ascii="Times New Roman" w:hAnsi="Times New Roman" w:cs="Times New Roman"/>
          <w:sz w:val="24"/>
          <w:szCs w:val="24"/>
        </w:rPr>
        <w:t>s</w:t>
      </w:r>
      <w:r w:rsidR="005B48B1" w:rsidRPr="003478F4">
        <w:rPr>
          <w:rFonts w:ascii="Times New Roman" w:hAnsi="Times New Roman" w:cs="Times New Roman"/>
          <w:sz w:val="24"/>
          <w:szCs w:val="24"/>
        </w:rPr>
        <w:t xml:space="preserve"> for f</w:t>
      </w:r>
      <w:r w:rsidR="00650507">
        <w:rPr>
          <w:rFonts w:ascii="Times New Roman" w:hAnsi="Times New Roman" w:cs="Times New Roman"/>
          <w:sz w:val="24"/>
          <w:szCs w:val="24"/>
        </w:rPr>
        <w:t>amily gathering and business di</w:t>
      </w:r>
      <w:r w:rsidR="005B48B1" w:rsidRPr="003478F4">
        <w:rPr>
          <w:rFonts w:ascii="Times New Roman" w:hAnsi="Times New Roman" w:cs="Times New Roman"/>
          <w:sz w:val="24"/>
          <w:szCs w:val="24"/>
        </w:rPr>
        <w:t>ning. When it comes to dating, most people would like to go to a Japanese</w:t>
      </w:r>
      <w:r w:rsidR="004A5F26">
        <w:rPr>
          <w:rFonts w:ascii="Times New Roman" w:hAnsi="Times New Roman" w:cs="Times New Roman"/>
          <w:sz w:val="24"/>
          <w:szCs w:val="24"/>
        </w:rPr>
        <w:t xml:space="preserve"> restaurant</w:t>
      </w:r>
      <w:r w:rsidR="005B48B1" w:rsidRPr="003478F4">
        <w:rPr>
          <w:rFonts w:ascii="Times New Roman" w:hAnsi="Times New Roman" w:cs="Times New Roman"/>
          <w:sz w:val="24"/>
          <w:szCs w:val="24"/>
        </w:rPr>
        <w:t>. Western</w:t>
      </w:r>
      <w:r w:rsidR="004A5F26">
        <w:rPr>
          <w:rFonts w:ascii="Times New Roman" w:hAnsi="Times New Roman" w:cs="Times New Roman"/>
          <w:sz w:val="24"/>
          <w:szCs w:val="24"/>
        </w:rPr>
        <w:t xml:space="preserve"> restaurant</w:t>
      </w:r>
      <w:r w:rsidR="005B48B1" w:rsidRPr="003478F4">
        <w:rPr>
          <w:rFonts w:ascii="Times New Roman" w:hAnsi="Times New Roman" w:cs="Times New Roman"/>
          <w:sz w:val="24"/>
          <w:szCs w:val="24"/>
        </w:rPr>
        <w:t xml:space="preserve"> and fast food</w:t>
      </w:r>
      <w:r w:rsidR="004A5F26">
        <w:rPr>
          <w:rFonts w:ascii="Times New Roman" w:hAnsi="Times New Roman" w:cs="Times New Roman"/>
          <w:sz w:val="24"/>
          <w:szCs w:val="24"/>
        </w:rPr>
        <w:t xml:space="preserve"> restaurant</w:t>
      </w:r>
      <w:r w:rsidR="005B48B1" w:rsidRPr="003478F4">
        <w:rPr>
          <w:rFonts w:ascii="Times New Roman" w:hAnsi="Times New Roman" w:cs="Times New Roman"/>
          <w:sz w:val="24"/>
          <w:szCs w:val="24"/>
        </w:rPr>
        <w:t xml:space="preserve"> are also common places for dating. Lead</w:t>
      </w:r>
      <w:r w:rsidR="00650507">
        <w:rPr>
          <w:rFonts w:ascii="Times New Roman" w:hAnsi="Times New Roman" w:cs="Times New Roman"/>
          <w:sz w:val="24"/>
          <w:szCs w:val="24"/>
        </w:rPr>
        <w:t>ing by fast food restaurant, al</w:t>
      </w:r>
      <w:r w:rsidR="005B48B1" w:rsidRPr="003478F4">
        <w:rPr>
          <w:rFonts w:ascii="Times New Roman" w:hAnsi="Times New Roman" w:cs="Times New Roman"/>
          <w:sz w:val="24"/>
          <w:szCs w:val="24"/>
        </w:rPr>
        <w:t xml:space="preserve">most all types of restaurants are good for a casual dining. </w:t>
      </w:r>
      <w:r w:rsidR="00234A17" w:rsidRPr="003478F4">
        <w:rPr>
          <w:rFonts w:ascii="Times New Roman" w:hAnsi="Times New Roman" w:cs="Times New Roman"/>
          <w:sz w:val="24"/>
          <w:szCs w:val="24"/>
        </w:rPr>
        <w:t xml:space="preserve">Coffee shop, fast food restaurant and western restaurant are chosen by most people for leisure and a rest. </w:t>
      </w:r>
      <w:r w:rsidR="0035583A" w:rsidRPr="003478F4">
        <w:rPr>
          <w:rFonts w:ascii="Times New Roman" w:hAnsi="Times New Roman" w:cs="Times New Roman"/>
          <w:sz w:val="24"/>
          <w:szCs w:val="24"/>
        </w:rPr>
        <w:t>C</w:t>
      </w:r>
      <w:r w:rsidR="00234A17" w:rsidRPr="003478F4">
        <w:rPr>
          <w:rFonts w:ascii="Times New Roman" w:hAnsi="Times New Roman" w:cs="Times New Roman"/>
          <w:sz w:val="24"/>
          <w:szCs w:val="24"/>
        </w:rPr>
        <w:t>offee shop seems to be the only good choice for after</w:t>
      </w:r>
      <w:r w:rsidR="0035583A" w:rsidRPr="003478F4">
        <w:rPr>
          <w:rFonts w:ascii="Times New Roman" w:hAnsi="Times New Roman" w:cs="Times New Roman"/>
          <w:sz w:val="24"/>
          <w:szCs w:val="24"/>
        </w:rPr>
        <w:t>noon tea and only a few restaurants provide breakfast and midnight snack.</w:t>
      </w:r>
    </w:p>
    <w:p w:rsidR="00310CD9" w:rsidRPr="003478F4" w:rsidRDefault="00310CD9" w:rsidP="003478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78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F82DD" wp14:editId="6DE1E2C7">
            <wp:extent cx="5568950" cy="3155950"/>
            <wp:effectExtent l="0" t="0" r="12700" b="635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217D9" w:rsidRDefault="003478F4" w:rsidP="003478F4">
      <w:pPr>
        <w:pStyle w:val="a6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478F4">
        <w:rPr>
          <w:rFonts w:ascii="Times New Roman" w:hAnsi="Times New Roman" w:cs="Times New Roman"/>
          <w:b/>
          <w:sz w:val="24"/>
          <w:szCs w:val="24"/>
        </w:rPr>
        <w:lastRenderedPageBreak/>
        <w:t>Word Cloud</w:t>
      </w:r>
    </w:p>
    <w:p w:rsidR="00977E67" w:rsidRDefault="00977E67" w:rsidP="005068F4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this</w:t>
      </w:r>
      <w:r w:rsidR="001F7B07">
        <w:rPr>
          <w:rFonts w:ascii="Times New Roman" w:hAnsi="Times New Roman" w:cs="Times New Roman"/>
          <w:sz w:val="24"/>
          <w:szCs w:val="24"/>
        </w:rPr>
        <w:t xml:space="preserve"> part, word clouds for each type of restaurant were created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OLE_LINK12"/>
      <w:bookmarkStart w:id="6" w:name="OLE_LINK13"/>
      <w:r w:rsidR="001F7B07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jiebaR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</w:t>
      </w:r>
      <w:r w:rsidR="00B54FF6">
        <w:rPr>
          <w:rFonts w:ascii="Times New Roman" w:hAnsi="Times New Roman" w:cs="Times New Roman"/>
          <w:sz w:val="24"/>
          <w:szCs w:val="24"/>
        </w:rPr>
        <w:t>kage in</w:t>
      </w:r>
      <w:bookmarkEnd w:id="5"/>
      <w:bookmarkEnd w:id="6"/>
      <w:r w:rsidR="00B54FF6">
        <w:rPr>
          <w:rFonts w:ascii="Times New Roman" w:hAnsi="Times New Roman" w:cs="Times New Roman"/>
          <w:sz w:val="24"/>
          <w:szCs w:val="24"/>
        </w:rPr>
        <w:t xml:space="preserve"> R. The results are shown as follow</w:t>
      </w:r>
      <w:r w:rsidR="00622CC1">
        <w:rPr>
          <w:rFonts w:ascii="Times New Roman" w:hAnsi="Times New Roman" w:cs="Times New Roman"/>
          <w:sz w:val="24"/>
          <w:szCs w:val="24"/>
        </w:rPr>
        <w:t>s</w:t>
      </w:r>
      <w:r w:rsidR="00B54FF6">
        <w:rPr>
          <w:rFonts w:ascii="Times New Roman" w:hAnsi="Times New Roman" w:cs="Times New Roman"/>
          <w:sz w:val="24"/>
          <w:szCs w:val="24"/>
        </w:rPr>
        <w:t>:</w:t>
      </w:r>
    </w:p>
    <w:p w:rsidR="0009322C" w:rsidRDefault="0009322C" w:rsidP="000932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cloud of Tianjin cuisine restaurant</w:t>
      </w:r>
    </w:p>
    <w:p w:rsidR="00B54FF6" w:rsidRDefault="00D00497" w:rsidP="004F20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OLE_LINK5"/>
      <w:bookmarkStart w:id="8" w:name="OLE_LINK6"/>
      <w:bookmarkStart w:id="9" w:name="OLE_LINK7"/>
      <w:bookmarkStart w:id="10" w:name="OLE_LINK8"/>
      <w:bookmarkStart w:id="11" w:name="OLE_LINK11"/>
      <w:bookmarkStart w:id="12" w:name="OLE_LINK19"/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226.5pt">
            <v:imagedata r:id="rId16" o:title="tianjinfood_cloud"/>
          </v:shape>
        </w:pict>
      </w:r>
      <w:bookmarkEnd w:id="7"/>
      <w:bookmarkEnd w:id="8"/>
      <w:bookmarkEnd w:id="9"/>
      <w:bookmarkEnd w:id="10"/>
      <w:bookmarkEnd w:id="11"/>
      <w:bookmarkEnd w:id="12"/>
    </w:p>
    <w:p w:rsidR="0009322C" w:rsidRDefault="0009322C" w:rsidP="000932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cloud of western restaurant</w:t>
      </w:r>
    </w:p>
    <w:p w:rsidR="0009322C" w:rsidRDefault="00D00497" w:rsidP="000932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OLE_LINK9"/>
      <w:bookmarkStart w:id="14" w:name="OLE_LINK10"/>
      <w:bookmarkStart w:id="15" w:name="OLE_LINK18"/>
      <w:bookmarkStart w:id="16" w:name="OLE_LINK22"/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11.5pt;height:210.5pt">
            <v:imagedata r:id="rId17" o:title="west_cloud"/>
          </v:shape>
        </w:pict>
      </w:r>
      <w:bookmarkEnd w:id="13"/>
      <w:bookmarkEnd w:id="14"/>
      <w:bookmarkEnd w:id="15"/>
      <w:bookmarkEnd w:id="16"/>
    </w:p>
    <w:p w:rsidR="0009322C" w:rsidRDefault="0009322C" w:rsidP="000932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cloud of fast food restaurant</w:t>
      </w:r>
    </w:p>
    <w:p w:rsidR="0009322C" w:rsidRDefault="00D00497" w:rsidP="000932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7" w:name="OLE_LINK16"/>
      <w:bookmarkStart w:id="18" w:name="OLE_LINK17"/>
      <w:bookmarkStart w:id="19" w:name="OLE_LINK20"/>
      <w:bookmarkStart w:id="20" w:name="OLE_LINK21"/>
      <w:bookmarkStart w:id="21" w:name="OLE_LINK23"/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16.5pt;height:215.5pt">
            <v:imagedata r:id="rId18" o:title="fastfood_cloud"/>
          </v:shape>
        </w:pict>
      </w:r>
      <w:bookmarkEnd w:id="17"/>
      <w:bookmarkEnd w:id="18"/>
      <w:bookmarkEnd w:id="19"/>
      <w:bookmarkEnd w:id="20"/>
      <w:bookmarkEnd w:id="21"/>
    </w:p>
    <w:p w:rsidR="00D10260" w:rsidRDefault="00D10260" w:rsidP="00D102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Word cloud of cafeteria</w:t>
      </w:r>
    </w:p>
    <w:p w:rsidR="00D10260" w:rsidRDefault="00D00497" w:rsidP="000932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360.5pt;height:245pt">
            <v:imagedata r:id="rId19" o:title="cafeteria_cloud"/>
          </v:shape>
        </w:pict>
      </w:r>
    </w:p>
    <w:p w:rsidR="00D10260" w:rsidRDefault="00D10260" w:rsidP="000932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cloud of coffee shop</w:t>
      </w:r>
    </w:p>
    <w:p w:rsidR="00D10260" w:rsidRDefault="00D00497" w:rsidP="000932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338pt;height:245.5pt">
            <v:imagedata r:id="rId20" o:title="cafe_cloud1"/>
          </v:shape>
        </w:pict>
      </w:r>
    </w:p>
    <w:p w:rsidR="00D10260" w:rsidRDefault="00D10260" w:rsidP="00D102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cloud of Japanese restaurant</w:t>
      </w:r>
      <w:r w:rsidR="00D00497">
        <w:rPr>
          <w:rFonts w:ascii="Times New Roman" w:hAnsi="Times New Roman" w:cs="Times New Roman"/>
          <w:sz w:val="24"/>
          <w:szCs w:val="24"/>
        </w:rPr>
        <w:pict>
          <v:shape id="_x0000_i1030" type="#_x0000_t75" style="width:358pt;height:245pt">
            <v:imagedata r:id="rId21" o:title="Japanese" croptop="4290f" cropbottom="4824f"/>
          </v:shape>
        </w:pict>
      </w:r>
    </w:p>
    <w:p w:rsidR="00D10260" w:rsidRDefault="00D10260" w:rsidP="00D102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Word cloud of Korean restaurant</w:t>
      </w:r>
      <w:r w:rsidR="00D00497">
        <w:rPr>
          <w:rFonts w:ascii="Times New Roman" w:hAnsi="Times New Roman" w:cs="Times New Roman"/>
          <w:sz w:val="24"/>
          <w:szCs w:val="24"/>
        </w:rPr>
        <w:pict>
          <v:shape id="_x0000_i1031" type="#_x0000_t75" style="width:357.5pt;height:245pt">
            <v:imagedata r:id="rId22" o:title="korean" croptop="4956f" cropbottom="4020f"/>
          </v:shape>
        </w:pict>
      </w:r>
    </w:p>
    <w:p w:rsidR="00D10260" w:rsidRDefault="00D10260" w:rsidP="00D102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cloud of Hotpot restaurant</w:t>
      </w:r>
      <w:r w:rsidR="00D00497">
        <w:rPr>
          <w:rFonts w:ascii="Times New Roman" w:hAnsi="Times New Roman" w:cs="Times New Roman"/>
          <w:sz w:val="24"/>
          <w:szCs w:val="24"/>
        </w:rPr>
        <w:pict>
          <v:shape id="_x0000_i1032" type="#_x0000_t75" style="width:345pt;height:245pt">
            <v:imagedata r:id="rId23" o:title="hotpot" croptop="2553f" cropbottom="3217f"/>
          </v:shape>
        </w:pict>
      </w:r>
    </w:p>
    <w:p w:rsidR="00B26769" w:rsidRPr="00AD14AB" w:rsidRDefault="00B26769" w:rsidP="005068F4">
      <w:pPr>
        <w:spacing w:line="480" w:lineRule="auto"/>
        <w:ind w:firstLineChars="187" w:firstLine="449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AD14A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The word clouds show that most commenters feel the selected restaurants are “not bad”. They frequently mention “taste”, “service”, “environment” and the recommended dishes for each restaurants. </w:t>
      </w:r>
    </w:p>
    <w:p w:rsidR="00B26769" w:rsidRPr="00AD14AB" w:rsidRDefault="00B26769" w:rsidP="00B26769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AD14AB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Emphasis Analysis</w:t>
      </w:r>
    </w:p>
    <w:p w:rsidR="00AD14AB" w:rsidRDefault="00AD14AB" w:rsidP="005068F4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 w:rsidRPr="00AD14A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</w:t>
      </w:r>
      <w:r w:rsidR="00B26769" w:rsidRPr="00AD14A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he word clouds only provide a general idea about the most frequent word in the </w:t>
      </w:r>
      <w:r w:rsidRPr="00AD14A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comments. This section will further the study on word frequency in the comments to explore the question: </w:t>
      </w:r>
      <w:r w:rsidRPr="00AD14AB">
        <w:rPr>
          <w:rFonts w:ascii="Times New Roman" w:hAnsi="Times New Roman" w:cs="Times New Roman"/>
          <w:sz w:val="24"/>
          <w:szCs w:val="24"/>
        </w:rPr>
        <w:t>Does the emphases of user’s comments on dianping.com vary by the type</w:t>
      </w:r>
      <w:r w:rsidR="004A5F26">
        <w:rPr>
          <w:rFonts w:ascii="Times New Roman" w:hAnsi="Times New Roman" w:cs="Times New Roman"/>
          <w:sz w:val="24"/>
          <w:szCs w:val="24"/>
        </w:rPr>
        <w:t>s</w:t>
      </w:r>
      <w:r w:rsidRPr="00AD14AB">
        <w:rPr>
          <w:rFonts w:ascii="Times New Roman" w:hAnsi="Times New Roman" w:cs="Times New Roman"/>
          <w:sz w:val="24"/>
          <w:szCs w:val="24"/>
        </w:rPr>
        <w:t xml:space="preserve"> of restaurant they evaluate?</w:t>
      </w:r>
    </w:p>
    <w:p w:rsidR="00B26769" w:rsidRDefault="00695E8B" w:rsidP="00554955">
      <w:pPr>
        <w:spacing w:line="480" w:lineRule="auto"/>
        <w:ind w:firstLineChars="187" w:firstLine="449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554955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In order to find out the emphases, firstly, I selected the top 100 most frequent words of each restaurant type. </w:t>
      </w:r>
      <w:r w:rsidR="00554955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Then, I classified these words into four categories</w:t>
      </w:r>
      <w:r w:rsidR="00554955"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>:</w:t>
      </w:r>
      <w:r w:rsidR="00554955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taste, </w:t>
      </w:r>
      <w:r w:rsidR="00554955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lastRenderedPageBreak/>
        <w:t>environment, service and price. I summed up the frequency of words in each category respectively and obtain the total word frequency of each of the four comment aspects.</w:t>
      </w:r>
      <w:r w:rsidR="00007955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The following bar chart manifests the result:</w:t>
      </w:r>
    </w:p>
    <w:p w:rsidR="00007955" w:rsidRDefault="00007955" w:rsidP="00702E7E">
      <w:pPr>
        <w:spacing w:line="48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noProof/>
        </w:rPr>
        <w:drawing>
          <wp:inline distT="0" distB="0" distL="0" distR="0" wp14:anchorId="7F1DF088" wp14:editId="610BBA0F">
            <wp:extent cx="5486400" cy="2834640"/>
            <wp:effectExtent l="0" t="0" r="0" b="381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702E7E" w:rsidRDefault="00702E7E" w:rsidP="00702E7E">
      <w:pPr>
        <w:spacing w:line="48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noProof/>
        </w:rPr>
        <w:drawing>
          <wp:inline distT="0" distB="0" distL="0" distR="0" wp14:anchorId="39C7E0A8" wp14:editId="2A4B5508">
            <wp:extent cx="5486400" cy="2743200"/>
            <wp:effectExtent l="0" t="0" r="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702E7E" w:rsidRDefault="00CA01BE" w:rsidP="005068F4">
      <w:pPr>
        <w:spacing w:line="480" w:lineRule="auto"/>
        <w:ind w:firstLineChars="187" w:firstLine="449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>The bar charts show that th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r</w:t>
      </w:r>
      <w:r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>ough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out all types of restaurants, </w:t>
      </w:r>
      <w:r w:rsidR="004A5F2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proportion of comments about taste </w:t>
      </w:r>
      <w:r w:rsidR="00622CC1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is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overwhelmingly higher than the other three aspects. Specifically, comments of</w:t>
      </w:r>
      <w:r w:rsidR="00622CC1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fast food restaurant, coffee shop and Korean restaurant emphasize slightly more on taste than that of other types. </w:t>
      </w:r>
      <w:r w:rsidR="00D858F8"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>F</w:t>
      </w:r>
      <w:r w:rsidR="00D858F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or the other th</w:t>
      </w:r>
      <w:r w:rsidR="00622CC1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ree</w:t>
      </w:r>
      <w:r w:rsidR="00D858F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aspects, customers of </w:t>
      </w:r>
      <w:r w:rsidR="0060245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Tianjin cuisine</w:t>
      </w:r>
      <w:r w:rsidR="00D858F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restaurant </w:t>
      </w:r>
      <w:r w:rsidR="0060245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and coffee shop pay more attention on environment than others. Customer</w:t>
      </w:r>
      <w:r w:rsidR="004A5F2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</w:t>
      </w:r>
      <w:r w:rsidR="0060245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of hotpot restaurant mentioned most frequently about service. Coffee shop commenters care much less about price than others.</w:t>
      </w:r>
    </w:p>
    <w:p w:rsidR="00F265C2" w:rsidRDefault="002C0871" w:rsidP="002C0871">
      <w:pPr>
        <w:pStyle w:val="a6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2C0871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Sentiment Analysis</w:t>
      </w:r>
    </w:p>
    <w:p w:rsidR="00E57FD3" w:rsidRDefault="006D017C" w:rsidP="005068F4">
      <w:pPr>
        <w:spacing w:line="480" w:lineRule="auto"/>
        <w:ind w:firstLineChars="187" w:firstLine="449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 xml:space="preserve">In this part,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the ROST content mining system</w:t>
      </w:r>
      <w:r w:rsidR="00E076EE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was employed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to do the sentiment analysis of the comments. Based on the build-in sentiment dictionary, the system gave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lastRenderedPageBreak/>
        <w:t xml:space="preserve">every comment a score reflecting the strength of </w:t>
      </w:r>
      <w:r w:rsidR="00CE170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its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positive or negative </w:t>
      </w:r>
      <w:r w:rsidR="001A053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sentiment. Then</w:t>
      </w:r>
      <w:r w:rsidR="00CE170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the average sentiment score</w:t>
      </w:r>
      <w:r w:rsidR="001A053D" w:rsidRPr="001A053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001A053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was calculated</w:t>
      </w:r>
      <w:r w:rsidR="00CE170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for each restaurant.</w:t>
      </w:r>
    </w:p>
    <w:p w:rsidR="00CE1707" w:rsidRPr="00E57FD3" w:rsidRDefault="00886E5E" w:rsidP="00E57FD3">
      <w:pPr>
        <w:spacing w:line="48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The following </w:t>
      </w:r>
      <w:r w:rsidR="000C299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box</w:t>
      </w:r>
      <w:r w:rsidR="00622CC1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000C299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plot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shows the </w:t>
      </w:r>
      <w:r w:rsidR="000C299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distribution of sentiment scores by restaurant type.</w:t>
      </w:r>
    </w:p>
    <w:p w:rsidR="002C0871" w:rsidRDefault="00D00497" w:rsidP="002C0871">
      <w:pPr>
        <w:spacing w:line="480" w:lineRule="auto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pict>
          <v:shape id="_x0000_i1033" type="#_x0000_t75" style="width:431.5pt;height:313.5pt">
            <v:imagedata r:id="rId26" o:title="sentiment"/>
          </v:shape>
        </w:pict>
      </w:r>
    </w:p>
    <w:p w:rsidR="00A61292" w:rsidRDefault="0003446D" w:rsidP="005068F4">
      <w:pPr>
        <w:spacing w:line="480" w:lineRule="auto"/>
        <w:ind w:firstLineChars="187" w:firstLine="449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03446D"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>From</w:t>
      </w:r>
      <w:r w:rsidR="008570A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the plot, it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can </w:t>
      </w:r>
      <w:r w:rsidR="00B30CB8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be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see</w:t>
      </w:r>
      <w:r w:rsidR="008570A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n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that</w:t>
      </w:r>
      <w:r w:rsidR="004A5F2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user’s sentiments about all types are positive in general. The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sentiment</w:t>
      </w:r>
      <w:r w:rsidR="00622CC1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 about Korean restaurant vary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the most, while the sentiment </w:t>
      </w:r>
      <w:r w:rsidR="00622CC1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of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Tianjin cuisine restaurant varies the least. In general, Japanese restaurants enjoy the most positive comments.</w:t>
      </w:r>
      <w:r w:rsidR="006D7E2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Comments on fast food restaurants are</w:t>
      </w:r>
      <w:r w:rsidR="00C64E3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the</w:t>
      </w:r>
      <w:r w:rsidR="006D7E2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least positive.</w:t>
      </w:r>
    </w:p>
    <w:p w:rsidR="00021A8B" w:rsidRDefault="00021A8B" w:rsidP="00021A8B">
      <w:pPr>
        <w:pStyle w:val="a6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021A8B">
        <w:rPr>
          <w:rFonts w:ascii="Times New Roman" w:hAnsi="Times New Roman" w:cs="Times New Roman" w:hint="eastAsia"/>
          <w:b/>
          <w:color w:val="171717" w:themeColor="background2" w:themeShade="1A"/>
          <w:sz w:val="24"/>
          <w:szCs w:val="24"/>
        </w:rPr>
        <w:t>Factor</w:t>
      </w:r>
      <w:r w:rsidR="00FC29E2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s</w:t>
      </w:r>
      <w:r w:rsidRPr="00021A8B">
        <w:rPr>
          <w:rFonts w:ascii="Times New Roman" w:hAnsi="Times New Roman" w:cs="Times New Roman" w:hint="eastAsia"/>
          <w:b/>
          <w:color w:val="171717" w:themeColor="background2" w:themeShade="1A"/>
          <w:sz w:val="24"/>
          <w:szCs w:val="24"/>
        </w:rPr>
        <w:t xml:space="preserve"> behind sentiment</w:t>
      </w:r>
    </w:p>
    <w:p w:rsidR="003954EF" w:rsidRDefault="00C279E0" w:rsidP="003954EF">
      <w:pPr>
        <w:pStyle w:val="a6"/>
        <w:spacing w:line="480" w:lineRule="auto"/>
        <w:ind w:firstLineChars="187" w:firstLine="449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 xml:space="preserve">In this part,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I</w:t>
      </w:r>
      <w:r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tried to find some factors in different</w:t>
      </w:r>
      <w:r w:rsidR="007E3AE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types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of the restaurants that may impact the sentiment in the comments. </w:t>
      </w:r>
      <w:r w:rsidR="005658B4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The result of a preliminary test shows</w:t>
      </w:r>
      <w:r w:rsidR="003954EF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no strong corr</w:t>
      </w:r>
      <w:r w:rsidR="00622CC1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elation between sentiment </w:t>
      </w:r>
      <w:r w:rsidR="003954EF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and the </w:t>
      </w:r>
      <w:r w:rsidR="00622CC1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ratings of</w:t>
      </w:r>
      <w:r w:rsidR="003954EF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any single aspect of the restaurant or per capita price. </w:t>
      </w:r>
    </w:p>
    <w:p w:rsidR="003954EF" w:rsidRDefault="005658B4" w:rsidP="003954EF">
      <w:pPr>
        <w:pStyle w:val="a6"/>
        <w:spacing w:line="480" w:lineRule="auto"/>
        <w:ind w:firstLineChars="187" w:firstLine="393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D306D" wp14:editId="3CCC7E78">
            <wp:extent cx="4572000" cy="2560320"/>
            <wp:effectExtent l="0" t="0" r="0" b="1143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3954EF" w:rsidRDefault="004457DA" w:rsidP="003954EF">
      <w:pPr>
        <w:pStyle w:val="a6"/>
        <w:spacing w:line="480" w:lineRule="auto"/>
        <w:ind w:firstLineChars="187" w:firstLine="393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noProof/>
        </w:rPr>
        <w:drawing>
          <wp:inline distT="0" distB="0" distL="0" distR="0" wp14:anchorId="131F0ADF" wp14:editId="3ADE0180">
            <wp:extent cx="4572000" cy="2560320"/>
            <wp:effectExtent l="0" t="0" r="0" b="1143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4457DA" w:rsidRDefault="004457DA" w:rsidP="003954EF">
      <w:pPr>
        <w:pStyle w:val="a6"/>
        <w:spacing w:line="480" w:lineRule="auto"/>
        <w:ind w:firstLineChars="187" w:firstLine="393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noProof/>
        </w:rPr>
        <w:drawing>
          <wp:inline distT="0" distB="0" distL="0" distR="0" wp14:anchorId="72D1CC7F" wp14:editId="75F42755">
            <wp:extent cx="4572000" cy="2560320"/>
            <wp:effectExtent l="0" t="0" r="0" b="1143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4457DA" w:rsidRDefault="004457DA" w:rsidP="003954EF">
      <w:pPr>
        <w:pStyle w:val="a6"/>
        <w:spacing w:line="480" w:lineRule="auto"/>
        <w:ind w:firstLineChars="187" w:firstLine="393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noProof/>
        </w:rPr>
        <w:drawing>
          <wp:inline distT="0" distB="0" distL="0" distR="0" wp14:anchorId="2E9CBD5B" wp14:editId="34AD674A">
            <wp:extent cx="4572000" cy="2560320"/>
            <wp:effectExtent l="0" t="0" r="0" b="1143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E076EE" w:rsidRDefault="00402C0A" w:rsidP="003954EF">
      <w:pPr>
        <w:pStyle w:val="a6"/>
        <w:spacing w:line="480" w:lineRule="auto"/>
        <w:ind w:firstLineChars="187" w:firstLine="449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It</w:t>
      </w:r>
      <w:r w:rsidR="003954EF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can be concluded that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sentiment</w:t>
      </w:r>
      <w:r w:rsidR="009578A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in </w:t>
      </w:r>
      <w:r w:rsidR="009578A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the comments are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not determined by </w:t>
      </w:r>
      <w:r w:rsidR="00C9542F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factors </w:t>
      </w:r>
      <w:r w:rsidR="00C9542F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lastRenderedPageBreak/>
        <w:t>from a single aspect. Following analysis shows that sentiment</w:t>
      </w:r>
      <w:r w:rsidR="007E3AE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</w:t>
      </w:r>
      <w:r w:rsidR="00C9542F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of different types of restaurants are impacted by different aspects.</w:t>
      </w:r>
    </w:p>
    <w:p w:rsidR="00C9542F" w:rsidRDefault="005F2F6E" w:rsidP="003954EF">
      <w:pPr>
        <w:pStyle w:val="a6"/>
        <w:spacing w:line="480" w:lineRule="auto"/>
        <w:ind w:firstLineChars="187" w:firstLine="449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the</w:t>
      </w:r>
      <w:r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result in section C, emphasis analysis, the correlation between sentiment and different aspects of the restaurant were tested. Here are some key findings:</w:t>
      </w:r>
    </w:p>
    <w:p w:rsidR="00765807" w:rsidRDefault="00765807" w:rsidP="003954EF">
      <w:pPr>
        <w:pStyle w:val="a6"/>
        <w:spacing w:line="480" w:lineRule="auto"/>
        <w:ind w:firstLineChars="187" w:firstLine="393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noProof/>
        </w:rPr>
        <w:drawing>
          <wp:inline distT="0" distB="0" distL="0" distR="0" wp14:anchorId="7C158BC0" wp14:editId="3741A9A9">
            <wp:extent cx="4572000" cy="2743200"/>
            <wp:effectExtent l="0" t="0" r="0" b="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765807" w:rsidRPr="00765807" w:rsidRDefault="00765807" w:rsidP="00B129EB">
      <w:pPr>
        <w:widowControl/>
        <w:spacing w:line="480" w:lineRule="auto"/>
        <w:ind w:firstLineChars="150" w:firstLine="36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 xml:space="preserve">A </w:t>
      </w:r>
      <w:r w:rsidR="00E5336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quite </w:t>
      </w:r>
      <w:r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 xml:space="preserve">strong positive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correlation</w:t>
      </w:r>
      <w:r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between sentiment and price has been found among Korean restaurants. The correlation </w:t>
      </w:r>
      <w:r w:rsidR="00E5336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coefficient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is </w:t>
      </w:r>
      <w:r w:rsidRPr="00765807">
        <w:rPr>
          <w:rFonts w:ascii="宋体" w:eastAsia="宋体" w:hAnsi="宋体" w:cs="宋体" w:hint="eastAsia"/>
          <w:color w:val="000000"/>
          <w:kern w:val="0"/>
          <w:sz w:val="22"/>
        </w:rPr>
        <w:t>0.98241</w:t>
      </w:r>
      <w:r>
        <w:rPr>
          <w:rFonts w:ascii="宋体" w:eastAsia="宋体" w:hAnsi="宋体" w:cs="宋体"/>
          <w:color w:val="000000"/>
          <w:kern w:val="0"/>
          <w:sz w:val="22"/>
        </w:rPr>
        <w:t>.</w:t>
      </w:r>
    </w:p>
    <w:p w:rsidR="00765807" w:rsidRDefault="00E53362" w:rsidP="00B129EB">
      <w:pPr>
        <w:pStyle w:val="a6"/>
        <w:spacing w:line="480" w:lineRule="auto"/>
        <w:ind w:firstLineChars="187" w:firstLine="393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noProof/>
        </w:rPr>
        <w:drawing>
          <wp:inline distT="0" distB="0" distL="0" distR="0" wp14:anchorId="511238C5" wp14:editId="24F09196">
            <wp:extent cx="4572000" cy="2743200"/>
            <wp:effectExtent l="0" t="0" r="0" b="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E53362" w:rsidRPr="00E53362" w:rsidRDefault="003057D3" w:rsidP="00B129EB">
      <w:pPr>
        <w:widowControl/>
        <w:spacing w:line="480" w:lineRule="auto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 xml:space="preserve"> </w:t>
      </w:r>
      <w:r w:rsidR="00E53362"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>Another strong positive correlation between sentiment and price has been fou</w:t>
      </w:r>
      <w:r w:rsidR="00E5336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nd among cafeterias, with a correla</w:t>
      </w:r>
      <w:r w:rsidR="00E53362"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>ti</w:t>
      </w:r>
      <w:r w:rsidR="00E5336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on c</w:t>
      </w:r>
      <w:r w:rsidR="00E53362"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>oefficient</w:t>
      </w:r>
      <w:r w:rsidR="00E5336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00E53362"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 xml:space="preserve">of </w:t>
      </w:r>
      <w:r w:rsidR="00E53362" w:rsidRPr="00E53362">
        <w:rPr>
          <w:rFonts w:ascii="宋体" w:eastAsia="宋体" w:hAnsi="宋体" w:cs="宋体" w:hint="eastAsia"/>
          <w:color w:val="000000"/>
          <w:kern w:val="0"/>
          <w:sz w:val="22"/>
        </w:rPr>
        <w:t>0.868901</w:t>
      </w:r>
      <w:r w:rsidR="00E53362">
        <w:rPr>
          <w:rFonts w:ascii="宋体" w:eastAsia="宋体" w:hAnsi="宋体" w:cs="宋体"/>
          <w:color w:val="000000"/>
          <w:kern w:val="0"/>
          <w:sz w:val="22"/>
        </w:rPr>
        <w:t>.</w:t>
      </w:r>
    </w:p>
    <w:p w:rsidR="00E53362" w:rsidRDefault="005972A7" w:rsidP="003954EF">
      <w:pPr>
        <w:pStyle w:val="a6"/>
        <w:spacing w:line="480" w:lineRule="auto"/>
        <w:ind w:firstLineChars="187" w:firstLine="449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0068418F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The</w:t>
      </w:r>
      <w:r w:rsidR="0068418F"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 xml:space="preserve"> </w:t>
      </w:r>
      <w:r w:rsidR="0068418F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correlation coefficient of other type</w:t>
      </w:r>
      <w:r w:rsidR="003057D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 are shown in the follow table. There is no strong correlation in these types.</w:t>
      </w:r>
    </w:p>
    <w:tbl>
      <w:tblPr>
        <w:tblStyle w:val="6-3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58"/>
        <w:gridCol w:w="1103"/>
      </w:tblGrid>
      <w:tr w:rsidR="003057D3" w:rsidRPr="005972A7" w:rsidTr="0030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gridSpan w:val="2"/>
          </w:tcPr>
          <w:p w:rsidR="003057D3" w:rsidRPr="005972A7" w:rsidRDefault="003057D3" w:rsidP="003057D3">
            <w:pPr>
              <w:pStyle w:val="a6"/>
              <w:ind w:firstLineChars="0" w:firstLine="0"/>
              <w:rPr>
                <w:rFonts w:ascii="Times New Roman" w:hAnsi="Times New Roman" w:cs="Times New Roman"/>
                <w:b w:val="0"/>
                <w:color w:val="171717" w:themeColor="background2" w:themeShade="1A"/>
                <w:sz w:val="24"/>
                <w:szCs w:val="24"/>
              </w:rPr>
            </w:pPr>
            <w:r w:rsidRPr="005972A7">
              <w:rPr>
                <w:rFonts w:ascii="Times New Roman" w:hAnsi="Times New Roman" w:cs="Times New Roman"/>
                <w:b w:val="0"/>
                <w:color w:val="171717" w:themeColor="background2" w:themeShade="1A"/>
                <w:sz w:val="24"/>
                <w:szCs w:val="24"/>
              </w:rPr>
              <w:t>H</w:t>
            </w:r>
            <w:r w:rsidRPr="005972A7">
              <w:rPr>
                <w:rFonts w:ascii="Times New Roman" w:hAnsi="Times New Roman" w:cs="Times New Roman" w:hint="eastAsia"/>
                <w:b w:val="0"/>
                <w:color w:val="171717" w:themeColor="background2" w:themeShade="1A"/>
                <w:sz w:val="24"/>
                <w:szCs w:val="24"/>
              </w:rPr>
              <w:t xml:space="preserve">ot </w:t>
            </w:r>
            <w:r w:rsidRPr="005972A7">
              <w:rPr>
                <w:rFonts w:ascii="Times New Roman" w:hAnsi="Times New Roman" w:cs="Times New Roman"/>
                <w:b w:val="0"/>
                <w:color w:val="171717" w:themeColor="background2" w:themeShade="1A"/>
                <w:sz w:val="24"/>
                <w:szCs w:val="24"/>
              </w:rPr>
              <w:t>pot restaurant</w:t>
            </w:r>
          </w:p>
        </w:tc>
        <w:tc>
          <w:tcPr>
            <w:tcW w:w="1103" w:type="dxa"/>
          </w:tcPr>
          <w:p w:rsidR="003057D3" w:rsidRPr="005972A7" w:rsidRDefault="003057D3" w:rsidP="003057D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2"/>
              </w:rPr>
            </w:pPr>
            <w:r w:rsidRPr="005972A7">
              <w:rPr>
                <w:rFonts w:hint="eastAsia"/>
                <w:b w:val="0"/>
                <w:color w:val="000000"/>
                <w:sz w:val="22"/>
              </w:rPr>
              <w:t>0.480636</w:t>
            </w:r>
          </w:p>
        </w:tc>
      </w:tr>
      <w:tr w:rsidR="003057D3" w:rsidRPr="005972A7" w:rsidTr="00305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gridSpan w:val="2"/>
          </w:tcPr>
          <w:p w:rsidR="003057D3" w:rsidRPr="005972A7" w:rsidRDefault="003057D3" w:rsidP="003057D3">
            <w:pPr>
              <w:pStyle w:val="a6"/>
              <w:ind w:firstLineChars="0" w:firstLine="0"/>
              <w:rPr>
                <w:rFonts w:ascii="Times New Roman" w:hAnsi="Times New Roman" w:cs="Times New Roman"/>
                <w:b w:val="0"/>
                <w:color w:val="171717" w:themeColor="background2" w:themeShade="1A"/>
                <w:sz w:val="24"/>
                <w:szCs w:val="24"/>
              </w:rPr>
            </w:pPr>
            <w:r w:rsidRPr="005972A7">
              <w:rPr>
                <w:rFonts w:ascii="Times New Roman" w:hAnsi="Times New Roman" w:cs="Times New Roman"/>
                <w:b w:val="0"/>
                <w:color w:val="171717" w:themeColor="background2" w:themeShade="1A"/>
                <w:sz w:val="24"/>
                <w:szCs w:val="24"/>
              </w:rPr>
              <w:t>C</w:t>
            </w:r>
            <w:r w:rsidRPr="005972A7">
              <w:rPr>
                <w:rFonts w:ascii="Times New Roman" w:hAnsi="Times New Roman" w:cs="Times New Roman" w:hint="eastAsia"/>
                <w:b w:val="0"/>
                <w:color w:val="171717" w:themeColor="background2" w:themeShade="1A"/>
                <w:sz w:val="24"/>
                <w:szCs w:val="24"/>
              </w:rPr>
              <w:t xml:space="preserve">offee </w:t>
            </w:r>
            <w:r w:rsidRPr="005972A7">
              <w:rPr>
                <w:rFonts w:ascii="Times New Roman" w:hAnsi="Times New Roman" w:cs="Times New Roman"/>
                <w:b w:val="0"/>
                <w:color w:val="171717" w:themeColor="background2" w:themeShade="1A"/>
                <w:sz w:val="24"/>
                <w:szCs w:val="24"/>
              </w:rPr>
              <w:t>shop</w:t>
            </w:r>
          </w:p>
        </w:tc>
        <w:tc>
          <w:tcPr>
            <w:tcW w:w="1103" w:type="dxa"/>
          </w:tcPr>
          <w:p w:rsidR="003057D3" w:rsidRPr="005972A7" w:rsidRDefault="003057D3" w:rsidP="003057D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5972A7">
              <w:rPr>
                <w:rFonts w:hint="eastAsia"/>
                <w:color w:val="000000"/>
                <w:sz w:val="22"/>
              </w:rPr>
              <w:t>0.480636</w:t>
            </w:r>
          </w:p>
        </w:tc>
      </w:tr>
      <w:tr w:rsidR="003057D3" w:rsidRPr="005972A7" w:rsidTr="003057D3">
        <w:trPr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gridSpan w:val="2"/>
          </w:tcPr>
          <w:p w:rsidR="003057D3" w:rsidRPr="005972A7" w:rsidRDefault="003057D3" w:rsidP="003057D3">
            <w:pPr>
              <w:pStyle w:val="a6"/>
              <w:ind w:firstLineChars="0" w:firstLine="0"/>
              <w:rPr>
                <w:rFonts w:ascii="Times New Roman" w:hAnsi="Times New Roman" w:cs="Times New Roman"/>
                <w:b w:val="0"/>
                <w:color w:val="171717" w:themeColor="background2" w:themeShade="1A"/>
                <w:sz w:val="24"/>
                <w:szCs w:val="24"/>
              </w:rPr>
            </w:pPr>
            <w:r w:rsidRPr="005972A7">
              <w:rPr>
                <w:rFonts w:ascii="Times New Roman" w:hAnsi="Times New Roman" w:cs="Times New Roman"/>
                <w:b w:val="0"/>
                <w:color w:val="171717" w:themeColor="background2" w:themeShade="1A"/>
                <w:sz w:val="24"/>
                <w:szCs w:val="24"/>
              </w:rPr>
              <w:t>Japanese</w:t>
            </w:r>
            <w:r w:rsidRPr="005972A7">
              <w:rPr>
                <w:rFonts w:ascii="Times New Roman" w:hAnsi="Times New Roman" w:cs="Times New Roman" w:hint="eastAsia"/>
                <w:b w:val="0"/>
                <w:color w:val="171717" w:themeColor="background2" w:themeShade="1A"/>
                <w:sz w:val="24"/>
                <w:szCs w:val="24"/>
              </w:rPr>
              <w:t xml:space="preserve"> </w:t>
            </w:r>
            <w:r w:rsidRPr="005972A7">
              <w:rPr>
                <w:rFonts w:ascii="Times New Roman" w:hAnsi="Times New Roman" w:cs="Times New Roman"/>
                <w:b w:val="0"/>
                <w:color w:val="171717" w:themeColor="background2" w:themeShade="1A"/>
                <w:sz w:val="24"/>
                <w:szCs w:val="24"/>
              </w:rPr>
              <w:t>restaurant</w:t>
            </w:r>
          </w:p>
        </w:tc>
        <w:tc>
          <w:tcPr>
            <w:tcW w:w="1103" w:type="dxa"/>
          </w:tcPr>
          <w:p w:rsidR="003057D3" w:rsidRPr="005972A7" w:rsidRDefault="003057D3" w:rsidP="003057D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5972A7">
              <w:rPr>
                <w:rFonts w:hint="eastAsia"/>
                <w:color w:val="000000"/>
                <w:sz w:val="22"/>
              </w:rPr>
              <w:t>0.2226</w:t>
            </w:r>
          </w:p>
        </w:tc>
      </w:tr>
      <w:tr w:rsidR="003057D3" w:rsidRPr="005972A7" w:rsidTr="00305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3057D3" w:rsidRPr="005972A7" w:rsidRDefault="003057D3" w:rsidP="003057D3">
            <w:pPr>
              <w:pStyle w:val="a6"/>
              <w:ind w:firstLineChars="0" w:firstLine="0"/>
              <w:rPr>
                <w:rFonts w:ascii="Times New Roman" w:hAnsi="Times New Roman" w:cs="Times New Roman"/>
                <w:b w:val="0"/>
                <w:color w:val="171717" w:themeColor="background2" w:themeShade="1A"/>
                <w:sz w:val="24"/>
                <w:szCs w:val="24"/>
              </w:rPr>
            </w:pPr>
            <w:r w:rsidRPr="005972A7">
              <w:rPr>
                <w:rFonts w:ascii="Times New Roman" w:hAnsi="Times New Roman" w:cs="Times New Roman" w:hint="eastAsia"/>
                <w:b w:val="0"/>
                <w:color w:val="171717" w:themeColor="background2" w:themeShade="1A"/>
                <w:sz w:val="24"/>
                <w:szCs w:val="24"/>
              </w:rPr>
              <w:t xml:space="preserve">Tianjin </w:t>
            </w:r>
            <w:r w:rsidRPr="005972A7">
              <w:rPr>
                <w:rFonts w:ascii="Times New Roman" w:hAnsi="Times New Roman" w:cs="Times New Roman"/>
                <w:b w:val="0"/>
                <w:color w:val="171717" w:themeColor="background2" w:themeShade="1A"/>
                <w:sz w:val="24"/>
                <w:szCs w:val="24"/>
              </w:rPr>
              <w:t>restaurant</w:t>
            </w:r>
          </w:p>
        </w:tc>
        <w:tc>
          <w:tcPr>
            <w:tcW w:w="1161" w:type="dxa"/>
            <w:gridSpan w:val="2"/>
          </w:tcPr>
          <w:p w:rsidR="003057D3" w:rsidRPr="005972A7" w:rsidRDefault="003057D3" w:rsidP="003057D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5972A7">
              <w:rPr>
                <w:rFonts w:hint="eastAsia"/>
                <w:color w:val="000000"/>
                <w:sz w:val="22"/>
              </w:rPr>
              <w:t>0.290629</w:t>
            </w:r>
          </w:p>
        </w:tc>
      </w:tr>
      <w:tr w:rsidR="003057D3" w:rsidRPr="005972A7" w:rsidTr="003057D3">
        <w:trPr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gridSpan w:val="2"/>
          </w:tcPr>
          <w:p w:rsidR="003057D3" w:rsidRPr="005972A7" w:rsidRDefault="003057D3" w:rsidP="003057D3">
            <w:pPr>
              <w:pStyle w:val="a6"/>
              <w:ind w:firstLineChars="0" w:firstLine="0"/>
              <w:rPr>
                <w:rFonts w:ascii="Times New Roman" w:hAnsi="Times New Roman" w:cs="Times New Roman"/>
                <w:b w:val="0"/>
                <w:color w:val="171717" w:themeColor="background2" w:themeShade="1A"/>
                <w:sz w:val="24"/>
                <w:szCs w:val="24"/>
              </w:rPr>
            </w:pPr>
            <w:r w:rsidRPr="005972A7">
              <w:rPr>
                <w:rFonts w:ascii="Times New Roman" w:hAnsi="Times New Roman" w:cs="Times New Roman"/>
                <w:b w:val="0"/>
                <w:color w:val="171717" w:themeColor="background2" w:themeShade="1A"/>
                <w:sz w:val="24"/>
                <w:szCs w:val="24"/>
              </w:rPr>
              <w:t>Western restaurant</w:t>
            </w:r>
          </w:p>
        </w:tc>
        <w:tc>
          <w:tcPr>
            <w:tcW w:w="1103" w:type="dxa"/>
          </w:tcPr>
          <w:p w:rsidR="003057D3" w:rsidRPr="005972A7" w:rsidRDefault="003057D3" w:rsidP="003057D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5972A7">
              <w:rPr>
                <w:rFonts w:hint="eastAsia"/>
                <w:color w:val="000000"/>
                <w:sz w:val="22"/>
              </w:rPr>
              <w:t>0.570201</w:t>
            </w:r>
          </w:p>
        </w:tc>
      </w:tr>
      <w:tr w:rsidR="003057D3" w:rsidRPr="005972A7" w:rsidTr="00305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gridSpan w:val="2"/>
          </w:tcPr>
          <w:p w:rsidR="003057D3" w:rsidRPr="005972A7" w:rsidRDefault="003057D3" w:rsidP="003057D3">
            <w:pPr>
              <w:pStyle w:val="a6"/>
              <w:ind w:firstLineChars="0" w:firstLine="0"/>
              <w:rPr>
                <w:rFonts w:ascii="Times New Roman" w:hAnsi="Times New Roman" w:cs="Times New Roman"/>
                <w:b w:val="0"/>
                <w:color w:val="171717" w:themeColor="background2" w:themeShade="1A"/>
                <w:sz w:val="24"/>
                <w:szCs w:val="24"/>
              </w:rPr>
            </w:pPr>
            <w:r w:rsidRPr="005972A7">
              <w:rPr>
                <w:rFonts w:ascii="Times New Roman" w:hAnsi="Times New Roman" w:cs="Times New Roman"/>
                <w:b w:val="0"/>
                <w:color w:val="171717" w:themeColor="background2" w:themeShade="1A"/>
                <w:sz w:val="24"/>
                <w:szCs w:val="24"/>
              </w:rPr>
              <w:lastRenderedPageBreak/>
              <w:t>F</w:t>
            </w:r>
            <w:r w:rsidRPr="005972A7">
              <w:rPr>
                <w:rFonts w:ascii="Times New Roman" w:hAnsi="Times New Roman" w:cs="Times New Roman" w:hint="eastAsia"/>
                <w:b w:val="0"/>
                <w:color w:val="171717" w:themeColor="background2" w:themeShade="1A"/>
                <w:sz w:val="24"/>
                <w:szCs w:val="24"/>
              </w:rPr>
              <w:t xml:space="preserve">ast </w:t>
            </w:r>
            <w:r w:rsidRPr="005972A7">
              <w:rPr>
                <w:rFonts w:ascii="Times New Roman" w:hAnsi="Times New Roman" w:cs="Times New Roman"/>
                <w:b w:val="0"/>
                <w:color w:val="171717" w:themeColor="background2" w:themeShade="1A"/>
                <w:sz w:val="24"/>
                <w:szCs w:val="24"/>
              </w:rPr>
              <w:t>food restaurant</w:t>
            </w:r>
          </w:p>
        </w:tc>
        <w:tc>
          <w:tcPr>
            <w:tcW w:w="1103" w:type="dxa"/>
          </w:tcPr>
          <w:p w:rsidR="003057D3" w:rsidRPr="005972A7" w:rsidRDefault="003057D3" w:rsidP="003057D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5972A7">
              <w:rPr>
                <w:rFonts w:hint="eastAsia"/>
                <w:color w:val="000000"/>
                <w:sz w:val="22"/>
              </w:rPr>
              <w:t>0.354759</w:t>
            </w:r>
          </w:p>
        </w:tc>
      </w:tr>
    </w:tbl>
    <w:p w:rsidR="00010C04" w:rsidRPr="005B322E" w:rsidRDefault="00010C04" w:rsidP="001A1504">
      <w:pPr>
        <w:widowControl/>
        <w:spacing w:line="480" w:lineRule="auto"/>
        <w:ind w:firstLineChars="187" w:firstLine="449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 xml:space="preserve">Then </w:t>
      </w:r>
      <w:r w:rsidR="005B322E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a strong positive correlation (</w:t>
      </w:r>
      <w:r w:rsidR="005B322E" w:rsidRPr="005B322E">
        <w:rPr>
          <w:rFonts w:ascii="宋体" w:eastAsia="宋体" w:hAnsi="宋体" w:cs="宋体" w:hint="eastAsia"/>
          <w:color w:val="000000"/>
          <w:kern w:val="0"/>
          <w:sz w:val="22"/>
        </w:rPr>
        <w:t>0.943228</w:t>
      </w:r>
      <w:r w:rsidR="005B322E" w:rsidRPr="005B322E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) between</w:t>
      </w:r>
      <w:r w:rsidR="00C076B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user’s </w:t>
      </w:r>
      <w:r w:rsidR="005B322E" w:rsidRPr="005B322E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evaluation</w:t>
      </w:r>
      <w:r w:rsidR="00673C9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about environment</w:t>
      </w:r>
      <w:r w:rsidR="005B322E" w:rsidRPr="005B322E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and sentiment ha</w:t>
      </w:r>
      <w:r w:rsidR="003E5199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 been fo</w:t>
      </w:r>
      <w:r w:rsidR="005A22AE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und within coffee shop. No</w:t>
      </w:r>
      <w:r w:rsidR="003E5199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strong correlation was found in other types</w:t>
      </w:r>
      <w:r w:rsidR="00C076B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of restaurants</w:t>
      </w:r>
      <w:r w:rsidR="003E5199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.</w:t>
      </w:r>
    </w:p>
    <w:p w:rsidR="005972A7" w:rsidRDefault="00010C04" w:rsidP="003057D3">
      <w:pPr>
        <w:pStyle w:val="a6"/>
        <w:spacing w:line="480" w:lineRule="auto"/>
        <w:ind w:firstLineChars="187" w:firstLine="393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noProof/>
        </w:rPr>
        <w:drawing>
          <wp:inline distT="0" distB="0" distL="0" distR="0" wp14:anchorId="79CA4920" wp14:editId="03B7242E">
            <wp:extent cx="4572000" cy="2743200"/>
            <wp:effectExtent l="0" t="0" r="0" b="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862137" w:rsidRDefault="00C076B0" w:rsidP="00C076B0">
      <w:pPr>
        <w:pStyle w:val="a6"/>
        <w:spacing w:line="480" w:lineRule="auto"/>
        <w:ind w:firstLineChars="187" w:firstLine="449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 xml:space="preserve">The </w:t>
      </w:r>
      <w:r w:rsidR="005A22AE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result of the correlation analysis</w:t>
      </w:r>
      <w:r w:rsidR="00673C9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is consistent with the emphasis analysis. </w:t>
      </w:r>
      <w:bookmarkStart w:id="22" w:name="OLE_LINK14"/>
      <w:bookmarkStart w:id="23" w:name="OLE_LINK15"/>
      <w:r w:rsidR="00673C9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Korean restaurant and cafeteria, whose comments show greater emphasis on price, also show stronger correlations between their price and sentiment than other type</w:t>
      </w:r>
      <w:r w:rsidR="009578A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</w:t>
      </w:r>
      <w:r w:rsidR="00B945A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of</w:t>
      </w:r>
      <w:r w:rsidR="00673C9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restaurant. </w:t>
      </w:r>
      <w:r w:rsidR="007E3AE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C</w:t>
      </w:r>
      <w:r w:rsidR="00673C9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omments on</w:t>
      </w:r>
      <w:r w:rsidR="007E3AE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coffee shops emphasize</w:t>
      </w:r>
      <w:r w:rsidR="00673C9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the most strongly on environment. The sentiment</w:t>
      </w:r>
      <w:r w:rsidR="007E3AE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</w:t>
      </w:r>
      <w:r w:rsidR="00673C9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in </w:t>
      </w:r>
      <w:r w:rsidR="007E3AE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these comments also</w:t>
      </w:r>
      <w:r w:rsidR="00673C9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strongly c</w:t>
      </w:r>
      <w:r w:rsidR="007E3AE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orrelate with</w:t>
      </w:r>
      <w:r w:rsidR="00673C9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001A1504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ratings</w:t>
      </w:r>
      <w:r w:rsidR="00B945A6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on environment</w:t>
      </w:r>
      <w:r w:rsidR="00673C9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.</w:t>
      </w:r>
    </w:p>
    <w:bookmarkEnd w:id="22"/>
    <w:bookmarkEnd w:id="23"/>
    <w:p w:rsidR="00FC58D8" w:rsidRDefault="00FC58D8" w:rsidP="00FC58D8">
      <w:pPr>
        <w:pStyle w:val="a6"/>
        <w:spacing w:line="480" w:lineRule="auto"/>
        <w:ind w:firstLineChars="0" w:firstLine="0"/>
        <w:rPr>
          <w:rFonts w:ascii="CMR12" w:hAnsi="CMR12" w:cs="CMR12"/>
          <w:b/>
          <w:kern w:val="0"/>
          <w:sz w:val="24"/>
          <w:szCs w:val="24"/>
        </w:rPr>
      </w:pPr>
      <w:r w:rsidRPr="00FC58D8">
        <w:rPr>
          <w:rFonts w:ascii="CMR12" w:hAnsi="CMR12" w:cs="CMR12"/>
          <w:b/>
          <w:kern w:val="0"/>
          <w:sz w:val="24"/>
          <w:szCs w:val="24"/>
        </w:rPr>
        <w:t>6. Summary</w:t>
      </w:r>
    </w:p>
    <w:p w:rsidR="00F939ED" w:rsidRDefault="00FC58D8" w:rsidP="00F939ED">
      <w:pPr>
        <w:pStyle w:val="a6"/>
        <w:spacing w:line="480" w:lineRule="auto"/>
        <w:ind w:firstLineChars="187" w:firstLine="449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FC58D8">
        <w:rPr>
          <w:rFonts w:ascii="CMR12" w:hAnsi="CMR12" w:cs="CMR12"/>
          <w:kern w:val="0"/>
          <w:sz w:val="24"/>
          <w:szCs w:val="24"/>
        </w:rPr>
        <w:t>T</w:t>
      </w:r>
      <w:r>
        <w:rPr>
          <w:rFonts w:ascii="CMR12" w:hAnsi="CMR12" w:cs="CMR12"/>
          <w:kern w:val="0"/>
          <w:sz w:val="24"/>
          <w:szCs w:val="24"/>
        </w:rPr>
        <w:t xml:space="preserve">he </w:t>
      </w:r>
      <w:r w:rsidR="00412966">
        <w:rPr>
          <w:rFonts w:ascii="CMR12" w:hAnsi="CMR12" w:cs="CMR12"/>
          <w:kern w:val="0"/>
          <w:sz w:val="24"/>
          <w:szCs w:val="24"/>
        </w:rPr>
        <w:t>results of current</w:t>
      </w:r>
      <w:r w:rsidR="006B636B">
        <w:rPr>
          <w:rFonts w:ascii="CMR12" w:hAnsi="CMR12" w:cs="CMR12"/>
          <w:kern w:val="0"/>
          <w:sz w:val="24"/>
          <w:szCs w:val="24"/>
        </w:rPr>
        <w:t xml:space="preserve"> study</w:t>
      </w:r>
      <w:r w:rsidR="00412966">
        <w:rPr>
          <w:rFonts w:ascii="CMR12" w:hAnsi="CMR12" w:cs="CMR12"/>
          <w:kern w:val="0"/>
          <w:sz w:val="24"/>
          <w:szCs w:val="24"/>
        </w:rPr>
        <w:t xml:space="preserve"> provide a series of interesting finding</w:t>
      </w:r>
      <w:r w:rsidR="00306DDA">
        <w:rPr>
          <w:rFonts w:ascii="CMR12" w:hAnsi="CMR12" w:cs="CMR12"/>
          <w:kern w:val="0"/>
          <w:sz w:val="24"/>
          <w:szCs w:val="24"/>
        </w:rPr>
        <w:t>s</w:t>
      </w:r>
      <w:r w:rsidR="00412966">
        <w:rPr>
          <w:rFonts w:ascii="CMR12" w:hAnsi="CMR12" w:cs="CMR12"/>
          <w:kern w:val="0"/>
          <w:sz w:val="24"/>
          <w:szCs w:val="24"/>
        </w:rPr>
        <w:t>. First, the proportions of customers’ purposes for going to a restaurant vary by the types of restaurants.</w:t>
      </w:r>
      <w:r w:rsidR="00417D99">
        <w:rPr>
          <w:rFonts w:ascii="CMR12" w:hAnsi="CMR12" w:cs="CMR12"/>
          <w:kern w:val="0"/>
          <w:sz w:val="24"/>
          <w:szCs w:val="24"/>
        </w:rPr>
        <w:t xml:space="preserve"> The top two purposes for d</w:t>
      </w:r>
      <w:r w:rsidR="00B17E1E">
        <w:rPr>
          <w:rFonts w:ascii="CMR12" w:hAnsi="CMR12" w:cs="CMR12"/>
          <w:kern w:val="0"/>
          <w:sz w:val="24"/>
          <w:szCs w:val="24"/>
        </w:rPr>
        <w:t>ining in restaurants are friend</w:t>
      </w:r>
      <w:r w:rsidR="00417D99">
        <w:rPr>
          <w:rFonts w:ascii="CMR12" w:hAnsi="CMR12" w:cs="CMR12"/>
          <w:kern w:val="0"/>
          <w:sz w:val="24"/>
          <w:szCs w:val="24"/>
        </w:rPr>
        <w:t xml:space="preserve"> gathering and dating.</w:t>
      </w:r>
      <w:r w:rsidR="00412966">
        <w:rPr>
          <w:rFonts w:ascii="CMR12" w:hAnsi="CMR12" w:cs="CMR12"/>
          <w:kern w:val="0"/>
          <w:sz w:val="24"/>
          <w:szCs w:val="24"/>
        </w:rPr>
        <w:t xml:space="preserve"> </w:t>
      </w:r>
      <w:r w:rsidR="009C2DB9">
        <w:rPr>
          <w:rFonts w:ascii="CMR12" w:hAnsi="CMR12" w:cs="CMR12"/>
          <w:kern w:val="0"/>
          <w:sz w:val="24"/>
          <w:szCs w:val="24"/>
        </w:rPr>
        <w:t xml:space="preserve">Second, </w:t>
      </w:r>
      <w:r w:rsidR="00BD651B">
        <w:rPr>
          <w:rFonts w:ascii="CMR12" w:hAnsi="CMR12" w:cs="CMR12"/>
          <w:kern w:val="0"/>
          <w:sz w:val="24"/>
          <w:szCs w:val="24"/>
        </w:rPr>
        <w:t>user’s emphases in comments also va</w:t>
      </w:r>
      <w:r w:rsidR="001B55C2">
        <w:rPr>
          <w:rFonts w:ascii="CMR12" w:hAnsi="CMR12" w:cs="CMR12"/>
          <w:kern w:val="0"/>
          <w:sz w:val="24"/>
          <w:szCs w:val="24"/>
        </w:rPr>
        <w:t>ry by the types of restaurants, but t</w:t>
      </w:r>
      <w:r w:rsidR="001B55C2">
        <w:rPr>
          <w:rFonts w:ascii="CMR12" w:hAnsi="CMR12" w:cs="CMR12" w:hint="eastAsia"/>
          <w:kern w:val="0"/>
          <w:sz w:val="24"/>
          <w:szCs w:val="24"/>
        </w:rPr>
        <w:t>aste</w:t>
      </w:r>
      <w:r w:rsidR="001B55C2">
        <w:rPr>
          <w:rFonts w:ascii="CMR12" w:hAnsi="CMR12" w:cs="CMR12"/>
          <w:kern w:val="0"/>
          <w:sz w:val="24"/>
          <w:szCs w:val="24"/>
        </w:rPr>
        <w:t xml:space="preserve"> is the dominant concern of customer</w:t>
      </w:r>
      <w:r w:rsidR="00306DDA">
        <w:rPr>
          <w:rFonts w:ascii="CMR12" w:hAnsi="CMR12" w:cs="CMR12"/>
          <w:kern w:val="0"/>
          <w:sz w:val="24"/>
          <w:szCs w:val="24"/>
        </w:rPr>
        <w:t>s</w:t>
      </w:r>
      <w:r w:rsidR="001B55C2">
        <w:rPr>
          <w:rFonts w:ascii="CMR12" w:hAnsi="CMR12" w:cs="CMR12"/>
          <w:kern w:val="0"/>
          <w:sz w:val="24"/>
          <w:szCs w:val="24"/>
        </w:rPr>
        <w:t xml:space="preserve"> throughout all types of restaurants.</w:t>
      </w:r>
      <w:r w:rsidR="00BF561A">
        <w:rPr>
          <w:rFonts w:ascii="CMR12" w:hAnsi="CMR12" w:cs="CMR12"/>
          <w:kern w:val="0"/>
          <w:sz w:val="24"/>
          <w:szCs w:val="24"/>
        </w:rPr>
        <w:t xml:space="preserve"> L</w:t>
      </w:r>
      <w:r w:rsidR="00BF561A">
        <w:rPr>
          <w:rFonts w:ascii="CMR12" w:hAnsi="CMR12" w:cs="CMR12" w:hint="eastAsia"/>
          <w:kern w:val="0"/>
          <w:sz w:val="24"/>
          <w:szCs w:val="24"/>
        </w:rPr>
        <w:t>ast</w:t>
      </w:r>
      <w:r w:rsidR="00BF561A">
        <w:rPr>
          <w:rFonts w:ascii="CMR12" w:hAnsi="CMR12" w:cs="CMR12"/>
          <w:kern w:val="0"/>
          <w:sz w:val="24"/>
          <w:szCs w:val="24"/>
        </w:rPr>
        <w:t xml:space="preserve">, no </w:t>
      </w:r>
      <w:r w:rsidR="00306DDA">
        <w:rPr>
          <w:rFonts w:ascii="CMR12" w:hAnsi="CMR12" w:cs="CMR12"/>
          <w:kern w:val="0"/>
          <w:sz w:val="24"/>
          <w:szCs w:val="24"/>
        </w:rPr>
        <w:t>overall</w:t>
      </w:r>
      <w:r w:rsidR="00BF561A">
        <w:rPr>
          <w:rFonts w:ascii="CMR12" w:hAnsi="CMR12" w:cs="CMR12"/>
          <w:kern w:val="0"/>
          <w:sz w:val="24"/>
          <w:szCs w:val="24"/>
        </w:rPr>
        <w:t xml:space="preserve"> correlation across all typ</w:t>
      </w:r>
      <w:r w:rsidR="00F939ED">
        <w:rPr>
          <w:rFonts w:ascii="CMR12" w:hAnsi="CMR12" w:cs="CMR12"/>
          <w:kern w:val="0"/>
          <w:sz w:val="24"/>
          <w:szCs w:val="24"/>
        </w:rPr>
        <w:t>es of restaurants</w:t>
      </w:r>
      <w:r w:rsidR="00BF561A">
        <w:rPr>
          <w:rFonts w:ascii="CMR12" w:hAnsi="CMR12" w:cs="CMR12"/>
          <w:kern w:val="0"/>
          <w:sz w:val="24"/>
          <w:szCs w:val="24"/>
        </w:rPr>
        <w:t xml:space="preserve"> has been found between sentiment and price </w:t>
      </w:r>
      <w:r w:rsidR="00F939ED">
        <w:rPr>
          <w:rFonts w:ascii="CMR12" w:hAnsi="CMR12" w:cs="CMR12"/>
          <w:kern w:val="0"/>
          <w:sz w:val="24"/>
          <w:szCs w:val="24"/>
        </w:rPr>
        <w:t>or</w:t>
      </w:r>
      <w:r w:rsidR="00B17E1E">
        <w:rPr>
          <w:rFonts w:ascii="CMR12" w:hAnsi="CMR12" w:cs="CMR12"/>
          <w:kern w:val="0"/>
          <w:sz w:val="24"/>
          <w:szCs w:val="24"/>
        </w:rPr>
        <w:t xml:space="preserve"> between sentiments and</w:t>
      </w:r>
      <w:r w:rsidR="00BF561A">
        <w:rPr>
          <w:rFonts w:ascii="CMR12" w:hAnsi="CMR12" w:cs="CMR12"/>
          <w:kern w:val="0"/>
          <w:sz w:val="24"/>
          <w:szCs w:val="24"/>
        </w:rPr>
        <w:t xml:space="preserve"> ratings. </w:t>
      </w:r>
      <w:r w:rsidR="00F939ED">
        <w:rPr>
          <w:rFonts w:ascii="CMR12" w:hAnsi="CMR12" w:cs="CMR12"/>
          <w:kern w:val="0"/>
          <w:sz w:val="24"/>
          <w:szCs w:val="24"/>
        </w:rPr>
        <w:t xml:space="preserve">Instead, the results show some correlations within certain types of restaurants. Sentiments in the comments of </w:t>
      </w:r>
      <w:r w:rsidR="00F939E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Korean restaurant</w:t>
      </w:r>
      <w:r w:rsidR="00306DD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</w:t>
      </w:r>
      <w:r w:rsidR="00F939E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and cafeteria</w:t>
      </w:r>
      <w:r w:rsidR="00306DD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</w:t>
      </w:r>
      <w:r w:rsidR="00F939E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show positive correlations with their respective per capita prices. </w:t>
      </w:r>
      <w:r w:rsidR="00306DD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</w:t>
      </w:r>
      <w:r w:rsidR="00F939E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entiment</w:t>
      </w:r>
      <w:r w:rsidR="00306DD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</w:t>
      </w:r>
      <w:r w:rsidR="00F939E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in coffee shop comments </w:t>
      </w:r>
      <w:r w:rsidR="00306DD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are</w:t>
      </w:r>
      <w:r w:rsidR="00F939E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strongly correlated with their environment</w:t>
      </w:r>
      <w:r w:rsidR="00306DD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al</w:t>
      </w:r>
      <w:r w:rsidR="00F939E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ratings. This finding is consistent with </w:t>
      </w:r>
      <w:r w:rsidR="00306DD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the result</w:t>
      </w:r>
      <w:r w:rsidR="00F939E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of </w:t>
      </w:r>
      <w:r w:rsidR="00B17E1E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the </w:t>
      </w:r>
      <w:r w:rsidR="00F939E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emphasis analysis.</w:t>
      </w:r>
    </w:p>
    <w:p w:rsidR="00FC58D8" w:rsidRPr="004979D7" w:rsidRDefault="004979D7" w:rsidP="006F5D42">
      <w:pPr>
        <w:spacing w:line="480" w:lineRule="auto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4979D7">
        <w:rPr>
          <w:rFonts w:ascii="Times New Roman" w:hAnsi="Times New Roman" w:cs="Times New Roman" w:hint="eastAsia"/>
          <w:b/>
          <w:color w:val="171717" w:themeColor="background2" w:themeShade="1A"/>
          <w:sz w:val="24"/>
          <w:szCs w:val="24"/>
        </w:rPr>
        <w:lastRenderedPageBreak/>
        <w:t xml:space="preserve">7. </w:t>
      </w:r>
      <w:r w:rsidRPr="004979D7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Discussion</w:t>
      </w:r>
    </w:p>
    <w:p w:rsidR="00862137" w:rsidRDefault="0028679E" w:rsidP="001D59DE">
      <w:pPr>
        <w:widowControl/>
        <w:spacing w:line="480" w:lineRule="auto"/>
        <w:ind w:firstLineChars="187" w:firstLine="449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U</w:t>
      </w:r>
      <w:r>
        <w:rPr>
          <w:rFonts w:ascii="Times New Roman" w:hAnsi="Times New Roman" w:cs="Times New Roman" w:hint="eastAsia"/>
          <w:color w:val="171717" w:themeColor="background2" w:themeShade="1A"/>
          <w:sz w:val="24"/>
          <w:szCs w:val="24"/>
        </w:rPr>
        <w:t>ser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s’ comments contain </w:t>
      </w:r>
      <w:r w:rsidR="001D59DE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large amount of information that remain</w:t>
      </w:r>
      <w:r w:rsidR="001D59DE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to be discover</w:t>
      </w:r>
      <w:r w:rsidR="001D59DE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ed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. Current study is </w:t>
      </w:r>
      <w:r w:rsidRPr="0028679E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only a preliminary attempt</w:t>
      </w:r>
      <w:r w:rsidR="0013159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, but </w:t>
      </w:r>
      <w:r w:rsidR="002136AC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there are still</w:t>
      </w:r>
      <w:r w:rsidR="0013159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some useful findings. The </w:t>
      </w:r>
      <w:r w:rsidR="002136AC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result of </w:t>
      </w:r>
      <w:r w:rsidR="0013159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purpose analysis can serve as a reference for people to choose the most appropriate restaurant for different purposes. In addition, it </w:t>
      </w:r>
      <w:r w:rsidR="005872E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provides</w:t>
      </w:r>
      <w:r w:rsidR="0013159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the </w:t>
      </w:r>
      <w:r w:rsidR="00131597" w:rsidRPr="0013159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restaurant operators</w:t>
      </w:r>
      <w:r w:rsidR="0013159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005872E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information about </w:t>
      </w:r>
      <w:r w:rsidR="0013159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their target customers. </w:t>
      </w:r>
      <w:r w:rsidR="00BC2AE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Furthermore, e</w:t>
      </w:r>
      <w:r w:rsidR="0013159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mphasis analysis shows more about the customer’s demand for different types of restaurants. It tells restaurant operators the </w:t>
      </w:r>
      <w:r w:rsidR="002136AC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focuses of operation and</w:t>
      </w:r>
      <w:r w:rsidR="0013159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direction</w:t>
      </w:r>
      <w:r w:rsidR="002136AC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</w:t>
      </w:r>
      <w:r w:rsidR="0013159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for </w:t>
      </w:r>
      <w:r w:rsidR="002136AC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future</w:t>
      </w:r>
      <w:r w:rsidR="002136AC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improvement</w:t>
      </w:r>
      <w:r w:rsidR="005872E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.</w:t>
      </w:r>
    </w:p>
    <w:p w:rsidR="004979D7" w:rsidRPr="00776232" w:rsidRDefault="00776232" w:rsidP="001D59DE">
      <w:pPr>
        <w:widowControl/>
        <w:spacing w:line="480" w:lineRule="auto"/>
        <w:ind w:firstLineChars="186" w:firstLine="446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77623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However, there are still some limitations in the study. First of all, the number of restaurant</w:t>
      </w:r>
      <w:r w:rsidR="00477C2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</w:t>
      </w:r>
      <w:r w:rsidRPr="0077623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included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in current study</w:t>
      </w:r>
      <w:r w:rsidR="00477C2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is limited, it may not reflect the whole pattern of all restaurants. Second, due to technique limitation, I didn’t find </w:t>
      </w:r>
      <w:r w:rsidR="007F4DE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a good way to combine the emphases</w:t>
      </w:r>
      <w:r w:rsidR="00477C2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of different aspects in the comments with the result of sentiment</w:t>
      </w:r>
      <w:r w:rsidR="007F4DE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analysis. So I failed to calculate the weight</w:t>
      </w:r>
      <w:r w:rsidR="00300D70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 of</w:t>
      </w:r>
      <w:r w:rsidR="00477C2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commenters’ sentiment</w:t>
      </w:r>
      <w:r w:rsidR="0064753A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</w:t>
      </w:r>
      <w:r w:rsidR="00477C2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about each single aspect.</w:t>
      </w:r>
    </w:p>
    <w:p w:rsidR="00BC2AE7" w:rsidRDefault="00BC2AE7" w:rsidP="001D59DE">
      <w:pPr>
        <w:widowControl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62137" w:rsidRPr="00FC29E2" w:rsidRDefault="004979D7" w:rsidP="001D59D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 </w:t>
      </w:r>
      <w:r w:rsidR="00862137" w:rsidRPr="00FC29E2">
        <w:rPr>
          <w:rFonts w:ascii="Times New Roman" w:hAnsi="Times New Roman" w:cs="Times New Roman" w:hint="eastAsia"/>
          <w:b/>
          <w:sz w:val="24"/>
          <w:szCs w:val="24"/>
        </w:rPr>
        <w:t>Appendix</w:t>
      </w:r>
    </w:p>
    <w:p w:rsidR="00862137" w:rsidRPr="00D10260" w:rsidRDefault="00862137" w:rsidP="001D59DE">
      <w:pPr>
        <w:spacing w:line="480" w:lineRule="auto"/>
        <w:ind w:firstLineChars="187" w:firstLine="4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ere is a piece of R code for </w:t>
      </w:r>
      <w:r w:rsidR="00414E5D">
        <w:rPr>
          <w:rFonts w:ascii="Times New Roman" w:hAnsi="Times New Roman" w:cs="Times New Roman"/>
          <w:sz w:val="24"/>
          <w:szCs w:val="24"/>
        </w:rPr>
        <w:t xml:space="preserve">text segmentation, word frequency calculation and </w:t>
      </w:r>
      <w:r>
        <w:rPr>
          <w:rFonts w:ascii="Times New Roman" w:hAnsi="Times New Roman" w:cs="Times New Roman"/>
          <w:sz w:val="24"/>
          <w:szCs w:val="24"/>
        </w:rPr>
        <w:t>creating the word cloud of Tianjin cuisine restaurant. The code for other types of re</w:t>
      </w:r>
      <w:r w:rsidR="00414E5D">
        <w:rPr>
          <w:rFonts w:ascii="Times New Roman" w:hAnsi="Times New Roman" w:cs="Times New Roman"/>
          <w:sz w:val="24"/>
          <w:szCs w:val="24"/>
        </w:rPr>
        <w:t>staurant are similar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spellStart"/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install.packages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(</w:t>
      </w:r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"</w:t>
      </w: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devtools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")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spellStart"/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install.packages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(</w:t>
      </w:r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"</w:t>
      </w: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jiebaR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")</w:t>
      </w:r>
      <w:r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 xml:space="preserve">  </w:t>
      </w:r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 xml:space="preserve"> #! </w:t>
      </w:r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for</w:t>
      </w:r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 xml:space="preserve"> Chinese text segmentation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library(</w:t>
      </w:r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tm)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library(</w:t>
      </w:r>
      <w:proofErr w:type="spellStart"/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devtools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library(</w:t>
      </w:r>
      <w:proofErr w:type="spellStart"/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jiebaRD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library(</w:t>
      </w:r>
      <w:proofErr w:type="spellStart"/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jiebaR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)  #! Check out "http://qinwenfeng.com/</w:t>
      </w: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jiebaR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/" for more information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library(</w:t>
      </w:r>
      <w:proofErr w:type="spellStart"/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RColorBrewer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library(</w:t>
      </w:r>
      <w:proofErr w:type="spellStart"/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wordcloud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 xml:space="preserve">) 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spellStart"/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setwd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(</w:t>
      </w:r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"C:\\Users\\Gaoyuan\\Documents\\Quantitative Data Analysis\\comments")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#&gt; Keywords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keys</w:t>
      </w:r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 xml:space="preserve"> = worker("keywords", </w:t>
      </w: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topn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 xml:space="preserve"> = 5)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keys</w:t>
      </w:r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&lt;="tianjinfood_comments.txt"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#&gt; Text segmentation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spellStart"/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seg</w:t>
      </w:r>
      <w:proofErr w:type="spellEnd"/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 xml:space="preserve"> = worker()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spellStart"/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seg</w:t>
      </w:r>
      <w:proofErr w:type="spellEnd"/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&lt;= "tianjinfood_comments.txt"  # NOT "&lt;-".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 xml:space="preserve">#equivalent to:  </w:t>
      </w:r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segment(</w:t>
      </w:r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"ST_excerpt.txt" , cutter)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spellStart"/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segdir</w:t>
      </w:r>
      <w:proofErr w:type="spellEnd"/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&lt;-</w:t>
      </w: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file.path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("C:\\Users\\Gaoyuan\\Documents\\Quantitative Data Analysis\\comments", "segmented")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spellStart"/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segtext</w:t>
      </w:r>
      <w:proofErr w:type="spellEnd"/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&lt;-Corpus(</w:t>
      </w: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DirSource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(</w:t>
      </w: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segdir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, encoding="UTF-8"))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summary(</w:t>
      </w:r>
      <w:proofErr w:type="spellStart"/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segtext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inspect(</w:t>
      </w:r>
      <w:proofErr w:type="spellStart"/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segtext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[2])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st.dtm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&lt;-</w:t>
      </w:r>
      <w:proofErr w:type="spellStart"/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DocumentTermMatrix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(</w:t>
      </w:r>
      <w:proofErr w:type="spellStart"/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segtext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st.freq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&lt;-</w:t>
      </w:r>
      <w:proofErr w:type="spellStart"/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colSums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(</w:t>
      </w:r>
      <w:proofErr w:type="spellStart"/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as.matrix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(</w:t>
      </w: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st.dtm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))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inspect(</w:t>
      </w:r>
      <w:proofErr w:type="spellStart"/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st.freq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st.dtms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&lt;-</w:t>
      </w:r>
      <w:proofErr w:type="spellStart"/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removeSparseTerms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(</w:t>
      </w:r>
      <w:proofErr w:type="spellStart"/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st.dtm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, 0.1)</w:t>
      </w:r>
      <w:r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 xml:space="preserve"> </w:t>
      </w:r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 xml:space="preserve"> # This makes a matrix that is 10% empty space, maximum.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st.freqs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&lt;-</w:t>
      </w:r>
      <w:proofErr w:type="spellStart"/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colSums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(</w:t>
      </w:r>
      <w:proofErr w:type="spellStart"/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as.matrix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(</w:t>
      </w: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st.dtms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))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inspect(</w:t>
      </w:r>
      <w:proofErr w:type="spellStart"/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st.freqs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)</w:t>
      </w: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</w:p>
    <w:p w:rsidR="00862137" w:rsidRPr="00480AE6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spellStart"/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set.seed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(</w:t>
      </w:r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166)</w:t>
      </w:r>
    </w:p>
    <w:p w:rsidR="00862137" w:rsidRDefault="00862137" w:rsidP="00862137">
      <w:pPr>
        <w:jc w:val="left"/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</w:pPr>
      <w:proofErr w:type="spellStart"/>
      <w:proofErr w:type="gram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wordcloud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(</w:t>
      </w:r>
      <w:proofErr w:type="gram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names(</w:t>
      </w: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st.freqs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 xml:space="preserve">), </w:t>
      </w: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st.freqs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max.words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 xml:space="preserve"> = 50, colors = </w:t>
      </w: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brewer.pal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 xml:space="preserve">(6, "Dark2"), </w:t>
      </w:r>
      <w:proofErr w:type="spellStart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random.order</w:t>
      </w:r>
      <w:proofErr w:type="spellEnd"/>
      <w:r w:rsidRPr="00480AE6">
        <w:rPr>
          <w:rFonts w:asciiTheme="majorHAnsi" w:hAnsiTheme="majorHAnsi" w:cs="Times New Roman"/>
          <w:i/>
          <w:color w:val="171717" w:themeColor="background2" w:themeShade="1A"/>
          <w:sz w:val="24"/>
          <w:szCs w:val="24"/>
        </w:rPr>
        <w:t>=F)</w:t>
      </w:r>
    </w:p>
    <w:p w:rsidR="00862137" w:rsidRPr="00695E8B" w:rsidRDefault="00862137" w:rsidP="00862137">
      <w:pPr>
        <w:spacing w:line="480" w:lineRule="auto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C076B0" w:rsidRPr="00862137" w:rsidRDefault="00C076B0" w:rsidP="00C076B0">
      <w:pPr>
        <w:pStyle w:val="a6"/>
        <w:spacing w:line="480" w:lineRule="auto"/>
        <w:ind w:firstLineChars="187" w:firstLine="449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sectPr w:rsidR="00C076B0" w:rsidRPr="00862137" w:rsidSect="000703A9">
      <w:pgSz w:w="12240" w:h="20160" w:code="5"/>
      <w:pgMar w:top="1440" w:right="1800" w:bottom="1440" w:left="180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A24" w:rsidRDefault="00947A24" w:rsidP="00C217D9">
      <w:r>
        <w:separator/>
      </w:r>
    </w:p>
  </w:endnote>
  <w:endnote w:type="continuationSeparator" w:id="0">
    <w:p w:rsidR="00947A24" w:rsidRDefault="00947A24" w:rsidP="00C21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A24" w:rsidRDefault="00947A24" w:rsidP="00C217D9">
      <w:r>
        <w:separator/>
      </w:r>
    </w:p>
  </w:footnote>
  <w:footnote w:type="continuationSeparator" w:id="0">
    <w:p w:rsidR="00947A24" w:rsidRDefault="00947A24" w:rsidP="00C21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6BF5"/>
    <w:multiLevelType w:val="hybridMultilevel"/>
    <w:tmpl w:val="91D0467E"/>
    <w:lvl w:ilvl="0" w:tplc="4B00A3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621B4E"/>
    <w:multiLevelType w:val="hybridMultilevel"/>
    <w:tmpl w:val="CE2E5CE2"/>
    <w:lvl w:ilvl="0" w:tplc="FF5E4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7500B3"/>
    <w:multiLevelType w:val="hybridMultilevel"/>
    <w:tmpl w:val="DA5A470C"/>
    <w:lvl w:ilvl="0" w:tplc="3A90F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F3"/>
    <w:rsid w:val="00007955"/>
    <w:rsid w:val="00010C04"/>
    <w:rsid w:val="00021A8B"/>
    <w:rsid w:val="00025ED6"/>
    <w:rsid w:val="0003446D"/>
    <w:rsid w:val="00054877"/>
    <w:rsid w:val="000703A9"/>
    <w:rsid w:val="0009139C"/>
    <w:rsid w:val="0009322C"/>
    <w:rsid w:val="000C2998"/>
    <w:rsid w:val="00114CA9"/>
    <w:rsid w:val="00127ACF"/>
    <w:rsid w:val="00131597"/>
    <w:rsid w:val="001568AD"/>
    <w:rsid w:val="0016088D"/>
    <w:rsid w:val="00165424"/>
    <w:rsid w:val="0016586B"/>
    <w:rsid w:val="001A053D"/>
    <w:rsid w:val="001A1504"/>
    <w:rsid w:val="001B55C2"/>
    <w:rsid w:val="001C4CED"/>
    <w:rsid w:val="001D59DE"/>
    <w:rsid w:val="001D606B"/>
    <w:rsid w:val="001E17D0"/>
    <w:rsid w:val="001F4E96"/>
    <w:rsid w:val="001F7B07"/>
    <w:rsid w:val="002136AC"/>
    <w:rsid w:val="00234A17"/>
    <w:rsid w:val="00244BF1"/>
    <w:rsid w:val="0028101A"/>
    <w:rsid w:val="0028679E"/>
    <w:rsid w:val="002C0871"/>
    <w:rsid w:val="00300D70"/>
    <w:rsid w:val="003057D3"/>
    <w:rsid w:val="00306DDA"/>
    <w:rsid w:val="00310CD9"/>
    <w:rsid w:val="0033778A"/>
    <w:rsid w:val="003478F4"/>
    <w:rsid w:val="0035583A"/>
    <w:rsid w:val="00387F29"/>
    <w:rsid w:val="003954EF"/>
    <w:rsid w:val="003B7418"/>
    <w:rsid w:val="003E3CD1"/>
    <w:rsid w:val="003E5199"/>
    <w:rsid w:val="003F7C74"/>
    <w:rsid w:val="00402C0A"/>
    <w:rsid w:val="00412966"/>
    <w:rsid w:val="00414E5D"/>
    <w:rsid w:val="00417D99"/>
    <w:rsid w:val="00420E35"/>
    <w:rsid w:val="004279C9"/>
    <w:rsid w:val="004457DA"/>
    <w:rsid w:val="00453BEF"/>
    <w:rsid w:val="00477C2D"/>
    <w:rsid w:val="00480AE6"/>
    <w:rsid w:val="00480B94"/>
    <w:rsid w:val="0049666A"/>
    <w:rsid w:val="004979D7"/>
    <w:rsid w:val="004A1542"/>
    <w:rsid w:val="004A5F26"/>
    <w:rsid w:val="004B6D8C"/>
    <w:rsid w:val="004F20F2"/>
    <w:rsid w:val="004F3A1F"/>
    <w:rsid w:val="005068F4"/>
    <w:rsid w:val="00522D2E"/>
    <w:rsid w:val="00523C92"/>
    <w:rsid w:val="005454FC"/>
    <w:rsid w:val="00554955"/>
    <w:rsid w:val="00557312"/>
    <w:rsid w:val="0056166A"/>
    <w:rsid w:val="00561BD7"/>
    <w:rsid w:val="005658B4"/>
    <w:rsid w:val="00567091"/>
    <w:rsid w:val="00573861"/>
    <w:rsid w:val="005872E2"/>
    <w:rsid w:val="0059206E"/>
    <w:rsid w:val="005972A7"/>
    <w:rsid w:val="005A16DA"/>
    <w:rsid w:val="005A22AE"/>
    <w:rsid w:val="005B16A8"/>
    <w:rsid w:val="005B322E"/>
    <w:rsid w:val="005B48B1"/>
    <w:rsid w:val="005F2E18"/>
    <w:rsid w:val="005F2F6E"/>
    <w:rsid w:val="00602452"/>
    <w:rsid w:val="00622CC1"/>
    <w:rsid w:val="0064753A"/>
    <w:rsid w:val="00647DDF"/>
    <w:rsid w:val="00650507"/>
    <w:rsid w:val="0066742A"/>
    <w:rsid w:val="00673C9B"/>
    <w:rsid w:val="0068418F"/>
    <w:rsid w:val="00685AAF"/>
    <w:rsid w:val="0069540E"/>
    <w:rsid w:val="00695E8B"/>
    <w:rsid w:val="006A5DD2"/>
    <w:rsid w:val="006B636B"/>
    <w:rsid w:val="006C7782"/>
    <w:rsid w:val="006D017C"/>
    <w:rsid w:val="006D7E2D"/>
    <w:rsid w:val="006E6B0E"/>
    <w:rsid w:val="006F5D42"/>
    <w:rsid w:val="00702E7E"/>
    <w:rsid w:val="007348C0"/>
    <w:rsid w:val="00736A5A"/>
    <w:rsid w:val="007568F6"/>
    <w:rsid w:val="0076099B"/>
    <w:rsid w:val="00765807"/>
    <w:rsid w:val="00776232"/>
    <w:rsid w:val="007923DF"/>
    <w:rsid w:val="007E3AE2"/>
    <w:rsid w:val="007E404B"/>
    <w:rsid w:val="007E40F3"/>
    <w:rsid w:val="007F4DE7"/>
    <w:rsid w:val="007F65F1"/>
    <w:rsid w:val="008570A2"/>
    <w:rsid w:val="00862137"/>
    <w:rsid w:val="00870BCD"/>
    <w:rsid w:val="00886E5E"/>
    <w:rsid w:val="008A1B65"/>
    <w:rsid w:val="00947A24"/>
    <w:rsid w:val="009578AD"/>
    <w:rsid w:val="00964728"/>
    <w:rsid w:val="00977E67"/>
    <w:rsid w:val="009A3124"/>
    <w:rsid w:val="009B5B70"/>
    <w:rsid w:val="009C2DB9"/>
    <w:rsid w:val="009D3B68"/>
    <w:rsid w:val="00A348C2"/>
    <w:rsid w:val="00A41E28"/>
    <w:rsid w:val="00A512CA"/>
    <w:rsid w:val="00A52E0F"/>
    <w:rsid w:val="00A61292"/>
    <w:rsid w:val="00A6606C"/>
    <w:rsid w:val="00AD0A65"/>
    <w:rsid w:val="00AD14AB"/>
    <w:rsid w:val="00B129EB"/>
    <w:rsid w:val="00B17E1E"/>
    <w:rsid w:val="00B21C4E"/>
    <w:rsid w:val="00B26769"/>
    <w:rsid w:val="00B30CB8"/>
    <w:rsid w:val="00B54FF6"/>
    <w:rsid w:val="00B62B14"/>
    <w:rsid w:val="00B945A6"/>
    <w:rsid w:val="00BC2AE7"/>
    <w:rsid w:val="00BD0723"/>
    <w:rsid w:val="00BD623A"/>
    <w:rsid w:val="00BD651B"/>
    <w:rsid w:val="00BF561A"/>
    <w:rsid w:val="00C01790"/>
    <w:rsid w:val="00C076B0"/>
    <w:rsid w:val="00C15544"/>
    <w:rsid w:val="00C217D9"/>
    <w:rsid w:val="00C23C5D"/>
    <w:rsid w:val="00C271B5"/>
    <w:rsid w:val="00C279E0"/>
    <w:rsid w:val="00C346E8"/>
    <w:rsid w:val="00C56208"/>
    <w:rsid w:val="00C64E33"/>
    <w:rsid w:val="00C809E5"/>
    <w:rsid w:val="00C93AFA"/>
    <w:rsid w:val="00C9542F"/>
    <w:rsid w:val="00CA01BE"/>
    <w:rsid w:val="00CE1707"/>
    <w:rsid w:val="00D00497"/>
    <w:rsid w:val="00D10260"/>
    <w:rsid w:val="00D40E8C"/>
    <w:rsid w:val="00D442DF"/>
    <w:rsid w:val="00D858F8"/>
    <w:rsid w:val="00DC753D"/>
    <w:rsid w:val="00DE1DF5"/>
    <w:rsid w:val="00E02C29"/>
    <w:rsid w:val="00E0588C"/>
    <w:rsid w:val="00E076EE"/>
    <w:rsid w:val="00E46442"/>
    <w:rsid w:val="00E46A63"/>
    <w:rsid w:val="00E53362"/>
    <w:rsid w:val="00E57FD3"/>
    <w:rsid w:val="00E85330"/>
    <w:rsid w:val="00E918DD"/>
    <w:rsid w:val="00EB1C76"/>
    <w:rsid w:val="00EE5F34"/>
    <w:rsid w:val="00F265C2"/>
    <w:rsid w:val="00F42EEC"/>
    <w:rsid w:val="00F939ED"/>
    <w:rsid w:val="00FB7568"/>
    <w:rsid w:val="00FC29E2"/>
    <w:rsid w:val="00FC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AF068B-E50A-4718-A029-0E780ED5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E46A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3">
    <w:name w:val="Subtle Emphasis"/>
    <w:basedOn w:val="a0"/>
    <w:uiPriority w:val="19"/>
    <w:qFormat/>
    <w:rsid w:val="00244BF1"/>
    <w:rPr>
      <w:i/>
      <w:iCs/>
      <w:color w:val="404040" w:themeColor="text1" w:themeTint="BF"/>
    </w:rPr>
  </w:style>
  <w:style w:type="paragraph" w:styleId="a4">
    <w:name w:val="header"/>
    <w:basedOn w:val="a"/>
    <w:link w:val="Char"/>
    <w:uiPriority w:val="99"/>
    <w:unhideWhenUsed/>
    <w:rsid w:val="00C21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17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1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17D9"/>
    <w:rPr>
      <w:sz w:val="18"/>
      <w:szCs w:val="18"/>
    </w:rPr>
  </w:style>
  <w:style w:type="paragraph" w:styleId="a6">
    <w:name w:val="List Paragraph"/>
    <w:basedOn w:val="a"/>
    <w:uiPriority w:val="34"/>
    <w:qFormat/>
    <w:rsid w:val="001F4E96"/>
    <w:pPr>
      <w:ind w:firstLineChars="200" w:firstLine="420"/>
    </w:pPr>
  </w:style>
  <w:style w:type="table" w:styleId="a7">
    <w:name w:val="Table Grid"/>
    <w:basedOn w:val="a1"/>
    <w:uiPriority w:val="39"/>
    <w:rsid w:val="00684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List Table 6 Colorful Accent 3"/>
    <w:basedOn w:val="a1"/>
    <w:uiPriority w:val="51"/>
    <w:rsid w:val="0068418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List Table 1 Light"/>
    <w:basedOn w:val="a1"/>
    <w:uiPriority w:val="46"/>
    <w:rsid w:val="006841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8">
    <w:name w:val="Date"/>
    <w:basedOn w:val="a"/>
    <w:next w:val="a"/>
    <w:link w:val="Char1"/>
    <w:uiPriority w:val="99"/>
    <w:semiHidden/>
    <w:unhideWhenUsed/>
    <w:rsid w:val="006E6B0E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6E6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image" Target="media/image2.png"/><Relationship Id="rId25" Type="http://schemas.openxmlformats.org/officeDocument/2006/relationships/chart" Target="charts/chart10.xml"/><Relationship Id="rId33" Type="http://schemas.openxmlformats.org/officeDocument/2006/relationships/chart" Target="charts/chart17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9.xml"/><Relationship Id="rId32" Type="http://schemas.openxmlformats.org/officeDocument/2006/relationships/chart" Target="charts/chart16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8.png"/><Relationship Id="rId28" Type="http://schemas.openxmlformats.org/officeDocument/2006/relationships/chart" Target="charts/chart12.xml"/><Relationship Id="rId10" Type="http://schemas.openxmlformats.org/officeDocument/2006/relationships/chart" Target="charts/chart3.xml"/><Relationship Id="rId19" Type="http://schemas.openxmlformats.org/officeDocument/2006/relationships/image" Target="media/image4.png"/><Relationship Id="rId31" Type="http://schemas.openxmlformats.org/officeDocument/2006/relationships/chart" Target="charts/chart15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image" Target="media/image7.png"/><Relationship Id="rId27" Type="http://schemas.openxmlformats.org/officeDocument/2006/relationships/chart" Target="charts/chart11.xml"/><Relationship Id="rId30" Type="http://schemas.openxmlformats.org/officeDocument/2006/relationships/chart" Target="charts/chart14.xml"/><Relationship Id="rId35" Type="http://schemas.openxmlformats.org/officeDocument/2006/relationships/theme" Target="theme/theme1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oyuan\Documents\Quantitative%20Data%20Analysis\&#28857;&#35780;&#20998;&#26512;\&#25152;&#26377;&#39184;&#21381;new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oyuan\Documents\Quantitative%20Data%20Analysis\comments\&#32467;&#26524;\western%20restaurant\west_freq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oyuan\Documents\Quantitative%20Data%20Analysis\&#28857;&#35780;&#20998;&#26512;\&#25152;&#26377;&#39184;&#21381;new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oyuan\Documents\Quantitative%20Data%20Analysis\&#28857;&#35780;&#20998;&#26512;\&#25152;&#26377;&#39184;&#21381;new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oyuan\Documents\Quantitative%20Data%20Analysis\&#28857;&#35780;&#20998;&#26512;\&#25152;&#26377;&#39184;&#21381;new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oyuan\Documents\Quantitative%20Data%20Analysis\&#28857;&#35780;&#20998;&#26512;\&#25152;&#26377;&#39184;&#21381;new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oyuan\Documents\Quantitative%20Data%20Analysis\&#28857;&#35780;&#20998;&#26512;\&#25152;&#26377;&#39184;&#21381;new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oyuan\Documents\Quantitative%20Data%20Analysis\&#28857;&#35780;&#20998;&#26512;\&#25152;&#26377;&#39184;&#21381;new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oyuan\Documents\Quantitative%20Data%20Analysis\&#28857;&#35780;&#20998;&#26512;\&#25152;&#26377;&#39184;&#21381;new1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oyuan\Documents\Quantitative%20Data%20Analysis\&#28857;&#35780;&#20998;&#26512;\&#25152;&#26377;&#39184;&#21381;new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oyuan\Documents\Quantitative%20Data%20Analysis\&#28857;&#35780;&#20998;&#26512;\&#25152;&#26377;&#39184;&#21381;new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oyuan\Documents\Quantitative%20Data%20Analysis\&#28857;&#35780;&#20998;&#26512;\&#25152;&#26377;&#39184;&#21381;new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oyuan\Documents\Quantitative%20Data%20Analysis\&#28857;&#35780;&#20998;&#26512;\&#25152;&#26377;&#39184;&#21381;new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oyuan\Documents\Quantitative%20Data%20Analysis\&#28857;&#35780;&#20998;&#26512;\&#25152;&#26377;&#39184;&#21381;new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oyuan\Documents\Quantitative%20Data%20Analysis\&#28857;&#35780;&#20998;&#26512;\&#25152;&#26377;&#39184;&#21381;new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oyuan\Documents\Quantitative%20Data%20Analysis\&#28857;&#35780;&#20998;&#26512;\&#25152;&#26377;&#39184;&#21381;new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oyuan\Documents\Quantitative%20Data%20Analysis\comments\&#32467;&#26524;\western%20restaurant\west_freq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70313027647411097"/>
          <c:y val="1.57116382413851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Sheet1!$AN$2</c:f>
              <c:strCache>
                <c:ptCount val="1"/>
                <c:pt idx="0">
                  <c:v>Tianjin cuisine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1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2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3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4"/>
              <c:layout>
                <c:manualLayout>
                  <c:x val="-2.8106335636491394E-2"/>
                  <c:y val="3.2695002335357264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5"/>
              <c:layout>
                <c:manualLayout>
                  <c:x val="4.6843892727484798E-3"/>
                  <c:y val="-7.0060719290051379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7"/>
              <c:layout>
                <c:manualLayout>
                  <c:x val="7.1490421310039617E-2"/>
                  <c:y val="-1.2308966179427026E-17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5B9BD5"/>
                </a:solidFill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Sheet1!$AO$1:$AW$1</c:f>
              <c:strCache>
                <c:ptCount val="9"/>
                <c:pt idx="0">
                  <c:v>Friend</c:v>
                </c:pt>
                <c:pt idx="1">
                  <c:v>Family</c:v>
                </c:pt>
                <c:pt idx="2">
                  <c:v>Business dinning</c:v>
                </c:pt>
                <c:pt idx="3">
                  <c:v>Dating</c:v>
                </c:pt>
                <c:pt idx="4">
                  <c:v>Casual</c:v>
                </c:pt>
                <c:pt idx="5">
                  <c:v>Leisure &amp; rest</c:v>
                </c:pt>
                <c:pt idx="6">
                  <c:v>afternoon tea</c:v>
                </c:pt>
                <c:pt idx="7">
                  <c:v>Breakfast</c:v>
                </c:pt>
                <c:pt idx="8">
                  <c:v>Midnight snack</c:v>
                </c:pt>
              </c:strCache>
            </c:strRef>
          </c:cat>
          <c:val>
            <c:numRef>
              <c:f>Sheet1!$AO$2:$AW$2</c:f>
              <c:numCache>
                <c:formatCode>0.00</c:formatCode>
                <c:ptCount val="9"/>
                <c:pt idx="0">
                  <c:v>0.31934817680027405</c:v>
                </c:pt>
                <c:pt idx="1">
                  <c:v>0.22238416158810412</c:v>
                </c:pt>
                <c:pt idx="2">
                  <c:v>0.19788937894237585</c:v>
                </c:pt>
                <c:pt idx="3">
                  <c:v>9.8664689592556296E-2</c:v>
                </c:pt>
                <c:pt idx="4">
                  <c:v>0.10797219048806125</c:v>
                </c:pt>
                <c:pt idx="5">
                  <c:v>4.1722171819397719E-2</c:v>
                </c:pt>
                <c:pt idx="6">
                  <c:v>0</c:v>
                </c:pt>
                <c:pt idx="7">
                  <c:v>1.201923076923077E-2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Western Restaurant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Sheet1!$C$1:$E$1</c:f>
              <c:strCache>
                <c:ptCount val="3"/>
                <c:pt idx="0">
                  <c:v>environment</c:v>
                </c:pt>
                <c:pt idx="1">
                  <c:v>service</c:v>
                </c:pt>
                <c:pt idx="2">
                  <c:v>price</c:v>
                </c:pt>
              </c:strCache>
            </c:strRef>
          </c:cat>
          <c:val>
            <c:numRef>
              <c:f>Sheet1!$C$2:$E$2</c:f>
              <c:numCache>
                <c:formatCode>General</c:formatCode>
                <c:ptCount val="3"/>
                <c:pt idx="0">
                  <c:v>9.209751866422973E-2</c:v>
                </c:pt>
                <c:pt idx="1">
                  <c:v>9.6651280939252196E-2</c:v>
                </c:pt>
                <c:pt idx="2">
                  <c:v>8.8937765248908021E-2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Tianjin Cuisine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Sheet1!$C$1:$E$1</c:f>
              <c:strCache>
                <c:ptCount val="3"/>
                <c:pt idx="0">
                  <c:v>environment</c:v>
                </c:pt>
                <c:pt idx="1">
                  <c:v>service</c:v>
                </c:pt>
                <c:pt idx="2">
                  <c:v>price</c:v>
                </c:pt>
              </c:strCache>
            </c:strRef>
          </c:cat>
          <c:val>
            <c:numRef>
              <c:f>Sheet1!$C$3:$E$3</c:f>
              <c:numCache>
                <c:formatCode>General</c:formatCode>
                <c:ptCount val="3"/>
                <c:pt idx="0">
                  <c:v>0.12797158211130338</c:v>
                </c:pt>
                <c:pt idx="1">
                  <c:v>9.3906548866016945E-2</c:v>
                </c:pt>
                <c:pt idx="2">
                  <c:v>7.3094088714819205E-2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Fast Food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Sheet1!$C$1:$E$1</c:f>
              <c:strCache>
                <c:ptCount val="3"/>
                <c:pt idx="0">
                  <c:v>environment</c:v>
                </c:pt>
                <c:pt idx="1">
                  <c:v>service</c:v>
                </c:pt>
                <c:pt idx="2">
                  <c:v>price</c:v>
                </c:pt>
              </c:strCache>
            </c:strRef>
          </c:cat>
          <c:val>
            <c:numRef>
              <c:f>Sheet1!$C$4:$E$4</c:f>
              <c:numCache>
                <c:formatCode>General</c:formatCode>
                <c:ptCount val="3"/>
                <c:pt idx="0">
                  <c:v>8.9078822412155742E-2</c:v>
                </c:pt>
                <c:pt idx="1">
                  <c:v>7.274453941120608E-2</c:v>
                </c:pt>
                <c:pt idx="2">
                  <c:v>7.1177587844254514E-2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Cafeteria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Sheet1!$C$1:$E$1</c:f>
              <c:strCache>
                <c:ptCount val="3"/>
                <c:pt idx="0">
                  <c:v>environment</c:v>
                </c:pt>
                <c:pt idx="1">
                  <c:v>service</c:v>
                </c:pt>
                <c:pt idx="2">
                  <c:v>price</c:v>
                </c:pt>
              </c:strCache>
            </c:strRef>
          </c:cat>
          <c:val>
            <c:numRef>
              <c:f>Sheet1!$C$5:$E$5</c:f>
              <c:numCache>
                <c:formatCode>General</c:formatCode>
                <c:ptCount val="3"/>
                <c:pt idx="0">
                  <c:v>9.209751866422973E-2</c:v>
                </c:pt>
                <c:pt idx="1">
                  <c:v>9.6651280939252196E-2</c:v>
                </c:pt>
                <c:pt idx="2">
                  <c:v>8.8937765248908021E-2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Coffee Shop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Sheet1!$C$1:$E$1</c:f>
              <c:strCache>
                <c:ptCount val="3"/>
                <c:pt idx="0">
                  <c:v>environment</c:v>
                </c:pt>
                <c:pt idx="1">
                  <c:v>service</c:v>
                </c:pt>
                <c:pt idx="2">
                  <c:v>price</c:v>
                </c:pt>
              </c:strCache>
            </c:strRef>
          </c:cat>
          <c:val>
            <c:numRef>
              <c:f>Sheet1!$C$6:$E$6</c:f>
              <c:numCache>
                <c:formatCode>General</c:formatCode>
                <c:ptCount val="3"/>
                <c:pt idx="0">
                  <c:v>0.13440801655593074</c:v>
                </c:pt>
                <c:pt idx="1">
                  <c:v>8.0928003485459102E-2</c:v>
                </c:pt>
                <c:pt idx="2">
                  <c:v>2.5051737283520312E-2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Japanese restaurant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Sheet1!$C$1:$E$1</c:f>
              <c:strCache>
                <c:ptCount val="3"/>
                <c:pt idx="0">
                  <c:v>environment</c:v>
                </c:pt>
                <c:pt idx="1">
                  <c:v>service</c:v>
                </c:pt>
                <c:pt idx="2">
                  <c:v>price</c:v>
                </c:pt>
              </c:strCache>
            </c:strRef>
          </c:cat>
          <c:val>
            <c:numRef>
              <c:f>Sheet1!$C$7:$E$7</c:f>
              <c:numCache>
                <c:formatCode>General</c:formatCode>
                <c:ptCount val="3"/>
                <c:pt idx="0">
                  <c:v>7.8294500518818977E-2</c:v>
                </c:pt>
                <c:pt idx="1">
                  <c:v>0.13588340722573342</c:v>
                </c:pt>
                <c:pt idx="2">
                  <c:v>6.6927648335062734E-2</c:v>
                </c:pt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Korean restaurant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Sheet1!$C$1:$E$1</c:f>
              <c:strCache>
                <c:ptCount val="3"/>
                <c:pt idx="0">
                  <c:v>environment</c:v>
                </c:pt>
                <c:pt idx="1">
                  <c:v>service</c:v>
                </c:pt>
                <c:pt idx="2">
                  <c:v>price</c:v>
                </c:pt>
              </c:strCache>
            </c:strRef>
          </c:cat>
          <c:val>
            <c:numRef>
              <c:f>Sheet1!$C$8:$E$8</c:f>
              <c:numCache>
                <c:formatCode>General</c:formatCode>
                <c:ptCount val="3"/>
                <c:pt idx="0">
                  <c:v>4.1273992204075592E-2</c:v>
                </c:pt>
                <c:pt idx="1">
                  <c:v>0.10837815167513692</c:v>
                </c:pt>
                <c:pt idx="2">
                  <c:v>9.3082350619233242E-2</c:v>
                </c:pt>
              </c:numCache>
            </c:numRef>
          </c:val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Hotpot restaurant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Sheet1!$C$1:$E$1</c:f>
              <c:strCache>
                <c:ptCount val="3"/>
                <c:pt idx="0">
                  <c:v>environment</c:v>
                </c:pt>
                <c:pt idx="1">
                  <c:v>service</c:v>
                </c:pt>
                <c:pt idx="2">
                  <c:v>price</c:v>
                </c:pt>
              </c:strCache>
            </c:strRef>
          </c:cat>
          <c:val>
            <c:numRef>
              <c:f>Sheet1!$C$9:$E$9</c:f>
              <c:numCache>
                <c:formatCode>General</c:formatCode>
                <c:ptCount val="3"/>
                <c:pt idx="0">
                  <c:v>5.3892215568862277E-2</c:v>
                </c:pt>
                <c:pt idx="1">
                  <c:v>0.19903924741047155</c:v>
                </c:pt>
                <c:pt idx="2">
                  <c:v>7.2456757793604984E-2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2377856"/>
        <c:axId val="432376224"/>
      </c:barChart>
      <c:catAx>
        <c:axId val="432377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376224"/>
        <c:crosses val="autoZero"/>
        <c:auto val="1"/>
        <c:lblAlgn val="ctr"/>
        <c:lblOffset val="100"/>
        <c:noMultiLvlLbl val="0"/>
      </c:catAx>
      <c:valAx>
        <c:axId val="43237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377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Sentiment - Per</a:t>
            </a:r>
            <a:r>
              <a:rPr lang="en-US" altLang="zh-CN" baseline="0"/>
              <a:t> Capita </a:t>
            </a:r>
            <a:r>
              <a:rPr lang="en-US" altLang="zh-CN"/>
              <a:t>Price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Sheet1!$AL$1</c:f>
              <c:strCache>
                <c:ptCount val="1"/>
                <c:pt idx="0">
                  <c:v>sentiment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Sheet1!$AH$2:$AH$65</c:f>
              <c:numCache>
                <c:formatCode>General</c:formatCode>
                <c:ptCount val="64"/>
                <c:pt idx="0">
                  <c:v>39</c:v>
                </c:pt>
                <c:pt idx="1">
                  <c:v>41</c:v>
                </c:pt>
                <c:pt idx="2">
                  <c:v>53</c:v>
                </c:pt>
                <c:pt idx="3">
                  <c:v>74</c:v>
                </c:pt>
                <c:pt idx="4">
                  <c:v>100</c:v>
                </c:pt>
                <c:pt idx="5">
                  <c:v>101</c:v>
                </c:pt>
                <c:pt idx="6">
                  <c:v>108</c:v>
                </c:pt>
                <c:pt idx="7">
                  <c:v>149</c:v>
                </c:pt>
                <c:pt idx="8">
                  <c:v>40</c:v>
                </c:pt>
                <c:pt idx="9">
                  <c:v>45</c:v>
                </c:pt>
                <c:pt idx="10">
                  <c:v>97</c:v>
                </c:pt>
                <c:pt idx="11">
                  <c:v>99</c:v>
                </c:pt>
                <c:pt idx="12">
                  <c:v>100</c:v>
                </c:pt>
                <c:pt idx="13">
                  <c:v>108</c:v>
                </c:pt>
                <c:pt idx="14">
                  <c:v>261</c:v>
                </c:pt>
                <c:pt idx="15">
                  <c:v>284</c:v>
                </c:pt>
                <c:pt idx="16">
                  <c:v>43</c:v>
                </c:pt>
                <c:pt idx="17">
                  <c:v>45</c:v>
                </c:pt>
                <c:pt idx="18">
                  <c:v>50</c:v>
                </c:pt>
                <c:pt idx="19">
                  <c:v>61</c:v>
                </c:pt>
                <c:pt idx="20">
                  <c:v>83</c:v>
                </c:pt>
                <c:pt idx="21">
                  <c:v>119</c:v>
                </c:pt>
                <c:pt idx="22">
                  <c:v>147</c:v>
                </c:pt>
                <c:pt idx="23">
                  <c:v>239</c:v>
                </c:pt>
                <c:pt idx="24">
                  <c:v>38</c:v>
                </c:pt>
                <c:pt idx="25">
                  <c:v>45</c:v>
                </c:pt>
                <c:pt idx="26">
                  <c:v>72</c:v>
                </c:pt>
                <c:pt idx="27">
                  <c:v>83</c:v>
                </c:pt>
                <c:pt idx="28">
                  <c:v>159</c:v>
                </c:pt>
                <c:pt idx="29">
                  <c:v>174</c:v>
                </c:pt>
                <c:pt idx="30">
                  <c:v>200</c:v>
                </c:pt>
                <c:pt idx="31">
                  <c:v>332</c:v>
                </c:pt>
                <c:pt idx="32">
                  <c:v>31</c:v>
                </c:pt>
                <c:pt idx="33">
                  <c:v>45</c:v>
                </c:pt>
                <c:pt idx="34">
                  <c:v>67</c:v>
                </c:pt>
                <c:pt idx="35">
                  <c:v>72</c:v>
                </c:pt>
                <c:pt idx="36">
                  <c:v>130</c:v>
                </c:pt>
                <c:pt idx="37">
                  <c:v>180</c:v>
                </c:pt>
                <c:pt idx="38">
                  <c:v>204</c:v>
                </c:pt>
                <c:pt idx="39">
                  <c:v>247</c:v>
                </c:pt>
                <c:pt idx="40">
                  <c:v>32</c:v>
                </c:pt>
                <c:pt idx="41">
                  <c:v>41</c:v>
                </c:pt>
                <c:pt idx="42">
                  <c:v>68</c:v>
                </c:pt>
                <c:pt idx="43">
                  <c:v>96</c:v>
                </c:pt>
                <c:pt idx="44">
                  <c:v>106</c:v>
                </c:pt>
                <c:pt idx="45">
                  <c:v>152</c:v>
                </c:pt>
                <c:pt idx="46">
                  <c:v>258</c:v>
                </c:pt>
                <c:pt idx="47">
                  <c:v>393</c:v>
                </c:pt>
                <c:pt idx="48">
                  <c:v>37</c:v>
                </c:pt>
                <c:pt idx="49">
                  <c:v>50</c:v>
                </c:pt>
                <c:pt idx="50">
                  <c:v>69</c:v>
                </c:pt>
                <c:pt idx="51">
                  <c:v>85</c:v>
                </c:pt>
                <c:pt idx="52">
                  <c:v>98</c:v>
                </c:pt>
                <c:pt idx="53">
                  <c:v>107</c:v>
                </c:pt>
                <c:pt idx="54">
                  <c:v>113</c:v>
                </c:pt>
                <c:pt idx="55">
                  <c:v>122</c:v>
                </c:pt>
                <c:pt idx="56">
                  <c:v>48</c:v>
                </c:pt>
                <c:pt idx="57">
                  <c:v>49</c:v>
                </c:pt>
                <c:pt idx="58">
                  <c:v>58</c:v>
                </c:pt>
                <c:pt idx="59">
                  <c:v>68</c:v>
                </c:pt>
                <c:pt idx="60">
                  <c:v>161</c:v>
                </c:pt>
                <c:pt idx="61">
                  <c:v>198</c:v>
                </c:pt>
                <c:pt idx="62">
                  <c:v>101</c:v>
                </c:pt>
                <c:pt idx="63">
                  <c:v>218</c:v>
                </c:pt>
              </c:numCache>
            </c:numRef>
          </c:xVal>
          <c:yVal>
            <c:numRef>
              <c:f>Sheet1!$AL$2:$AL$65</c:f>
              <c:numCache>
                <c:formatCode>General</c:formatCode>
                <c:ptCount val="64"/>
                <c:pt idx="0">
                  <c:v>8.5703245749613597</c:v>
                </c:pt>
                <c:pt idx="1">
                  <c:v>10.202983902630546</c:v>
                </c:pt>
                <c:pt idx="2">
                  <c:v>12.095982142857142</c:v>
                </c:pt>
                <c:pt idx="3">
                  <c:v>19.728139245752175</c:v>
                </c:pt>
                <c:pt idx="4">
                  <c:v>24.364544781643229</c:v>
                </c:pt>
                <c:pt idx="5">
                  <c:v>20.669650850492392</c:v>
                </c:pt>
                <c:pt idx="6">
                  <c:v>24.547511312217196</c:v>
                </c:pt>
                <c:pt idx="7">
                  <c:v>32.382911392405063</c:v>
                </c:pt>
                <c:pt idx="8">
                  <c:v>10.425054308472122</c:v>
                </c:pt>
                <c:pt idx="9">
                  <c:v>17.281297134238311</c:v>
                </c:pt>
                <c:pt idx="10">
                  <c:v>22.117842630217954</c:v>
                </c:pt>
                <c:pt idx="11">
                  <c:v>24.562978072412033</c:v>
                </c:pt>
                <c:pt idx="12">
                  <c:v>14.131705512393637</c:v>
                </c:pt>
                <c:pt idx="13">
                  <c:v>22.007686395080707</c:v>
                </c:pt>
                <c:pt idx="14">
                  <c:v>19.38095238095238</c:v>
                </c:pt>
                <c:pt idx="15">
                  <c:v>24.063348416289593</c:v>
                </c:pt>
                <c:pt idx="16">
                  <c:v>18.045454545454547</c:v>
                </c:pt>
                <c:pt idx="17" formatCode="0.00_);[Red]\(0.00\)">
                  <c:v>23.831683168316832</c:v>
                </c:pt>
                <c:pt idx="18" formatCode="0.00_);[Red]\(0.00\)">
                  <c:v>22.732087227414329</c:v>
                </c:pt>
                <c:pt idx="19">
                  <c:v>14.602006688963211</c:v>
                </c:pt>
                <c:pt idx="20">
                  <c:v>21.930643699002719</c:v>
                </c:pt>
                <c:pt idx="21">
                  <c:v>15.864453665283541</c:v>
                </c:pt>
                <c:pt idx="22" formatCode="0.00_);[Red]\(0.00\)">
                  <c:v>25.09226932668329</c:v>
                </c:pt>
                <c:pt idx="23" formatCode="0.00_);[Red]\(0.00\)">
                  <c:v>25.398340248962654</c:v>
                </c:pt>
                <c:pt idx="24">
                  <c:v>17.696234612599564</c:v>
                </c:pt>
                <c:pt idx="25">
                  <c:v>24.975672215108833</c:v>
                </c:pt>
                <c:pt idx="26">
                  <c:v>18.096468561584842</c:v>
                </c:pt>
                <c:pt idx="27">
                  <c:v>28.451443569553806</c:v>
                </c:pt>
                <c:pt idx="28">
                  <c:v>31.396887159533073</c:v>
                </c:pt>
                <c:pt idx="29">
                  <c:v>25.541087231352719</c:v>
                </c:pt>
                <c:pt idx="30">
                  <c:v>18.7105</c:v>
                </c:pt>
                <c:pt idx="31">
                  <c:v>25.141843971631207</c:v>
                </c:pt>
                <c:pt idx="32" formatCode="0.00_);[Red]\(0.00\)">
                  <c:v>21.260492040520983</c:v>
                </c:pt>
                <c:pt idx="33">
                  <c:v>20.284934955937892</c:v>
                </c:pt>
                <c:pt idx="34" formatCode="0.00_);[Red]\(0.00\)">
                  <c:v>23.40290088638195</c:v>
                </c:pt>
                <c:pt idx="35">
                  <c:v>20.31621721462874</c:v>
                </c:pt>
                <c:pt idx="36" formatCode="0.00_);[Red]\(0.00\)">
                  <c:v>12.976600137646249</c:v>
                </c:pt>
                <c:pt idx="37">
                  <c:v>19.42212189616253</c:v>
                </c:pt>
                <c:pt idx="38">
                  <c:v>22.584905660377359</c:v>
                </c:pt>
                <c:pt idx="39" formatCode="0.00_);[Red]\(0.00\)">
                  <c:v>26.987577639751553</c:v>
                </c:pt>
                <c:pt idx="40">
                  <c:v>16.024479804161565</c:v>
                </c:pt>
                <c:pt idx="41" formatCode="0.00_);[Red]\(0.00\)">
                  <c:v>19.227272727272727</c:v>
                </c:pt>
                <c:pt idx="42" formatCode="0.00_);[Red]\(0.00\)">
                  <c:v>19.876607470912433</c:v>
                </c:pt>
                <c:pt idx="43">
                  <c:v>17.265457238059977</c:v>
                </c:pt>
                <c:pt idx="44" formatCode="0.00_);[Red]\(0.00\)">
                  <c:v>10.24390243902439</c:v>
                </c:pt>
                <c:pt idx="45">
                  <c:v>16.928075396825395</c:v>
                </c:pt>
                <c:pt idx="46">
                  <c:v>31.714285714285715</c:v>
                </c:pt>
                <c:pt idx="47">
                  <c:v>22.947970268724987</c:v>
                </c:pt>
                <c:pt idx="48">
                  <c:v>15.24435394298408</c:v>
                </c:pt>
                <c:pt idx="49" formatCode="0.00_);[Red]\(0.00\)">
                  <c:v>16.929759704251385</c:v>
                </c:pt>
                <c:pt idx="50" formatCode="0.00_);[Red]\(0.00\)">
                  <c:v>18.352310783657067</c:v>
                </c:pt>
                <c:pt idx="51">
                  <c:v>17.343449296817173</c:v>
                </c:pt>
                <c:pt idx="52" formatCode="0.00_);[Red]\(0.00\)">
                  <c:v>14.31103896103896</c:v>
                </c:pt>
                <c:pt idx="53">
                  <c:v>14.87775677378702</c:v>
                </c:pt>
                <c:pt idx="54" formatCode="0.00_);[Red]\(0.00\)">
                  <c:v>9.9850374064837908</c:v>
                </c:pt>
                <c:pt idx="55">
                  <c:v>45.243396226415094</c:v>
                </c:pt>
                <c:pt idx="56" formatCode="0.00_);[Red]\(0.00\)">
                  <c:v>12.461138399306559</c:v>
                </c:pt>
                <c:pt idx="57">
                  <c:v>12.974963715529753</c:v>
                </c:pt>
                <c:pt idx="58">
                  <c:v>13.475568817605371</c:v>
                </c:pt>
                <c:pt idx="59" formatCode="0.00_);[Red]\(0.00\)">
                  <c:v>18.318141870684244</c:v>
                </c:pt>
                <c:pt idx="60">
                  <c:v>18.377977766013764</c:v>
                </c:pt>
                <c:pt idx="61" formatCode="0.00_);[Red]\(0.00\)">
                  <c:v>24.955801104972377</c:v>
                </c:pt>
                <c:pt idx="62">
                  <c:v>10.702498821310703</c:v>
                </c:pt>
                <c:pt idx="63" formatCode="0.00_);[Red]\(0.00\)">
                  <c:v>29.194225721784775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381664"/>
        <c:axId val="432377312"/>
      </c:scatterChart>
      <c:valAx>
        <c:axId val="432381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 capita price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377312"/>
        <c:crosses val="autoZero"/>
        <c:crossBetween val="midCat"/>
      </c:valAx>
      <c:valAx>
        <c:axId val="43237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sentiment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381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Sentiment - Taste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Sheet1!$AL$1</c:f>
              <c:strCache>
                <c:ptCount val="1"/>
                <c:pt idx="0">
                  <c:v>sentiment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Sheet1!$AK$2:$AK$65</c:f>
              <c:strCache>
                <c:ptCount val="64"/>
                <c:pt idx="0">
                  <c:v>7.7</c:v>
                </c:pt>
                <c:pt idx="1">
                  <c:v>8.1</c:v>
                </c:pt>
                <c:pt idx="2">
                  <c:v>8.4</c:v>
                </c:pt>
                <c:pt idx="3">
                  <c:v>9.1</c:v>
                </c:pt>
                <c:pt idx="4">
                  <c:v>9.1</c:v>
                </c:pt>
                <c:pt idx="5">
                  <c:v>8.9</c:v>
                </c:pt>
                <c:pt idx="6">
                  <c:v>7.6</c:v>
                </c:pt>
                <c:pt idx="7">
                  <c:v>9.1</c:v>
                </c:pt>
                <c:pt idx="8">
                  <c:v>6.6</c:v>
                </c:pt>
                <c:pt idx="9">
                  <c:v>9</c:v>
                </c:pt>
                <c:pt idx="10">
                  <c:v>9.3</c:v>
                </c:pt>
                <c:pt idx="11">
                  <c:v>8.8</c:v>
                </c:pt>
                <c:pt idx="12">
                  <c:v>9.1</c:v>
                </c:pt>
                <c:pt idx="13">
                  <c:v>9</c:v>
                </c:pt>
                <c:pt idx="14">
                  <c:v>7.5</c:v>
                </c:pt>
                <c:pt idx="15">
                  <c:v>8.2</c:v>
                </c:pt>
                <c:pt idx="16">
                  <c:v>8.1</c:v>
                </c:pt>
                <c:pt idx="17">
                  <c:v>8.7</c:v>
                </c:pt>
                <c:pt idx="18">
                  <c:v>8.4</c:v>
                </c:pt>
                <c:pt idx="19">
                  <c:v>7.5</c:v>
                </c:pt>
                <c:pt idx="20">
                  <c:v>8.5</c:v>
                </c:pt>
                <c:pt idx="21">
                  <c:v>7.7</c:v>
                </c:pt>
                <c:pt idx="22">
                  <c:v>8.6</c:v>
                </c:pt>
                <c:pt idx="23">
                  <c:v>8.7</c:v>
                </c:pt>
                <c:pt idx="24">
                  <c:v>9.1</c:v>
                </c:pt>
                <c:pt idx="25">
                  <c:v>8.5</c:v>
                </c:pt>
                <c:pt idx="26">
                  <c:v>8.8</c:v>
                </c:pt>
                <c:pt idx="27">
                  <c:v>9.1</c:v>
                </c:pt>
                <c:pt idx="28">
                  <c:v>9.2</c:v>
                </c:pt>
                <c:pt idx="29">
                  <c:v>9.2</c:v>
                </c:pt>
                <c:pt idx="30">
                  <c:v>9</c:v>
                </c:pt>
                <c:pt idx="31">
                  <c:v>8.4</c:v>
                </c:pt>
                <c:pt idx="32">
                  <c:v>8.9</c:v>
                </c:pt>
                <c:pt idx="33">
                  <c:v>8.6</c:v>
                </c:pt>
                <c:pt idx="34">
                  <c:v>8.8</c:v>
                </c:pt>
                <c:pt idx="35">
                  <c:v>8.4</c:v>
                </c:pt>
                <c:pt idx="36">
                  <c:v>8.6</c:v>
                </c:pt>
                <c:pt idx="37">
                  <c:v>8.3</c:v>
                </c:pt>
                <c:pt idx="38">
                  <c:v>7</c:v>
                </c:pt>
                <c:pt idx="39">
                  <c:v>8</c:v>
                </c:pt>
                <c:pt idx="40">
                  <c:v>9.1</c:v>
                </c:pt>
                <c:pt idx="41">
                  <c:v>7.4</c:v>
                </c:pt>
                <c:pt idx="42">
                  <c:v>9.1</c:v>
                </c:pt>
                <c:pt idx="43">
                  <c:v>8.8</c:v>
                </c:pt>
                <c:pt idx="44">
                  <c:v>9</c:v>
                </c:pt>
                <c:pt idx="45">
                  <c:v>7.4</c:v>
                </c:pt>
                <c:pt idx="46">
                  <c:v>NA</c:v>
                </c:pt>
                <c:pt idx="47">
                  <c:v>9</c:v>
                </c:pt>
                <c:pt idx="48">
                  <c:v>8.6</c:v>
                </c:pt>
                <c:pt idx="49">
                  <c:v>8</c:v>
                </c:pt>
                <c:pt idx="50">
                  <c:v>9.1</c:v>
                </c:pt>
                <c:pt idx="51">
                  <c:v>8.5</c:v>
                </c:pt>
                <c:pt idx="52">
                  <c:v>8.1</c:v>
                </c:pt>
                <c:pt idx="53">
                  <c:v>8.9</c:v>
                </c:pt>
                <c:pt idx="54">
                  <c:v>6</c:v>
                </c:pt>
                <c:pt idx="55">
                  <c:v>9.3</c:v>
                </c:pt>
                <c:pt idx="56">
                  <c:v>9</c:v>
                </c:pt>
                <c:pt idx="57">
                  <c:v>8.6</c:v>
                </c:pt>
                <c:pt idx="58">
                  <c:v>8</c:v>
                </c:pt>
                <c:pt idx="59">
                  <c:v>9.2</c:v>
                </c:pt>
                <c:pt idx="60">
                  <c:v>9.1</c:v>
                </c:pt>
                <c:pt idx="61">
                  <c:v>7.1</c:v>
                </c:pt>
                <c:pt idx="62">
                  <c:v>8.2</c:v>
                </c:pt>
                <c:pt idx="63">
                  <c:v>8</c:v>
                </c:pt>
              </c:strCache>
            </c:strRef>
          </c:xVal>
          <c:yVal>
            <c:numRef>
              <c:f>Sheet1!$AL$2:$AL$65</c:f>
              <c:numCache>
                <c:formatCode>General</c:formatCode>
                <c:ptCount val="64"/>
                <c:pt idx="0">
                  <c:v>8.5703245749613597</c:v>
                </c:pt>
                <c:pt idx="1">
                  <c:v>10.202983902630546</c:v>
                </c:pt>
                <c:pt idx="2">
                  <c:v>12.095982142857142</c:v>
                </c:pt>
                <c:pt idx="3">
                  <c:v>19.728139245752175</c:v>
                </c:pt>
                <c:pt idx="4">
                  <c:v>24.364544781643229</c:v>
                </c:pt>
                <c:pt idx="5">
                  <c:v>20.669650850492392</c:v>
                </c:pt>
                <c:pt idx="6">
                  <c:v>24.547511312217196</c:v>
                </c:pt>
                <c:pt idx="7">
                  <c:v>32.382911392405063</c:v>
                </c:pt>
                <c:pt idx="8">
                  <c:v>10.425054308472122</c:v>
                </c:pt>
                <c:pt idx="9">
                  <c:v>17.281297134238311</c:v>
                </c:pt>
                <c:pt idx="10">
                  <c:v>22.117842630217954</c:v>
                </c:pt>
                <c:pt idx="11">
                  <c:v>24.562978072412033</c:v>
                </c:pt>
                <c:pt idx="12">
                  <c:v>14.131705512393637</c:v>
                </c:pt>
                <c:pt idx="13">
                  <c:v>22.007686395080707</c:v>
                </c:pt>
                <c:pt idx="14">
                  <c:v>19.38095238095238</c:v>
                </c:pt>
                <c:pt idx="15">
                  <c:v>24.063348416289593</c:v>
                </c:pt>
                <c:pt idx="16">
                  <c:v>18.045454545454547</c:v>
                </c:pt>
                <c:pt idx="17" formatCode="0.00_);[Red]\(0.00\)">
                  <c:v>23.831683168316832</c:v>
                </c:pt>
                <c:pt idx="18" formatCode="0.00_);[Red]\(0.00\)">
                  <c:v>22.732087227414329</c:v>
                </c:pt>
                <c:pt idx="19">
                  <c:v>14.602006688963211</c:v>
                </c:pt>
                <c:pt idx="20">
                  <c:v>21.930643699002719</c:v>
                </c:pt>
                <c:pt idx="21">
                  <c:v>15.864453665283541</c:v>
                </c:pt>
                <c:pt idx="22" formatCode="0.00_);[Red]\(0.00\)">
                  <c:v>25.09226932668329</c:v>
                </c:pt>
                <c:pt idx="23" formatCode="0.00_);[Red]\(0.00\)">
                  <c:v>25.398340248962654</c:v>
                </c:pt>
                <c:pt idx="24">
                  <c:v>17.696234612599564</c:v>
                </c:pt>
                <c:pt idx="25">
                  <c:v>24.975672215108833</c:v>
                </c:pt>
                <c:pt idx="26">
                  <c:v>18.096468561584842</c:v>
                </c:pt>
                <c:pt idx="27">
                  <c:v>28.451443569553806</c:v>
                </c:pt>
                <c:pt idx="28">
                  <c:v>31.396887159533073</c:v>
                </c:pt>
                <c:pt idx="29">
                  <c:v>25.541087231352719</c:v>
                </c:pt>
                <c:pt idx="30">
                  <c:v>18.7105</c:v>
                </c:pt>
                <c:pt idx="31">
                  <c:v>25.141843971631207</c:v>
                </c:pt>
                <c:pt idx="32" formatCode="0.00_);[Red]\(0.00\)">
                  <c:v>21.260492040520983</c:v>
                </c:pt>
                <c:pt idx="33">
                  <c:v>20.284934955937892</c:v>
                </c:pt>
                <c:pt idx="34" formatCode="0.00_);[Red]\(0.00\)">
                  <c:v>23.40290088638195</c:v>
                </c:pt>
                <c:pt idx="35">
                  <c:v>20.31621721462874</c:v>
                </c:pt>
                <c:pt idx="36" formatCode="0.00_);[Red]\(0.00\)">
                  <c:v>12.976600137646249</c:v>
                </c:pt>
                <c:pt idx="37">
                  <c:v>19.42212189616253</c:v>
                </c:pt>
                <c:pt idx="38">
                  <c:v>22.584905660377359</c:v>
                </c:pt>
                <c:pt idx="39" formatCode="0.00_);[Red]\(0.00\)">
                  <c:v>26.987577639751553</c:v>
                </c:pt>
                <c:pt idx="40">
                  <c:v>16.024479804161565</c:v>
                </c:pt>
                <c:pt idx="41" formatCode="0.00_);[Red]\(0.00\)">
                  <c:v>19.227272727272727</c:v>
                </c:pt>
                <c:pt idx="42" formatCode="0.00_);[Red]\(0.00\)">
                  <c:v>19.876607470912433</c:v>
                </c:pt>
                <c:pt idx="43">
                  <c:v>17.265457238059977</c:v>
                </c:pt>
                <c:pt idx="44" formatCode="0.00_);[Red]\(0.00\)">
                  <c:v>10.24390243902439</c:v>
                </c:pt>
                <c:pt idx="45">
                  <c:v>16.928075396825395</c:v>
                </c:pt>
                <c:pt idx="46">
                  <c:v>31.714285714285715</c:v>
                </c:pt>
                <c:pt idx="47">
                  <c:v>22.947970268724987</c:v>
                </c:pt>
                <c:pt idx="48">
                  <c:v>15.24435394298408</c:v>
                </c:pt>
                <c:pt idx="49" formatCode="0.00_);[Red]\(0.00\)">
                  <c:v>16.929759704251385</c:v>
                </c:pt>
                <c:pt idx="50" formatCode="0.00_);[Red]\(0.00\)">
                  <c:v>18.352310783657067</c:v>
                </c:pt>
                <c:pt idx="51">
                  <c:v>17.343449296817173</c:v>
                </c:pt>
                <c:pt idx="52" formatCode="0.00_);[Red]\(0.00\)">
                  <c:v>14.31103896103896</c:v>
                </c:pt>
                <c:pt idx="53">
                  <c:v>14.87775677378702</c:v>
                </c:pt>
                <c:pt idx="54" formatCode="0.00_);[Red]\(0.00\)">
                  <c:v>9.9850374064837908</c:v>
                </c:pt>
                <c:pt idx="55">
                  <c:v>45.243396226415094</c:v>
                </c:pt>
                <c:pt idx="56" formatCode="0.00_);[Red]\(0.00\)">
                  <c:v>12.461138399306559</c:v>
                </c:pt>
                <c:pt idx="57">
                  <c:v>12.974963715529753</c:v>
                </c:pt>
                <c:pt idx="58">
                  <c:v>13.475568817605371</c:v>
                </c:pt>
                <c:pt idx="59" formatCode="0.00_);[Red]\(0.00\)">
                  <c:v>18.318141870684244</c:v>
                </c:pt>
                <c:pt idx="60">
                  <c:v>18.377977766013764</c:v>
                </c:pt>
                <c:pt idx="61" formatCode="0.00_);[Red]\(0.00\)">
                  <c:v>24.955801104972377</c:v>
                </c:pt>
                <c:pt idx="62">
                  <c:v>10.702498821310703</c:v>
                </c:pt>
                <c:pt idx="63" formatCode="0.00_);[Red]\(0.00\)">
                  <c:v>29.194225721784775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389280"/>
        <c:axId val="432382752"/>
      </c:scatterChart>
      <c:valAx>
        <c:axId val="432389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taste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382752"/>
        <c:crosses val="autoZero"/>
        <c:crossBetween val="midCat"/>
      </c:valAx>
      <c:valAx>
        <c:axId val="43238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sentiment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389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Sentiment - Environment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Sheet1!$AL$1</c:f>
              <c:strCache>
                <c:ptCount val="1"/>
                <c:pt idx="0">
                  <c:v>sentiment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Sheet1!$AA$2:$AA$65</c:f>
              <c:strCache>
                <c:ptCount val="64"/>
                <c:pt idx="0">
                  <c:v>7.6</c:v>
                </c:pt>
                <c:pt idx="1">
                  <c:v>8.2</c:v>
                </c:pt>
                <c:pt idx="2">
                  <c:v>8.3</c:v>
                </c:pt>
                <c:pt idx="3">
                  <c:v>9</c:v>
                </c:pt>
                <c:pt idx="4">
                  <c:v>9</c:v>
                </c:pt>
                <c:pt idx="5">
                  <c:v>9.1</c:v>
                </c:pt>
                <c:pt idx="6">
                  <c:v>7.3</c:v>
                </c:pt>
                <c:pt idx="7">
                  <c:v>9.3</c:v>
                </c:pt>
                <c:pt idx="8">
                  <c:v>6.8</c:v>
                </c:pt>
                <c:pt idx="9">
                  <c:v>8.3</c:v>
                </c:pt>
                <c:pt idx="10">
                  <c:v>9.3</c:v>
                </c:pt>
                <c:pt idx="11">
                  <c:v>8.9</c:v>
                </c:pt>
                <c:pt idx="12">
                  <c:v>9</c:v>
                </c:pt>
                <c:pt idx="13">
                  <c:v>9.1</c:v>
                </c:pt>
                <c:pt idx="14">
                  <c:v>7.9</c:v>
                </c:pt>
                <c:pt idx="15">
                  <c:v>9.1</c:v>
                </c:pt>
                <c:pt idx="16">
                  <c:v>8.9</c:v>
                </c:pt>
                <c:pt idx="17">
                  <c:v>9.1</c:v>
                </c:pt>
                <c:pt idx="18">
                  <c:v>8.9</c:v>
                </c:pt>
                <c:pt idx="19">
                  <c:v>8</c:v>
                </c:pt>
                <c:pt idx="20">
                  <c:v>9</c:v>
                </c:pt>
                <c:pt idx="21">
                  <c:v>8.6</c:v>
                </c:pt>
                <c:pt idx="22">
                  <c:v>9.1</c:v>
                </c:pt>
                <c:pt idx="23">
                  <c:v>9.2</c:v>
                </c:pt>
                <c:pt idx="24">
                  <c:v>9</c:v>
                </c:pt>
                <c:pt idx="25">
                  <c:v>9</c:v>
                </c:pt>
                <c:pt idx="26">
                  <c:v>9.1</c:v>
                </c:pt>
                <c:pt idx="27">
                  <c:v>9.1</c:v>
                </c:pt>
                <c:pt idx="28">
                  <c:v>9.3</c:v>
                </c:pt>
                <c:pt idx="29">
                  <c:v>9.2</c:v>
                </c:pt>
                <c:pt idx="30">
                  <c:v>9</c:v>
                </c:pt>
                <c:pt idx="31">
                  <c:v>9.1</c:v>
                </c:pt>
                <c:pt idx="32">
                  <c:v>7.4</c:v>
                </c:pt>
                <c:pt idx="33">
                  <c:v>6.9</c:v>
                </c:pt>
                <c:pt idx="34">
                  <c:v>9.1</c:v>
                </c:pt>
                <c:pt idx="35">
                  <c:v>7.3</c:v>
                </c:pt>
                <c:pt idx="36">
                  <c:v>9.1</c:v>
                </c:pt>
                <c:pt idx="37">
                  <c:v>9.1</c:v>
                </c:pt>
                <c:pt idx="38">
                  <c:v>7.5</c:v>
                </c:pt>
                <c:pt idx="39">
                  <c:v>7.5</c:v>
                </c:pt>
                <c:pt idx="40">
                  <c:v>8.2</c:v>
                </c:pt>
                <c:pt idx="41">
                  <c:v>7.4</c:v>
                </c:pt>
                <c:pt idx="42">
                  <c:v>9.2</c:v>
                </c:pt>
                <c:pt idx="43">
                  <c:v>9.1</c:v>
                </c:pt>
                <c:pt idx="44">
                  <c:v>9.2</c:v>
                </c:pt>
                <c:pt idx="45">
                  <c:v>8</c:v>
                </c:pt>
                <c:pt idx="46">
                  <c:v>NA</c:v>
                </c:pt>
                <c:pt idx="47">
                  <c:v>9.3</c:v>
                </c:pt>
                <c:pt idx="48">
                  <c:v>8.4</c:v>
                </c:pt>
                <c:pt idx="49">
                  <c:v>8.6</c:v>
                </c:pt>
                <c:pt idx="50">
                  <c:v>9</c:v>
                </c:pt>
                <c:pt idx="51">
                  <c:v>8.8</c:v>
                </c:pt>
                <c:pt idx="52">
                  <c:v>8.4</c:v>
                </c:pt>
                <c:pt idx="53">
                  <c:v>7.7</c:v>
                </c:pt>
                <c:pt idx="54">
                  <c:v>6.6</c:v>
                </c:pt>
                <c:pt idx="55">
                  <c:v>9.3</c:v>
                </c:pt>
                <c:pt idx="56">
                  <c:v>9</c:v>
                </c:pt>
                <c:pt idx="57">
                  <c:v>8.8</c:v>
                </c:pt>
                <c:pt idx="58">
                  <c:v>7.9</c:v>
                </c:pt>
                <c:pt idx="59">
                  <c:v>9.2</c:v>
                </c:pt>
                <c:pt idx="60">
                  <c:v>9.1</c:v>
                </c:pt>
                <c:pt idx="61">
                  <c:v>7.4</c:v>
                </c:pt>
                <c:pt idx="62">
                  <c:v>8.8</c:v>
                </c:pt>
                <c:pt idx="63">
                  <c:v>9.2</c:v>
                </c:pt>
              </c:strCache>
            </c:strRef>
          </c:xVal>
          <c:yVal>
            <c:numRef>
              <c:f>Sheet1!$AL$2:$AL$65</c:f>
              <c:numCache>
                <c:formatCode>General</c:formatCode>
                <c:ptCount val="64"/>
                <c:pt idx="0">
                  <c:v>8.5703245749613597</c:v>
                </c:pt>
                <c:pt idx="1">
                  <c:v>10.202983902630546</c:v>
                </c:pt>
                <c:pt idx="2">
                  <c:v>12.095982142857142</c:v>
                </c:pt>
                <c:pt idx="3">
                  <c:v>19.728139245752175</c:v>
                </c:pt>
                <c:pt idx="4">
                  <c:v>24.364544781643229</c:v>
                </c:pt>
                <c:pt idx="5">
                  <c:v>20.669650850492392</c:v>
                </c:pt>
                <c:pt idx="6">
                  <c:v>24.547511312217196</c:v>
                </c:pt>
                <c:pt idx="7">
                  <c:v>32.382911392405063</c:v>
                </c:pt>
                <c:pt idx="8">
                  <c:v>10.425054308472122</c:v>
                </c:pt>
                <c:pt idx="9">
                  <c:v>17.281297134238311</c:v>
                </c:pt>
                <c:pt idx="10">
                  <c:v>22.117842630217954</c:v>
                </c:pt>
                <c:pt idx="11">
                  <c:v>24.562978072412033</c:v>
                </c:pt>
                <c:pt idx="12">
                  <c:v>14.131705512393637</c:v>
                </c:pt>
                <c:pt idx="13">
                  <c:v>22.007686395080707</c:v>
                </c:pt>
                <c:pt idx="14">
                  <c:v>19.38095238095238</c:v>
                </c:pt>
                <c:pt idx="15">
                  <c:v>24.063348416289593</c:v>
                </c:pt>
                <c:pt idx="16">
                  <c:v>18.045454545454547</c:v>
                </c:pt>
                <c:pt idx="17" formatCode="0.00_);[Red]\(0.00\)">
                  <c:v>23.831683168316832</c:v>
                </c:pt>
                <c:pt idx="18" formatCode="0.00_);[Red]\(0.00\)">
                  <c:v>22.732087227414329</c:v>
                </c:pt>
                <c:pt idx="19">
                  <c:v>14.602006688963211</c:v>
                </c:pt>
                <c:pt idx="20">
                  <c:v>21.930643699002719</c:v>
                </c:pt>
                <c:pt idx="21">
                  <c:v>15.864453665283541</c:v>
                </c:pt>
                <c:pt idx="22" formatCode="0.00_);[Red]\(0.00\)">
                  <c:v>25.09226932668329</c:v>
                </c:pt>
                <c:pt idx="23" formatCode="0.00_);[Red]\(0.00\)">
                  <c:v>25.398340248962654</c:v>
                </c:pt>
                <c:pt idx="24">
                  <c:v>17.696234612599564</c:v>
                </c:pt>
                <c:pt idx="25">
                  <c:v>24.975672215108833</c:v>
                </c:pt>
                <c:pt idx="26">
                  <c:v>18.096468561584842</c:v>
                </c:pt>
                <c:pt idx="27">
                  <c:v>28.451443569553806</c:v>
                </c:pt>
                <c:pt idx="28">
                  <c:v>31.396887159533073</c:v>
                </c:pt>
                <c:pt idx="29">
                  <c:v>25.541087231352719</c:v>
                </c:pt>
                <c:pt idx="30">
                  <c:v>18.7105</c:v>
                </c:pt>
                <c:pt idx="31">
                  <c:v>25.141843971631207</c:v>
                </c:pt>
                <c:pt idx="32" formatCode="0.00_);[Red]\(0.00\)">
                  <c:v>21.260492040520983</c:v>
                </c:pt>
                <c:pt idx="33">
                  <c:v>20.284934955937892</c:v>
                </c:pt>
                <c:pt idx="34" formatCode="0.00_);[Red]\(0.00\)">
                  <c:v>23.40290088638195</c:v>
                </c:pt>
                <c:pt idx="35">
                  <c:v>20.31621721462874</c:v>
                </c:pt>
                <c:pt idx="36" formatCode="0.00_);[Red]\(0.00\)">
                  <c:v>12.976600137646249</c:v>
                </c:pt>
                <c:pt idx="37">
                  <c:v>19.42212189616253</c:v>
                </c:pt>
                <c:pt idx="38">
                  <c:v>22.584905660377359</c:v>
                </c:pt>
                <c:pt idx="39" formatCode="0.00_);[Red]\(0.00\)">
                  <c:v>26.987577639751553</c:v>
                </c:pt>
                <c:pt idx="40">
                  <c:v>16.024479804161565</c:v>
                </c:pt>
                <c:pt idx="41" formatCode="0.00_);[Red]\(0.00\)">
                  <c:v>19.227272727272727</c:v>
                </c:pt>
                <c:pt idx="42" formatCode="0.00_);[Red]\(0.00\)">
                  <c:v>19.876607470912433</c:v>
                </c:pt>
                <c:pt idx="43">
                  <c:v>17.265457238059977</c:v>
                </c:pt>
                <c:pt idx="44" formatCode="0.00_);[Red]\(0.00\)">
                  <c:v>10.24390243902439</c:v>
                </c:pt>
                <c:pt idx="45">
                  <c:v>16.928075396825395</c:v>
                </c:pt>
                <c:pt idx="46">
                  <c:v>31.714285714285715</c:v>
                </c:pt>
                <c:pt idx="47">
                  <c:v>22.947970268724987</c:v>
                </c:pt>
                <c:pt idx="48">
                  <c:v>15.24435394298408</c:v>
                </c:pt>
                <c:pt idx="49" formatCode="0.00_);[Red]\(0.00\)">
                  <c:v>16.929759704251385</c:v>
                </c:pt>
                <c:pt idx="50" formatCode="0.00_);[Red]\(0.00\)">
                  <c:v>18.352310783657067</c:v>
                </c:pt>
                <c:pt idx="51">
                  <c:v>17.343449296817173</c:v>
                </c:pt>
                <c:pt idx="52" formatCode="0.00_);[Red]\(0.00\)">
                  <c:v>14.31103896103896</c:v>
                </c:pt>
                <c:pt idx="53">
                  <c:v>14.87775677378702</c:v>
                </c:pt>
                <c:pt idx="54" formatCode="0.00_);[Red]\(0.00\)">
                  <c:v>9.9850374064837908</c:v>
                </c:pt>
                <c:pt idx="55">
                  <c:v>45.243396226415094</c:v>
                </c:pt>
                <c:pt idx="56" formatCode="0.00_);[Red]\(0.00\)">
                  <c:v>12.461138399306559</c:v>
                </c:pt>
                <c:pt idx="57">
                  <c:v>12.974963715529753</c:v>
                </c:pt>
                <c:pt idx="58">
                  <c:v>13.475568817605371</c:v>
                </c:pt>
                <c:pt idx="59" formatCode="0.00_);[Red]\(0.00\)">
                  <c:v>18.318141870684244</c:v>
                </c:pt>
                <c:pt idx="60">
                  <c:v>18.377977766013764</c:v>
                </c:pt>
                <c:pt idx="61" formatCode="0.00_);[Red]\(0.00\)">
                  <c:v>24.955801104972377</c:v>
                </c:pt>
                <c:pt idx="62">
                  <c:v>10.702498821310703</c:v>
                </c:pt>
                <c:pt idx="63" formatCode="0.00_);[Red]\(0.00\)">
                  <c:v>29.194225721784775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331552"/>
        <c:axId val="439334272"/>
      </c:scatterChart>
      <c:valAx>
        <c:axId val="439331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9334272"/>
        <c:crosses val="autoZero"/>
        <c:crossBetween val="midCat"/>
      </c:valAx>
      <c:valAx>
        <c:axId val="43933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9331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Sentiment - Service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Sheet1!$AL$1</c:f>
              <c:strCache>
                <c:ptCount val="1"/>
                <c:pt idx="0">
                  <c:v>sentiment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Sheet1!$AB$2:$AB$65</c:f>
              <c:strCache>
                <c:ptCount val="64"/>
                <c:pt idx="0">
                  <c:v>7.6</c:v>
                </c:pt>
                <c:pt idx="1">
                  <c:v>8.2</c:v>
                </c:pt>
                <c:pt idx="2">
                  <c:v>8.2</c:v>
                </c:pt>
                <c:pt idx="3">
                  <c:v>9</c:v>
                </c:pt>
                <c:pt idx="4">
                  <c:v>9</c:v>
                </c:pt>
                <c:pt idx="5">
                  <c:v>9.1</c:v>
                </c:pt>
                <c:pt idx="6">
                  <c:v>7.2</c:v>
                </c:pt>
                <c:pt idx="7">
                  <c:v>9.2</c:v>
                </c:pt>
                <c:pt idx="8">
                  <c:v>7</c:v>
                </c:pt>
                <c:pt idx="9">
                  <c:v>8.3</c:v>
                </c:pt>
                <c:pt idx="10">
                  <c:v>9.3</c:v>
                </c:pt>
                <c:pt idx="11">
                  <c:v>9.2</c:v>
                </c:pt>
                <c:pt idx="12">
                  <c:v>8.9</c:v>
                </c:pt>
                <c:pt idx="13">
                  <c:v>9.1</c:v>
                </c:pt>
                <c:pt idx="14">
                  <c:v>7.7</c:v>
                </c:pt>
                <c:pt idx="15">
                  <c:v>8.6</c:v>
                </c:pt>
                <c:pt idx="16">
                  <c:v>8.3</c:v>
                </c:pt>
                <c:pt idx="17">
                  <c:v>9</c:v>
                </c:pt>
                <c:pt idx="18">
                  <c:v>8.8</c:v>
                </c:pt>
                <c:pt idx="19">
                  <c:v>8</c:v>
                </c:pt>
                <c:pt idx="20">
                  <c:v>8.5</c:v>
                </c:pt>
                <c:pt idx="21">
                  <c:v>8.4</c:v>
                </c:pt>
                <c:pt idx="22">
                  <c:v>9.1</c:v>
                </c:pt>
                <c:pt idx="23">
                  <c:v>9.1</c:v>
                </c:pt>
                <c:pt idx="24">
                  <c:v>9.1</c:v>
                </c:pt>
                <c:pt idx="25">
                  <c:v>9</c:v>
                </c:pt>
                <c:pt idx="26">
                  <c:v>9</c:v>
                </c:pt>
                <c:pt idx="27">
                  <c:v>9.2</c:v>
                </c:pt>
                <c:pt idx="28">
                  <c:v>9.3</c:v>
                </c:pt>
                <c:pt idx="29">
                  <c:v>9.3</c:v>
                </c:pt>
                <c:pt idx="30">
                  <c:v>8.8</c:v>
                </c:pt>
                <c:pt idx="31">
                  <c:v>8.3</c:v>
                </c:pt>
                <c:pt idx="32">
                  <c:v>7.4</c:v>
                </c:pt>
                <c:pt idx="33">
                  <c:v>7.2</c:v>
                </c:pt>
                <c:pt idx="34">
                  <c:v>8.8</c:v>
                </c:pt>
                <c:pt idx="35">
                  <c:v>7.3</c:v>
                </c:pt>
                <c:pt idx="36">
                  <c:v>8.6</c:v>
                </c:pt>
                <c:pt idx="37">
                  <c:v>8.6</c:v>
                </c:pt>
                <c:pt idx="38">
                  <c:v>6.9</c:v>
                </c:pt>
                <c:pt idx="39">
                  <c:v>7.1</c:v>
                </c:pt>
                <c:pt idx="40">
                  <c:v>8.6</c:v>
                </c:pt>
                <c:pt idx="41">
                  <c:v>7.3</c:v>
                </c:pt>
                <c:pt idx="42">
                  <c:v>9.2</c:v>
                </c:pt>
                <c:pt idx="43">
                  <c:v>8.7</c:v>
                </c:pt>
                <c:pt idx="44">
                  <c:v>9</c:v>
                </c:pt>
                <c:pt idx="45">
                  <c:v>7.2</c:v>
                </c:pt>
                <c:pt idx="46">
                  <c:v>na</c:v>
                </c:pt>
                <c:pt idx="47">
                  <c:v>9.2</c:v>
                </c:pt>
                <c:pt idx="48">
                  <c:v>8.3</c:v>
                </c:pt>
                <c:pt idx="49">
                  <c:v>9.1</c:v>
                </c:pt>
                <c:pt idx="50">
                  <c:v>9.1</c:v>
                </c:pt>
                <c:pt idx="51">
                  <c:v>8.6</c:v>
                </c:pt>
                <c:pt idx="52">
                  <c:v>8</c:v>
                </c:pt>
                <c:pt idx="53">
                  <c:v>8.2</c:v>
                </c:pt>
                <c:pt idx="54">
                  <c:v>6.3</c:v>
                </c:pt>
                <c:pt idx="55">
                  <c:v>9.4</c:v>
                </c:pt>
                <c:pt idx="56">
                  <c:v>8.9</c:v>
                </c:pt>
                <c:pt idx="57">
                  <c:v>8.8</c:v>
                </c:pt>
                <c:pt idx="58">
                  <c:v>7.9</c:v>
                </c:pt>
                <c:pt idx="59">
                  <c:v>9.1</c:v>
                </c:pt>
                <c:pt idx="60">
                  <c:v>9</c:v>
                </c:pt>
                <c:pt idx="61">
                  <c:v>7.2</c:v>
                </c:pt>
                <c:pt idx="62">
                  <c:v>8.7</c:v>
                </c:pt>
                <c:pt idx="63">
                  <c:v>9.1</c:v>
                </c:pt>
              </c:strCache>
            </c:strRef>
          </c:xVal>
          <c:yVal>
            <c:numRef>
              <c:f>Sheet1!$AL$2:$AL$65</c:f>
              <c:numCache>
                <c:formatCode>General</c:formatCode>
                <c:ptCount val="64"/>
                <c:pt idx="0">
                  <c:v>8.5703245749613597</c:v>
                </c:pt>
                <c:pt idx="1">
                  <c:v>10.202983902630546</c:v>
                </c:pt>
                <c:pt idx="2">
                  <c:v>12.095982142857142</c:v>
                </c:pt>
                <c:pt idx="3">
                  <c:v>19.728139245752175</c:v>
                </c:pt>
                <c:pt idx="4">
                  <c:v>24.364544781643229</c:v>
                </c:pt>
                <c:pt idx="5">
                  <c:v>20.669650850492392</c:v>
                </c:pt>
                <c:pt idx="6">
                  <c:v>24.547511312217196</c:v>
                </c:pt>
                <c:pt idx="7">
                  <c:v>32.382911392405063</c:v>
                </c:pt>
                <c:pt idx="8">
                  <c:v>10.425054308472122</c:v>
                </c:pt>
                <c:pt idx="9">
                  <c:v>17.281297134238311</c:v>
                </c:pt>
                <c:pt idx="10">
                  <c:v>22.117842630217954</c:v>
                </c:pt>
                <c:pt idx="11">
                  <c:v>24.562978072412033</c:v>
                </c:pt>
                <c:pt idx="12">
                  <c:v>14.131705512393637</c:v>
                </c:pt>
                <c:pt idx="13">
                  <c:v>22.007686395080707</c:v>
                </c:pt>
                <c:pt idx="14">
                  <c:v>19.38095238095238</c:v>
                </c:pt>
                <c:pt idx="15">
                  <c:v>24.063348416289593</c:v>
                </c:pt>
                <c:pt idx="16">
                  <c:v>18.045454545454547</c:v>
                </c:pt>
                <c:pt idx="17" formatCode="0.00_);[Red]\(0.00\)">
                  <c:v>23.831683168316832</c:v>
                </c:pt>
                <c:pt idx="18" formatCode="0.00_);[Red]\(0.00\)">
                  <c:v>22.732087227414329</c:v>
                </c:pt>
                <c:pt idx="19">
                  <c:v>14.602006688963211</c:v>
                </c:pt>
                <c:pt idx="20">
                  <c:v>21.930643699002719</c:v>
                </c:pt>
                <c:pt idx="21">
                  <c:v>15.864453665283541</c:v>
                </c:pt>
                <c:pt idx="22" formatCode="0.00_);[Red]\(0.00\)">
                  <c:v>25.09226932668329</c:v>
                </c:pt>
                <c:pt idx="23" formatCode="0.00_);[Red]\(0.00\)">
                  <c:v>25.398340248962654</c:v>
                </c:pt>
                <c:pt idx="24">
                  <c:v>17.696234612599564</c:v>
                </c:pt>
                <c:pt idx="25">
                  <c:v>24.975672215108833</c:v>
                </c:pt>
                <c:pt idx="26">
                  <c:v>18.096468561584842</c:v>
                </c:pt>
                <c:pt idx="27">
                  <c:v>28.451443569553806</c:v>
                </c:pt>
                <c:pt idx="28">
                  <c:v>31.396887159533073</c:v>
                </c:pt>
                <c:pt idx="29">
                  <c:v>25.541087231352719</c:v>
                </c:pt>
                <c:pt idx="30">
                  <c:v>18.7105</c:v>
                </c:pt>
                <c:pt idx="31">
                  <c:v>25.141843971631207</c:v>
                </c:pt>
                <c:pt idx="32" formatCode="0.00_);[Red]\(0.00\)">
                  <c:v>21.260492040520983</c:v>
                </c:pt>
                <c:pt idx="33">
                  <c:v>20.284934955937892</c:v>
                </c:pt>
                <c:pt idx="34" formatCode="0.00_);[Red]\(0.00\)">
                  <c:v>23.40290088638195</c:v>
                </c:pt>
                <c:pt idx="35">
                  <c:v>20.31621721462874</c:v>
                </c:pt>
                <c:pt idx="36" formatCode="0.00_);[Red]\(0.00\)">
                  <c:v>12.976600137646249</c:v>
                </c:pt>
                <c:pt idx="37">
                  <c:v>19.42212189616253</c:v>
                </c:pt>
                <c:pt idx="38">
                  <c:v>22.584905660377359</c:v>
                </c:pt>
                <c:pt idx="39" formatCode="0.00_);[Red]\(0.00\)">
                  <c:v>26.987577639751553</c:v>
                </c:pt>
                <c:pt idx="40">
                  <c:v>16.024479804161565</c:v>
                </c:pt>
                <c:pt idx="41" formatCode="0.00_);[Red]\(0.00\)">
                  <c:v>19.227272727272727</c:v>
                </c:pt>
                <c:pt idx="42" formatCode="0.00_);[Red]\(0.00\)">
                  <c:v>19.876607470912433</c:v>
                </c:pt>
                <c:pt idx="43">
                  <c:v>17.265457238059977</c:v>
                </c:pt>
                <c:pt idx="44" formatCode="0.00_);[Red]\(0.00\)">
                  <c:v>10.24390243902439</c:v>
                </c:pt>
                <c:pt idx="45">
                  <c:v>16.928075396825395</c:v>
                </c:pt>
                <c:pt idx="46">
                  <c:v>31.714285714285715</c:v>
                </c:pt>
                <c:pt idx="47">
                  <c:v>22.947970268724987</c:v>
                </c:pt>
                <c:pt idx="48">
                  <c:v>15.24435394298408</c:v>
                </c:pt>
                <c:pt idx="49" formatCode="0.00_);[Red]\(0.00\)">
                  <c:v>16.929759704251385</c:v>
                </c:pt>
                <c:pt idx="50" formatCode="0.00_);[Red]\(0.00\)">
                  <c:v>18.352310783657067</c:v>
                </c:pt>
                <c:pt idx="51">
                  <c:v>17.343449296817173</c:v>
                </c:pt>
                <c:pt idx="52" formatCode="0.00_);[Red]\(0.00\)">
                  <c:v>14.31103896103896</c:v>
                </c:pt>
                <c:pt idx="53">
                  <c:v>14.87775677378702</c:v>
                </c:pt>
                <c:pt idx="54" formatCode="0.00_);[Red]\(0.00\)">
                  <c:v>9.9850374064837908</c:v>
                </c:pt>
                <c:pt idx="55">
                  <c:v>45.243396226415094</c:v>
                </c:pt>
                <c:pt idx="56" formatCode="0.00_);[Red]\(0.00\)">
                  <c:v>12.461138399306559</c:v>
                </c:pt>
                <c:pt idx="57">
                  <c:v>12.974963715529753</c:v>
                </c:pt>
                <c:pt idx="58">
                  <c:v>13.475568817605371</c:v>
                </c:pt>
                <c:pt idx="59" formatCode="0.00_);[Red]\(0.00\)">
                  <c:v>18.318141870684244</c:v>
                </c:pt>
                <c:pt idx="60">
                  <c:v>18.377977766013764</c:v>
                </c:pt>
                <c:pt idx="61" formatCode="0.00_);[Red]\(0.00\)">
                  <c:v>24.955801104972377</c:v>
                </c:pt>
                <c:pt idx="62">
                  <c:v>10.702498821310703</c:v>
                </c:pt>
                <c:pt idx="63" formatCode="0.00_);[Red]\(0.00\)">
                  <c:v>29.194225721784775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338080"/>
        <c:axId val="439337536"/>
      </c:scatterChart>
      <c:valAx>
        <c:axId val="43933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service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9337536"/>
        <c:crosses val="autoZero"/>
        <c:crossBetween val="midCat"/>
      </c:valAx>
      <c:valAx>
        <c:axId val="4393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sentiment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9338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Korean restaurant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Sheet1!$AH$2:$AH$9</c:f>
              <c:numCache>
                <c:formatCode>General</c:formatCode>
                <c:ptCount val="8"/>
                <c:pt idx="0">
                  <c:v>39</c:v>
                </c:pt>
                <c:pt idx="1">
                  <c:v>41</c:v>
                </c:pt>
                <c:pt idx="2">
                  <c:v>53</c:v>
                </c:pt>
                <c:pt idx="3">
                  <c:v>74</c:v>
                </c:pt>
                <c:pt idx="4">
                  <c:v>100</c:v>
                </c:pt>
                <c:pt idx="5">
                  <c:v>101</c:v>
                </c:pt>
                <c:pt idx="6">
                  <c:v>108</c:v>
                </c:pt>
                <c:pt idx="7">
                  <c:v>149</c:v>
                </c:pt>
              </c:numCache>
            </c:numRef>
          </c:xVal>
          <c:yVal>
            <c:numRef>
              <c:f>Sheet1!$AL$2:$AL$9</c:f>
              <c:numCache>
                <c:formatCode>General</c:formatCode>
                <c:ptCount val="8"/>
                <c:pt idx="0">
                  <c:v>8.5703245749613597</c:v>
                </c:pt>
                <c:pt idx="1">
                  <c:v>10.202983902630546</c:v>
                </c:pt>
                <c:pt idx="2">
                  <c:v>12.095982142857142</c:v>
                </c:pt>
                <c:pt idx="3">
                  <c:v>19.728139245752175</c:v>
                </c:pt>
                <c:pt idx="4">
                  <c:v>24.364544781643229</c:v>
                </c:pt>
                <c:pt idx="5">
                  <c:v>20.669650850492392</c:v>
                </c:pt>
                <c:pt idx="6">
                  <c:v>24.547511312217196</c:v>
                </c:pt>
                <c:pt idx="7">
                  <c:v>32.382911392405063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340256"/>
        <c:axId val="439341344"/>
      </c:scatterChart>
      <c:valAx>
        <c:axId val="43934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price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9341344"/>
        <c:crosses val="autoZero"/>
        <c:crossBetween val="midCat"/>
      </c:valAx>
      <c:valAx>
        <c:axId val="43934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sentiment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9340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Cafeteria</a:t>
            </a:r>
            <a:endParaRPr lang="zh-CN" altLang="en-US"/>
          </a:p>
        </c:rich>
      </c:tx>
      <c:layout>
        <c:manualLayout>
          <c:xMode val="edge"/>
          <c:yMode val="edge"/>
          <c:x val="0.42499999999999999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Sheet1!$AH$58:$AH$65</c:f>
              <c:numCache>
                <c:formatCode>General</c:formatCode>
                <c:ptCount val="8"/>
                <c:pt idx="0">
                  <c:v>48</c:v>
                </c:pt>
                <c:pt idx="1">
                  <c:v>49</c:v>
                </c:pt>
                <c:pt idx="2">
                  <c:v>58</c:v>
                </c:pt>
                <c:pt idx="3">
                  <c:v>68</c:v>
                </c:pt>
                <c:pt idx="4">
                  <c:v>161</c:v>
                </c:pt>
                <c:pt idx="5">
                  <c:v>198</c:v>
                </c:pt>
                <c:pt idx="6">
                  <c:v>101</c:v>
                </c:pt>
                <c:pt idx="7">
                  <c:v>218</c:v>
                </c:pt>
              </c:numCache>
            </c:numRef>
          </c:xVal>
          <c:yVal>
            <c:numRef>
              <c:f>Sheet1!$AL$58:$AL$65</c:f>
              <c:numCache>
                <c:formatCode>General</c:formatCode>
                <c:ptCount val="8"/>
                <c:pt idx="0" formatCode="0.00_);[Red]\(0.00\)">
                  <c:v>12.461138399306559</c:v>
                </c:pt>
                <c:pt idx="1">
                  <c:v>12.974963715529753</c:v>
                </c:pt>
                <c:pt idx="2">
                  <c:v>13.475568817605371</c:v>
                </c:pt>
                <c:pt idx="3" formatCode="0.00_);[Red]\(0.00\)">
                  <c:v>18.318141870684244</c:v>
                </c:pt>
                <c:pt idx="4">
                  <c:v>18.377977766013764</c:v>
                </c:pt>
                <c:pt idx="5" formatCode="0.00_);[Red]\(0.00\)">
                  <c:v>24.955801104972377</c:v>
                </c:pt>
                <c:pt idx="6">
                  <c:v>10.702498821310703</c:v>
                </c:pt>
                <c:pt idx="7" formatCode="0.00_);[Red]\(0.00\)">
                  <c:v>29.194225721784775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333728"/>
        <c:axId val="439336448"/>
      </c:scatterChart>
      <c:valAx>
        <c:axId val="439333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price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9336448"/>
        <c:crosses val="autoZero"/>
        <c:crossBetween val="midCat"/>
      </c:valAx>
      <c:valAx>
        <c:axId val="43933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sentiment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9333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coffee shop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Sheet1!$AB$18:$AB$25</c:f>
              <c:numCache>
                <c:formatCode>General</c:formatCode>
                <c:ptCount val="8"/>
                <c:pt idx="0">
                  <c:v>8.3000000000000007</c:v>
                </c:pt>
                <c:pt idx="1">
                  <c:v>9</c:v>
                </c:pt>
                <c:pt idx="2">
                  <c:v>8.8000000000000007</c:v>
                </c:pt>
                <c:pt idx="3">
                  <c:v>8</c:v>
                </c:pt>
                <c:pt idx="4">
                  <c:v>8.5</c:v>
                </c:pt>
                <c:pt idx="5">
                  <c:v>8.4</c:v>
                </c:pt>
                <c:pt idx="6">
                  <c:v>9.1</c:v>
                </c:pt>
                <c:pt idx="7">
                  <c:v>9.1</c:v>
                </c:pt>
              </c:numCache>
            </c:numRef>
          </c:xVal>
          <c:yVal>
            <c:numRef>
              <c:f>Sheet1!$AL$18:$AL$25</c:f>
              <c:numCache>
                <c:formatCode>0.00_);[Red]\(0.00\)</c:formatCode>
                <c:ptCount val="8"/>
                <c:pt idx="0" formatCode="General">
                  <c:v>18.045454545454547</c:v>
                </c:pt>
                <c:pt idx="1">
                  <c:v>23.831683168316832</c:v>
                </c:pt>
                <c:pt idx="2">
                  <c:v>22.732087227414329</c:v>
                </c:pt>
                <c:pt idx="3" formatCode="General">
                  <c:v>14.602006688963211</c:v>
                </c:pt>
                <c:pt idx="4" formatCode="General">
                  <c:v>21.930643699002719</c:v>
                </c:pt>
                <c:pt idx="5" formatCode="General">
                  <c:v>15.864453665283541</c:v>
                </c:pt>
                <c:pt idx="6">
                  <c:v>25.09226932668329</c:v>
                </c:pt>
                <c:pt idx="7">
                  <c:v>25.398340248962654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332640"/>
        <c:axId val="439339712"/>
      </c:scatterChart>
      <c:valAx>
        <c:axId val="43933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environment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9339712"/>
        <c:crosses val="autoZero"/>
        <c:crossBetween val="midCat"/>
      </c:valAx>
      <c:valAx>
        <c:axId val="43933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sentiment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9332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Western restaurant</a:t>
            </a:r>
          </a:p>
        </c:rich>
      </c:tx>
      <c:layout>
        <c:manualLayout>
          <c:xMode val="edge"/>
          <c:yMode val="edge"/>
          <c:x val="0.62383664298803965"/>
          <c:y val="1.25693105931081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Sheet1!$AN$3</c:f>
              <c:strCache>
                <c:ptCount val="1"/>
                <c:pt idx="0">
                  <c:v>Western restaurant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1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2"/>
              <c:layout>
                <c:manualLayout>
                  <c:x val="-1.6930683143773696E-2"/>
                  <c:y val="5.809623797025372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3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4"/>
              <c:layout>
                <c:manualLayout>
                  <c:x val="-1.8226432633420823E-2"/>
                  <c:y val="1.1152668416447945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5"/>
              <c:layout>
                <c:manualLayout>
                  <c:x val="-3.1256835083114609E-2"/>
                  <c:y val="6.6261592300962374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6"/>
              <c:layout>
                <c:manualLayout>
                  <c:x val="-5.9755941965587679E-2"/>
                  <c:y val="-8.0293088363954761E-3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7"/>
              <c:layout>
                <c:manualLayout>
                  <c:x val="3.9194212519304862E-2"/>
                  <c:y val="-2.9028179503611203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8"/>
              <c:layout>
                <c:manualLayout>
                  <c:x val="0.17346620734908136"/>
                  <c:y val="7.1635608048993882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5B9BD5"/>
                </a:solidFill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Sheet1!$AO$1:$AW$1</c:f>
              <c:strCache>
                <c:ptCount val="9"/>
                <c:pt idx="0">
                  <c:v>Friend</c:v>
                </c:pt>
                <c:pt idx="1">
                  <c:v>Family</c:v>
                </c:pt>
                <c:pt idx="2">
                  <c:v>Business dinning</c:v>
                </c:pt>
                <c:pt idx="3">
                  <c:v>Dating</c:v>
                </c:pt>
                <c:pt idx="4">
                  <c:v>Casual</c:v>
                </c:pt>
                <c:pt idx="5">
                  <c:v>Leisure &amp; rest</c:v>
                </c:pt>
                <c:pt idx="6">
                  <c:v>afternoon tea</c:v>
                </c:pt>
                <c:pt idx="7">
                  <c:v>Breakfast</c:v>
                </c:pt>
                <c:pt idx="8">
                  <c:v>Midnight snack</c:v>
                </c:pt>
              </c:strCache>
            </c:strRef>
          </c:cat>
          <c:val>
            <c:numRef>
              <c:f>Sheet1!$AO$3:$AW$3</c:f>
              <c:numCache>
                <c:formatCode>0.00_);[Red]\(0.00\)</c:formatCode>
                <c:ptCount val="9"/>
                <c:pt idx="0">
                  <c:v>0.22193614169113202</c:v>
                </c:pt>
                <c:pt idx="1">
                  <c:v>9.955113152200136E-2</c:v>
                </c:pt>
                <c:pt idx="2">
                  <c:v>4.1880083851753354E-2</c:v>
                </c:pt>
                <c:pt idx="3">
                  <c:v>0.27799899084582164</c:v>
                </c:pt>
                <c:pt idx="4">
                  <c:v>0.10103288127558253</c:v>
                </c:pt>
                <c:pt idx="5">
                  <c:v>0.20586121586786763</c:v>
                </c:pt>
                <c:pt idx="6">
                  <c:v>2.9412675476104915E-2</c:v>
                </c:pt>
                <c:pt idx="7">
                  <c:v>1.1337868480725623E-2</c:v>
                </c:pt>
                <c:pt idx="8">
                  <c:v>1.098901098901099E-2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8018933049615864"/>
          <c:y val="1.57116382413851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Sheet1!$AN$4</c:f>
              <c:strCache>
                <c:ptCount val="1"/>
                <c:pt idx="0">
                  <c:v>Cafeteria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3.960365631379411E-2"/>
                  <c:y val="-3.7166666666666667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1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2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3"/>
              <c:layout>
                <c:manualLayout>
                  <c:x val="-3.2040773549139694E-2"/>
                  <c:y val="-1.6421259842519687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4"/>
              <c:layout>
                <c:manualLayout>
                  <c:x val="-5.0111457421988921E-2"/>
                  <c:y val="4.8048118985126856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5"/>
              <c:layout>
                <c:manualLayout>
                  <c:x val="3.2713983668708077E-2"/>
                  <c:y val="-4.6829396325459315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7"/>
              <c:layout>
                <c:manualLayout>
                  <c:x val="8.7494896471274425E-2"/>
                  <c:y val="-3.3067804024496938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5B9BD5"/>
                </a:solidFill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Sheet1!$AO$1:$AW$1</c:f>
              <c:strCache>
                <c:ptCount val="9"/>
                <c:pt idx="0">
                  <c:v>Friend</c:v>
                </c:pt>
                <c:pt idx="1">
                  <c:v>Family</c:v>
                </c:pt>
                <c:pt idx="2">
                  <c:v>Business dinning</c:v>
                </c:pt>
                <c:pt idx="3">
                  <c:v>Dating</c:v>
                </c:pt>
                <c:pt idx="4">
                  <c:v>Casual</c:v>
                </c:pt>
                <c:pt idx="5">
                  <c:v>Leisure &amp; rest</c:v>
                </c:pt>
                <c:pt idx="6">
                  <c:v>afternoon tea</c:v>
                </c:pt>
                <c:pt idx="7">
                  <c:v>Breakfast</c:v>
                </c:pt>
                <c:pt idx="8">
                  <c:v>Midnight snack</c:v>
                </c:pt>
              </c:strCache>
            </c:strRef>
          </c:cat>
          <c:val>
            <c:numRef>
              <c:f>Sheet1!$AO$4:$AW$4</c:f>
              <c:numCache>
                <c:formatCode>0.00_);[Red]\(0.00\)</c:formatCode>
                <c:ptCount val="9"/>
                <c:pt idx="0">
                  <c:v>0.36345865825562651</c:v>
                </c:pt>
                <c:pt idx="1">
                  <c:v>0.20291883174924061</c:v>
                </c:pt>
                <c:pt idx="2">
                  <c:v>8.7530176666106879E-2</c:v>
                </c:pt>
                <c:pt idx="3">
                  <c:v>0.17419457023884777</c:v>
                </c:pt>
                <c:pt idx="4">
                  <c:v>9.4519319119228354E-2</c:v>
                </c:pt>
                <c:pt idx="5">
                  <c:v>5.9196625789131728E-2</c:v>
                </c:pt>
                <c:pt idx="6">
                  <c:v>0</c:v>
                </c:pt>
                <c:pt idx="7">
                  <c:v>1.8181818181818181E-2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78997765612216075"/>
          <c:y val="1.25693105931081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Sheet1!$AN$5</c:f>
              <c:strCache>
                <c:ptCount val="1"/>
                <c:pt idx="0">
                  <c:v>Fast food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1"/>
              <c:layout>
                <c:manualLayout>
                  <c:x val="4.1850029163021205E-2"/>
                  <c:y val="-5.5916447944006999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2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3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4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5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6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8"/>
              <c:layout>
                <c:manualLayout>
                  <c:x val="0.1185667286380869"/>
                  <c:y val="-3.8291338582677165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5B9BD5"/>
                </a:solidFill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Sheet1!$AO$1:$AW$1</c:f>
              <c:strCache>
                <c:ptCount val="9"/>
                <c:pt idx="0">
                  <c:v>Friend</c:v>
                </c:pt>
                <c:pt idx="1">
                  <c:v>Family</c:v>
                </c:pt>
                <c:pt idx="2">
                  <c:v>Business dinning</c:v>
                </c:pt>
                <c:pt idx="3">
                  <c:v>Dating</c:v>
                </c:pt>
                <c:pt idx="4">
                  <c:v>Casual</c:v>
                </c:pt>
                <c:pt idx="5">
                  <c:v>Leisure &amp; rest</c:v>
                </c:pt>
                <c:pt idx="6">
                  <c:v>afternoon tea</c:v>
                </c:pt>
                <c:pt idx="7">
                  <c:v>Breakfast</c:v>
                </c:pt>
                <c:pt idx="8">
                  <c:v>Midnight snack</c:v>
                </c:pt>
              </c:strCache>
            </c:strRef>
          </c:cat>
          <c:val>
            <c:numRef>
              <c:f>Sheet1!$AO$5:$AW$5</c:f>
              <c:numCache>
                <c:formatCode>0.00_);[Red]\(0.00\)</c:formatCode>
                <c:ptCount val="9"/>
                <c:pt idx="0">
                  <c:v>0.25223555924494351</c:v>
                </c:pt>
                <c:pt idx="1">
                  <c:v>4.6450464011263098E-2</c:v>
                </c:pt>
                <c:pt idx="2">
                  <c:v>1.9628457518784549E-2</c:v>
                </c:pt>
                <c:pt idx="3">
                  <c:v>0.27653691972776318</c:v>
                </c:pt>
                <c:pt idx="4">
                  <c:v>0.13642280631243478</c:v>
                </c:pt>
                <c:pt idx="5">
                  <c:v>0.18399777270869136</c:v>
                </c:pt>
                <c:pt idx="6">
                  <c:v>2.678482679787287E-2</c:v>
                </c:pt>
                <c:pt idx="7">
                  <c:v>5.3116147308781871E-3</c:v>
                </c:pt>
                <c:pt idx="8">
                  <c:v>5.2631578947368418E-2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60335648148148135"/>
          <c:y val="3.33333333333333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Sheet1!$AN$7</c:f>
              <c:strCache>
                <c:ptCount val="1"/>
                <c:pt idx="0">
                  <c:v>Japanese restaurant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1.6208351560221639E-2"/>
                  <c:y val="-3.9641294838145486E-3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1"/>
              <c:layout>
                <c:manualLayout>
                  <c:x val="3.8770049577136194E-2"/>
                  <c:y val="-7.2496500437445321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2"/>
              <c:layout>
                <c:manualLayout>
                  <c:x val="1.6541721347331582E-2"/>
                  <c:y val="-2.9800524934383201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3"/>
              <c:layout>
                <c:manualLayout>
                  <c:x val="-5.4872502916302128E-2"/>
                  <c:y val="-8.2702099737532814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4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5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5B9BD5"/>
                </a:solidFill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Sheet1!$AO$1:$AW$1</c:f>
              <c:strCache>
                <c:ptCount val="9"/>
                <c:pt idx="0">
                  <c:v>Friend</c:v>
                </c:pt>
                <c:pt idx="1">
                  <c:v>Family</c:v>
                </c:pt>
                <c:pt idx="2">
                  <c:v>Business dinning</c:v>
                </c:pt>
                <c:pt idx="3">
                  <c:v>Dating</c:v>
                </c:pt>
                <c:pt idx="4">
                  <c:v>Casual</c:v>
                </c:pt>
                <c:pt idx="5">
                  <c:v>Leisure &amp; rest</c:v>
                </c:pt>
                <c:pt idx="6">
                  <c:v>afternoon tea</c:v>
                </c:pt>
                <c:pt idx="7">
                  <c:v>Breakfast</c:v>
                </c:pt>
                <c:pt idx="8">
                  <c:v>Midnight snack</c:v>
                </c:pt>
              </c:strCache>
            </c:strRef>
          </c:cat>
          <c:val>
            <c:numRef>
              <c:f>Sheet1!$AO$7:$AW$7</c:f>
              <c:numCache>
                <c:formatCode>0.00_);[Red]\(0.00\)</c:formatCode>
                <c:ptCount val="9"/>
                <c:pt idx="0">
                  <c:v>0.26882198075877672</c:v>
                </c:pt>
                <c:pt idx="1">
                  <c:v>7.1993874919406828E-2</c:v>
                </c:pt>
                <c:pt idx="2">
                  <c:v>9.2448420373952289E-2</c:v>
                </c:pt>
                <c:pt idx="3">
                  <c:v>0.39174923515505494</c:v>
                </c:pt>
                <c:pt idx="4">
                  <c:v>6.2390488110137671E-2</c:v>
                </c:pt>
                <c:pt idx="5">
                  <c:v>0.11070206128873214</c:v>
                </c:pt>
                <c:pt idx="6">
                  <c:v>1.893939393939394E-3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63530657626130072"/>
          <c:y val="3.33333333333333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Sheet1!$AN$8</c:f>
              <c:strCache>
                <c:ptCount val="1"/>
                <c:pt idx="0">
                  <c:v>Korean restaurant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1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2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3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4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5"/>
              <c:layout>
                <c:manualLayout>
                  <c:x val="0.12493092009332167"/>
                  <c:y val="-4.3914698162729658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5B9BD5"/>
                </a:solidFill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Sheet1!$AO$1:$AW$1</c:f>
              <c:strCache>
                <c:ptCount val="9"/>
                <c:pt idx="0">
                  <c:v>Friend</c:v>
                </c:pt>
                <c:pt idx="1">
                  <c:v>Family</c:v>
                </c:pt>
                <c:pt idx="2">
                  <c:v>Business dinning</c:v>
                </c:pt>
                <c:pt idx="3">
                  <c:v>Dating</c:v>
                </c:pt>
                <c:pt idx="4">
                  <c:v>Casual</c:v>
                </c:pt>
                <c:pt idx="5">
                  <c:v>Leisure &amp; rest</c:v>
                </c:pt>
                <c:pt idx="6">
                  <c:v>afternoon tea</c:v>
                </c:pt>
                <c:pt idx="7">
                  <c:v>Breakfast</c:v>
                </c:pt>
                <c:pt idx="8">
                  <c:v>Midnight snack</c:v>
                </c:pt>
              </c:strCache>
            </c:strRef>
          </c:cat>
          <c:val>
            <c:numRef>
              <c:f>Sheet1!$AO$8:$AW$8</c:f>
              <c:numCache>
                <c:formatCode>0.00_);[Red]\(0.00\)</c:formatCode>
                <c:ptCount val="9"/>
                <c:pt idx="0">
                  <c:v>0.43926996190498463</c:v>
                </c:pt>
                <c:pt idx="1">
                  <c:v>0.11906375594569429</c:v>
                </c:pt>
                <c:pt idx="2">
                  <c:v>3.9681704846501478E-2</c:v>
                </c:pt>
                <c:pt idx="3">
                  <c:v>0.22390178142103642</c:v>
                </c:pt>
                <c:pt idx="4">
                  <c:v>0.11516655156741212</c:v>
                </c:pt>
                <c:pt idx="5">
                  <c:v>5.8103906893338039E-2</c:v>
                </c:pt>
                <c:pt idx="6">
                  <c:v>4.8123374210330737E-3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62745984766408536"/>
          <c:y val="1.57116421288755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Sheet1!$AN$9</c:f>
              <c:strCache>
                <c:ptCount val="1"/>
                <c:pt idx="0">
                  <c:v>Hotpot restaurant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2.6056886118401866E-2"/>
                  <c:y val="-5.929571303587052E-3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1"/>
              <c:layout>
                <c:manualLayout>
                  <c:x val="6.5582166812481774E-2"/>
                  <c:y val="-4.4846456692913386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2"/>
              <c:layout>
                <c:manualLayout>
                  <c:x val="-2.8574930737824439E-2"/>
                  <c:y val="-2.0313648293963153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3"/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4"/>
              <c:layout>
                <c:manualLayout>
                  <c:x val="-4.7599974482356373E-2"/>
                  <c:y val="4.1692475940507435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5"/>
              <c:layout>
                <c:manualLayout>
                  <c:x val="3.3551873724117817E-2"/>
                  <c:y val="-2.453499562554682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rgbClr val="5B9BD5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5B9BD5"/>
                </a:solidFill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Sheet1!$AO$1:$AW$1</c:f>
              <c:strCache>
                <c:ptCount val="9"/>
                <c:pt idx="0">
                  <c:v>Friend</c:v>
                </c:pt>
                <c:pt idx="1">
                  <c:v>Family</c:v>
                </c:pt>
                <c:pt idx="2">
                  <c:v>Business dinning</c:v>
                </c:pt>
                <c:pt idx="3">
                  <c:v>Dating</c:v>
                </c:pt>
                <c:pt idx="4">
                  <c:v>Casual</c:v>
                </c:pt>
                <c:pt idx="5">
                  <c:v>Leisure &amp; rest</c:v>
                </c:pt>
                <c:pt idx="6">
                  <c:v>afternoon tea</c:v>
                </c:pt>
                <c:pt idx="7">
                  <c:v>Breakfast</c:v>
                </c:pt>
                <c:pt idx="8">
                  <c:v>Midnight snack</c:v>
                </c:pt>
              </c:strCache>
            </c:strRef>
          </c:cat>
          <c:val>
            <c:numRef>
              <c:f>Sheet1!$AO$9:$AW$9</c:f>
              <c:numCache>
                <c:formatCode>0.00_);[Red]\(0.00\)</c:formatCode>
                <c:ptCount val="9"/>
                <c:pt idx="0">
                  <c:v>0.32922704206733572</c:v>
                </c:pt>
                <c:pt idx="1">
                  <c:v>0.20694951267063127</c:v>
                </c:pt>
                <c:pt idx="2">
                  <c:v>0.15107084227223569</c:v>
                </c:pt>
                <c:pt idx="3">
                  <c:v>0.1459049137167894</c:v>
                </c:pt>
                <c:pt idx="4">
                  <c:v>0.10984651397215889</c:v>
                </c:pt>
                <c:pt idx="5">
                  <c:v>5.7001175300849014E-2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Purposes distribution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Sheet1!$AN$2</c:f>
              <c:strCache>
                <c:ptCount val="1"/>
                <c:pt idx="0">
                  <c:v>Tianjin cuisine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Sheet1!$AO$1:$AW$1</c:f>
              <c:strCache>
                <c:ptCount val="9"/>
                <c:pt idx="0">
                  <c:v>Friend</c:v>
                </c:pt>
                <c:pt idx="1">
                  <c:v>Family</c:v>
                </c:pt>
                <c:pt idx="2">
                  <c:v>Business dinning</c:v>
                </c:pt>
                <c:pt idx="3">
                  <c:v>Dating</c:v>
                </c:pt>
                <c:pt idx="4">
                  <c:v>Casual</c:v>
                </c:pt>
                <c:pt idx="5">
                  <c:v>Leisure &amp; rest</c:v>
                </c:pt>
                <c:pt idx="6">
                  <c:v>afternoon tea</c:v>
                </c:pt>
                <c:pt idx="7">
                  <c:v>Breakfast</c:v>
                </c:pt>
                <c:pt idx="8">
                  <c:v>Midnight snack</c:v>
                </c:pt>
              </c:strCache>
            </c:strRef>
          </c:cat>
          <c:val>
            <c:numRef>
              <c:f>Sheet1!$AO$2:$AW$2</c:f>
              <c:numCache>
                <c:formatCode>0.00</c:formatCode>
                <c:ptCount val="9"/>
                <c:pt idx="0">
                  <c:v>0.31934817680027405</c:v>
                </c:pt>
                <c:pt idx="1">
                  <c:v>0.22238416158810412</c:v>
                </c:pt>
                <c:pt idx="2">
                  <c:v>0.19788937894237585</c:v>
                </c:pt>
                <c:pt idx="3">
                  <c:v>9.8664689592556296E-2</c:v>
                </c:pt>
                <c:pt idx="4">
                  <c:v>0.10797219048806125</c:v>
                </c:pt>
                <c:pt idx="5">
                  <c:v>4.1722171819397719E-2</c:v>
                </c:pt>
                <c:pt idx="6">
                  <c:v>0</c:v>
                </c:pt>
                <c:pt idx="7">
                  <c:v>1.201923076923077E-2</c:v>
                </c:pt>
                <c:pt idx="8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Sheet1!$AN$3</c:f>
              <c:strCache>
                <c:ptCount val="1"/>
                <c:pt idx="0">
                  <c:v>Western restaurant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Sheet1!$AO$1:$AW$1</c:f>
              <c:strCache>
                <c:ptCount val="9"/>
                <c:pt idx="0">
                  <c:v>Friend</c:v>
                </c:pt>
                <c:pt idx="1">
                  <c:v>Family</c:v>
                </c:pt>
                <c:pt idx="2">
                  <c:v>Business dinning</c:v>
                </c:pt>
                <c:pt idx="3">
                  <c:v>Dating</c:v>
                </c:pt>
                <c:pt idx="4">
                  <c:v>Casual</c:v>
                </c:pt>
                <c:pt idx="5">
                  <c:v>Leisure &amp; rest</c:v>
                </c:pt>
                <c:pt idx="6">
                  <c:v>afternoon tea</c:v>
                </c:pt>
                <c:pt idx="7">
                  <c:v>Breakfast</c:v>
                </c:pt>
                <c:pt idx="8">
                  <c:v>Midnight snack</c:v>
                </c:pt>
              </c:strCache>
            </c:strRef>
          </c:cat>
          <c:val>
            <c:numRef>
              <c:f>Sheet1!$AO$3:$AW$3</c:f>
              <c:numCache>
                <c:formatCode>0.00_);[Red]\(0.00\)</c:formatCode>
                <c:ptCount val="9"/>
                <c:pt idx="0">
                  <c:v>0.22193614169113202</c:v>
                </c:pt>
                <c:pt idx="1">
                  <c:v>9.955113152200136E-2</c:v>
                </c:pt>
                <c:pt idx="2">
                  <c:v>4.1880083851753354E-2</c:v>
                </c:pt>
                <c:pt idx="3">
                  <c:v>0.27799899084582164</c:v>
                </c:pt>
                <c:pt idx="4">
                  <c:v>0.10103288127558253</c:v>
                </c:pt>
                <c:pt idx="5">
                  <c:v>0.20586121586786763</c:v>
                </c:pt>
                <c:pt idx="6">
                  <c:v>2.9412675476104915E-2</c:v>
                </c:pt>
                <c:pt idx="7">
                  <c:v>1.1337868480725623E-2</c:v>
                </c:pt>
                <c:pt idx="8">
                  <c:v>1.098901098901099E-2</c:v>
                </c:pt>
              </c:numCache>
            </c:numRef>
          </c:val>
        </c:ser>
        <c:ser>
          <c:idx val="2"/>
          <c:order val="2"/>
          <c:tx>
            <c:strRef>
              <c:f>Sheet1!$AN$4</c:f>
              <c:strCache>
                <c:ptCount val="1"/>
                <c:pt idx="0">
                  <c:v>Cafeteria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Sheet1!$AO$1:$AW$1</c:f>
              <c:strCache>
                <c:ptCount val="9"/>
                <c:pt idx="0">
                  <c:v>Friend</c:v>
                </c:pt>
                <c:pt idx="1">
                  <c:v>Family</c:v>
                </c:pt>
                <c:pt idx="2">
                  <c:v>Business dinning</c:v>
                </c:pt>
                <c:pt idx="3">
                  <c:v>Dating</c:v>
                </c:pt>
                <c:pt idx="4">
                  <c:v>Casual</c:v>
                </c:pt>
                <c:pt idx="5">
                  <c:v>Leisure &amp; rest</c:v>
                </c:pt>
                <c:pt idx="6">
                  <c:v>afternoon tea</c:v>
                </c:pt>
                <c:pt idx="7">
                  <c:v>Breakfast</c:v>
                </c:pt>
                <c:pt idx="8">
                  <c:v>Midnight snack</c:v>
                </c:pt>
              </c:strCache>
            </c:strRef>
          </c:cat>
          <c:val>
            <c:numRef>
              <c:f>Sheet1!$AO$4:$AW$4</c:f>
              <c:numCache>
                <c:formatCode>0.00_);[Red]\(0.00\)</c:formatCode>
                <c:ptCount val="9"/>
                <c:pt idx="0">
                  <c:v>0.36345865825562651</c:v>
                </c:pt>
                <c:pt idx="1">
                  <c:v>0.20291883174924061</c:v>
                </c:pt>
                <c:pt idx="2">
                  <c:v>8.7530176666106879E-2</c:v>
                </c:pt>
                <c:pt idx="3">
                  <c:v>0.17419457023884777</c:v>
                </c:pt>
                <c:pt idx="4">
                  <c:v>9.4519319119228354E-2</c:v>
                </c:pt>
                <c:pt idx="5">
                  <c:v>5.9196625789131728E-2</c:v>
                </c:pt>
                <c:pt idx="6">
                  <c:v>0</c:v>
                </c:pt>
                <c:pt idx="7">
                  <c:v>1.8181818181818181E-2</c:v>
                </c:pt>
                <c:pt idx="8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Sheet1!$AN$5</c:f>
              <c:strCache>
                <c:ptCount val="1"/>
                <c:pt idx="0">
                  <c:v>Fast food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Sheet1!$AO$1:$AW$1</c:f>
              <c:strCache>
                <c:ptCount val="9"/>
                <c:pt idx="0">
                  <c:v>Friend</c:v>
                </c:pt>
                <c:pt idx="1">
                  <c:v>Family</c:v>
                </c:pt>
                <c:pt idx="2">
                  <c:v>Business dinning</c:v>
                </c:pt>
                <c:pt idx="3">
                  <c:v>Dating</c:v>
                </c:pt>
                <c:pt idx="4">
                  <c:v>Casual</c:v>
                </c:pt>
                <c:pt idx="5">
                  <c:v>Leisure &amp; rest</c:v>
                </c:pt>
                <c:pt idx="6">
                  <c:v>afternoon tea</c:v>
                </c:pt>
                <c:pt idx="7">
                  <c:v>Breakfast</c:v>
                </c:pt>
                <c:pt idx="8">
                  <c:v>Midnight snack</c:v>
                </c:pt>
              </c:strCache>
            </c:strRef>
          </c:cat>
          <c:val>
            <c:numRef>
              <c:f>Sheet1!$AO$5:$AW$5</c:f>
              <c:numCache>
                <c:formatCode>0.00_);[Red]\(0.00\)</c:formatCode>
                <c:ptCount val="9"/>
                <c:pt idx="0">
                  <c:v>0.25223555924494351</c:v>
                </c:pt>
                <c:pt idx="1">
                  <c:v>4.6450464011263098E-2</c:v>
                </c:pt>
                <c:pt idx="2">
                  <c:v>1.9628457518784549E-2</c:v>
                </c:pt>
                <c:pt idx="3">
                  <c:v>0.27653691972776318</c:v>
                </c:pt>
                <c:pt idx="4">
                  <c:v>0.13642280631243478</c:v>
                </c:pt>
                <c:pt idx="5">
                  <c:v>0.18399777270869136</c:v>
                </c:pt>
                <c:pt idx="6">
                  <c:v>2.678482679787287E-2</c:v>
                </c:pt>
                <c:pt idx="7">
                  <c:v>5.3116147308781871E-3</c:v>
                </c:pt>
                <c:pt idx="8">
                  <c:v>5.2631578947368418E-2</c:v>
                </c:pt>
              </c:numCache>
            </c:numRef>
          </c:val>
        </c:ser>
        <c:ser>
          <c:idx val="4"/>
          <c:order val="4"/>
          <c:tx>
            <c:strRef>
              <c:f>Sheet1!$AN$6</c:f>
              <c:strCache>
                <c:ptCount val="1"/>
                <c:pt idx="0">
                  <c:v>Coffee shop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Sheet1!$AO$1:$AW$1</c:f>
              <c:strCache>
                <c:ptCount val="9"/>
                <c:pt idx="0">
                  <c:v>Friend</c:v>
                </c:pt>
                <c:pt idx="1">
                  <c:v>Family</c:v>
                </c:pt>
                <c:pt idx="2">
                  <c:v>Business dinning</c:v>
                </c:pt>
                <c:pt idx="3">
                  <c:v>Dating</c:v>
                </c:pt>
                <c:pt idx="4">
                  <c:v>Casual</c:v>
                </c:pt>
                <c:pt idx="5">
                  <c:v>Leisure &amp; rest</c:v>
                </c:pt>
                <c:pt idx="6">
                  <c:v>afternoon tea</c:v>
                </c:pt>
                <c:pt idx="7">
                  <c:v>Breakfast</c:v>
                </c:pt>
                <c:pt idx="8">
                  <c:v>Midnight snack</c:v>
                </c:pt>
              </c:strCache>
            </c:strRef>
          </c:cat>
          <c:val>
            <c:numRef>
              <c:f>Sheet1!$AO$6:$AW$6</c:f>
              <c:numCache>
                <c:formatCode>0.00_);[Red]\(0.00\)</c:formatCode>
                <c:ptCount val="9"/>
                <c:pt idx="0">
                  <c:v>0.2072714289749808</c:v>
                </c:pt>
                <c:pt idx="1">
                  <c:v>4.3950889059598437E-2</c:v>
                </c:pt>
                <c:pt idx="2">
                  <c:v>3.7483549855026124E-2</c:v>
                </c:pt>
                <c:pt idx="3">
                  <c:v>0.23746664863231232</c:v>
                </c:pt>
                <c:pt idx="4">
                  <c:v>6.7953593960332723E-2</c:v>
                </c:pt>
                <c:pt idx="5">
                  <c:v>0.21753252227543707</c:v>
                </c:pt>
                <c:pt idx="6">
                  <c:v>0.17941279581374109</c:v>
                </c:pt>
                <c:pt idx="7">
                  <c:v>8.9285714285714281E-3</c:v>
                </c:pt>
                <c:pt idx="8">
                  <c:v>0</c:v>
                </c:pt>
              </c:numCache>
            </c:numRef>
          </c:val>
        </c:ser>
        <c:ser>
          <c:idx val="5"/>
          <c:order val="5"/>
          <c:tx>
            <c:strRef>
              <c:f>Sheet1!$AN$7</c:f>
              <c:strCache>
                <c:ptCount val="1"/>
                <c:pt idx="0">
                  <c:v>Japanese restaurant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Sheet1!$AO$1:$AW$1</c:f>
              <c:strCache>
                <c:ptCount val="9"/>
                <c:pt idx="0">
                  <c:v>Friend</c:v>
                </c:pt>
                <c:pt idx="1">
                  <c:v>Family</c:v>
                </c:pt>
                <c:pt idx="2">
                  <c:v>Business dinning</c:v>
                </c:pt>
                <c:pt idx="3">
                  <c:v>Dating</c:v>
                </c:pt>
                <c:pt idx="4">
                  <c:v>Casual</c:v>
                </c:pt>
                <c:pt idx="5">
                  <c:v>Leisure &amp; rest</c:v>
                </c:pt>
                <c:pt idx="6">
                  <c:v>afternoon tea</c:v>
                </c:pt>
                <c:pt idx="7">
                  <c:v>Breakfast</c:v>
                </c:pt>
                <c:pt idx="8">
                  <c:v>Midnight snack</c:v>
                </c:pt>
              </c:strCache>
            </c:strRef>
          </c:cat>
          <c:val>
            <c:numRef>
              <c:f>Sheet1!$AO$7:$AW$7</c:f>
              <c:numCache>
                <c:formatCode>0.00_);[Red]\(0.00\)</c:formatCode>
                <c:ptCount val="9"/>
                <c:pt idx="0">
                  <c:v>0.26882198075877672</c:v>
                </c:pt>
                <c:pt idx="1">
                  <c:v>7.1993874919406828E-2</c:v>
                </c:pt>
                <c:pt idx="2">
                  <c:v>9.2448420373952289E-2</c:v>
                </c:pt>
                <c:pt idx="3">
                  <c:v>0.39174923515505494</c:v>
                </c:pt>
                <c:pt idx="4">
                  <c:v>6.2390488110137671E-2</c:v>
                </c:pt>
                <c:pt idx="5">
                  <c:v>0.11070206128873214</c:v>
                </c:pt>
                <c:pt idx="6">
                  <c:v>1.893939393939394E-3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6"/>
          <c:order val="6"/>
          <c:tx>
            <c:strRef>
              <c:f>Sheet1!$AN$8</c:f>
              <c:strCache>
                <c:ptCount val="1"/>
                <c:pt idx="0">
                  <c:v>Korean restaurant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Sheet1!$AO$1:$AW$1</c:f>
              <c:strCache>
                <c:ptCount val="9"/>
                <c:pt idx="0">
                  <c:v>Friend</c:v>
                </c:pt>
                <c:pt idx="1">
                  <c:v>Family</c:v>
                </c:pt>
                <c:pt idx="2">
                  <c:v>Business dinning</c:v>
                </c:pt>
                <c:pt idx="3">
                  <c:v>Dating</c:v>
                </c:pt>
                <c:pt idx="4">
                  <c:v>Casual</c:v>
                </c:pt>
                <c:pt idx="5">
                  <c:v>Leisure &amp; rest</c:v>
                </c:pt>
                <c:pt idx="6">
                  <c:v>afternoon tea</c:v>
                </c:pt>
                <c:pt idx="7">
                  <c:v>Breakfast</c:v>
                </c:pt>
                <c:pt idx="8">
                  <c:v>Midnight snack</c:v>
                </c:pt>
              </c:strCache>
            </c:strRef>
          </c:cat>
          <c:val>
            <c:numRef>
              <c:f>Sheet1!$AO$8:$AW$8</c:f>
              <c:numCache>
                <c:formatCode>0.00_);[Red]\(0.00\)</c:formatCode>
                <c:ptCount val="9"/>
                <c:pt idx="0">
                  <c:v>0.43926996190498463</c:v>
                </c:pt>
                <c:pt idx="1">
                  <c:v>0.11906375594569429</c:v>
                </c:pt>
                <c:pt idx="2">
                  <c:v>3.9681704846501478E-2</c:v>
                </c:pt>
                <c:pt idx="3">
                  <c:v>0.22390178142103642</c:v>
                </c:pt>
                <c:pt idx="4">
                  <c:v>0.11516655156741212</c:v>
                </c:pt>
                <c:pt idx="5">
                  <c:v>5.8103906893338039E-2</c:v>
                </c:pt>
                <c:pt idx="6">
                  <c:v>4.8123374210330737E-3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7"/>
          <c:order val="7"/>
          <c:tx>
            <c:strRef>
              <c:f>Sheet1!$AN$9</c:f>
              <c:strCache>
                <c:ptCount val="1"/>
                <c:pt idx="0">
                  <c:v>Hotpot restaurant 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Sheet1!$AO$1:$AW$1</c:f>
              <c:strCache>
                <c:ptCount val="9"/>
                <c:pt idx="0">
                  <c:v>Friend</c:v>
                </c:pt>
                <c:pt idx="1">
                  <c:v>Family</c:v>
                </c:pt>
                <c:pt idx="2">
                  <c:v>Business dinning</c:v>
                </c:pt>
                <c:pt idx="3">
                  <c:v>Dating</c:v>
                </c:pt>
                <c:pt idx="4">
                  <c:v>Casual</c:v>
                </c:pt>
                <c:pt idx="5">
                  <c:v>Leisure &amp; rest</c:v>
                </c:pt>
                <c:pt idx="6">
                  <c:v>afternoon tea</c:v>
                </c:pt>
                <c:pt idx="7">
                  <c:v>Breakfast</c:v>
                </c:pt>
                <c:pt idx="8">
                  <c:v>Midnight snack</c:v>
                </c:pt>
              </c:strCache>
            </c:strRef>
          </c:cat>
          <c:val>
            <c:numRef>
              <c:f>Sheet1!$AO$9:$AW$9</c:f>
              <c:numCache>
                <c:formatCode>0.00_);[Red]\(0.00\)</c:formatCode>
                <c:ptCount val="9"/>
                <c:pt idx="0">
                  <c:v>0.32922704206733572</c:v>
                </c:pt>
                <c:pt idx="1">
                  <c:v>0.20694951267063127</c:v>
                </c:pt>
                <c:pt idx="2">
                  <c:v>0.15107084227223569</c:v>
                </c:pt>
                <c:pt idx="3">
                  <c:v>0.1459049137167894</c:v>
                </c:pt>
                <c:pt idx="4">
                  <c:v>0.10984651397215889</c:v>
                </c:pt>
                <c:pt idx="5">
                  <c:v>5.7001175300849014E-2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32380576"/>
        <c:axId val="432381120"/>
      </c:barChart>
      <c:catAx>
        <c:axId val="4323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381120"/>
        <c:crosses val="autoZero"/>
        <c:auto val="1"/>
        <c:lblAlgn val="ctr"/>
        <c:lblOffset val="100"/>
        <c:noMultiLvlLbl val="0"/>
      </c:catAx>
      <c:valAx>
        <c:axId val="432381120"/>
        <c:scaling>
          <c:orientation val="minMax"/>
        </c:scaling>
        <c:delete val="1"/>
        <c:axPos val="l"/>
        <c:numFmt formatCode="0.00" sourceLinked="1"/>
        <c:majorTickMark val="none"/>
        <c:minorTickMark val="none"/>
        <c:tickLblPos val="nextTo"/>
        <c:crossAx val="43238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Emphases</a:t>
            </a:r>
            <a:r>
              <a:rPr lang="en-US" altLang="zh-CN" baseline="0"/>
              <a:t> </a:t>
            </a:r>
            <a:r>
              <a:rPr lang="en-US" altLang="zh-CN"/>
              <a:t>Comparison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Western Restaurant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taste</c:v>
                </c:pt>
                <c:pt idx="1">
                  <c:v>environment</c:v>
                </c:pt>
                <c:pt idx="2">
                  <c:v>service</c:v>
                </c:pt>
                <c:pt idx="3">
                  <c:v>price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0.72231343514761004</c:v>
                </c:pt>
                <c:pt idx="1">
                  <c:v>9.209751866422973E-2</c:v>
                </c:pt>
                <c:pt idx="2">
                  <c:v>9.6651280939252196E-2</c:v>
                </c:pt>
                <c:pt idx="3">
                  <c:v>8.8937765248908021E-2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Tianjin Cuisine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taste</c:v>
                </c:pt>
                <c:pt idx="1">
                  <c:v>environment</c:v>
                </c:pt>
                <c:pt idx="2">
                  <c:v>service</c:v>
                </c:pt>
                <c:pt idx="3">
                  <c:v>price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0.70502778030786051</c:v>
                </c:pt>
                <c:pt idx="1">
                  <c:v>0.12797158211130338</c:v>
                </c:pt>
                <c:pt idx="2">
                  <c:v>9.3906548866016945E-2</c:v>
                </c:pt>
                <c:pt idx="3">
                  <c:v>7.3094088714819205E-2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Fast Food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taste</c:v>
                </c:pt>
                <c:pt idx="1">
                  <c:v>environment</c:v>
                </c:pt>
                <c:pt idx="2">
                  <c:v>service</c:v>
                </c:pt>
                <c:pt idx="3">
                  <c:v>price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0.76699905033238369</c:v>
                </c:pt>
                <c:pt idx="1">
                  <c:v>8.9078822412155742E-2</c:v>
                </c:pt>
                <c:pt idx="2">
                  <c:v>7.274453941120608E-2</c:v>
                </c:pt>
                <c:pt idx="3">
                  <c:v>7.1177587844254514E-2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Cafeteria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taste</c:v>
                </c:pt>
                <c:pt idx="1">
                  <c:v>environment</c:v>
                </c:pt>
                <c:pt idx="2">
                  <c:v>service</c:v>
                </c:pt>
                <c:pt idx="3">
                  <c:v>price</c:v>
                </c:pt>
              </c:strCache>
            </c:strRef>
          </c:cat>
          <c:val>
            <c:numRef>
              <c:f>Sheet1!$B$5:$E$5</c:f>
              <c:numCache>
                <c:formatCode>General</c:formatCode>
                <c:ptCount val="4"/>
                <c:pt idx="0">
                  <c:v>0.72231343514761004</c:v>
                </c:pt>
                <c:pt idx="1">
                  <c:v>9.209751866422973E-2</c:v>
                </c:pt>
                <c:pt idx="2">
                  <c:v>9.6651280939252196E-2</c:v>
                </c:pt>
                <c:pt idx="3">
                  <c:v>8.8937765248908021E-2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Coffee Shop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taste</c:v>
                </c:pt>
                <c:pt idx="1">
                  <c:v>environment</c:v>
                </c:pt>
                <c:pt idx="2">
                  <c:v>service</c:v>
                </c:pt>
                <c:pt idx="3">
                  <c:v>price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0.75961224267508987</c:v>
                </c:pt>
                <c:pt idx="1">
                  <c:v>0.13440801655593074</c:v>
                </c:pt>
                <c:pt idx="2">
                  <c:v>8.0928003485459102E-2</c:v>
                </c:pt>
                <c:pt idx="3">
                  <c:v>2.5051737283520312E-2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Japanese restaurant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taste</c:v>
                </c:pt>
                <c:pt idx="1">
                  <c:v>environment</c:v>
                </c:pt>
                <c:pt idx="2">
                  <c:v>service</c:v>
                </c:pt>
                <c:pt idx="3">
                  <c:v>price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0.71889444392038482</c:v>
                </c:pt>
                <c:pt idx="1">
                  <c:v>7.8294500518818977E-2</c:v>
                </c:pt>
                <c:pt idx="2">
                  <c:v>0.13588340722573342</c:v>
                </c:pt>
                <c:pt idx="3">
                  <c:v>6.6927648335062734E-2</c:v>
                </c:pt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Korean restaurant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taste</c:v>
                </c:pt>
                <c:pt idx="1">
                  <c:v>environment</c:v>
                </c:pt>
                <c:pt idx="2">
                  <c:v>service</c:v>
                </c:pt>
                <c:pt idx="3">
                  <c:v>price</c:v>
                </c:pt>
              </c:strCache>
            </c:strRef>
          </c:cat>
          <c:val>
            <c:numRef>
              <c:f>Sheet1!$B$8:$E$8</c:f>
              <c:numCache>
                <c:formatCode>General</c:formatCode>
                <c:ptCount val="4"/>
                <c:pt idx="0">
                  <c:v>0.75726550550155425</c:v>
                </c:pt>
                <c:pt idx="1">
                  <c:v>4.1273992204075592E-2</c:v>
                </c:pt>
                <c:pt idx="2">
                  <c:v>0.10837815167513692</c:v>
                </c:pt>
                <c:pt idx="3">
                  <c:v>9.3082350619233242E-2</c:v>
                </c:pt>
              </c:numCache>
            </c:numRef>
          </c:val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Hotpot restaurant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taste</c:v>
                </c:pt>
                <c:pt idx="1">
                  <c:v>environment</c:v>
                </c:pt>
                <c:pt idx="2">
                  <c:v>service</c:v>
                </c:pt>
                <c:pt idx="3">
                  <c:v>price</c:v>
                </c:pt>
              </c:strCache>
            </c:strRef>
          </c:cat>
          <c:val>
            <c:numRef>
              <c:f>Sheet1!$B$9:$E$9</c:f>
              <c:numCache>
                <c:formatCode>General</c:formatCode>
                <c:ptCount val="4"/>
                <c:pt idx="0">
                  <c:v>0.67461177922706117</c:v>
                </c:pt>
                <c:pt idx="1">
                  <c:v>5.3892215568862277E-2</c:v>
                </c:pt>
                <c:pt idx="2">
                  <c:v>0.19903924741047155</c:v>
                </c:pt>
                <c:pt idx="3">
                  <c:v>7.2456757793604984E-2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2385472"/>
        <c:axId val="432386560"/>
      </c:barChart>
      <c:catAx>
        <c:axId val="43238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386560"/>
        <c:crosses val="autoZero"/>
        <c:auto val="1"/>
        <c:lblAlgn val="ctr"/>
        <c:lblOffset val="100"/>
        <c:noMultiLvlLbl val="0"/>
      </c:catAx>
      <c:valAx>
        <c:axId val="43238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2385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74CE7-1678-4732-99A0-C89EB708A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1994</Words>
  <Characters>11369</Characters>
  <Application>Microsoft Office Word</Application>
  <DocSecurity>0</DocSecurity>
  <Lines>94</Lines>
  <Paragraphs>26</Paragraphs>
  <ScaleCrop>false</ScaleCrop>
  <Company/>
  <LinksUpToDate>false</LinksUpToDate>
  <CharactersWithSpaces>13337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Gaoyuan</dc:creator>
  <cp:keywords/>
  <dc:description/>
  <cp:lastModifiedBy>Gaoyuan</cp:lastModifiedBy>
  <cp:revision>26</cp:revision>
  <dcterms:created xsi:type="dcterms:W3CDTF">2016-05-18T14:08:00Z</dcterms:created>
  <dcterms:modified xsi:type="dcterms:W3CDTF">2016-05-19T02:37:00Z</dcterms:modified>
</cp:coreProperties>
</file>