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В данной задаче будут рассматриваться 13-ти значные числа в тринадцатиричной системе исчисления(цифры 0,1,3,4,5,6,7,8,9,A,B,C) с ведущими нулями.</w:t>
        <w:br/>
        <w:t xml:space="preserve">Например, ABA98859978C0, 6789110551234, 0000007000000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Назовем число красивым, если сумма его первых шести цифр равна сумме шести последних цифр.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Пример:</w:t>
        <w:br/>
        <w:t xml:space="preserve">Число 0055237050A00 - красивое, так как 0+0+5+5+2+3 = 0+5+0+A+0+0</w:t>
        <w:br/>
        <w:t xml:space="preserve">Число 1234AB988BABA - некрасивое, так как 1+2+3+4+A+B != 8+8+B+A+B+A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Задача:</w:t>
        <w:br/>
        <w:t xml:space="preserve">написать программу на С/С++ печатающую в стандартный вывод количество 13-ти значных красивых чисел с ведущими нулями в тринадцатиричной системе исчисления.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