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DD2B7" w14:textId="77777777" w:rsidR="00DD4644" w:rsidRDefault="00000000">
      <w:pPr>
        <w:jc w:val="center"/>
        <w:rPr>
          <w:rFonts w:ascii="黑体" w:eastAsia="黑体" w:hAnsi="黑体" w:cs="Times New Roman" w:hint="eastAsia"/>
          <w:sz w:val="44"/>
          <w:szCs w:val="44"/>
        </w:rPr>
      </w:pPr>
      <w:r>
        <w:rPr>
          <w:rFonts w:hint="eastAsia"/>
        </w:rPr>
        <w:pict w14:anchorId="19601D75">
          <v:shapetype id="_x0000_t202" coordsize="21600,21600" o:spt="202" path="m,l,21600r21600,l21600,xe">
            <v:stroke joinstyle="miter"/>
            <v:path gradientshapeok="t" o:connecttype="rect"/>
          </v:shapetype>
          <v:shape id="文本框 4" o:spid="_x0000_s1026" type="#_x0000_t202" style="position:absolute;left:0;text-align:left;margin-left:-73.5pt;margin-top:-54.6pt;width:46.1pt;height:728.5pt;z-index:251659264;mso-width-relative:page;mso-height-relative:page" strokecolor="white">
            <v:textbox style="layout-flow:vertical-ideographic">
              <w:txbxContent>
                <w:p w14:paraId="07859D98" w14:textId="77777777" w:rsidR="00DD4644" w:rsidRDefault="00000000">
                  <w:pPr>
                    <w:rPr>
                      <w:rFonts w:cs="Times New Roman"/>
                      <w:color w:val="000000"/>
                      <w:sz w:val="18"/>
                      <w:szCs w:val="18"/>
                    </w:rPr>
                  </w:pP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密</w:t>
                  </w:r>
                  <w:r>
                    <w:rPr>
                      <w:color w:val="000000"/>
                      <w:sz w:val="18"/>
                      <w:szCs w:val="18"/>
                    </w:rPr>
                    <w:t xml:space="preserve"> </w:t>
                  </w:r>
                  <w:r>
                    <w:rPr>
                      <w:rFonts w:ascii="宋体" w:cs="Times New Roman"/>
                      <w:color w:val="000000"/>
                      <w:sz w:val="18"/>
                      <w:szCs w:val="18"/>
                    </w:rPr>
                    <w:t>•••••••••••••••••••••••••••••••••</w:t>
                  </w:r>
                  <w:r>
                    <w:rPr>
                      <w:color w:val="000000"/>
                      <w:sz w:val="24"/>
                      <w:szCs w:val="24"/>
                    </w:rPr>
                    <w:t xml:space="preserve"> </w:t>
                  </w:r>
                  <w:r>
                    <w:rPr>
                      <w:rFonts w:cs="宋体" w:hint="eastAsia"/>
                      <w:color w:val="000000"/>
                      <w:sz w:val="24"/>
                      <w:szCs w:val="24"/>
                    </w:rPr>
                    <w:t>封</w:t>
                  </w:r>
                  <w:r>
                    <w:rPr>
                      <w:color w:val="000000"/>
                      <w:sz w:val="24"/>
                      <w:szCs w:val="24"/>
                    </w:rPr>
                    <w:t xml:space="preserve"> </w:t>
                  </w:r>
                  <w:r>
                    <w:rPr>
                      <w:rFonts w:ascii="宋体" w:cs="Times New Roman"/>
                      <w:color w:val="000000"/>
                      <w:sz w:val="18"/>
                      <w:szCs w:val="18"/>
                    </w:rPr>
                    <w:t>•••••••••••••••••••••••••••••••••</w:t>
                  </w:r>
                  <w:r>
                    <w:rPr>
                      <w:rFonts w:ascii="宋体" w:cs="宋体"/>
                      <w:color w:val="000000"/>
                      <w:sz w:val="18"/>
                      <w:szCs w:val="18"/>
                    </w:rPr>
                    <w:t xml:space="preserve"> </w:t>
                  </w:r>
                  <w:r>
                    <w:rPr>
                      <w:rFonts w:cs="宋体" w:hint="eastAsia"/>
                      <w:color w:val="000000"/>
                      <w:sz w:val="24"/>
                      <w:szCs w:val="24"/>
                    </w:rPr>
                    <w:t>线</w:t>
                  </w:r>
                  <w:r>
                    <w:rPr>
                      <w:color w:val="000000"/>
                      <w:sz w:val="24"/>
                      <w:szCs w:val="24"/>
                    </w:rPr>
                    <w:t xml:space="preserve"> </w:t>
                  </w:r>
                  <w:r>
                    <w:rPr>
                      <w:rFonts w:ascii="宋体" w:cs="Times New Roman"/>
                      <w:color w:val="000000"/>
                      <w:sz w:val="18"/>
                      <w:szCs w:val="18"/>
                    </w:rPr>
                    <w:t>•••••••••••••••••••••••••••••••••</w:t>
                  </w:r>
                </w:p>
              </w:txbxContent>
            </v:textbox>
          </v:shape>
        </w:pict>
      </w:r>
      <w:r>
        <w:rPr>
          <w:rFonts w:ascii="黑体" w:eastAsia="黑体" w:hAnsi="黑体" w:cs="黑体" w:hint="eastAsia"/>
          <w:sz w:val="44"/>
          <w:szCs w:val="44"/>
        </w:rPr>
        <w:t>计算机与信息工程学院实验报告</w:t>
      </w:r>
    </w:p>
    <w:p w14:paraId="7499B927" w14:textId="77777777" w:rsidR="00DD4644" w:rsidRDefault="00DD4644">
      <w:pPr>
        <w:spacing w:line="360" w:lineRule="auto"/>
        <w:rPr>
          <w:rFonts w:cs="Times New Roman"/>
          <w:sz w:val="28"/>
          <w:szCs w:val="28"/>
        </w:rPr>
      </w:pPr>
    </w:p>
    <w:p w14:paraId="486104FA" w14:textId="13359BAE" w:rsidR="00DD4644" w:rsidRDefault="00000000">
      <w:pPr>
        <w:spacing w:line="360" w:lineRule="auto"/>
        <w:rPr>
          <w:rFonts w:cs="Times New Roman"/>
          <w:sz w:val="28"/>
          <w:szCs w:val="28"/>
        </w:rPr>
      </w:pPr>
      <w:r>
        <w:rPr>
          <w:rFonts w:cs="宋体" w:hint="eastAsia"/>
          <w:sz w:val="28"/>
          <w:szCs w:val="28"/>
        </w:rPr>
        <w:t>姓名：</w:t>
      </w:r>
      <w:r>
        <w:rPr>
          <w:rFonts w:cs="宋体" w:hint="eastAsia"/>
          <w:sz w:val="28"/>
          <w:szCs w:val="28"/>
        </w:rPr>
        <w:t xml:space="preserve"> </w:t>
      </w:r>
      <w:r>
        <w:rPr>
          <w:rFonts w:cs="宋体" w:hint="eastAsia"/>
          <w:sz w:val="28"/>
          <w:szCs w:val="28"/>
        </w:rPr>
        <w:t>学号：</w:t>
      </w:r>
      <w:r>
        <w:rPr>
          <w:rFonts w:cs="宋体" w:hint="eastAsia"/>
          <w:sz w:val="28"/>
          <w:szCs w:val="28"/>
        </w:rPr>
        <w:t xml:space="preserve"> </w:t>
      </w:r>
      <w:r>
        <w:rPr>
          <w:rFonts w:cs="宋体" w:hint="eastAsia"/>
          <w:sz w:val="28"/>
          <w:szCs w:val="28"/>
        </w:rPr>
        <w:t>专业：</w:t>
      </w:r>
      <w:r>
        <w:rPr>
          <w:rFonts w:cs="宋体" w:hint="eastAsia"/>
          <w:sz w:val="28"/>
          <w:szCs w:val="28"/>
          <w:u w:val="single"/>
        </w:rPr>
        <w:t>信息安全</w:t>
      </w:r>
      <w:r>
        <w:rPr>
          <w:sz w:val="28"/>
          <w:szCs w:val="28"/>
        </w:rPr>
        <w:t xml:space="preserve"> </w:t>
      </w:r>
      <w:r>
        <w:rPr>
          <w:rFonts w:cs="宋体" w:hint="eastAsia"/>
          <w:sz w:val="28"/>
          <w:szCs w:val="28"/>
        </w:rPr>
        <w:t>年级：</w:t>
      </w:r>
      <w:r>
        <w:rPr>
          <w:rFonts w:cs="宋体" w:hint="eastAsia"/>
          <w:sz w:val="28"/>
          <w:szCs w:val="28"/>
          <w:u w:val="single"/>
        </w:rPr>
        <w:t>2023</w:t>
      </w:r>
    </w:p>
    <w:p w14:paraId="4D08D5BE" w14:textId="77777777" w:rsidR="00DD4644" w:rsidRDefault="00000000">
      <w:pPr>
        <w:spacing w:line="360" w:lineRule="auto"/>
        <w:rPr>
          <w:rFonts w:cs="Times New Roman"/>
          <w:sz w:val="28"/>
          <w:szCs w:val="28"/>
        </w:rPr>
      </w:pPr>
      <w:r>
        <w:rPr>
          <w:rFonts w:cs="宋体" w:hint="eastAsia"/>
          <w:sz w:val="28"/>
          <w:szCs w:val="28"/>
        </w:rPr>
        <w:t>课程：</w:t>
      </w:r>
      <w:r>
        <w:rPr>
          <w:rFonts w:cs="宋体" w:hint="eastAsia"/>
          <w:sz w:val="28"/>
          <w:szCs w:val="28"/>
          <w:u w:val="single"/>
        </w:rPr>
        <w:t>数据结构</w:t>
      </w:r>
      <w:r>
        <w:rPr>
          <w:sz w:val="28"/>
          <w:szCs w:val="28"/>
        </w:rPr>
        <w:t xml:space="preserve">  </w:t>
      </w:r>
      <w:r>
        <w:rPr>
          <w:rFonts w:cs="宋体" w:hint="eastAsia"/>
          <w:sz w:val="28"/>
          <w:szCs w:val="28"/>
        </w:rPr>
        <w:t>主讲教师：</w:t>
      </w:r>
      <w:r>
        <w:rPr>
          <w:rFonts w:cs="宋体" w:hint="eastAsia"/>
          <w:sz w:val="28"/>
          <w:szCs w:val="28"/>
          <w:u w:val="single"/>
        </w:rPr>
        <w:t>李征</w:t>
      </w:r>
      <w:r>
        <w:rPr>
          <w:sz w:val="28"/>
          <w:szCs w:val="28"/>
        </w:rPr>
        <w:t xml:space="preserve">  </w:t>
      </w:r>
      <w:r>
        <w:rPr>
          <w:rFonts w:cs="宋体" w:hint="eastAsia"/>
          <w:sz w:val="28"/>
          <w:szCs w:val="28"/>
        </w:rPr>
        <w:t>辅导教师：</w:t>
      </w:r>
      <w:r>
        <w:rPr>
          <w:rFonts w:cs="宋体" w:hint="eastAsia"/>
          <w:sz w:val="28"/>
          <w:szCs w:val="28"/>
          <w:u w:val="single"/>
        </w:rPr>
        <w:t>李征</w:t>
      </w:r>
      <w:r>
        <w:rPr>
          <w:rFonts w:ascii="宋体" w:hAnsi="宋体" w:cs="宋体"/>
          <w:sz w:val="28"/>
          <w:szCs w:val="28"/>
        </w:rPr>
        <w:t xml:space="preserve">                </w:t>
      </w:r>
    </w:p>
    <w:p w14:paraId="66FCBB94" w14:textId="77777777" w:rsidR="00DD4644" w:rsidRDefault="00000000">
      <w:pPr>
        <w:spacing w:line="360" w:lineRule="auto"/>
        <w:rPr>
          <w:rFonts w:ascii="宋体" w:cs="Times New Roman"/>
          <w:sz w:val="28"/>
          <w:szCs w:val="28"/>
          <w:u w:val="single"/>
        </w:rPr>
      </w:pPr>
      <w:r>
        <w:rPr>
          <w:rFonts w:cs="宋体" w:hint="eastAsia"/>
          <w:sz w:val="28"/>
          <w:szCs w:val="28"/>
        </w:rPr>
        <w:t>实验时间：</w:t>
      </w:r>
      <w:r>
        <w:rPr>
          <w:rFonts w:cs="宋体" w:hint="eastAsia"/>
          <w:sz w:val="28"/>
          <w:szCs w:val="28"/>
          <w:u w:val="single"/>
        </w:rPr>
        <w:t>2025</w:t>
      </w:r>
      <w:r>
        <w:rPr>
          <w:rFonts w:cs="宋体" w:hint="eastAsia"/>
          <w:sz w:val="28"/>
          <w:szCs w:val="28"/>
        </w:rPr>
        <w:t>年</w:t>
      </w:r>
      <w:r>
        <w:rPr>
          <w:sz w:val="28"/>
          <w:szCs w:val="28"/>
        </w:rPr>
        <w:t xml:space="preserve"> </w:t>
      </w:r>
      <w:r>
        <w:rPr>
          <w:rFonts w:hint="eastAsia"/>
          <w:sz w:val="28"/>
          <w:szCs w:val="28"/>
          <w:u w:val="single"/>
        </w:rPr>
        <w:t>3</w:t>
      </w:r>
      <w:r>
        <w:rPr>
          <w:rFonts w:cs="宋体" w:hint="eastAsia"/>
          <w:sz w:val="28"/>
          <w:szCs w:val="28"/>
        </w:rPr>
        <w:t>月</w:t>
      </w:r>
      <w:r>
        <w:rPr>
          <w:sz w:val="28"/>
          <w:szCs w:val="28"/>
        </w:rPr>
        <w:t xml:space="preserve"> </w:t>
      </w:r>
      <w:r>
        <w:rPr>
          <w:rFonts w:hint="eastAsia"/>
          <w:sz w:val="28"/>
          <w:szCs w:val="28"/>
          <w:u w:val="single"/>
        </w:rPr>
        <w:t>11</w:t>
      </w:r>
      <w:r>
        <w:rPr>
          <w:rFonts w:cs="宋体" w:hint="eastAsia"/>
          <w:sz w:val="28"/>
          <w:szCs w:val="28"/>
        </w:rPr>
        <w:t>日</w:t>
      </w:r>
      <w:r>
        <w:rPr>
          <w:sz w:val="28"/>
          <w:szCs w:val="28"/>
        </w:rPr>
        <w:t xml:space="preserve"> </w:t>
      </w:r>
      <w:r>
        <w:rPr>
          <w:rFonts w:hint="eastAsia"/>
          <w:sz w:val="28"/>
          <w:szCs w:val="28"/>
          <w:u w:val="single"/>
        </w:rPr>
        <w:t>下</w:t>
      </w:r>
      <w:r>
        <w:rPr>
          <w:rFonts w:ascii="宋体" w:hAnsi="宋体" w:cs="宋体" w:hint="eastAsia"/>
          <w:sz w:val="28"/>
          <w:szCs w:val="28"/>
        </w:rPr>
        <w:t>午</w:t>
      </w:r>
      <w:r>
        <w:rPr>
          <w:rFonts w:ascii="宋体" w:hAnsi="宋体" w:cs="宋体" w:hint="eastAsia"/>
          <w:sz w:val="28"/>
          <w:szCs w:val="28"/>
          <w:u w:val="single"/>
        </w:rPr>
        <w:t>15</w:t>
      </w:r>
      <w:r>
        <w:rPr>
          <w:rFonts w:ascii="宋体" w:hAnsi="宋体" w:cs="宋体" w:hint="eastAsia"/>
          <w:sz w:val="28"/>
          <w:szCs w:val="28"/>
        </w:rPr>
        <w:t>时至</w:t>
      </w:r>
      <w:r>
        <w:rPr>
          <w:rFonts w:ascii="宋体" w:hAnsi="宋体" w:cs="宋体" w:hint="eastAsia"/>
          <w:sz w:val="28"/>
          <w:szCs w:val="28"/>
          <w:u w:val="single"/>
        </w:rPr>
        <w:t>17</w:t>
      </w:r>
      <w:r>
        <w:rPr>
          <w:rFonts w:ascii="宋体" w:hAnsi="宋体" w:cs="宋体" w:hint="eastAsia"/>
          <w:sz w:val="28"/>
          <w:szCs w:val="28"/>
        </w:rPr>
        <w:t>时，实验地点：</w:t>
      </w:r>
      <w:r>
        <w:rPr>
          <w:rFonts w:ascii="宋体" w:hAnsi="宋体" w:cs="宋体" w:hint="eastAsia"/>
          <w:sz w:val="28"/>
          <w:szCs w:val="28"/>
          <w:u w:val="single"/>
        </w:rPr>
        <w:t>计算机大楼315</w:t>
      </w:r>
    </w:p>
    <w:p w14:paraId="08B509A4" w14:textId="77777777" w:rsidR="00DD4644" w:rsidRDefault="00000000">
      <w:pPr>
        <w:spacing w:line="360" w:lineRule="auto"/>
        <w:rPr>
          <w:rFonts w:ascii="宋体" w:cs="Times New Roman"/>
          <w:sz w:val="28"/>
          <w:szCs w:val="28"/>
          <w:u w:val="single"/>
        </w:rPr>
      </w:pPr>
      <w:r>
        <w:rPr>
          <w:rFonts w:ascii="宋体" w:hAnsi="宋体" w:cs="宋体" w:hint="eastAsia"/>
          <w:sz w:val="28"/>
          <w:szCs w:val="28"/>
        </w:rPr>
        <w:t>实验题目：</w:t>
      </w:r>
      <w:r>
        <w:rPr>
          <w:rFonts w:ascii="宋体" w:hAnsi="宋体" w:cs="宋体"/>
          <w:sz w:val="28"/>
          <w:szCs w:val="28"/>
          <w:u w:val="single"/>
        </w:rPr>
        <w:t xml:space="preserve">    </w:t>
      </w:r>
      <w:r>
        <w:rPr>
          <w:rFonts w:ascii="宋体" w:hAnsi="宋体" w:cs="宋体" w:hint="eastAsia"/>
          <w:sz w:val="28"/>
          <w:szCs w:val="28"/>
          <w:u w:val="single"/>
        </w:rPr>
        <w:t>顺序表的操作</w:t>
      </w:r>
      <w:r>
        <w:rPr>
          <w:rFonts w:ascii="宋体" w:hAnsi="宋体" w:cs="宋体"/>
          <w:sz w:val="28"/>
          <w:szCs w:val="28"/>
          <w:u w:val="single"/>
        </w:rPr>
        <w:t xml:space="preserve">      </w:t>
      </w:r>
    </w:p>
    <w:p w14:paraId="243F8922" w14:textId="77777777" w:rsidR="00DD4644" w:rsidRDefault="00000000">
      <w:pPr>
        <w:pStyle w:val="a3"/>
        <w:spacing w:before="0" w:beforeAutospacing="0" w:after="0" w:afterAutospacing="0" w:line="360" w:lineRule="auto"/>
        <w:rPr>
          <w:rFonts w:cs="Times New Roman" w:hint="eastAsia"/>
          <w:sz w:val="28"/>
          <w:szCs w:val="28"/>
        </w:rPr>
      </w:pPr>
      <w:r>
        <w:rPr>
          <w:rFonts w:cs="宋体" w:hint="eastAsia"/>
          <w:sz w:val="28"/>
          <w:szCs w:val="28"/>
        </w:rPr>
        <w:t>实验目的：</w:t>
      </w:r>
      <w:r>
        <w:rPr>
          <w:rFonts w:cs="宋体" w:hint="eastAsia"/>
          <w:sz w:val="28"/>
          <w:szCs w:val="28"/>
          <w:u w:val="single"/>
        </w:rPr>
        <w:t>通过该实验，深入理解顺序表的逻辑结构、物理结构等概念，掌握顺序表基本操作的编程实现，注意顺序表插入、删除等操作过程中数据元素的移动现象，学生编写程序时，要考虑程序的健壮性，熟练掌握通过函数参数返回函数结果的办法。</w:t>
      </w:r>
    </w:p>
    <w:p w14:paraId="347CABCD" w14:textId="77777777" w:rsidR="00DD4644" w:rsidRDefault="00000000">
      <w:pPr>
        <w:spacing w:line="360" w:lineRule="auto"/>
        <w:rPr>
          <w:rFonts w:ascii="宋体" w:cs="Times New Roman"/>
          <w:sz w:val="28"/>
          <w:szCs w:val="28"/>
          <w:u w:val="single"/>
        </w:rPr>
      </w:pPr>
      <w:r>
        <w:rPr>
          <w:rFonts w:cs="宋体" w:hint="eastAsia"/>
          <w:sz w:val="28"/>
          <w:szCs w:val="28"/>
        </w:rPr>
        <w:t>实验环境（硬件和软件）</w:t>
      </w:r>
      <w:r>
        <w:rPr>
          <w:rFonts w:ascii="宋体" w:hAnsi="宋体" w:cs="宋体"/>
          <w:sz w:val="28"/>
          <w:szCs w:val="28"/>
          <w:u w:val="single"/>
        </w:rPr>
        <w:t xml:space="preserve">    </w:t>
      </w:r>
      <w:r>
        <w:rPr>
          <w:rFonts w:ascii="宋体" w:hAnsi="宋体" w:cs="宋体" w:hint="eastAsia"/>
          <w:sz w:val="28"/>
          <w:szCs w:val="28"/>
          <w:u w:val="single"/>
        </w:rPr>
        <w:t>c++</w:t>
      </w:r>
      <w:r>
        <w:rPr>
          <w:rFonts w:ascii="宋体" w:hAnsi="宋体" w:cs="宋体"/>
          <w:sz w:val="28"/>
          <w:szCs w:val="28"/>
          <w:u w:val="single"/>
        </w:rPr>
        <w:t xml:space="preserve"> </w:t>
      </w:r>
      <w:r>
        <w:rPr>
          <w:rFonts w:ascii="宋体" w:hAnsi="宋体" w:cs="宋体" w:hint="eastAsia"/>
          <w:sz w:val="28"/>
          <w:szCs w:val="28"/>
          <w:u w:val="single"/>
        </w:rPr>
        <w:t>vscode g++(linux)</w:t>
      </w:r>
      <w:r>
        <w:rPr>
          <w:rFonts w:ascii="宋体" w:hAnsi="宋体" w:cs="宋体"/>
          <w:sz w:val="28"/>
          <w:szCs w:val="28"/>
          <w:u w:val="single"/>
        </w:rPr>
        <w:t xml:space="preserve">      </w:t>
      </w:r>
    </w:p>
    <w:p w14:paraId="2DD7B822" w14:textId="77777777" w:rsidR="00DD4644" w:rsidRDefault="00000000">
      <w:pPr>
        <w:pStyle w:val="a3"/>
        <w:spacing w:before="0" w:beforeAutospacing="0" w:after="0" w:afterAutospacing="0" w:line="360" w:lineRule="exact"/>
        <w:rPr>
          <w:rFonts w:cs="宋体" w:hint="eastAsia"/>
          <w:sz w:val="28"/>
          <w:szCs w:val="28"/>
        </w:rPr>
      </w:pPr>
      <w:r>
        <w:rPr>
          <w:rFonts w:cs="宋体" w:hint="eastAsia"/>
          <w:sz w:val="28"/>
          <w:szCs w:val="28"/>
        </w:rPr>
        <w:t>实验内容：</w:t>
      </w:r>
    </w:p>
    <w:p w14:paraId="47BFAFF7" w14:textId="77777777" w:rsidR="00DD4644" w:rsidRDefault="00000000">
      <w:pPr>
        <w:numPr>
          <w:ilvl w:val="0"/>
          <w:numId w:val="1"/>
        </w:numPr>
        <w:rPr>
          <w:rFonts w:cs="宋体"/>
          <w:sz w:val="28"/>
          <w:szCs w:val="28"/>
        </w:rPr>
      </w:pPr>
      <w:r>
        <w:rPr>
          <w:rFonts w:cs="宋体" w:hint="eastAsia"/>
          <w:sz w:val="28"/>
          <w:szCs w:val="28"/>
        </w:rPr>
        <w:t>编程实现顺序表下教材第二章定义的线性表的基本操作</w:t>
      </w:r>
    </w:p>
    <w:p w14:paraId="1FCE78BD" w14:textId="77777777" w:rsidR="00DD4644" w:rsidRDefault="00000000">
      <w:pPr>
        <w:numPr>
          <w:ilvl w:val="0"/>
          <w:numId w:val="1"/>
        </w:numPr>
        <w:rPr>
          <w:rFonts w:cs="宋体"/>
          <w:sz w:val="28"/>
          <w:szCs w:val="28"/>
        </w:rPr>
      </w:pPr>
      <w:r>
        <w:rPr>
          <w:rFonts w:cs="宋体" w:hint="eastAsia"/>
          <w:sz w:val="28"/>
          <w:szCs w:val="28"/>
        </w:rPr>
        <w:t>采用顺序表结构编程实现：两个集合的运算：交集</w:t>
      </w:r>
      <w:r>
        <w:rPr>
          <w:rFonts w:cs="宋体" w:hint="eastAsia"/>
          <w:sz w:val="28"/>
          <w:szCs w:val="28"/>
        </w:rPr>
        <w:t>/</w:t>
      </w:r>
      <w:r>
        <w:rPr>
          <w:rFonts w:cs="宋体" w:hint="eastAsia"/>
          <w:sz w:val="28"/>
          <w:szCs w:val="28"/>
        </w:rPr>
        <w:t>并集</w:t>
      </w:r>
      <w:r>
        <w:rPr>
          <w:rFonts w:cs="宋体" w:hint="eastAsia"/>
          <w:sz w:val="28"/>
          <w:szCs w:val="28"/>
        </w:rPr>
        <w:t>/</w:t>
      </w:r>
      <w:r>
        <w:rPr>
          <w:rFonts w:cs="宋体" w:hint="eastAsia"/>
          <w:sz w:val="28"/>
          <w:szCs w:val="28"/>
        </w:rPr>
        <w:t>差集。</w:t>
      </w:r>
    </w:p>
    <w:p w14:paraId="4EFAB49D" w14:textId="77777777" w:rsidR="00DD4644" w:rsidRDefault="00000000">
      <w:pPr>
        <w:rPr>
          <w:rFonts w:cs="宋体"/>
          <w:sz w:val="28"/>
          <w:szCs w:val="28"/>
        </w:rPr>
      </w:pPr>
      <w:r>
        <w:rPr>
          <w:rFonts w:cs="宋体" w:hint="eastAsia"/>
          <w:sz w:val="28"/>
          <w:szCs w:val="28"/>
        </w:rPr>
        <w:t>实验步骤：</w:t>
      </w:r>
    </w:p>
    <w:p w14:paraId="02EFCF98" w14:textId="77777777" w:rsidR="00DD4644" w:rsidRDefault="00000000">
      <w:pPr>
        <w:numPr>
          <w:ilvl w:val="0"/>
          <w:numId w:val="2"/>
        </w:numPr>
      </w:pPr>
      <w:r>
        <w:rPr>
          <w:rFonts w:cs="宋体" w:hint="eastAsia"/>
          <w:sz w:val="28"/>
          <w:szCs w:val="28"/>
        </w:rPr>
        <w:t>预定义各常量及类型</w:t>
      </w:r>
    </w:p>
    <w:p w14:paraId="44FBA48E" w14:textId="77777777" w:rsidR="00DD4644" w:rsidRDefault="00000000">
      <w:pPr>
        <w:numPr>
          <w:ilvl w:val="0"/>
          <w:numId w:val="2"/>
        </w:numPr>
      </w:pPr>
      <w:r>
        <w:rPr>
          <w:rFonts w:cs="宋体" w:hint="eastAsia"/>
          <w:sz w:val="28"/>
          <w:szCs w:val="28"/>
        </w:rPr>
        <w:t>实现各个基本操作的函数</w:t>
      </w:r>
    </w:p>
    <w:p w14:paraId="04E4A71F" w14:textId="77777777" w:rsidR="00DD4644" w:rsidRDefault="00000000">
      <w:pPr>
        <w:numPr>
          <w:ilvl w:val="0"/>
          <w:numId w:val="2"/>
        </w:numPr>
      </w:pPr>
      <w:r>
        <w:rPr>
          <w:rFonts w:cs="宋体" w:hint="eastAsia"/>
          <w:sz w:val="28"/>
          <w:szCs w:val="28"/>
        </w:rPr>
        <w:t>利用基本操作实现两个集合的交并差</w:t>
      </w:r>
    </w:p>
    <w:p w14:paraId="52EBF7F9" w14:textId="77777777" w:rsidR="00DD4644" w:rsidRDefault="00000000">
      <w:pPr>
        <w:rPr>
          <w:rFonts w:cs="Times New Roman"/>
          <w:sz w:val="28"/>
          <w:szCs w:val="28"/>
        </w:rPr>
      </w:pPr>
      <w:r>
        <w:rPr>
          <w:rFonts w:cs="宋体" w:hint="eastAsia"/>
          <w:sz w:val="28"/>
          <w:szCs w:val="28"/>
        </w:rPr>
        <w:t>实验数据记录：</w:t>
      </w:r>
    </w:p>
    <w:p w14:paraId="4194EFA3" w14:textId="77777777" w:rsidR="00DD4644" w:rsidRDefault="00000000">
      <w:pPr>
        <w:rPr>
          <w:rFonts w:cs="Times New Roman"/>
          <w:sz w:val="28"/>
          <w:szCs w:val="28"/>
        </w:rPr>
      </w:pPr>
      <w:r>
        <w:rPr>
          <w:noProof/>
        </w:rPr>
        <w:lastRenderedPageBreak/>
        <w:drawing>
          <wp:inline distT="0" distB="0" distL="114300" distR="114300" wp14:anchorId="1756C1FC" wp14:editId="765CA807">
            <wp:extent cx="5266690" cy="5163820"/>
            <wp:effectExtent l="0" t="0" r="1016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6690" cy="5163820"/>
                    </a:xfrm>
                    <a:prstGeom prst="rect">
                      <a:avLst/>
                    </a:prstGeom>
                    <a:noFill/>
                    <a:ln>
                      <a:noFill/>
                    </a:ln>
                  </pic:spPr>
                </pic:pic>
              </a:graphicData>
            </a:graphic>
          </wp:inline>
        </w:drawing>
      </w:r>
    </w:p>
    <w:p w14:paraId="09BA1470" w14:textId="77777777" w:rsidR="00DD4644" w:rsidRDefault="00000000">
      <w:pPr>
        <w:rPr>
          <w:rFonts w:cs="Times New Roman"/>
          <w:sz w:val="28"/>
          <w:szCs w:val="28"/>
        </w:rPr>
      </w:pPr>
      <w:r>
        <w:rPr>
          <w:noProof/>
        </w:rPr>
        <w:drawing>
          <wp:inline distT="0" distB="0" distL="114300" distR="114300" wp14:anchorId="5BA6F952" wp14:editId="2FB7A478">
            <wp:extent cx="5271770" cy="2212975"/>
            <wp:effectExtent l="0" t="0" r="5080" b="158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770" cy="2212975"/>
                    </a:xfrm>
                    <a:prstGeom prst="rect">
                      <a:avLst/>
                    </a:prstGeom>
                    <a:noFill/>
                    <a:ln>
                      <a:noFill/>
                    </a:ln>
                  </pic:spPr>
                </pic:pic>
              </a:graphicData>
            </a:graphic>
          </wp:inline>
        </w:drawing>
      </w:r>
    </w:p>
    <w:p w14:paraId="42AEC675" w14:textId="77777777" w:rsidR="00DD4644" w:rsidRDefault="00000000">
      <w:pPr>
        <w:rPr>
          <w:rFonts w:cs="Times New Roman"/>
          <w:sz w:val="28"/>
          <w:szCs w:val="28"/>
        </w:rPr>
      </w:pPr>
      <w:r>
        <w:rPr>
          <w:rFonts w:cs="宋体" w:hint="eastAsia"/>
          <w:sz w:val="28"/>
          <w:szCs w:val="28"/>
        </w:rPr>
        <w:t>问题讨论：</w:t>
      </w:r>
    </w:p>
    <w:p w14:paraId="46005211" w14:textId="77777777" w:rsidR="00DD4644" w:rsidRDefault="00000000">
      <w:r>
        <w:rPr>
          <w:rFonts w:hint="eastAsia"/>
        </w:rPr>
        <w:t>在查找某元素位置是可能存在多个相同的元素需要返回一个记录元素位置的数组，这里采取在</w:t>
      </w:r>
      <w:r>
        <w:rPr>
          <w:rFonts w:hint="eastAsia"/>
        </w:rPr>
        <w:t>main</w:t>
      </w:r>
      <w:r>
        <w:rPr>
          <w:rFonts w:hint="eastAsia"/>
        </w:rPr>
        <w:t>函数中定义</w:t>
      </w:r>
      <w:r>
        <w:rPr>
          <w:rFonts w:hint="eastAsia"/>
        </w:rPr>
        <w:t>index</w:t>
      </w:r>
      <w:r>
        <w:rPr>
          <w:rFonts w:hint="eastAsia"/>
        </w:rPr>
        <w:t>数组来记录元素位置，</w:t>
      </w:r>
      <w:r>
        <w:rPr>
          <w:rFonts w:hint="eastAsia"/>
        </w:rPr>
        <w:t>index[0]</w:t>
      </w:r>
      <w:r>
        <w:rPr>
          <w:rFonts w:hint="eastAsia"/>
        </w:rPr>
        <w:t>来记录元素个数，如下图</w:t>
      </w:r>
    </w:p>
    <w:p w14:paraId="15592EAB" w14:textId="77777777" w:rsidR="00DD4644" w:rsidRDefault="00000000">
      <w:r>
        <w:rPr>
          <w:noProof/>
        </w:rPr>
        <w:lastRenderedPageBreak/>
        <w:drawing>
          <wp:inline distT="0" distB="0" distL="114300" distR="114300" wp14:anchorId="332D55BA" wp14:editId="6D3E9B02">
            <wp:extent cx="5272405" cy="6325235"/>
            <wp:effectExtent l="0" t="0" r="444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2405" cy="6325235"/>
                    </a:xfrm>
                    <a:prstGeom prst="rect">
                      <a:avLst/>
                    </a:prstGeom>
                    <a:noFill/>
                    <a:ln>
                      <a:noFill/>
                    </a:ln>
                  </pic:spPr>
                </pic:pic>
              </a:graphicData>
            </a:graphic>
          </wp:inline>
        </w:drawing>
      </w:r>
    </w:p>
    <w:sectPr w:rsidR="00DD46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FF25004"/>
    <w:multiLevelType w:val="singleLevel"/>
    <w:tmpl w:val="EFF25004"/>
    <w:lvl w:ilvl="0">
      <w:start w:val="1"/>
      <w:numFmt w:val="decimal"/>
      <w:lvlText w:val="%1."/>
      <w:lvlJc w:val="left"/>
      <w:pPr>
        <w:tabs>
          <w:tab w:val="left" w:pos="312"/>
        </w:tabs>
      </w:pPr>
    </w:lvl>
  </w:abstractNum>
  <w:abstractNum w:abstractNumId="1" w15:restartNumberingAfterBreak="0">
    <w:nsid w:val="7EFEB77A"/>
    <w:multiLevelType w:val="singleLevel"/>
    <w:tmpl w:val="7EFEB77A"/>
    <w:lvl w:ilvl="0">
      <w:start w:val="1"/>
      <w:numFmt w:val="decimal"/>
      <w:suff w:val="space"/>
      <w:lvlText w:val="%1."/>
      <w:lvlJc w:val="left"/>
    </w:lvl>
  </w:abstractNum>
  <w:num w:numId="1" w16cid:durableId="210312336">
    <w:abstractNumId w:val="1"/>
  </w:num>
  <w:num w:numId="2" w16cid:durableId="1271474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913F9"/>
    <w:rsid w:val="BC7F3A55"/>
    <w:rsid w:val="DBCE3BC4"/>
    <w:rsid w:val="FFEBC5A3"/>
    <w:rsid w:val="00332E5E"/>
    <w:rsid w:val="003B767F"/>
    <w:rsid w:val="004D7703"/>
    <w:rsid w:val="00582D9C"/>
    <w:rsid w:val="0059672F"/>
    <w:rsid w:val="005B6947"/>
    <w:rsid w:val="007204A7"/>
    <w:rsid w:val="0085494D"/>
    <w:rsid w:val="00986C4F"/>
    <w:rsid w:val="00A812F9"/>
    <w:rsid w:val="00DD4644"/>
    <w:rsid w:val="00E8741F"/>
    <w:rsid w:val="00E932AF"/>
    <w:rsid w:val="00F619C8"/>
    <w:rsid w:val="00F913F9"/>
    <w:rsid w:val="00FA33C0"/>
    <w:rsid w:val="76B2BFA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7EDA1C78"/>
  <w15:docId w15:val="{3B78B494-65C3-4282-9D5A-03DD9849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widowControl/>
      <w:spacing w:before="100" w:beforeAutospacing="1" w:after="100" w:afterAutospacing="1"/>
      <w:jc w:val="left"/>
    </w:pPr>
    <w:rPr>
      <w:rFonts w:ascii="宋体" w:hAnsi="宋体"/>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Zhiyuan Wang</cp:lastModifiedBy>
  <cp:revision>3</cp:revision>
  <dcterms:created xsi:type="dcterms:W3CDTF">2019-05-30T16:16:00Z</dcterms:created>
  <dcterms:modified xsi:type="dcterms:W3CDTF">2025-11-27T03:43:00Z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2052-12.1.0.17900</vt:lpwstr>
  </property>
  <property fmtid="{D5CDD505-2E9C-101B-9397-08002B2CF9AE}" pid="3" name="ICV">
    <vt:lpwstr>BAB603C368254E96B8EACF67939123B7_42</vt:lpwstr>
  </property>
</Properties>
</file>