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E7ADF0" w14:textId="77777777" w:rsidR="001711C2" w:rsidRDefault="001711C2" w:rsidP="009F170A">
      <w:pPr>
        <w:bidi/>
        <w:spacing w:line="360" w:lineRule="auto"/>
        <w:jc w:val="both"/>
        <w:rPr>
          <w:rtl/>
          <w:lang w:bidi="fa-IR"/>
        </w:rPr>
      </w:pPr>
    </w:p>
    <w:p w14:paraId="2202719A" w14:textId="3358BA16" w:rsidR="001369BE" w:rsidRPr="009F170A" w:rsidRDefault="001369BE" w:rsidP="001711C2">
      <w:pPr>
        <w:bidi/>
        <w:spacing w:line="360" w:lineRule="auto"/>
        <w:jc w:val="both"/>
        <w:rPr>
          <w:rtl/>
          <w:lang w:bidi="fa-IR"/>
        </w:rPr>
      </w:pPr>
      <w:r w:rsidRPr="009F170A">
        <w:rPr>
          <w:noProof/>
          <w:rtl/>
        </w:rPr>
        <w:drawing>
          <wp:anchor distT="0" distB="0" distL="114300" distR="114300" simplePos="0" relativeHeight="251669504" behindDoc="1" locked="0" layoutInCell="1" allowOverlap="1" wp14:anchorId="3A1C2546" wp14:editId="69964B3E">
            <wp:simplePos x="0" y="0"/>
            <wp:positionH relativeFrom="column">
              <wp:posOffset>1989455</wp:posOffset>
            </wp:positionH>
            <wp:positionV relativeFrom="paragraph">
              <wp:posOffset>-1397000</wp:posOffset>
            </wp:positionV>
            <wp:extent cx="1959610" cy="2038350"/>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معاونت تحقیقات.jpg"/>
                    <pic:cNvPicPr/>
                  </pic:nvPicPr>
                  <pic:blipFill>
                    <a:blip r:embed="rId8">
                      <a:extLst>
                        <a:ext uri="{28A0092B-C50C-407E-A947-70E740481C1C}">
                          <a14:useLocalDpi xmlns:a14="http://schemas.microsoft.com/office/drawing/2010/main" val="0"/>
                        </a:ext>
                      </a:extLst>
                    </a:blip>
                    <a:stretch>
                      <a:fillRect/>
                    </a:stretch>
                  </pic:blipFill>
                  <pic:spPr>
                    <a:xfrm>
                      <a:off x="0" y="0"/>
                      <a:ext cx="1959610" cy="2038350"/>
                    </a:xfrm>
                    <a:prstGeom prst="rect">
                      <a:avLst/>
                    </a:prstGeom>
                  </pic:spPr>
                </pic:pic>
              </a:graphicData>
            </a:graphic>
          </wp:anchor>
        </w:drawing>
      </w:r>
    </w:p>
    <w:p w14:paraId="62030B50" w14:textId="365B1794" w:rsidR="005905D3" w:rsidRPr="009F170A" w:rsidRDefault="009F1527" w:rsidP="009F170A">
      <w:pPr>
        <w:bidi/>
        <w:spacing w:line="360" w:lineRule="auto"/>
        <w:jc w:val="center"/>
        <w:rPr>
          <w:rtl/>
          <w:lang w:bidi="fa-IR"/>
        </w:rPr>
      </w:pPr>
      <w:r w:rsidRPr="009F170A">
        <w:rPr>
          <w:rFonts w:hint="cs"/>
          <w:rtl/>
          <w:lang w:bidi="fa-IR"/>
        </w:rPr>
        <w:t>پیشنهاد</w:t>
      </w:r>
      <w:r w:rsidR="00A72F18" w:rsidRPr="009F170A">
        <w:rPr>
          <w:rFonts w:hint="cs"/>
          <w:rtl/>
          <w:lang w:bidi="fa-IR"/>
        </w:rPr>
        <w:t>ه</w:t>
      </w:r>
      <w:r w:rsidRPr="009F170A">
        <w:rPr>
          <w:rFonts w:hint="cs"/>
          <w:rtl/>
          <w:lang w:bidi="fa-IR"/>
        </w:rPr>
        <w:t xml:space="preserve"> (</w:t>
      </w:r>
      <w:r w:rsidR="00D7240F" w:rsidRPr="009F170A">
        <w:rPr>
          <w:rFonts w:hint="cs"/>
          <w:rtl/>
          <w:lang w:bidi="fa-IR"/>
        </w:rPr>
        <w:t>پروپوزال</w:t>
      </w:r>
      <w:r w:rsidRPr="009F170A">
        <w:rPr>
          <w:rFonts w:hint="cs"/>
          <w:rtl/>
          <w:lang w:bidi="fa-IR"/>
        </w:rPr>
        <w:t>)</w:t>
      </w:r>
      <w:r w:rsidR="005508F7" w:rsidRPr="009F170A">
        <w:rPr>
          <w:rFonts w:hint="cs"/>
          <w:rtl/>
          <w:lang w:bidi="fa-IR"/>
        </w:rPr>
        <w:t xml:space="preserve"> </w:t>
      </w:r>
      <w:r w:rsidR="005905D3" w:rsidRPr="009F170A">
        <w:rPr>
          <w:rFonts w:hint="cs"/>
          <w:rtl/>
          <w:lang w:bidi="fa-IR"/>
        </w:rPr>
        <w:t>طرح</w:t>
      </w:r>
      <w:r w:rsidR="005508F7" w:rsidRPr="009F170A">
        <w:rPr>
          <w:rFonts w:hint="cs"/>
          <w:rtl/>
          <w:lang w:bidi="fa-IR"/>
        </w:rPr>
        <w:t xml:space="preserve"> تحقيقا </w:t>
      </w:r>
      <w:r w:rsidR="005905D3" w:rsidRPr="009F170A">
        <w:rPr>
          <w:rFonts w:hint="cs"/>
          <w:rtl/>
          <w:lang w:bidi="fa-IR"/>
        </w:rPr>
        <w:t>تي</w:t>
      </w:r>
      <w:r w:rsidR="00CA4EBA" w:rsidRPr="009F170A">
        <w:rPr>
          <w:lang w:bidi="fa-IR"/>
        </w:rPr>
        <w:t>/</w:t>
      </w:r>
      <w:r w:rsidR="00CA4EBA" w:rsidRPr="009F170A">
        <w:rPr>
          <w:rFonts w:hint="cs"/>
          <w:rtl/>
          <w:lang w:bidi="fa-IR"/>
        </w:rPr>
        <w:t xml:space="preserve"> پایان نامه</w:t>
      </w:r>
    </w:p>
    <w:tbl>
      <w:tblPr>
        <w:tblStyle w:val="MediumGrid1-Accent5"/>
        <w:bidiVisual/>
        <w:tblW w:w="9576" w:type="dxa"/>
        <w:tblBorders>
          <w:top w:val="single" w:sz="12" w:space="0" w:color="78C0D4" w:themeColor="accent5" w:themeTint="BF"/>
          <w:left w:val="single" w:sz="12" w:space="0" w:color="78C0D4" w:themeColor="accent5" w:themeTint="BF"/>
          <w:bottom w:val="single" w:sz="12" w:space="0" w:color="78C0D4" w:themeColor="accent5" w:themeTint="BF"/>
          <w:right w:val="single" w:sz="12" w:space="0" w:color="78C0D4" w:themeColor="accent5" w:themeTint="BF"/>
          <w:insideH w:val="dotted" w:sz="4" w:space="0" w:color="auto"/>
          <w:insideV w:val="dotted" w:sz="4" w:space="0" w:color="auto"/>
        </w:tblBorders>
        <w:tblLayout w:type="fixed"/>
        <w:tblLook w:val="04A0" w:firstRow="1" w:lastRow="0" w:firstColumn="1" w:lastColumn="0" w:noHBand="0" w:noVBand="1"/>
      </w:tblPr>
      <w:tblGrid>
        <w:gridCol w:w="2538"/>
        <w:gridCol w:w="7038"/>
      </w:tblGrid>
      <w:tr w:rsidR="00CA4EBA" w:rsidRPr="009F170A" w14:paraId="3013E79F" w14:textId="77777777" w:rsidTr="009F170A">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538" w:type="dxa"/>
            <w:tcBorders>
              <w:top w:val="single" w:sz="12" w:space="0" w:color="1F497D" w:themeColor="text2"/>
              <w:left w:val="single" w:sz="12" w:space="0" w:color="1F497D" w:themeColor="text2"/>
              <w:bottom w:val="dotted" w:sz="4" w:space="0" w:color="auto"/>
            </w:tcBorders>
            <w:shd w:val="clear" w:color="auto" w:fill="auto"/>
            <w:vAlign w:val="center"/>
          </w:tcPr>
          <w:p w14:paraId="7BE3EC62" w14:textId="00540FF6" w:rsidR="00CA4EBA" w:rsidRPr="009F170A" w:rsidRDefault="00CA4EBA" w:rsidP="009F170A">
            <w:pPr>
              <w:bidi/>
              <w:spacing w:line="360" w:lineRule="auto"/>
              <w:jc w:val="both"/>
              <w:rPr>
                <w:b w:val="0"/>
                <w:bCs w:val="0"/>
                <w:rtl/>
                <w:lang w:bidi="fa-IR"/>
              </w:rPr>
            </w:pPr>
            <w:r w:rsidRPr="009F170A">
              <w:rPr>
                <w:rFonts w:hint="cs"/>
                <w:b w:val="0"/>
                <w:bCs w:val="0"/>
                <w:rtl/>
                <w:lang w:bidi="fa-IR"/>
              </w:rPr>
              <w:t>عنوان طرح/ پایان نامه (فارسی)</w:t>
            </w:r>
          </w:p>
        </w:tc>
        <w:tc>
          <w:tcPr>
            <w:tcW w:w="7038" w:type="dxa"/>
            <w:tcBorders>
              <w:top w:val="single" w:sz="12" w:space="0" w:color="1F497D" w:themeColor="text2"/>
              <w:bottom w:val="dotted" w:sz="4" w:space="0" w:color="auto"/>
              <w:right w:val="single" w:sz="12" w:space="0" w:color="1F497D" w:themeColor="text2"/>
            </w:tcBorders>
            <w:shd w:val="clear" w:color="auto" w:fill="auto"/>
            <w:vAlign w:val="center"/>
          </w:tcPr>
          <w:p w14:paraId="71F0705F" w14:textId="6471E9B2" w:rsidR="00CA4EBA" w:rsidRPr="009F170A" w:rsidRDefault="0024758E" w:rsidP="009F170A">
            <w:pPr>
              <w:bidi/>
              <w:spacing w:line="360" w:lineRule="auto"/>
              <w:jc w:val="both"/>
              <w:cnfStyle w:val="100000000000" w:firstRow="1" w:lastRow="0" w:firstColumn="0" w:lastColumn="0" w:oddVBand="0" w:evenVBand="0" w:oddHBand="0" w:evenHBand="0" w:firstRowFirstColumn="0" w:firstRowLastColumn="0" w:lastRowFirstColumn="0" w:lastRowLastColumn="0"/>
              <w:rPr>
                <w:b w:val="0"/>
                <w:bCs w:val="0"/>
                <w:rtl/>
                <w:lang w:bidi="fa-IR"/>
              </w:rPr>
            </w:pPr>
            <w:r w:rsidRPr="009F170A">
              <w:rPr>
                <w:rFonts w:hint="cs"/>
                <w:b w:val="0"/>
                <w:bCs w:val="0"/>
                <w:rtl/>
                <w:lang w:bidi="fa-IR"/>
              </w:rPr>
              <w:t xml:space="preserve">بررسی اثر </w:t>
            </w:r>
            <w:r w:rsidR="006730E5" w:rsidRPr="009F170A">
              <w:rPr>
                <w:rFonts w:hint="cs"/>
                <w:b w:val="0"/>
                <w:bCs w:val="0"/>
                <w:rtl/>
                <w:lang w:bidi="fa-IR"/>
              </w:rPr>
              <w:t xml:space="preserve">مکمل </w:t>
            </w:r>
            <w:r w:rsidRPr="009F170A">
              <w:rPr>
                <w:rFonts w:hint="cs"/>
                <w:b w:val="0"/>
                <w:bCs w:val="0"/>
                <w:rtl/>
                <w:lang w:bidi="fa-IR"/>
              </w:rPr>
              <w:t>منیزیوم</w:t>
            </w:r>
            <w:r w:rsidR="006730E5" w:rsidRPr="009F170A">
              <w:rPr>
                <w:rFonts w:hint="cs"/>
                <w:b w:val="0"/>
                <w:bCs w:val="0"/>
                <w:rtl/>
                <w:lang w:bidi="fa-IR"/>
              </w:rPr>
              <w:t xml:space="preserve"> خوراکی</w:t>
            </w:r>
            <w:r w:rsidRPr="009F170A">
              <w:rPr>
                <w:rFonts w:hint="cs"/>
                <w:b w:val="0"/>
                <w:bCs w:val="0"/>
                <w:rtl/>
                <w:lang w:bidi="fa-IR"/>
              </w:rPr>
              <w:t xml:space="preserve"> بر آلبومینوری بیماران دیابتی تایپ دو:یک مطالعه کارازمایی بالینی تصادفی سازی شده دوسویه کور</w:t>
            </w:r>
          </w:p>
        </w:tc>
      </w:tr>
      <w:tr w:rsidR="00CA4EBA" w:rsidRPr="009F170A" w14:paraId="1455EF48" w14:textId="77777777" w:rsidTr="009F170A">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538" w:type="dxa"/>
            <w:tcBorders>
              <w:top w:val="dotted" w:sz="4" w:space="0" w:color="auto"/>
              <w:left w:val="single" w:sz="12" w:space="0" w:color="1F497D" w:themeColor="text2"/>
              <w:bottom w:val="single" w:sz="12" w:space="0" w:color="1F497D" w:themeColor="text2"/>
            </w:tcBorders>
            <w:shd w:val="clear" w:color="auto" w:fill="auto"/>
            <w:vAlign w:val="center"/>
          </w:tcPr>
          <w:p w14:paraId="06A98306" w14:textId="6359BF5C" w:rsidR="00CA4EBA" w:rsidRPr="009F170A" w:rsidRDefault="00CA4EBA" w:rsidP="009F170A">
            <w:pPr>
              <w:bidi/>
              <w:spacing w:line="360" w:lineRule="auto"/>
              <w:jc w:val="both"/>
              <w:rPr>
                <w:b w:val="0"/>
                <w:bCs w:val="0"/>
                <w:rtl/>
                <w:lang w:bidi="fa-IR"/>
              </w:rPr>
            </w:pPr>
            <w:r w:rsidRPr="009F170A">
              <w:rPr>
                <w:rFonts w:hint="cs"/>
                <w:b w:val="0"/>
                <w:bCs w:val="0"/>
                <w:rtl/>
                <w:lang w:bidi="fa-IR"/>
              </w:rPr>
              <w:t>عنوان طرح/ پایان نامه (انگلیسی)</w:t>
            </w:r>
          </w:p>
        </w:tc>
        <w:tc>
          <w:tcPr>
            <w:tcW w:w="7038" w:type="dxa"/>
            <w:tcBorders>
              <w:top w:val="dotted" w:sz="4" w:space="0" w:color="auto"/>
              <w:bottom w:val="single" w:sz="12" w:space="0" w:color="1F497D" w:themeColor="text2"/>
              <w:right w:val="single" w:sz="12" w:space="0" w:color="1F497D" w:themeColor="text2"/>
            </w:tcBorders>
            <w:shd w:val="clear" w:color="auto" w:fill="auto"/>
            <w:vAlign w:val="center"/>
          </w:tcPr>
          <w:p w14:paraId="301442DD" w14:textId="345ABB0C" w:rsidR="00CA4EBA" w:rsidRPr="009F170A" w:rsidRDefault="0024758E" w:rsidP="009F170A">
            <w:pPr>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sidRPr="009F170A">
              <w:rPr>
                <w:lang w:bidi="fa-IR"/>
              </w:rPr>
              <w:t xml:space="preserve">Effect of </w:t>
            </w:r>
            <w:r w:rsidR="006730E5" w:rsidRPr="009F170A">
              <w:rPr>
                <w:lang w:bidi="fa-IR"/>
              </w:rPr>
              <w:t xml:space="preserve">oral </w:t>
            </w:r>
            <w:r w:rsidRPr="009F170A">
              <w:rPr>
                <w:lang w:bidi="fa-IR"/>
              </w:rPr>
              <w:t>Magnesium Supplementation on albuminuria in Type 2 Diabetes:</w:t>
            </w:r>
            <w:r w:rsidRPr="009F170A">
              <w:t xml:space="preserve"> </w:t>
            </w:r>
            <w:r w:rsidRPr="009F170A">
              <w:rPr>
                <w:lang w:bidi="fa-IR"/>
              </w:rPr>
              <w:t>A Double-Blind Randomized Controlled Trial</w:t>
            </w:r>
          </w:p>
        </w:tc>
      </w:tr>
      <w:tr w:rsidR="00CA4EBA" w:rsidRPr="009F170A" w14:paraId="2709E2CE" w14:textId="77777777" w:rsidTr="009F170A">
        <w:trPr>
          <w:trHeight w:val="864"/>
        </w:trPr>
        <w:tc>
          <w:tcPr>
            <w:cnfStyle w:val="001000000000" w:firstRow="0" w:lastRow="0" w:firstColumn="1" w:lastColumn="0" w:oddVBand="0" w:evenVBand="0" w:oddHBand="0" w:evenHBand="0" w:firstRowFirstColumn="0" w:firstRowLastColumn="0" w:lastRowFirstColumn="0" w:lastRowLastColumn="0"/>
            <w:tcW w:w="2538" w:type="dxa"/>
            <w:shd w:val="clear" w:color="auto" w:fill="auto"/>
            <w:vAlign w:val="center"/>
          </w:tcPr>
          <w:p w14:paraId="3FC94C36" w14:textId="1ABEC5B2" w:rsidR="00CA4EBA" w:rsidRPr="009F170A" w:rsidRDefault="00CA4EBA" w:rsidP="009F170A">
            <w:pPr>
              <w:bidi/>
              <w:spacing w:line="360" w:lineRule="auto"/>
              <w:jc w:val="both"/>
              <w:rPr>
                <w:b w:val="0"/>
                <w:bCs w:val="0"/>
                <w:rtl/>
                <w:lang w:bidi="fa-IR"/>
              </w:rPr>
            </w:pPr>
            <w:r w:rsidRPr="009F170A">
              <w:rPr>
                <w:rFonts w:hint="cs"/>
                <w:b w:val="0"/>
                <w:bCs w:val="0"/>
                <w:rtl/>
                <w:lang w:bidi="fa-IR"/>
              </w:rPr>
              <w:t>نام و نام خانوادگي ثبت کننده طرح</w:t>
            </w:r>
          </w:p>
        </w:tc>
        <w:tc>
          <w:tcPr>
            <w:tcW w:w="7038" w:type="dxa"/>
            <w:shd w:val="clear" w:color="auto" w:fill="auto"/>
            <w:vAlign w:val="center"/>
          </w:tcPr>
          <w:p w14:paraId="287D9028" w14:textId="0B9B5D72" w:rsidR="00CA4EBA" w:rsidRPr="009F170A" w:rsidRDefault="00C96240"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sidRPr="009F170A">
              <w:rPr>
                <w:rFonts w:hint="cs"/>
                <w:rtl/>
                <w:lang w:bidi="fa-IR"/>
              </w:rPr>
              <w:t>یگانه گیوی</w:t>
            </w:r>
          </w:p>
          <w:p w14:paraId="74100E84" w14:textId="77777777" w:rsidR="00CA4EBA" w:rsidRPr="009F170A" w:rsidRDefault="00CA4EBA" w:rsidP="009F170A">
            <w:pPr>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r>
      <w:tr w:rsidR="00CA4EBA" w:rsidRPr="009F170A" w14:paraId="04A7A8D9" w14:textId="77777777" w:rsidTr="009F170A">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538" w:type="dxa"/>
            <w:shd w:val="clear" w:color="auto" w:fill="auto"/>
            <w:vAlign w:val="center"/>
          </w:tcPr>
          <w:p w14:paraId="414EAE43" w14:textId="78421DE9" w:rsidR="00CA4EBA" w:rsidRPr="009F170A" w:rsidRDefault="00CA4EBA" w:rsidP="009F170A">
            <w:pPr>
              <w:bidi/>
              <w:spacing w:line="360" w:lineRule="auto"/>
              <w:jc w:val="both"/>
              <w:rPr>
                <w:b w:val="0"/>
                <w:bCs w:val="0"/>
                <w:rtl/>
                <w:lang w:bidi="fa-IR"/>
              </w:rPr>
            </w:pPr>
            <w:r w:rsidRPr="009F170A">
              <w:rPr>
                <w:rFonts w:hint="cs"/>
                <w:b w:val="0"/>
                <w:bCs w:val="0"/>
                <w:rtl/>
                <w:lang w:bidi="fa-IR"/>
              </w:rPr>
              <w:t>دانشكده، مرکز یا واحد مربوطه</w:t>
            </w:r>
            <w:r w:rsidR="009672EB" w:rsidRPr="009F170A">
              <w:rPr>
                <w:rFonts w:hint="cs"/>
                <w:b w:val="0"/>
                <w:bCs w:val="0"/>
                <w:rtl/>
                <w:lang w:bidi="fa-IR"/>
              </w:rPr>
              <w:t>(محل تصویب)</w:t>
            </w:r>
          </w:p>
        </w:tc>
        <w:tc>
          <w:tcPr>
            <w:tcW w:w="7038" w:type="dxa"/>
            <w:shd w:val="clear" w:color="auto" w:fill="auto"/>
            <w:vAlign w:val="center"/>
          </w:tcPr>
          <w:p w14:paraId="02800760" w14:textId="77777777" w:rsidR="00CA4EBA" w:rsidRPr="009F170A" w:rsidRDefault="00CA4EBA" w:rsidP="009F170A">
            <w:pPr>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r>
      <w:tr w:rsidR="00CA4EBA" w:rsidRPr="009F170A" w14:paraId="65F122F5" w14:textId="77777777" w:rsidTr="009F170A">
        <w:trPr>
          <w:trHeight w:val="864"/>
        </w:trPr>
        <w:tc>
          <w:tcPr>
            <w:cnfStyle w:val="001000000000" w:firstRow="0" w:lastRow="0" w:firstColumn="1" w:lastColumn="0" w:oddVBand="0" w:evenVBand="0" w:oddHBand="0" w:evenHBand="0" w:firstRowFirstColumn="0" w:firstRowLastColumn="0" w:lastRowFirstColumn="0" w:lastRowLastColumn="0"/>
            <w:tcW w:w="2538" w:type="dxa"/>
            <w:shd w:val="clear" w:color="auto" w:fill="auto"/>
            <w:vAlign w:val="center"/>
          </w:tcPr>
          <w:p w14:paraId="2F053E70" w14:textId="165F16BF" w:rsidR="00CA4EBA" w:rsidRPr="009F170A" w:rsidRDefault="00CA4EBA" w:rsidP="009F170A">
            <w:pPr>
              <w:bidi/>
              <w:spacing w:line="360" w:lineRule="auto"/>
              <w:jc w:val="both"/>
              <w:rPr>
                <w:b w:val="0"/>
                <w:bCs w:val="0"/>
                <w:rtl/>
                <w:lang w:bidi="fa-IR"/>
              </w:rPr>
            </w:pPr>
            <w:r w:rsidRPr="009F170A">
              <w:rPr>
                <w:rFonts w:hint="cs"/>
                <w:b w:val="0"/>
                <w:bCs w:val="0"/>
                <w:rtl/>
                <w:lang w:bidi="fa-IR"/>
              </w:rPr>
              <w:t>رشته تحصیلی ثبت کننده طرح</w:t>
            </w:r>
          </w:p>
        </w:tc>
        <w:tc>
          <w:tcPr>
            <w:tcW w:w="7038" w:type="dxa"/>
            <w:shd w:val="clear" w:color="auto" w:fill="auto"/>
            <w:vAlign w:val="center"/>
          </w:tcPr>
          <w:p w14:paraId="77392298" w14:textId="77777777" w:rsidR="00CA4EBA" w:rsidRPr="009F170A" w:rsidRDefault="00CA4EBA" w:rsidP="009F170A">
            <w:pPr>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r>
      <w:tr w:rsidR="00CA4EBA" w:rsidRPr="009F170A" w14:paraId="0CC2E3D1" w14:textId="77777777" w:rsidTr="009F170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538" w:type="dxa"/>
            <w:vMerge w:val="restart"/>
            <w:tcBorders>
              <w:top w:val="single" w:sz="12" w:space="0" w:color="1F497D" w:themeColor="text2"/>
              <w:left w:val="single" w:sz="12" w:space="0" w:color="1F497D" w:themeColor="text2"/>
            </w:tcBorders>
            <w:shd w:val="clear" w:color="auto" w:fill="auto"/>
            <w:vAlign w:val="center"/>
          </w:tcPr>
          <w:p w14:paraId="6ED6EB4A" w14:textId="77777777" w:rsidR="00CA4EBA" w:rsidRPr="009F170A" w:rsidRDefault="00CA4EBA" w:rsidP="009F170A">
            <w:pPr>
              <w:bidi/>
              <w:spacing w:line="360" w:lineRule="auto"/>
              <w:jc w:val="both"/>
              <w:rPr>
                <w:b w:val="0"/>
                <w:bCs w:val="0"/>
                <w:rtl/>
                <w:lang w:bidi="fa-IR"/>
              </w:rPr>
            </w:pPr>
            <w:r w:rsidRPr="009F170A">
              <w:rPr>
                <w:rFonts w:hint="cs"/>
                <w:b w:val="0"/>
                <w:bCs w:val="0"/>
                <w:rtl/>
                <w:lang w:bidi="fa-IR"/>
              </w:rPr>
              <w:t>نوع طرح</w:t>
            </w:r>
          </w:p>
        </w:tc>
        <w:tc>
          <w:tcPr>
            <w:tcW w:w="7038" w:type="dxa"/>
            <w:tcBorders>
              <w:top w:val="single" w:sz="12" w:space="0" w:color="1F497D" w:themeColor="text2"/>
              <w:bottom w:val="dotted" w:sz="4" w:space="0" w:color="auto"/>
              <w:right w:val="single" w:sz="12" w:space="0" w:color="1F497D" w:themeColor="text2"/>
            </w:tcBorders>
            <w:shd w:val="clear" w:color="auto" w:fill="auto"/>
            <w:vAlign w:val="center"/>
          </w:tcPr>
          <w:p w14:paraId="460D715D" w14:textId="016D21A2" w:rsidR="00CA4EBA" w:rsidRPr="009F170A" w:rsidRDefault="001711C2"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pict w14:anchorId="2E4C71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pt;height:12pt">
                  <v:imagedata r:id="rId9" o:title=""/>
                </v:shape>
              </w:pict>
            </w:r>
            <w:r w:rsidR="00CA4EBA" w:rsidRPr="009F170A">
              <w:rPr>
                <w:rFonts w:hint="cs"/>
                <w:rtl/>
              </w:rPr>
              <w:t xml:space="preserve"> </w:t>
            </w:r>
            <w:r w:rsidR="00CA4EBA" w:rsidRPr="009F170A">
              <w:rPr>
                <w:rFonts w:hint="cs"/>
                <w:rtl/>
                <w:lang w:bidi="fa-IR"/>
              </w:rPr>
              <w:t>بنیادی (</w:t>
            </w:r>
            <w:r w:rsidR="00CA4EBA" w:rsidRPr="009F170A">
              <w:rPr>
                <w:lang w:bidi="fa-IR"/>
              </w:rPr>
              <w:t>Basic</w:t>
            </w:r>
            <w:r w:rsidR="00CA4EBA" w:rsidRPr="009F170A">
              <w:rPr>
                <w:rFonts w:hint="cs"/>
                <w:rtl/>
                <w:lang w:bidi="fa-IR"/>
              </w:rPr>
              <w:t>)</w:t>
            </w:r>
          </w:p>
        </w:tc>
      </w:tr>
      <w:tr w:rsidR="00CA4EBA" w:rsidRPr="009F170A" w14:paraId="77FF9069" w14:textId="77777777" w:rsidTr="009F170A">
        <w:trPr>
          <w:trHeight w:val="432"/>
        </w:trPr>
        <w:tc>
          <w:tcPr>
            <w:cnfStyle w:val="001000000000" w:firstRow="0" w:lastRow="0" w:firstColumn="1" w:lastColumn="0" w:oddVBand="0" w:evenVBand="0" w:oddHBand="0" w:evenHBand="0" w:firstRowFirstColumn="0" w:firstRowLastColumn="0" w:lastRowFirstColumn="0" w:lastRowLastColumn="0"/>
            <w:tcW w:w="2538" w:type="dxa"/>
            <w:vMerge/>
            <w:tcBorders>
              <w:left w:val="single" w:sz="12" w:space="0" w:color="1F497D" w:themeColor="text2"/>
            </w:tcBorders>
            <w:shd w:val="clear" w:color="auto" w:fill="auto"/>
            <w:vAlign w:val="center"/>
          </w:tcPr>
          <w:p w14:paraId="2BAA7309" w14:textId="77777777" w:rsidR="00CA4EBA" w:rsidRPr="009F170A" w:rsidRDefault="00CA4EBA" w:rsidP="009F170A">
            <w:pPr>
              <w:bidi/>
              <w:spacing w:line="360" w:lineRule="auto"/>
              <w:jc w:val="both"/>
              <w:rPr>
                <w:b w:val="0"/>
                <w:bCs w:val="0"/>
                <w:rtl/>
                <w:lang w:bidi="fa-IR"/>
              </w:rPr>
            </w:pPr>
          </w:p>
        </w:tc>
        <w:tc>
          <w:tcPr>
            <w:tcW w:w="7038" w:type="dxa"/>
            <w:tcBorders>
              <w:top w:val="dotted" w:sz="4" w:space="0" w:color="auto"/>
              <w:bottom w:val="dotted" w:sz="4" w:space="0" w:color="auto"/>
              <w:right w:val="single" w:sz="12" w:space="0" w:color="1F497D" w:themeColor="text2"/>
            </w:tcBorders>
            <w:shd w:val="clear" w:color="auto" w:fill="auto"/>
            <w:vAlign w:val="center"/>
          </w:tcPr>
          <w:p w14:paraId="450BFD41" w14:textId="592BFA3E" w:rsidR="00CA4EBA" w:rsidRPr="009F170A" w:rsidRDefault="001711C2"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pict w14:anchorId="459E44AE">
                <v:shape id="_x0000_i1026" type="#_x0000_t75" style="width:17pt;height:12pt">
                  <v:imagedata r:id="rId10" o:title=""/>
                </v:shape>
              </w:pict>
            </w:r>
            <w:r w:rsidR="00CA4EBA" w:rsidRPr="009F170A">
              <w:rPr>
                <w:rFonts w:hint="cs"/>
                <w:rtl/>
              </w:rPr>
              <w:t xml:space="preserve"> </w:t>
            </w:r>
            <w:r w:rsidR="00CA4EBA" w:rsidRPr="009F170A">
              <w:rPr>
                <w:rFonts w:hint="cs"/>
                <w:rtl/>
                <w:lang w:bidi="fa-IR"/>
              </w:rPr>
              <w:t>کاربردی (</w:t>
            </w:r>
            <w:r w:rsidR="00CA4EBA" w:rsidRPr="009F170A">
              <w:rPr>
                <w:lang w:bidi="fa-IR"/>
              </w:rPr>
              <w:t>Applied</w:t>
            </w:r>
            <w:r w:rsidR="00CA4EBA" w:rsidRPr="009F170A">
              <w:rPr>
                <w:rFonts w:hint="cs"/>
                <w:rtl/>
                <w:lang w:bidi="fa-IR"/>
              </w:rPr>
              <w:t>)</w:t>
            </w:r>
          </w:p>
        </w:tc>
      </w:tr>
      <w:tr w:rsidR="00CA4EBA" w:rsidRPr="009F170A" w14:paraId="58A2F8ED" w14:textId="77777777" w:rsidTr="009F170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538" w:type="dxa"/>
            <w:vMerge/>
            <w:tcBorders>
              <w:left w:val="single" w:sz="12" w:space="0" w:color="1F497D" w:themeColor="text2"/>
              <w:bottom w:val="single" w:sz="12" w:space="0" w:color="1F497D" w:themeColor="text2"/>
            </w:tcBorders>
            <w:shd w:val="clear" w:color="auto" w:fill="auto"/>
            <w:vAlign w:val="center"/>
          </w:tcPr>
          <w:p w14:paraId="2253F845" w14:textId="77777777" w:rsidR="00CA4EBA" w:rsidRPr="009F170A" w:rsidRDefault="00CA4EBA" w:rsidP="009F170A">
            <w:pPr>
              <w:bidi/>
              <w:spacing w:line="360" w:lineRule="auto"/>
              <w:jc w:val="both"/>
              <w:rPr>
                <w:b w:val="0"/>
                <w:bCs w:val="0"/>
                <w:rtl/>
                <w:lang w:bidi="fa-IR"/>
              </w:rPr>
            </w:pPr>
          </w:p>
        </w:tc>
        <w:tc>
          <w:tcPr>
            <w:tcW w:w="7038" w:type="dxa"/>
            <w:tcBorders>
              <w:top w:val="dotted" w:sz="4" w:space="0" w:color="auto"/>
              <w:bottom w:val="single" w:sz="12" w:space="0" w:color="1F497D" w:themeColor="text2"/>
              <w:right w:val="single" w:sz="12" w:space="0" w:color="1F497D" w:themeColor="text2"/>
            </w:tcBorders>
            <w:shd w:val="clear" w:color="auto" w:fill="auto"/>
            <w:vAlign w:val="center"/>
          </w:tcPr>
          <w:p w14:paraId="0A6826BE" w14:textId="36478FD5" w:rsidR="00CA4EBA" w:rsidRPr="009F170A" w:rsidRDefault="001711C2"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pict w14:anchorId="63BD9AAE">
                <v:shape id="_x0000_i1027" type="#_x0000_t75" style="width:15pt;height:11.5pt">
                  <v:imagedata r:id="rId11" o:title=""/>
                </v:shape>
              </w:pict>
            </w:r>
            <w:r w:rsidR="00CA4EBA" w:rsidRPr="009F170A">
              <w:rPr>
                <w:rFonts w:hint="cs"/>
                <w:rtl/>
                <w:lang w:bidi="fa-IR"/>
              </w:rPr>
              <w:t xml:space="preserve"> توسعه ای (</w:t>
            </w:r>
            <w:r w:rsidR="00CA4EBA" w:rsidRPr="009F170A">
              <w:rPr>
                <w:lang w:bidi="fa-IR"/>
              </w:rPr>
              <w:t>Experimental Development</w:t>
            </w:r>
            <w:r w:rsidR="00CA4EBA" w:rsidRPr="009F170A">
              <w:rPr>
                <w:rFonts w:hint="cs"/>
                <w:rtl/>
                <w:lang w:bidi="fa-IR"/>
              </w:rPr>
              <w:t xml:space="preserve">) </w:t>
            </w:r>
          </w:p>
        </w:tc>
      </w:tr>
    </w:tbl>
    <w:p w14:paraId="36D32CA5" w14:textId="77777777" w:rsidR="001172A5" w:rsidRPr="009F170A" w:rsidRDefault="001172A5" w:rsidP="009F170A">
      <w:pPr>
        <w:bidi/>
        <w:spacing w:line="360" w:lineRule="auto"/>
        <w:jc w:val="both"/>
        <w:rPr>
          <w:rtl/>
          <w:lang w:bidi="fa-IR"/>
        </w:rPr>
      </w:pPr>
    </w:p>
    <w:p w14:paraId="5E64788D" w14:textId="77777777" w:rsidR="00B42C16" w:rsidRPr="009F170A" w:rsidRDefault="00B42C16" w:rsidP="009F170A">
      <w:pPr>
        <w:bidi/>
        <w:spacing w:line="360" w:lineRule="auto"/>
        <w:jc w:val="both"/>
        <w:rPr>
          <w:rtl/>
          <w:lang w:bidi="fa-IR"/>
        </w:rPr>
      </w:pPr>
    </w:p>
    <w:p w14:paraId="13ABB5FB" w14:textId="77777777" w:rsidR="001369BE" w:rsidRPr="009F170A" w:rsidRDefault="001369BE" w:rsidP="009F170A">
      <w:pPr>
        <w:bidi/>
        <w:spacing w:line="360" w:lineRule="auto"/>
        <w:jc w:val="both"/>
        <w:rPr>
          <w:rtl/>
          <w:lang w:bidi="fa-IR"/>
        </w:rPr>
      </w:pPr>
    </w:p>
    <w:p w14:paraId="385FF3CE" w14:textId="77777777" w:rsidR="001369BE" w:rsidRPr="009F170A" w:rsidRDefault="001369BE" w:rsidP="009F170A">
      <w:pPr>
        <w:bidi/>
        <w:spacing w:line="360" w:lineRule="auto"/>
        <w:jc w:val="both"/>
        <w:rPr>
          <w:rtl/>
          <w:lang w:bidi="fa-IR"/>
        </w:rPr>
      </w:pPr>
    </w:p>
    <w:p w14:paraId="5D3AEB59" w14:textId="77777777" w:rsidR="001369BE" w:rsidRPr="009F170A" w:rsidRDefault="001369BE" w:rsidP="009F170A">
      <w:pPr>
        <w:bidi/>
        <w:spacing w:line="360" w:lineRule="auto"/>
        <w:jc w:val="both"/>
        <w:rPr>
          <w:rtl/>
          <w:lang w:bidi="fa-IR"/>
        </w:rPr>
      </w:pPr>
    </w:p>
    <w:p w14:paraId="5F589291" w14:textId="77777777" w:rsidR="001369BE" w:rsidRPr="009F170A" w:rsidRDefault="001369BE" w:rsidP="009F170A">
      <w:pPr>
        <w:bidi/>
        <w:spacing w:line="360" w:lineRule="auto"/>
        <w:jc w:val="both"/>
        <w:rPr>
          <w:rtl/>
          <w:lang w:bidi="fa-IR"/>
        </w:rPr>
      </w:pPr>
    </w:p>
    <w:p w14:paraId="21E72BA7" w14:textId="77777777" w:rsidR="007063FC" w:rsidRPr="009F170A" w:rsidRDefault="007063FC" w:rsidP="009F170A">
      <w:pPr>
        <w:bidi/>
        <w:spacing w:line="360" w:lineRule="auto"/>
        <w:jc w:val="both"/>
        <w:rPr>
          <w:rtl/>
        </w:rPr>
      </w:pPr>
      <w:r w:rsidRPr="00917EF1">
        <w:rPr>
          <w:rFonts w:hint="cs"/>
          <w:rtl/>
        </w:rPr>
        <w:t>چکیده</w:t>
      </w:r>
      <w:r w:rsidR="0004579B" w:rsidRPr="00917EF1">
        <w:rPr>
          <w:rFonts w:hint="cs"/>
          <w:rtl/>
        </w:rPr>
        <w:t xml:space="preserve"> طرح</w:t>
      </w:r>
      <w:r w:rsidRPr="00917EF1">
        <w:rPr>
          <w:rFonts w:hint="cs"/>
          <w:rtl/>
        </w:rPr>
        <w:t xml:space="preserve"> (حداکثر 300 کلمه)</w:t>
      </w:r>
    </w:p>
    <w:tbl>
      <w:tblPr>
        <w:tblStyle w:val="TableGrid"/>
        <w:bidiVisual/>
        <w:tblW w:w="0" w:type="auto"/>
        <w:tblLook w:val="04A0" w:firstRow="1" w:lastRow="0" w:firstColumn="1" w:lastColumn="0" w:noHBand="0" w:noVBand="1"/>
      </w:tblPr>
      <w:tblGrid>
        <w:gridCol w:w="2839"/>
        <w:gridCol w:w="6511"/>
      </w:tblGrid>
      <w:tr w:rsidR="007063FC" w:rsidRPr="009F170A" w14:paraId="203EE2E6" w14:textId="77777777" w:rsidTr="007063FC">
        <w:tc>
          <w:tcPr>
            <w:tcW w:w="2839" w:type="dxa"/>
          </w:tcPr>
          <w:p w14:paraId="3C825C97" w14:textId="77777777" w:rsidR="007063FC" w:rsidRPr="009F170A" w:rsidRDefault="007063FC" w:rsidP="009F170A">
            <w:pPr>
              <w:bidi/>
              <w:spacing w:line="360" w:lineRule="auto"/>
              <w:jc w:val="both"/>
              <w:rPr>
                <w:rtl/>
              </w:rPr>
            </w:pPr>
            <w:r w:rsidRPr="009F170A">
              <w:rPr>
                <w:rFonts w:hint="cs"/>
                <w:rtl/>
              </w:rPr>
              <w:t>نوع مطالعه</w:t>
            </w:r>
          </w:p>
        </w:tc>
        <w:tc>
          <w:tcPr>
            <w:tcW w:w="6511" w:type="dxa"/>
          </w:tcPr>
          <w:p w14:paraId="7026EC29" w14:textId="06C49AD8" w:rsidR="007063FC" w:rsidRPr="009F170A" w:rsidRDefault="001711C2" w:rsidP="001711C2">
            <w:pPr>
              <w:bidi/>
              <w:spacing w:line="360" w:lineRule="auto"/>
              <w:jc w:val="left"/>
              <w:rPr>
                <w:rtl/>
              </w:rPr>
            </w:pPr>
            <w:r>
              <w:rPr>
                <w:rtl/>
              </w:rPr>
              <w:t>کارآزما</w:t>
            </w:r>
            <w:r>
              <w:rPr>
                <w:rFonts w:hint="cs"/>
                <w:rtl/>
              </w:rPr>
              <w:t>یی</w:t>
            </w:r>
            <w:r>
              <w:rPr>
                <w:rtl/>
              </w:rPr>
              <w:t xml:space="preserve"> بال</w:t>
            </w:r>
            <w:r>
              <w:rPr>
                <w:rFonts w:hint="cs"/>
                <w:rtl/>
              </w:rPr>
              <w:t>ی</w:t>
            </w:r>
            <w:r>
              <w:rPr>
                <w:rFonts w:hint="eastAsia"/>
                <w:rtl/>
              </w:rPr>
              <w:t>ن</w:t>
            </w:r>
            <w:r>
              <w:rPr>
                <w:rFonts w:hint="cs"/>
                <w:rtl/>
              </w:rPr>
              <w:t>ی</w:t>
            </w:r>
            <w:r>
              <w:rPr>
                <w:rtl/>
              </w:rPr>
              <w:t xml:space="preserve"> تصادف</w:t>
            </w:r>
            <w:r>
              <w:rPr>
                <w:rFonts w:hint="cs"/>
                <w:rtl/>
              </w:rPr>
              <w:t>ی‌</w:t>
            </w:r>
            <w:r>
              <w:rPr>
                <w:rFonts w:hint="eastAsia"/>
                <w:rtl/>
              </w:rPr>
              <w:t>ساز</w:t>
            </w:r>
            <w:r>
              <w:rPr>
                <w:rFonts w:hint="cs"/>
                <w:rtl/>
              </w:rPr>
              <w:t>ی‌</w:t>
            </w:r>
            <w:r>
              <w:rPr>
                <w:rFonts w:hint="eastAsia"/>
                <w:rtl/>
              </w:rPr>
              <w:t>شده،</w:t>
            </w:r>
            <w:r>
              <w:rPr>
                <w:rtl/>
              </w:rPr>
              <w:t xml:space="preserve"> دوسوکور، مواز</w:t>
            </w:r>
            <w:r>
              <w:rPr>
                <w:rFonts w:hint="cs"/>
                <w:rtl/>
              </w:rPr>
              <w:t>ی</w:t>
            </w:r>
            <w:r>
              <w:rPr>
                <w:rtl/>
              </w:rPr>
              <w:t xml:space="preserve"> و کنترل‌شده با دارونما (</w:t>
            </w:r>
            <w:r>
              <w:t>Double-Blind, Randomized, Parallel-Group, Placebo-Controlled Clinical Trial</w:t>
            </w:r>
            <w:r>
              <w:rPr>
                <w:rtl/>
              </w:rPr>
              <w:t>).</w:t>
            </w:r>
          </w:p>
        </w:tc>
      </w:tr>
      <w:tr w:rsidR="007063FC" w:rsidRPr="009F170A" w14:paraId="19309A4E" w14:textId="77777777" w:rsidTr="007063FC">
        <w:tc>
          <w:tcPr>
            <w:tcW w:w="2839" w:type="dxa"/>
          </w:tcPr>
          <w:p w14:paraId="27934ABA" w14:textId="77777777" w:rsidR="007063FC" w:rsidRPr="009F170A" w:rsidRDefault="007063FC" w:rsidP="009F170A">
            <w:pPr>
              <w:bidi/>
              <w:spacing w:line="360" w:lineRule="auto"/>
              <w:jc w:val="both"/>
              <w:rPr>
                <w:rtl/>
              </w:rPr>
            </w:pPr>
            <w:r w:rsidRPr="009F170A">
              <w:rPr>
                <w:rFonts w:hint="cs"/>
                <w:rtl/>
                <w:lang w:bidi="fa-IR"/>
              </w:rPr>
              <w:t xml:space="preserve">اهمیت موضوع و </w:t>
            </w:r>
            <w:r w:rsidRPr="009F170A">
              <w:rPr>
                <w:rFonts w:hint="cs"/>
                <w:rtl/>
              </w:rPr>
              <w:t>ضرورت انجام</w:t>
            </w:r>
          </w:p>
          <w:p w14:paraId="58A68BC0" w14:textId="77777777" w:rsidR="007063FC" w:rsidRPr="009F170A" w:rsidRDefault="007063FC" w:rsidP="009F170A">
            <w:pPr>
              <w:bidi/>
              <w:spacing w:line="360" w:lineRule="auto"/>
              <w:jc w:val="both"/>
              <w:rPr>
                <w:rtl/>
              </w:rPr>
            </w:pPr>
          </w:p>
        </w:tc>
        <w:tc>
          <w:tcPr>
            <w:tcW w:w="6511" w:type="dxa"/>
          </w:tcPr>
          <w:p w14:paraId="0D15D247" w14:textId="7F39D950" w:rsidR="007063FC" w:rsidRPr="009F170A" w:rsidRDefault="001711C2" w:rsidP="006F286C">
            <w:pPr>
              <w:bidi/>
              <w:spacing w:line="360" w:lineRule="auto"/>
              <w:jc w:val="left"/>
              <w:rPr>
                <w:rtl/>
              </w:rPr>
            </w:pPr>
            <w:r w:rsidRPr="001711C2">
              <w:rPr>
                <w:rtl/>
              </w:rPr>
              <w:t>نفروپات</w:t>
            </w:r>
            <w:r w:rsidRPr="001711C2">
              <w:rPr>
                <w:rFonts w:hint="cs"/>
                <w:rtl/>
              </w:rPr>
              <w:t>ی</w:t>
            </w:r>
            <w:r w:rsidRPr="001711C2">
              <w:rPr>
                <w:rtl/>
              </w:rPr>
              <w:t xml:space="preserve"> د</w:t>
            </w:r>
            <w:r w:rsidRPr="001711C2">
              <w:rPr>
                <w:rFonts w:hint="cs"/>
                <w:rtl/>
              </w:rPr>
              <w:t>ی</w:t>
            </w:r>
            <w:r w:rsidRPr="001711C2">
              <w:rPr>
                <w:rFonts w:hint="eastAsia"/>
                <w:rtl/>
              </w:rPr>
              <w:t>ابت</w:t>
            </w:r>
            <w:r w:rsidRPr="001711C2">
              <w:rPr>
                <w:rFonts w:hint="cs"/>
                <w:rtl/>
              </w:rPr>
              <w:t>ی</w:t>
            </w:r>
            <w:r w:rsidRPr="001711C2">
              <w:rPr>
                <w:rtl/>
              </w:rPr>
              <w:t xml:space="preserve"> </w:t>
            </w:r>
            <w:r w:rsidRPr="001711C2">
              <w:rPr>
                <w:rFonts w:hint="cs"/>
                <w:rtl/>
              </w:rPr>
              <w:t>ی</w:t>
            </w:r>
            <w:r w:rsidRPr="001711C2">
              <w:rPr>
                <w:rFonts w:hint="eastAsia"/>
                <w:rtl/>
              </w:rPr>
              <w:t>ک</w:t>
            </w:r>
            <w:r w:rsidRPr="001711C2">
              <w:rPr>
                <w:rFonts w:hint="cs"/>
                <w:rtl/>
              </w:rPr>
              <w:t>ی</w:t>
            </w:r>
            <w:r w:rsidRPr="001711C2">
              <w:rPr>
                <w:rtl/>
              </w:rPr>
              <w:t xml:space="preserve"> از مهم‌تر</w:t>
            </w:r>
            <w:r w:rsidRPr="001711C2">
              <w:rPr>
                <w:rFonts w:hint="cs"/>
                <w:rtl/>
              </w:rPr>
              <w:t>ی</w:t>
            </w:r>
            <w:r w:rsidRPr="001711C2">
              <w:rPr>
                <w:rFonts w:hint="eastAsia"/>
                <w:rtl/>
              </w:rPr>
              <w:t>ن</w:t>
            </w:r>
            <w:r w:rsidRPr="001711C2">
              <w:rPr>
                <w:rtl/>
              </w:rPr>
              <w:t xml:space="preserve"> عوارض م</w:t>
            </w:r>
            <w:r w:rsidRPr="001711C2">
              <w:rPr>
                <w:rFonts w:hint="cs"/>
                <w:rtl/>
              </w:rPr>
              <w:t>ی</w:t>
            </w:r>
            <w:r w:rsidRPr="001711C2">
              <w:rPr>
                <w:rFonts w:hint="eastAsia"/>
                <w:rtl/>
              </w:rPr>
              <w:t>کروواسکولار</w:t>
            </w:r>
            <w:r w:rsidRPr="001711C2">
              <w:rPr>
                <w:rtl/>
              </w:rPr>
              <w:t xml:space="preserve"> د</w:t>
            </w:r>
            <w:r w:rsidRPr="001711C2">
              <w:rPr>
                <w:rFonts w:hint="cs"/>
                <w:rtl/>
              </w:rPr>
              <w:t>ی</w:t>
            </w:r>
            <w:r w:rsidRPr="001711C2">
              <w:rPr>
                <w:rFonts w:hint="eastAsia"/>
                <w:rtl/>
              </w:rPr>
              <w:t>ابت</w:t>
            </w:r>
            <w:r w:rsidRPr="001711C2">
              <w:rPr>
                <w:rtl/>
              </w:rPr>
              <w:t xml:space="preserve"> نوع </w:t>
            </w:r>
            <w:r w:rsidRPr="001711C2">
              <w:rPr>
                <w:rtl/>
                <w:lang w:bidi="fa-IR"/>
              </w:rPr>
              <w:t>۲</w:t>
            </w:r>
            <w:r w:rsidRPr="001711C2">
              <w:rPr>
                <w:rtl/>
              </w:rPr>
              <w:t xml:space="preserve"> است و آلبوم</w:t>
            </w:r>
            <w:r w:rsidRPr="001711C2">
              <w:rPr>
                <w:rFonts w:hint="cs"/>
                <w:rtl/>
              </w:rPr>
              <w:t>ی</w:t>
            </w:r>
            <w:r w:rsidRPr="001711C2">
              <w:rPr>
                <w:rFonts w:hint="eastAsia"/>
                <w:rtl/>
              </w:rPr>
              <w:t>نور</w:t>
            </w:r>
            <w:r w:rsidRPr="001711C2">
              <w:rPr>
                <w:rFonts w:hint="cs"/>
                <w:rtl/>
              </w:rPr>
              <w:t>ی</w:t>
            </w:r>
            <w:r w:rsidRPr="001711C2">
              <w:rPr>
                <w:rtl/>
              </w:rPr>
              <w:t xml:space="preserve"> از شاخص‌ها</w:t>
            </w:r>
            <w:r w:rsidRPr="001711C2">
              <w:rPr>
                <w:rFonts w:hint="cs"/>
                <w:rtl/>
              </w:rPr>
              <w:t>ی</w:t>
            </w:r>
            <w:r w:rsidRPr="001711C2">
              <w:rPr>
                <w:rtl/>
              </w:rPr>
              <w:t xml:space="preserve"> مهم آس</w:t>
            </w:r>
            <w:r w:rsidRPr="001711C2">
              <w:rPr>
                <w:rFonts w:hint="cs"/>
                <w:rtl/>
              </w:rPr>
              <w:t>ی</w:t>
            </w:r>
            <w:r w:rsidRPr="001711C2">
              <w:rPr>
                <w:rFonts w:hint="eastAsia"/>
                <w:rtl/>
              </w:rPr>
              <w:t>ب</w:t>
            </w:r>
            <w:r w:rsidRPr="001711C2">
              <w:rPr>
                <w:rtl/>
              </w:rPr>
              <w:t xml:space="preserve"> کل</w:t>
            </w:r>
            <w:r w:rsidRPr="001711C2">
              <w:rPr>
                <w:rFonts w:hint="cs"/>
                <w:rtl/>
              </w:rPr>
              <w:t>ی</w:t>
            </w:r>
            <w:r w:rsidRPr="001711C2">
              <w:rPr>
                <w:rFonts w:hint="eastAsia"/>
                <w:rtl/>
              </w:rPr>
              <w:t>و</w:t>
            </w:r>
            <w:r w:rsidRPr="001711C2">
              <w:rPr>
                <w:rFonts w:hint="cs"/>
                <w:rtl/>
              </w:rPr>
              <w:t>ی</w:t>
            </w:r>
            <w:r w:rsidRPr="001711C2">
              <w:rPr>
                <w:rtl/>
              </w:rPr>
              <w:t xml:space="preserve"> در ا</w:t>
            </w:r>
            <w:r w:rsidRPr="001711C2">
              <w:rPr>
                <w:rFonts w:hint="cs"/>
                <w:rtl/>
              </w:rPr>
              <w:t>ی</w:t>
            </w:r>
            <w:r w:rsidRPr="001711C2">
              <w:rPr>
                <w:rFonts w:hint="eastAsia"/>
                <w:rtl/>
              </w:rPr>
              <w:t>ن</w:t>
            </w:r>
            <w:r w:rsidRPr="001711C2">
              <w:rPr>
                <w:rtl/>
              </w:rPr>
              <w:t xml:space="preserve"> ب</w:t>
            </w:r>
            <w:r w:rsidRPr="001711C2">
              <w:rPr>
                <w:rFonts w:hint="cs"/>
                <w:rtl/>
              </w:rPr>
              <w:t>ی</w:t>
            </w:r>
            <w:r w:rsidRPr="001711C2">
              <w:rPr>
                <w:rFonts w:hint="eastAsia"/>
                <w:rtl/>
              </w:rPr>
              <w:t>ماران</w:t>
            </w:r>
            <w:r w:rsidRPr="001711C2">
              <w:rPr>
                <w:rtl/>
              </w:rPr>
              <w:t xml:space="preserve"> محسوب م</w:t>
            </w:r>
            <w:r w:rsidRPr="001711C2">
              <w:rPr>
                <w:rFonts w:hint="cs"/>
                <w:rtl/>
              </w:rPr>
              <w:t>ی‌</w:t>
            </w:r>
            <w:r w:rsidRPr="001711C2">
              <w:rPr>
                <w:rFonts w:hint="eastAsia"/>
                <w:rtl/>
              </w:rPr>
              <w:t>شود</w:t>
            </w:r>
            <w:r w:rsidRPr="001711C2">
              <w:rPr>
                <w:rtl/>
              </w:rPr>
              <w:t>. با وجود درمان‌ها</w:t>
            </w:r>
            <w:r w:rsidRPr="001711C2">
              <w:rPr>
                <w:rFonts w:hint="cs"/>
                <w:rtl/>
              </w:rPr>
              <w:t>ی</w:t>
            </w:r>
            <w:r w:rsidRPr="001711C2">
              <w:rPr>
                <w:rtl/>
              </w:rPr>
              <w:t xml:space="preserve"> استاندارد، در بخش</w:t>
            </w:r>
            <w:r w:rsidRPr="001711C2">
              <w:rPr>
                <w:rFonts w:hint="cs"/>
                <w:rtl/>
              </w:rPr>
              <w:t>ی</w:t>
            </w:r>
            <w:r w:rsidRPr="001711C2">
              <w:rPr>
                <w:rtl/>
              </w:rPr>
              <w:t xml:space="preserve"> از ب</w:t>
            </w:r>
            <w:r w:rsidRPr="001711C2">
              <w:rPr>
                <w:rFonts w:hint="cs"/>
                <w:rtl/>
              </w:rPr>
              <w:t>ی</w:t>
            </w:r>
            <w:r w:rsidRPr="001711C2">
              <w:rPr>
                <w:rFonts w:hint="eastAsia"/>
                <w:rtl/>
              </w:rPr>
              <w:t>ماران</w:t>
            </w:r>
            <w:r w:rsidRPr="001711C2">
              <w:rPr>
                <w:rtl/>
              </w:rPr>
              <w:t xml:space="preserve"> همچنان آلبوم</w:t>
            </w:r>
            <w:r w:rsidRPr="001711C2">
              <w:rPr>
                <w:rFonts w:hint="cs"/>
                <w:rtl/>
              </w:rPr>
              <w:t>ی</w:t>
            </w:r>
            <w:r w:rsidRPr="001711C2">
              <w:rPr>
                <w:rFonts w:hint="eastAsia"/>
                <w:rtl/>
              </w:rPr>
              <w:t>نور</w:t>
            </w:r>
            <w:r w:rsidRPr="001711C2">
              <w:rPr>
                <w:rFonts w:hint="cs"/>
                <w:rtl/>
              </w:rPr>
              <w:t>ی</w:t>
            </w:r>
            <w:r w:rsidRPr="001711C2">
              <w:rPr>
                <w:rtl/>
              </w:rPr>
              <w:t xml:space="preserve"> و خطر باق</w:t>
            </w:r>
            <w:r w:rsidRPr="001711C2">
              <w:rPr>
                <w:rFonts w:hint="cs"/>
                <w:rtl/>
              </w:rPr>
              <w:t>ی‌</w:t>
            </w:r>
            <w:r w:rsidRPr="001711C2">
              <w:rPr>
                <w:rFonts w:hint="eastAsia"/>
                <w:rtl/>
              </w:rPr>
              <w:t>مانده</w:t>
            </w:r>
            <w:r w:rsidRPr="001711C2">
              <w:rPr>
                <w:rtl/>
              </w:rPr>
              <w:t xml:space="preserve"> کل</w:t>
            </w:r>
            <w:r w:rsidRPr="001711C2">
              <w:rPr>
                <w:rFonts w:hint="cs"/>
                <w:rtl/>
              </w:rPr>
              <w:t>ی</w:t>
            </w:r>
            <w:r w:rsidRPr="001711C2">
              <w:rPr>
                <w:rFonts w:hint="eastAsia"/>
                <w:rtl/>
              </w:rPr>
              <w:t>و</w:t>
            </w:r>
            <w:r w:rsidRPr="001711C2">
              <w:rPr>
                <w:rFonts w:hint="cs"/>
                <w:rtl/>
              </w:rPr>
              <w:t>ی</w:t>
            </w:r>
            <w:r w:rsidRPr="001711C2">
              <w:rPr>
                <w:rtl/>
              </w:rPr>
              <w:t xml:space="preserve"> وجود دارد. شواهد</w:t>
            </w:r>
            <w:bookmarkStart w:id="0" w:name="_GoBack"/>
            <w:bookmarkEnd w:id="0"/>
            <w:r w:rsidRPr="001711C2">
              <w:rPr>
                <w:rtl/>
              </w:rPr>
              <w:t xml:space="preserve"> موجود درباره </w:t>
            </w:r>
            <w:r w:rsidRPr="001711C2">
              <w:rPr>
                <w:rFonts w:hint="eastAsia"/>
                <w:rtl/>
              </w:rPr>
              <w:t>اثر</w:t>
            </w:r>
            <w:r w:rsidRPr="001711C2">
              <w:rPr>
                <w:rtl/>
              </w:rPr>
              <w:t xml:space="preserve"> </w:t>
            </w:r>
            <w:r w:rsidRPr="001711C2">
              <w:t>supplementation</w:t>
            </w:r>
            <w:r w:rsidRPr="001711C2">
              <w:rPr>
                <w:rtl/>
              </w:rPr>
              <w:t xml:space="preserve"> با من</w:t>
            </w:r>
            <w:r w:rsidRPr="001711C2">
              <w:rPr>
                <w:rFonts w:hint="cs"/>
                <w:rtl/>
              </w:rPr>
              <w:t>ی</w:t>
            </w:r>
            <w:r w:rsidRPr="001711C2">
              <w:rPr>
                <w:rFonts w:hint="eastAsia"/>
                <w:rtl/>
              </w:rPr>
              <w:t>ز</w:t>
            </w:r>
            <w:r w:rsidRPr="001711C2">
              <w:rPr>
                <w:rFonts w:hint="cs"/>
                <w:rtl/>
              </w:rPr>
              <w:t>ی</w:t>
            </w:r>
            <w:r w:rsidRPr="001711C2">
              <w:rPr>
                <w:rFonts w:hint="eastAsia"/>
                <w:rtl/>
              </w:rPr>
              <w:t>م</w:t>
            </w:r>
            <w:r w:rsidRPr="001711C2">
              <w:rPr>
                <w:rtl/>
              </w:rPr>
              <w:t xml:space="preserve"> بر </w:t>
            </w:r>
            <w:r w:rsidRPr="001711C2">
              <w:t>albuminuria/proteinuria</w:t>
            </w:r>
            <w:r w:rsidRPr="001711C2">
              <w:rPr>
                <w:rtl/>
              </w:rPr>
              <w:t xml:space="preserve"> محدود و تا حد</w:t>
            </w:r>
            <w:r w:rsidRPr="001711C2">
              <w:rPr>
                <w:rFonts w:hint="cs"/>
                <w:rtl/>
              </w:rPr>
              <w:t>ی</w:t>
            </w:r>
            <w:r w:rsidRPr="001711C2">
              <w:rPr>
                <w:rtl/>
              </w:rPr>
              <w:t xml:space="preserve"> متناقض است و بس</w:t>
            </w:r>
            <w:r w:rsidRPr="001711C2">
              <w:rPr>
                <w:rFonts w:hint="cs"/>
                <w:rtl/>
              </w:rPr>
              <w:t>ی</w:t>
            </w:r>
            <w:r w:rsidRPr="001711C2">
              <w:rPr>
                <w:rFonts w:hint="eastAsia"/>
                <w:rtl/>
              </w:rPr>
              <w:t>ار</w:t>
            </w:r>
            <w:r w:rsidRPr="001711C2">
              <w:rPr>
                <w:rFonts w:hint="cs"/>
                <w:rtl/>
              </w:rPr>
              <w:t>ی</w:t>
            </w:r>
            <w:r w:rsidRPr="001711C2">
              <w:rPr>
                <w:rtl/>
              </w:rPr>
              <w:t xml:space="preserve"> از مطالعات دارا</w:t>
            </w:r>
            <w:r w:rsidRPr="001711C2">
              <w:rPr>
                <w:rFonts w:hint="cs"/>
                <w:rtl/>
              </w:rPr>
              <w:t>ی</w:t>
            </w:r>
            <w:r w:rsidRPr="001711C2">
              <w:rPr>
                <w:rtl/>
              </w:rPr>
              <w:t xml:space="preserve"> حجم نمونه کم، مدت </w:t>
            </w:r>
            <w:r w:rsidRPr="001711C2">
              <w:t>intervention</w:t>
            </w:r>
            <w:r w:rsidRPr="001711C2">
              <w:rPr>
                <w:rtl/>
              </w:rPr>
              <w:t xml:space="preserve"> کوتاه </w:t>
            </w:r>
            <w:r w:rsidRPr="001711C2">
              <w:rPr>
                <w:rFonts w:hint="cs"/>
                <w:rtl/>
              </w:rPr>
              <w:t>ی</w:t>
            </w:r>
            <w:r w:rsidRPr="001711C2">
              <w:rPr>
                <w:rFonts w:hint="eastAsia"/>
                <w:rtl/>
              </w:rPr>
              <w:t>ا</w:t>
            </w:r>
            <w:r w:rsidRPr="001711C2">
              <w:rPr>
                <w:rtl/>
              </w:rPr>
              <w:t xml:space="preserve"> روش‌ها</w:t>
            </w:r>
            <w:r w:rsidRPr="001711C2">
              <w:rPr>
                <w:rFonts w:hint="cs"/>
                <w:rtl/>
              </w:rPr>
              <w:t>ی</w:t>
            </w:r>
            <w:r w:rsidRPr="001711C2">
              <w:rPr>
                <w:rtl/>
              </w:rPr>
              <w:t xml:space="preserve"> متفاوت ارز</w:t>
            </w:r>
            <w:r w:rsidRPr="001711C2">
              <w:rPr>
                <w:rFonts w:hint="cs"/>
                <w:rtl/>
              </w:rPr>
              <w:t>ی</w:t>
            </w:r>
            <w:r w:rsidRPr="001711C2">
              <w:rPr>
                <w:rFonts w:hint="eastAsia"/>
                <w:rtl/>
              </w:rPr>
              <w:t>اب</w:t>
            </w:r>
            <w:r w:rsidRPr="001711C2">
              <w:rPr>
                <w:rFonts w:hint="cs"/>
                <w:rtl/>
              </w:rPr>
              <w:t>ی</w:t>
            </w:r>
            <w:r w:rsidRPr="001711C2">
              <w:rPr>
                <w:rtl/>
              </w:rPr>
              <w:t xml:space="preserve"> </w:t>
            </w:r>
            <w:r w:rsidRPr="001711C2">
              <w:t>Outcome</w:t>
            </w:r>
            <w:r w:rsidRPr="001711C2">
              <w:rPr>
                <w:rtl/>
              </w:rPr>
              <w:t xml:space="preserve"> بوده‌اند. بنابرا</w:t>
            </w:r>
            <w:r w:rsidRPr="001711C2">
              <w:rPr>
                <w:rFonts w:hint="cs"/>
                <w:rtl/>
              </w:rPr>
              <w:t>ی</w:t>
            </w:r>
            <w:r w:rsidRPr="001711C2">
              <w:rPr>
                <w:rFonts w:hint="eastAsia"/>
                <w:rtl/>
              </w:rPr>
              <w:t>ن،</w:t>
            </w:r>
            <w:r w:rsidRPr="001711C2">
              <w:rPr>
                <w:rtl/>
              </w:rPr>
              <w:t xml:space="preserve"> انجام </w:t>
            </w:r>
            <w:r w:rsidRPr="001711C2">
              <w:rPr>
                <w:rFonts w:hint="cs"/>
                <w:rtl/>
              </w:rPr>
              <w:t>ی</w:t>
            </w:r>
            <w:r w:rsidRPr="001711C2">
              <w:rPr>
                <w:rFonts w:hint="eastAsia"/>
                <w:rtl/>
              </w:rPr>
              <w:t>ک</w:t>
            </w:r>
            <w:r w:rsidRPr="001711C2">
              <w:rPr>
                <w:rtl/>
              </w:rPr>
              <w:t xml:space="preserve"> </w:t>
            </w:r>
            <w:r w:rsidRPr="001711C2">
              <w:t>RCT</w:t>
            </w:r>
            <w:r w:rsidRPr="001711C2">
              <w:rPr>
                <w:rtl/>
              </w:rPr>
              <w:t xml:space="preserve"> دوسوکور با استفاده از </w:t>
            </w:r>
            <w:r w:rsidRPr="001711C2">
              <w:t>UACR</w:t>
            </w:r>
            <w:r w:rsidRPr="001711C2">
              <w:rPr>
                <w:rtl/>
              </w:rPr>
              <w:t xml:space="preserve"> به‌عنوان </w:t>
            </w:r>
            <w:r w:rsidRPr="001711C2">
              <w:t>Outcome</w:t>
            </w:r>
            <w:r w:rsidRPr="001711C2">
              <w:rPr>
                <w:rtl/>
              </w:rPr>
              <w:t xml:space="preserve"> اصل</w:t>
            </w:r>
            <w:r w:rsidRPr="001711C2">
              <w:rPr>
                <w:rFonts w:hint="cs"/>
                <w:rtl/>
              </w:rPr>
              <w:t>ی</w:t>
            </w:r>
            <w:r w:rsidRPr="001711C2">
              <w:rPr>
                <w:rtl/>
              </w:rPr>
              <w:t xml:space="preserve"> م</w:t>
            </w:r>
            <w:r w:rsidRPr="001711C2">
              <w:rPr>
                <w:rFonts w:hint="cs"/>
                <w:rtl/>
              </w:rPr>
              <w:t>ی‌</w:t>
            </w:r>
            <w:r w:rsidRPr="001711C2">
              <w:rPr>
                <w:rFonts w:hint="eastAsia"/>
                <w:rtl/>
              </w:rPr>
              <w:t>تواند</w:t>
            </w:r>
            <w:r w:rsidRPr="001711C2">
              <w:rPr>
                <w:rtl/>
              </w:rPr>
              <w:t xml:space="preserve"> شواهد دق</w:t>
            </w:r>
            <w:r w:rsidRPr="001711C2">
              <w:rPr>
                <w:rFonts w:hint="cs"/>
                <w:rtl/>
              </w:rPr>
              <w:t>ی</w:t>
            </w:r>
            <w:r w:rsidRPr="001711C2">
              <w:rPr>
                <w:rFonts w:hint="eastAsia"/>
                <w:rtl/>
              </w:rPr>
              <w:t>ق‌تر</w:t>
            </w:r>
            <w:r w:rsidRPr="001711C2">
              <w:rPr>
                <w:rFonts w:hint="cs"/>
                <w:rtl/>
              </w:rPr>
              <w:t>ی</w:t>
            </w:r>
            <w:r w:rsidRPr="001711C2">
              <w:rPr>
                <w:rtl/>
              </w:rPr>
              <w:t xml:space="preserve"> درباره نقش مکمل خوراک</w:t>
            </w:r>
            <w:r w:rsidRPr="001711C2">
              <w:rPr>
                <w:rFonts w:hint="cs"/>
                <w:rtl/>
              </w:rPr>
              <w:t>ی</w:t>
            </w:r>
            <w:r w:rsidRPr="001711C2">
              <w:rPr>
                <w:rtl/>
              </w:rPr>
              <w:t xml:space="preserve"> من</w:t>
            </w:r>
            <w:r w:rsidRPr="001711C2">
              <w:rPr>
                <w:rFonts w:hint="cs"/>
                <w:rtl/>
              </w:rPr>
              <w:t>ی</w:t>
            </w:r>
            <w:r w:rsidRPr="001711C2">
              <w:rPr>
                <w:rFonts w:hint="eastAsia"/>
                <w:rtl/>
              </w:rPr>
              <w:t>ز</w:t>
            </w:r>
            <w:r w:rsidRPr="001711C2">
              <w:rPr>
                <w:rFonts w:hint="cs"/>
                <w:rtl/>
              </w:rPr>
              <w:t>ی</w:t>
            </w:r>
            <w:r w:rsidRPr="001711C2">
              <w:rPr>
                <w:rFonts w:hint="eastAsia"/>
                <w:rtl/>
              </w:rPr>
              <w:t>م</w:t>
            </w:r>
            <w:r w:rsidRPr="001711C2">
              <w:rPr>
                <w:rtl/>
              </w:rPr>
              <w:t xml:space="preserve"> در کاهش آلبوم</w:t>
            </w:r>
            <w:r w:rsidRPr="001711C2">
              <w:rPr>
                <w:rFonts w:hint="cs"/>
                <w:rtl/>
              </w:rPr>
              <w:t>ی</w:t>
            </w:r>
            <w:r w:rsidRPr="001711C2">
              <w:rPr>
                <w:rFonts w:hint="eastAsia"/>
                <w:rtl/>
              </w:rPr>
              <w:t>نور</w:t>
            </w:r>
            <w:r w:rsidRPr="001711C2">
              <w:rPr>
                <w:rFonts w:hint="cs"/>
                <w:rtl/>
              </w:rPr>
              <w:t>ی</w:t>
            </w:r>
            <w:r w:rsidRPr="001711C2">
              <w:rPr>
                <w:rtl/>
              </w:rPr>
              <w:t xml:space="preserve"> ب</w:t>
            </w:r>
            <w:r w:rsidRPr="001711C2">
              <w:rPr>
                <w:rFonts w:hint="cs"/>
                <w:rtl/>
              </w:rPr>
              <w:t>ی</w:t>
            </w:r>
            <w:r w:rsidRPr="001711C2">
              <w:rPr>
                <w:rFonts w:hint="eastAsia"/>
                <w:rtl/>
              </w:rPr>
              <w:t>ماران</w:t>
            </w:r>
            <w:r w:rsidRPr="001711C2">
              <w:rPr>
                <w:rtl/>
              </w:rPr>
              <w:t xml:space="preserve"> مبتلا به د</w:t>
            </w:r>
            <w:r w:rsidRPr="001711C2">
              <w:rPr>
                <w:rFonts w:hint="cs"/>
                <w:rtl/>
              </w:rPr>
              <w:t>ی</w:t>
            </w:r>
            <w:r w:rsidRPr="001711C2">
              <w:rPr>
                <w:rFonts w:hint="eastAsia"/>
                <w:rtl/>
              </w:rPr>
              <w:t>ابت</w:t>
            </w:r>
            <w:r w:rsidRPr="001711C2">
              <w:rPr>
                <w:rtl/>
              </w:rPr>
              <w:t xml:space="preserve"> نوع </w:t>
            </w:r>
            <w:r w:rsidRPr="001711C2">
              <w:rPr>
                <w:rtl/>
                <w:lang w:bidi="fa-IR"/>
              </w:rPr>
              <w:t>۲</w:t>
            </w:r>
            <w:r w:rsidRPr="001711C2">
              <w:rPr>
                <w:rtl/>
              </w:rPr>
              <w:t xml:space="preserve"> فراهم کند.</w:t>
            </w:r>
          </w:p>
        </w:tc>
      </w:tr>
      <w:tr w:rsidR="007063FC" w:rsidRPr="009F170A" w14:paraId="32EA099F" w14:textId="77777777" w:rsidTr="007063FC">
        <w:tc>
          <w:tcPr>
            <w:tcW w:w="2839" w:type="dxa"/>
          </w:tcPr>
          <w:p w14:paraId="789C51C3" w14:textId="4CF81A53" w:rsidR="007063FC" w:rsidRPr="009F170A" w:rsidRDefault="007063FC" w:rsidP="009F170A">
            <w:pPr>
              <w:bidi/>
              <w:spacing w:line="360" w:lineRule="auto"/>
              <w:jc w:val="both"/>
              <w:rPr>
                <w:rtl/>
              </w:rPr>
            </w:pPr>
            <w:r w:rsidRPr="009F170A">
              <w:rPr>
                <w:rFonts w:hint="cs"/>
                <w:rtl/>
              </w:rPr>
              <w:t>اهداف</w:t>
            </w:r>
            <w:r w:rsidR="00CA4EBA" w:rsidRPr="009F170A">
              <w:rPr>
                <w:rFonts w:hint="cs"/>
                <w:rtl/>
              </w:rPr>
              <w:t xml:space="preserve"> </w:t>
            </w:r>
            <w:r w:rsidR="00477C77" w:rsidRPr="009F170A">
              <w:rPr>
                <w:rFonts w:hint="cs"/>
                <w:rtl/>
              </w:rPr>
              <w:t>کلی</w:t>
            </w:r>
            <w:r w:rsidR="00CA4EBA" w:rsidRPr="009F170A">
              <w:rPr>
                <w:rFonts w:hint="cs"/>
                <w:rtl/>
              </w:rPr>
              <w:t xml:space="preserve"> و اختصاصی</w:t>
            </w:r>
          </w:p>
          <w:p w14:paraId="1FF9A538" w14:textId="77777777" w:rsidR="007063FC" w:rsidRPr="009F170A" w:rsidRDefault="007063FC" w:rsidP="009F170A">
            <w:pPr>
              <w:bidi/>
              <w:spacing w:line="360" w:lineRule="auto"/>
              <w:jc w:val="both"/>
              <w:rPr>
                <w:rtl/>
              </w:rPr>
            </w:pPr>
          </w:p>
        </w:tc>
        <w:tc>
          <w:tcPr>
            <w:tcW w:w="6511" w:type="dxa"/>
          </w:tcPr>
          <w:p w14:paraId="3A8F9F96" w14:textId="70900C80" w:rsidR="007063FC" w:rsidRPr="009F170A" w:rsidRDefault="006F286C" w:rsidP="006F286C">
            <w:pPr>
              <w:bidi/>
              <w:spacing w:line="360" w:lineRule="auto"/>
              <w:jc w:val="left"/>
              <w:rPr>
                <w:rtl/>
              </w:rPr>
            </w:pPr>
            <w:r w:rsidRPr="006F286C">
              <w:rPr>
                <w:rtl/>
              </w:rPr>
              <w:t>هدف کل</w:t>
            </w:r>
            <w:r w:rsidRPr="006F286C">
              <w:rPr>
                <w:rFonts w:hint="cs"/>
                <w:rtl/>
              </w:rPr>
              <w:t>ی</w:t>
            </w:r>
            <w:r w:rsidRPr="006F286C">
              <w:rPr>
                <w:rFonts w:hint="eastAsia"/>
                <w:rtl/>
              </w:rPr>
              <w:t>،</w:t>
            </w:r>
            <w:r w:rsidRPr="006F286C">
              <w:rPr>
                <w:rtl/>
              </w:rPr>
              <w:t xml:space="preserve"> تع</w:t>
            </w:r>
            <w:r w:rsidRPr="006F286C">
              <w:rPr>
                <w:rFonts w:hint="cs"/>
                <w:rtl/>
              </w:rPr>
              <w:t>یی</w:t>
            </w:r>
            <w:r w:rsidRPr="006F286C">
              <w:rPr>
                <w:rFonts w:hint="eastAsia"/>
                <w:rtl/>
              </w:rPr>
              <w:t>ن</w:t>
            </w:r>
            <w:r w:rsidRPr="006F286C">
              <w:rPr>
                <w:rtl/>
              </w:rPr>
              <w:t xml:space="preserve"> اثر مکمل خوراک</w:t>
            </w:r>
            <w:r w:rsidRPr="006F286C">
              <w:rPr>
                <w:rFonts w:hint="cs"/>
                <w:rtl/>
              </w:rPr>
              <w:t>ی</w:t>
            </w:r>
            <w:r w:rsidRPr="006F286C">
              <w:rPr>
                <w:rtl/>
              </w:rPr>
              <w:t xml:space="preserve"> من</w:t>
            </w:r>
            <w:r w:rsidRPr="006F286C">
              <w:rPr>
                <w:rFonts w:hint="cs"/>
                <w:rtl/>
              </w:rPr>
              <w:t>ی</w:t>
            </w:r>
            <w:r w:rsidRPr="006F286C">
              <w:rPr>
                <w:rFonts w:hint="eastAsia"/>
                <w:rtl/>
              </w:rPr>
              <w:t>ز</w:t>
            </w:r>
            <w:r w:rsidRPr="006F286C">
              <w:rPr>
                <w:rFonts w:hint="cs"/>
                <w:rtl/>
              </w:rPr>
              <w:t>ی</w:t>
            </w:r>
            <w:r w:rsidRPr="006F286C">
              <w:rPr>
                <w:rFonts w:hint="eastAsia"/>
                <w:rtl/>
              </w:rPr>
              <w:t>م</w:t>
            </w:r>
            <w:r w:rsidRPr="006F286C">
              <w:rPr>
                <w:rtl/>
              </w:rPr>
              <w:t xml:space="preserve"> بر آلبوم</w:t>
            </w:r>
            <w:r w:rsidRPr="006F286C">
              <w:rPr>
                <w:rFonts w:hint="cs"/>
                <w:rtl/>
              </w:rPr>
              <w:t>ی</w:t>
            </w:r>
            <w:r w:rsidRPr="006F286C">
              <w:rPr>
                <w:rFonts w:hint="eastAsia"/>
                <w:rtl/>
              </w:rPr>
              <w:t>نور</w:t>
            </w:r>
            <w:r w:rsidRPr="006F286C">
              <w:rPr>
                <w:rFonts w:hint="cs"/>
                <w:rtl/>
              </w:rPr>
              <w:t>ی</w:t>
            </w:r>
            <w:r w:rsidRPr="006F286C">
              <w:rPr>
                <w:rtl/>
              </w:rPr>
              <w:t xml:space="preserve"> ب</w:t>
            </w:r>
            <w:r w:rsidRPr="006F286C">
              <w:rPr>
                <w:rFonts w:hint="cs"/>
                <w:rtl/>
              </w:rPr>
              <w:t>ی</w:t>
            </w:r>
            <w:r w:rsidRPr="006F286C">
              <w:rPr>
                <w:rFonts w:hint="eastAsia"/>
                <w:rtl/>
              </w:rPr>
              <w:t>ماران</w:t>
            </w:r>
            <w:r w:rsidRPr="006F286C">
              <w:rPr>
                <w:rtl/>
              </w:rPr>
              <w:t xml:space="preserve"> مبتلا به د</w:t>
            </w:r>
            <w:r w:rsidRPr="006F286C">
              <w:rPr>
                <w:rFonts w:hint="cs"/>
                <w:rtl/>
              </w:rPr>
              <w:t>ی</w:t>
            </w:r>
            <w:r w:rsidRPr="006F286C">
              <w:rPr>
                <w:rFonts w:hint="eastAsia"/>
                <w:rtl/>
              </w:rPr>
              <w:t>ابت</w:t>
            </w:r>
            <w:r w:rsidRPr="006F286C">
              <w:rPr>
                <w:rtl/>
              </w:rPr>
              <w:t xml:space="preserve"> نوع </w:t>
            </w:r>
            <w:r w:rsidRPr="006F286C">
              <w:rPr>
                <w:rtl/>
                <w:lang w:bidi="fa-IR"/>
              </w:rPr>
              <w:t>۲</w:t>
            </w:r>
            <w:r w:rsidRPr="006F286C">
              <w:rPr>
                <w:rtl/>
              </w:rPr>
              <w:t xml:space="preserve"> است. اهداف اختصاص</w:t>
            </w:r>
            <w:r w:rsidRPr="006F286C">
              <w:rPr>
                <w:rFonts w:hint="cs"/>
                <w:rtl/>
              </w:rPr>
              <w:t>ی</w:t>
            </w:r>
            <w:r w:rsidRPr="006F286C">
              <w:rPr>
                <w:rtl/>
              </w:rPr>
              <w:t xml:space="preserve"> شامل مقا</w:t>
            </w:r>
            <w:r w:rsidRPr="006F286C">
              <w:rPr>
                <w:rFonts w:hint="cs"/>
                <w:rtl/>
              </w:rPr>
              <w:t>ی</w:t>
            </w:r>
            <w:r w:rsidRPr="006F286C">
              <w:rPr>
                <w:rFonts w:hint="eastAsia"/>
                <w:rtl/>
              </w:rPr>
              <w:t>سه</w:t>
            </w:r>
            <w:r w:rsidRPr="006F286C">
              <w:rPr>
                <w:rtl/>
              </w:rPr>
              <w:t xml:space="preserve"> تغ</w:t>
            </w:r>
            <w:r w:rsidRPr="006F286C">
              <w:rPr>
                <w:rFonts w:hint="cs"/>
                <w:rtl/>
              </w:rPr>
              <w:t>یی</w:t>
            </w:r>
            <w:r w:rsidRPr="006F286C">
              <w:rPr>
                <w:rFonts w:hint="eastAsia"/>
                <w:rtl/>
              </w:rPr>
              <w:t>ر</w:t>
            </w:r>
            <w:r w:rsidRPr="006F286C">
              <w:rPr>
                <w:rtl/>
              </w:rPr>
              <w:t xml:space="preserve"> </w:t>
            </w:r>
            <w:r w:rsidRPr="006F286C">
              <w:t>UACR</w:t>
            </w:r>
            <w:r w:rsidRPr="006F286C">
              <w:rPr>
                <w:rtl/>
              </w:rPr>
              <w:t xml:space="preserve">، درصد کاهش </w:t>
            </w:r>
            <w:r w:rsidRPr="006F286C">
              <w:t>UACR</w:t>
            </w:r>
            <w:r w:rsidRPr="006F286C">
              <w:rPr>
                <w:rtl/>
              </w:rPr>
              <w:t xml:space="preserve"> و </w:t>
            </w:r>
            <w:r w:rsidRPr="006F286C">
              <w:rPr>
                <w:rtl/>
              </w:rPr>
              <w:lastRenderedPageBreak/>
              <w:t>نسبت ب</w:t>
            </w:r>
            <w:r w:rsidRPr="006F286C">
              <w:rPr>
                <w:rFonts w:hint="cs"/>
                <w:rtl/>
              </w:rPr>
              <w:t>ی</w:t>
            </w:r>
            <w:r w:rsidRPr="006F286C">
              <w:rPr>
                <w:rFonts w:hint="eastAsia"/>
                <w:rtl/>
              </w:rPr>
              <w:t>ماران</w:t>
            </w:r>
            <w:r w:rsidRPr="006F286C">
              <w:rPr>
                <w:rtl/>
              </w:rPr>
              <w:t xml:space="preserve"> با کاهش بال</w:t>
            </w:r>
            <w:r w:rsidRPr="006F286C">
              <w:rPr>
                <w:rFonts w:hint="cs"/>
                <w:rtl/>
              </w:rPr>
              <w:t>ی</w:t>
            </w:r>
            <w:r w:rsidRPr="006F286C">
              <w:rPr>
                <w:rFonts w:hint="eastAsia"/>
                <w:rtl/>
              </w:rPr>
              <w:t>ن</w:t>
            </w:r>
            <w:r w:rsidRPr="006F286C">
              <w:rPr>
                <w:rFonts w:hint="cs"/>
                <w:rtl/>
              </w:rPr>
              <w:t>ی</w:t>
            </w:r>
            <w:r w:rsidRPr="006F286C">
              <w:rPr>
                <w:rtl/>
              </w:rPr>
              <w:t xml:space="preserve"> معنادار آلبوم</w:t>
            </w:r>
            <w:r w:rsidRPr="006F286C">
              <w:rPr>
                <w:rFonts w:hint="cs"/>
                <w:rtl/>
              </w:rPr>
              <w:t>ی</w:t>
            </w:r>
            <w:r w:rsidRPr="006F286C">
              <w:rPr>
                <w:rFonts w:hint="eastAsia"/>
                <w:rtl/>
              </w:rPr>
              <w:t>نور</w:t>
            </w:r>
            <w:r w:rsidRPr="006F286C">
              <w:rPr>
                <w:rFonts w:hint="cs"/>
                <w:rtl/>
              </w:rPr>
              <w:t>ی</w:t>
            </w:r>
            <w:r w:rsidRPr="006F286C">
              <w:rPr>
                <w:rFonts w:hint="eastAsia"/>
                <w:rtl/>
              </w:rPr>
              <w:t>؛</w:t>
            </w:r>
            <w:r w:rsidRPr="006F286C">
              <w:rPr>
                <w:rtl/>
              </w:rPr>
              <w:t xml:space="preserve"> همچن</w:t>
            </w:r>
            <w:r w:rsidRPr="006F286C">
              <w:rPr>
                <w:rFonts w:hint="cs"/>
                <w:rtl/>
              </w:rPr>
              <w:t>ی</w:t>
            </w:r>
            <w:r w:rsidRPr="006F286C">
              <w:rPr>
                <w:rFonts w:hint="eastAsia"/>
                <w:rtl/>
              </w:rPr>
              <w:t>ن</w:t>
            </w:r>
            <w:r w:rsidRPr="006F286C">
              <w:rPr>
                <w:rtl/>
              </w:rPr>
              <w:t xml:space="preserve"> بررس</w:t>
            </w:r>
            <w:r w:rsidRPr="006F286C">
              <w:rPr>
                <w:rFonts w:hint="cs"/>
                <w:rtl/>
              </w:rPr>
              <w:t>ی</w:t>
            </w:r>
            <w:r w:rsidRPr="006F286C">
              <w:rPr>
                <w:rtl/>
              </w:rPr>
              <w:t xml:space="preserve"> تغ</w:t>
            </w:r>
            <w:r w:rsidRPr="006F286C">
              <w:rPr>
                <w:rFonts w:hint="cs"/>
                <w:rtl/>
              </w:rPr>
              <w:t>یی</w:t>
            </w:r>
            <w:r w:rsidRPr="006F286C">
              <w:rPr>
                <w:rFonts w:hint="eastAsia"/>
                <w:rtl/>
              </w:rPr>
              <w:t>رات</w:t>
            </w:r>
            <w:r w:rsidRPr="006F286C">
              <w:rPr>
                <w:rtl/>
              </w:rPr>
              <w:t xml:space="preserve"> </w:t>
            </w:r>
            <w:r w:rsidRPr="006F286C">
              <w:t>serum magnesium</w:t>
            </w:r>
            <w:r w:rsidRPr="006F286C">
              <w:rPr>
                <w:rtl/>
              </w:rPr>
              <w:t xml:space="preserve">، </w:t>
            </w:r>
            <w:r w:rsidRPr="006F286C">
              <w:t>eGFR</w:t>
            </w:r>
            <w:r w:rsidRPr="006F286C">
              <w:rPr>
                <w:rtl/>
              </w:rPr>
              <w:t xml:space="preserve">، </w:t>
            </w:r>
            <w:r w:rsidRPr="006F286C">
              <w:t>HbA1c</w:t>
            </w:r>
            <w:r w:rsidRPr="006F286C">
              <w:rPr>
                <w:rtl/>
              </w:rPr>
              <w:t xml:space="preserve">، </w:t>
            </w:r>
            <w:proofErr w:type="spellStart"/>
            <w:r w:rsidRPr="006F286C">
              <w:t>hs</w:t>
            </w:r>
            <w:proofErr w:type="spellEnd"/>
            <w:r w:rsidRPr="006F286C">
              <w:t>-CRP</w:t>
            </w:r>
            <w:r w:rsidRPr="006F286C">
              <w:rPr>
                <w:rtl/>
              </w:rPr>
              <w:t>، فشار خون</w:t>
            </w:r>
            <w:r w:rsidRPr="006F286C">
              <w:rPr>
                <w:rFonts w:hint="eastAsia"/>
                <w:rtl/>
              </w:rPr>
              <w:t>،</w:t>
            </w:r>
            <w:r w:rsidRPr="006F286C">
              <w:rPr>
                <w:rtl/>
              </w:rPr>
              <w:t xml:space="preserve"> </w:t>
            </w:r>
            <w:r w:rsidRPr="006F286C">
              <w:t>lipid profile</w:t>
            </w:r>
            <w:r w:rsidRPr="006F286C">
              <w:rPr>
                <w:rtl/>
              </w:rPr>
              <w:t>، ک</w:t>
            </w:r>
            <w:r w:rsidRPr="006F286C">
              <w:rPr>
                <w:rFonts w:hint="cs"/>
                <w:rtl/>
              </w:rPr>
              <w:t>ی</w:t>
            </w:r>
            <w:r w:rsidRPr="006F286C">
              <w:rPr>
                <w:rFonts w:hint="eastAsia"/>
                <w:rtl/>
              </w:rPr>
              <w:t>ف</w:t>
            </w:r>
            <w:r w:rsidRPr="006F286C">
              <w:rPr>
                <w:rFonts w:hint="cs"/>
                <w:rtl/>
              </w:rPr>
              <w:t>ی</w:t>
            </w:r>
            <w:r w:rsidRPr="006F286C">
              <w:rPr>
                <w:rFonts w:hint="eastAsia"/>
                <w:rtl/>
              </w:rPr>
              <w:t>ت</w:t>
            </w:r>
            <w:r w:rsidRPr="006F286C">
              <w:rPr>
                <w:rtl/>
              </w:rPr>
              <w:t xml:space="preserve"> خواب (</w:t>
            </w:r>
            <w:r w:rsidRPr="006F286C">
              <w:t>PSQI</w:t>
            </w:r>
            <w:r w:rsidRPr="006F286C">
              <w:rPr>
                <w:rtl/>
              </w:rPr>
              <w:t>)، شد</w:t>
            </w:r>
            <w:r>
              <w:rPr>
                <w:rFonts w:hint="cs"/>
                <w:rtl/>
              </w:rPr>
              <w:t>ت</w:t>
            </w:r>
            <w:r w:rsidRPr="006F286C">
              <w:rPr>
                <w:rtl/>
              </w:rPr>
              <w:t xml:space="preserve"> ب</w:t>
            </w:r>
            <w:r w:rsidRPr="006F286C">
              <w:rPr>
                <w:rFonts w:hint="cs"/>
                <w:rtl/>
              </w:rPr>
              <w:t>ی‌</w:t>
            </w:r>
            <w:r w:rsidRPr="006F286C">
              <w:rPr>
                <w:rFonts w:hint="eastAsia"/>
                <w:rtl/>
              </w:rPr>
              <w:t>خواب</w:t>
            </w:r>
            <w:r w:rsidRPr="006F286C">
              <w:rPr>
                <w:rFonts w:hint="cs"/>
                <w:rtl/>
              </w:rPr>
              <w:t>ی</w:t>
            </w:r>
            <w:r w:rsidRPr="006F286C">
              <w:rPr>
                <w:rtl/>
              </w:rPr>
              <w:t xml:space="preserve"> (</w:t>
            </w:r>
            <w:r w:rsidRPr="006F286C">
              <w:t>ISI</w:t>
            </w:r>
            <w:r w:rsidRPr="006F286C">
              <w:rPr>
                <w:rtl/>
              </w:rPr>
              <w:t>)، عوارض جانب</w:t>
            </w:r>
            <w:r w:rsidRPr="006F286C">
              <w:rPr>
                <w:rFonts w:hint="cs"/>
                <w:rtl/>
              </w:rPr>
              <w:t>ی</w:t>
            </w:r>
            <w:r w:rsidRPr="006F286C">
              <w:rPr>
                <w:rtl/>
              </w:rPr>
              <w:t xml:space="preserve"> و </w:t>
            </w:r>
            <w:r w:rsidRPr="006F286C">
              <w:t>adherence</w:t>
            </w:r>
            <w:r w:rsidRPr="006F286C">
              <w:rPr>
                <w:rtl/>
              </w:rPr>
              <w:t xml:space="preserve"> ب</w:t>
            </w:r>
            <w:r w:rsidRPr="006F286C">
              <w:rPr>
                <w:rFonts w:hint="cs"/>
                <w:rtl/>
              </w:rPr>
              <w:t>ی</w:t>
            </w:r>
            <w:r w:rsidRPr="006F286C">
              <w:rPr>
                <w:rFonts w:hint="eastAsia"/>
                <w:rtl/>
              </w:rPr>
              <w:t>ن</w:t>
            </w:r>
            <w:r w:rsidRPr="006F286C">
              <w:rPr>
                <w:rtl/>
              </w:rPr>
              <w:t xml:space="preserve"> دو گروه است.</w:t>
            </w:r>
          </w:p>
        </w:tc>
      </w:tr>
      <w:tr w:rsidR="007063FC" w:rsidRPr="009F170A" w14:paraId="30FA9991" w14:textId="77777777" w:rsidTr="007063FC">
        <w:tc>
          <w:tcPr>
            <w:tcW w:w="2839" w:type="dxa"/>
          </w:tcPr>
          <w:p w14:paraId="577FE137" w14:textId="44853807" w:rsidR="007063FC" w:rsidRPr="009F170A" w:rsidRDefault="007063FC" w:rsidP="006F286C">
            <w:pPr>
              <w:bidi/>
              <w:spacing w:line="360" w:lineRule="auto"/>
              <w:jc w:val="both"/>
              <w:rPr>
                <w:rtl/>
                <w:lang w:bidi="fa-IR"/>
              </w:rPr>
            </w:pPr>
            <w:r w:rsidRPr="009F170A">
              <w:rPr>
                <w:rFonts w:hint="cs"/>
                <w:rtl/>
              </w:rPr>
              <w:lastRenderedPageBreak/>
              <w:t>جامعه مورد بررس</w:t>
            </w:r>
            <w:r w:rsidR="006F286C">
              <w:rPr>
                <w:rFonts w:hint="cs"/>
                <w:rtl/>
                <w:lang w:bidi="fa-IR"/>
              </w:rPr>
              <w:t>ی</w:t>
            </w:r>
          </w:p>
        </w:tc>
        <w:tc>
          <w:tcPr>
            <w:tcW w:w="6511" w:type="dxa"/>
          </w:tcPr>
          <w:p w14:paraId="127BC328" w14:textId="37D943D3" w:rsidR="007000DE" w:rsidRPr="009F170A" w:rsidRDefault="006F286C" w:rsidP="006F286C">
            <w:pPr>
              <w:bidi/>
              <w:spacing w:line="360" w:lineRule="auto"/>
              <w:jc w:val="left"/>
              <w:rPr>
                <w:rtl/>
              </w:rPr>
            </w:pPr>
            <w:r w:rsidRPr="006F286C">
              <w:rPr>
                <w:rtl/>
              </w:rPr>
              <w:t>ب</w:t>
            </w:r>
            <w:r w:rsidRPr="006F286C">
              <w:rPr>
                <w:rFonts w:hint="cs"/>
                <w:rtl/>
              </w:rPr>
              <w:t>ی</w:t>
            </w:r>
            <w:r w:rsidRPr="006F286C">
              <w:rPr>
                <w:rFonts w:hint="eastAsia"/>
                <w:rtl/>
              </w:rPr>
              <w:t>ماران</w:t>
            </w:r>
            <w:r w:rsidRPr="006F286C">
              <w:rPr>
                <w:rtl/>
              </w:rPr>
              <w:t xml:space="preserve"> </w:t>
            </w:r>
            <w:r w:rsidRPr="006F286C">
              <w:rPr>
                <w:rtl/>
                <w:lang w:bidi="fa-IR"/>
              </w:rPr>
              <w:t>۱۸</w:t>
            </w:r>
            <w:r w:rsidRPr="006F286C">
              <w:rPr>
                <w:rtl/>
              </w:rPr>
              <w:t xml:space="preserve"> تا </w:t>
            </w:r>
            <w:r w:rsidRPr="006F286C">
              <w:rPr>
                <w:rtl/>
                <w:lang w:bidi="fa-IR"/>
              </w:rPr>
              <w:t>۷۰</w:t>
            </w:r>
            <w:r w:rsidRPr="006F286C">
              <w:rPr>
                <w:rtl/>
              </w:rPr>
              <w:t xml:space="preserve"> ساله مبتلا به د</w:t>
            </w:r>
            <w:r w:rsidRPr="006F286C">
              <w:rPr>
                <w:rFonts w:hint="cs"/>
                <w:rtl/>
              </w:rPr>
              <w:t>ی</w:t>
            </w:r>
            <w:r w:rsidRPr="006F286C">
              <w:rPr>
                <w:rFonts w:hint="eastAsia"/>
                <w:rtl/>
              </w:rPr>
              <w:t>ابت</w:t>
            </w:r>
            <w:r w:rsidRPr="006F286C">
              <w:rPr>
                <w:rtl/>
              </w:rPr>
              <w:t xml:space="preserve"> نوع </w:t>
            </w:r>
            <w:r w:rsidRPr="006F286C">
              <w:rPr>
                <w:rtl/>
                <w:lang w:bidi="fa-IR"/>
              </w:rPr>
              <w:t>۲</w:t>
            </w:r>
            <w:r w:rsidRPr="006F286C">
              <w:rPr>
                <w:rtl/>
              </w:rPr>
              <w:t xml:space="preserve"> دارا</w:t>
            </w:r>
            <w:r w:rsidRPr="006F286C">
              <w:rPr>
                <w:rFonts w:hint="cs"/>
                <w:rtl/>
              </w:rPr>
              <w:t>ی</w:t>
            </w:r>
            <w:r w:rsidRPr="006F286C">
              <w:rPr>
                <w:rtl/>
              </w:rPr>
              <w:t xml:space="preserve"> آلبوم</w:t>
            </w:r>
            <w:r w:rsidRPr="006F286C">
              <w:rPr>
                <w:rFonts w:hint="cs"/>
                <w:rtl/>
              </w:rPr>
              <w:t>ی</w:t>
            </w:r>
            <w:r w:rsidRPr="006F286C">
              <w:rPr>
                <w:rFonts w:hint="eastAsia"/>
                <w:rtl/>
              </w:rPr>
              <w:t>نور</w:t>
            </w:r>
            <w:r w:rsidRPr="006F286C">
              <w:rPr>
                <w:rFonts w:hint="cs"/>
                <w:rtl/>
              </w:rPr>
              <w:t>ی</w:t>
            </w:r>
            <w:r w:rsidRPr="006F286C">
              <w:rPr>
                <w:rtl/>
              </w:rPr>
              <w:t xml:space="preserve"> پا</w:t>
            </w:r>
            <w:r w:rsidRPr="006F286C">
              <w:rPr>
                <w:rFonts w:hint="cs"/>
                <w:rtl/>
              </w:rPr>
              <w:t>ی</w:t>
            </w:r>
            <w:r w:rsidRPr="006F286C">
              <w:rPr>
                <w:rFonts w:hint="eastAsia"/>
                <w:rtl/>
              </w:rPr>
              <w:t>دار،</w:t>
            </w:r>
            <w:r w:rsidRPr="006F286C">
              <w:rPr>
                <w:rtl/>
              </w:rPr>
              <w:t xml:space="preserve"> مراجعه‌کننده به کل</w:t>
            </w:r>
            <w:r w:rsidRPr="006F286C">
              <w:rPr>
                <w:rFonts w:hint="cs"/>
                <w:rtl/>
              </w:rPr>
              <w:t>ی</w:t>
            </w:r>
            <w:r w:rsidRPr="006F286C">
              <w:rPr>
                <w:rFonts w:hint="eastAsia"/>
                <w:rtl/>
              </w:rPr>
              <w:t>ن</w:t>
            </w:r>
            <w:r w:rsidRPr="006F286C">
              <w:rPr>
                <w:rFonts w:hint="cs"/>
                <w:rtl/>
              </w:rPr>
              <w:t>ی</w:t>
            </w:r>
            <w:r w:rsidRPr="006F286C">
              <w:rPr>
                <w:rFonts w:hint="eastAsia"/>
                <w:rtl/>
              </w:rPr>
              <w:t>ک</w:t>
            </w:r>
            <w:r w:rsidRPr="006F286C">
              <w:rPr>
                <w:rtl/>
              </w:rPr>
              <w:t xml:space="preserve"> د</w:t>
            </w:r>
            <w:r w:rsidRPr="006F286C">
              <w:rPr>
                <w:rFonts w:hint="cs"/>
                <w:rtl/>
              </w:rPr>
              <w:t>ی</w:t>
            </w:r>
            <w:r w:rsidRPr="006F286C">
              <w:rPr>
                <w:rFonts w:hint="eastAsia"/>
                <w:rtl/>
              </w:rPr>
              <w:t>ابت</w:t>
            </w:r>
            <w:r w:rsidRPr="006F286C">
              <w:rPr>
                <w:rtl/>
              </w:rPr>
              <w:t xml:space="preserve"> دانشگاه علوم پزشک</w:t>
            </w:r>
            <w:r w:rsidRPr="006F286C">
              <w:rPr>
                <w:rFonts w:hint="cs"/>
                <w:rtl/>
              </w:rPr>
              <w:t>ی</w:t>
            </w:r>
            <w:r w:rsidRPr="006F286C">
              <w:rPr>
                <w:rtl/>
              </w:rPr>
              <w:t xml:space="preserve"> شه</w:t>
            </w:r>
            <w:r w:rsidRPr="006F286C">
              <w:rPr>
                <w:rFonts w:hint="cs"/>
                <w:rtl/>
              </w:rPr>
              <w:t>ی</w:t>
            </w:r>
            <w:r w:rsidRPr="006F286C">
              <w:rPr>
                <w:rFonts w:hint="eastAsia"/>
                <w:rtl/>
              </w:rPr>
              <w:t>د</w:t>
            </w:r>
            <w:r w:rsidRPr="006F286C">
              <w:rPr>
                <w:rtl/>
              </w:rPr>
              <w:t xml:space="preserve"> صدوق</w:t>
            </w:r>
            <w:r w:rsidRPr="006F286C">
              <w:rPr>
                <w:rFonts w:hint="cs"/>
                <w:rtl/>
              </w:rPr>
              <w:t>ی</w:t>
            </w:r>
            <w:r w:rsidRPr="006F286C">
              <w:rPr>
                <w:rtl/>
              </w:rPr>
              <w:t xml:space="preserve"> </w:t>
            </w:r>
            <w:r w:rsidRPr="006F286C">
              <w:rPr>
                <w:rFonts w:hint="cs"/>
                <w:rtl/>
              </w:rPr>
              <w:t>ی</w:t>
            </w:r>
            <w:r w:rsidRPr="006F286C">
              <w:rPr>
                <w:rFonts w:hint="eastAsia"/>
                <w:rtl/>
              </w:rPr>
              <w:t>زد،</w:t>
            </w:r>
            <w:r w:rsidRPr="006F286C">
              <w:rPr>
                <w:rtl/>
              </w:rPr>
              <w:t xml:space="preserve"> با </w:t>
            </w:r>
            <w:r w:rsidRPr="006F286C">
              <w:t>eGFR</w:t>
            </w:r>
            <w:r w:rsidRPr="006F286C">
              <w:rPr>
                <w:rtl/>
              </w:rPr>
              <w:t xml:space="preserve"> بالاتر از 60 و </w:t>
            </w:r>
            <w:r w:rsidRPr="006F286C">
              <w:t>serum magnesium</w:t>
            </w:r>
            <w:r w:rsidRPr="006F286C">
              <w:rPr>
                <w:rtl/>
              </w:rPr>
              <w:t xml:space="preserve"> در محدوده </w:t>
            </w:r>
            <w:r w:rsidRPr="006F286C">
              <w:rPr>
                <w:rtl/>
                <w:lang w:bidi="fa-IR"/>
              </w:rPr>
              <w:t>۱</w:t>
            </w:r>
            <w:r w:rsidRPr="006F286C">
              <w:rPr>
                <w:rFonts w:cs="Times New Roman" w:hint="cs"/>
                <w:rtl/>
              </w:rPr>
              <w:t>٫</w:t>
            </w:r>
            <w:r w:rsidRPr="006F286C">
              <w:rPr>
                <w:rtl/>
                <w:lang w:bidi="fa-IR"/>
              </w:rPr>
              <w:t>۸</w:t>
            </w:r>
            <w:r w:rsidRPr="006F286C">
              <w:rPr>
                <w:rtl/>
              </w:rPr>
              <w:t xml:space="preserve"> تا </w:t>
            </w:r>
            <w:r w:rsidRPr="006F286C">
              <w:rPr>
                <w:rtl/>
                <w:lang w:bidi="fa-IR"/>
              </w:rPr>
              <w:t>۲</w:t>
            </w:r>
            <w:r w:rsidRPr="006F286C">
              <w:rPr>
                <w:rFonts w:cs="Times New Roman" w:hint="cs"/>
                <w:rtl/>
              </w:rPr>
              <w:t>٫</w:t>
            </w:r>
            <w:r w:rsidRPr="006F286C">
              <w:rPr>
                <w:rtl/>
                <w:lang w:bidi="fa-IR"/>
              </w:rPr>
              <w:t xml:space="preserve">۴ </w:t>
            </w:r>
            <w:r w:rsidRPr="006F286C">
              <w:t>mg/dL</w:t>
            </w:r>
            <w:r w:rsidRPr="006F286C">
              <w:rPr>
                <w:rtl/>
              </w:rPr>
              <w:t xml:space="preserve"> که شرا</w:t>
            </w:r>
            <w:r w:rsidRPr="006F286C">
              <w:rPr>
                <w:rFonts w:hint="cs"/>
                <w:rtl/>
              </w:rPr>
              <w:t>ی</w:t>
            </w:r>
            <w:r w:rsidRPr="006F286C">
              <w:rPr>
                <w:rFonts w:hint="eastAsia"/>
                <w:rtl/>
              </w:rPr>
              <w:t>ط</w:t>
            </w:r>
            <w:r w:rsidRPr="006F286C">
              <w:rPr>
                <w:rtl/>
              </w:rPr>
              <w:t xml:space="preserve"> ورود به مطالعه را داشته باشند.</w:t>
            </w:r>
          </w:p>
        </w:tc>
      </w:tr>
      <w:tr w:rsidR="007063FC" w:rsidRPr="009F170A" w14:paraId="686E3FEB" w14:textId="77777777" w:rsidTr="007063FC">
        <w:tc>
          <w:tcPr>
            <w:tcW w:w="2839" w:type="dxa"/>
          </w:tcPr>
          <w:p w14:paraId="18E226D2" w14:textId="77777777" w:rsidR="007063FC" w:rsidRPr="009F170A" w:rsidRDefault="007063FC" w:rsidP="009F170A">
            <w:pPr>
              <w:bidi/>
              <w:spacing w:line="360" w:lineRule="auto"/>
              <w:jc w:val="both"/>
              <w:rPr>
                <w:rtl/>
              </w:rPr>
            </w:pPr>
            <w:r w:rsidRPr="009F170A">
              <w:rPr>
                <w:rFonts w:hint="cs"/>
                <w:rtl/>
              </w:rPr>
              <w:t>روش کار (خلاصه)</w:t>
            </w:r>
          </w:p>
        </w:tc>
        <w:tc>
          <w:tcPr>
            <w:tcW w:w="6511" w:type="dxa"/>
          </w:tcPr>
          <w:p w14:paraId="755F69E4" w14:textId="422F9438" w:rsidR="007000DE" w:rsidRPr="009F170A" w:rsidRDefault="006F286C" w:rsidP="006F286C">
            <w:pPr>
              <w:bidi/>
              <w:spacing w:line="360" w:lineRule="auto"/>
              <w:jc w:val="left"/>
              <w:rPr>
                <w:rtl/>
              </w:rPr>
            </w:pPr>
            <w:r w:rsidRPr="006F286C">
              <w:rPr>
                <w:rtl/>
              </w:rPr>
              <w:t>پس از غربالگر</w:t>
            </w:r>
            <w:r w:rsidRPr="006F286C">
              <w:rPr>
                <w:rFonts w:hint="cs"/>
                <w:rtl/>
              </w:rPr>
              <w:t>ی</w:t>
            </w:r>
            <w:r w:rsidRPr="006F286C">
              <w:rPr>
                <w:rtl/>
              </w:rPr>
              <w:t xml:space="preserve"> و اخذ رضا</w:t>
            </w:r>
            <w:r w:rsidRPr="006F286C">
              <w:rPr>
                <w:rFonts w:hint="cs"/>
                <w:rtl/>
              </w:rPr>
              <w:t>ی</w:t>
            </w:r>
            <w:r w:rsidRPr="006F286C">
              <w:rPr>
                <w:rFonts w:hint="eastAsia"/>
                <w:rtl/>
              </w:rPr>
              <w:t>ت</w:t>
            </w:r>
            <w:r w:rsidRPr="006F286C">
              <w:rPr>
                <w:rtl/>
              </w:rPr>
              <w:t xml:space="preserve"> آگاهانه، افراد واجد شرا</w:t>
            </w:r>
            <w:r w:rsidRPr="006F286C">
              <w:rPr>
                <w:rFonts w:hint="cs"/>
                <w:rtl/>
              </w:rPr>
              <w:t>ی</w:t>
            </w:r>
            <w:r w:rsidRPr="006F286C">
              <w:rPr>
                <w:rFonts w:hint="eastAsia"/>
                <w:rtl/>
              </w:rPr>
              <w:t>ط</w:t>
            </w:r>
            <w:r w:rsidRPr="006F286C">
              <w:rPr>
                <w:rtl/>
              </w:rPr>
              <w:t xml:space="preserve"> به‌صورت تصادف</w:t>
            </w:r>
            <w:r w:rsidRPr="006F286C">
              <w:rPr>
                <w:rFonts w:hint="cs"/>
                <w:rtl/>
              </w:rPr>
              <w:t>ی</w:t>
            </w:r>
            <w:r w:rsidRPr="006F286C">
              <w:rPr>
                <w:rtl/>
              </w:rPr>
              <w:t xml:space="preserve"> و با روش بلوک</w:t>
            </w:r>
            <w:r w:rsidRPr="006F286C">
              <w:rPr>
                <w:rFonts w:hint="cs"/>
                <w:rtl/>
              </w:rPr>
              <w:t>ی</w:t>
            </w:r>
            <w:r w:rsidRPr="006F286C">
              <w:rPr>
                <w:rtl/>
              </w:rPr>
              <w:t xml:space="preserve"> به دو گروه مداخله و کنترل تخص</w:t>
            </w:r>
            <w:r w:rsidRPr="006F286C">
              <w:rPr>
                <w:rFonts w:hint="cs"/>
                <w:rtl/>
              </w:rPr>
              <w:t>ی</w:t>
            </w:r>
            <w:r w:rsidRPr="006F286C">
              <w:rPr>
                <w:rFonts w:hint="eastAsia"/>
                <w:rtl/>
              </w:rPr>
              <w:t>ص</w:t>
            </w:r>
            <w:r w:rsidRPr="006F286C">
              <w:rPr>
                <w:rtl/>
              </w:rPr>
              <w:t xml:space="preserve"> م</w:t>
            </w:r>
            <w:r w:rsidRPr="006F286C">
              <w:rPr>
                <w:rFonts w:hint="cs"/>
                <w:rtl/>
              </w:rPr>
              <w:t>ی‌ی</w:t>
            </w:r>
            <w:r w:rsidRPr="006F286C">
              <w:rPr>
                <w:rFonts w:hint="eastAsia"/>
                <w:rtl/>
              </w:rPr>
              <w:t>ابند</w:t>
            </w:r>
            <w:r w:rsidRPr="006F286C">
              <w:rPr>
                <w:rtl/>
              </w:rPr>
              <w:t xml:space="preserve">. گروه مداخله روزانه </w:t>
            </w:r>
            <w:r w:rsidRPr="006F286C">
              <w:rPr>
                <w:rFonts w:hint="cs"/>
                <w:rtl/>
              </w:rPr>
              <w:t>ی</w:t>
            </w:r>
            <w:r w:rsidRPr="006F286C">
              <w:rPr>
                <w:rFonts w:hint="eastAsia"/>
                <w:rtl/>
              </w:rPr>
              <w:t>ک</w:t>
            </w:r>
            <w:r w:rsidRPr="006F286C">
              <w:rPr>
                <w:rtl/>
              </w:rPr>
              <w:t xml:space="preserve"> قرص من</w:t>
            </w:r>
            <w:r w:rsidRPr="006F286C">
              <w:rPr>
                <w:rFonts w:hint="cs"/>
                <w:rtl/>
              </w:rPr>
              <w:t>ی</w:t>
            </w:r>
            <w:r w:rsidRPr="006F286C">
              <w:rPr>
                <w:rFonts w:hint="eastAsia"/>
                <w:rtl/>
              </w:rPr>
              <w:t>ز</w:t>
            </w:r>
            <w:r w:rsidRPr="006F286C">
              <w:rPr>
                <w:rFonts w:hint="cs"/>
                <w:rtl/>
              </w:rPr>
              <w:t>ی</w:t>
            </w:r>
            <w:r w:rsidRPr="006F286C">
              <w:rPr>
                <w:rFonts w:hint="eastAsia"/>
                <w:rtl/>
              </w:rPr>
              <w:t>م</w:t>
            </w:r>
            <w:r w:rsidRPr="006F286C">
              <w:rPr>
                <w:rtl/>
              </w:rPr>
              <w:t xml:space="preserve"> </w:t>
            </w:r>
            <w:r w:rsidRPr="006F286C">
              <w:rPr>
                <w:rtl/>
                <w:lang w:bidi="fa-IR"/>
              </w:rPr>
              <w:t>۳۰۰</w:t>
            </w:r>
            <w:r w:rsidRPr="006F286C">
              <w:rPr>
                <w:rtl/>
              </w:rPr>
              <w:t xml:space="preserve"> م</w:t>
            </w:r>
            <w:r w:rsidRPr="006F286C">
              <w:rPr>
                <w:rFonts w:hint="cs"/>
                <w:rtl/>
              </w:rPr>
              <w:t>ی</w:t>
            </w:r>
            <w:r w:rsidRPr="006F286C">
              <w:rPr>
                <w:rFonts w:hint="eastAsia"/>
                <w:rtl/>
              </w:rPr>
              <w:t>ل</w:t>
            </w:r>
            <w:r w:rsidRPr="006F286C">
              <w:rPr>
                <w:rFonts w:hint="cs"/>
                <w:rtl/>
              </w:rPr>
              <w:t>ی‌</w:t>
            </w:r>
            <w:r w:rsidRPr="006F286C">
              <w:rPr>
                <w:rFonts w:hint="eastAsia"/>
                <w:rtl/>
              </w:rPr>
              <w:t>گرم</w:t>
            </w:r>
            <w:r w:rsidRPr="006F286C">
              <w:rPr>
                <w:rFonts w:hint="cs"/>
                <w:rtl/>
              </w:rPr>
              <w:t>ی</w:t>
            </w:r>
            <w:r w:rsidRPr="006F286C">
              <w:rPr>
                <w:rtl/>
              </w:rPr>
              <w:t xml:space="preserve"> و گروه کنترل دارونما</w:t>
            </w:r>
            <w:r w:rsidRPr="006F286C">
              <w:rPr>
                <w:rFonts w:hint="cs"/>
                <w:rtl/>
              </w:rPr>
              <w:t>ی</w:t>
            </w:r>
            <w:r w:rsidRPr="006F286C">
              <w:rPr>
                <w:rtl/>
              </w:rPr>
              <w:t xml:space="preserve"> مشابه را به مدت </w:t>
            </w:r>
            <w:r w:rsidRPr="006F286C">
              <w:rPr>
                <w:rtl/>
                <w:lang w:bidi="fa-IR"/>
              </w:rPr>
              <w:t>۱۲</w:t>
            </w:r>
            <w:r w:rsidRPr="006F286C">
              <w:rPr>
                <w:rtl/>
              </w:rPr>
              <w:t xml:space="preserve"> هفته در</w:t>
            </w:r>
            <w:r w:rsidRPr="006F286C">
              <w:rPr>
                <w:rFonts w:hint="cs"/>
                <w:rtl/>
              </w:rPr>
              <w:t>ی</w:t>
            </w:r>
            <w:r w:rsidRPr="006F286C">
              <w:rPr>
                <w:rFonts w:hint="eastAsia"/>
                <w:rtl/>
              </w:rPr>
              <w:t>افت</w:t>
            </w:r>
            <w:r w:rsidRPr="006F286C">
              <w:rPr>
                <w:rtl/>
              </w:rPr>
              <w:t xml:space="preserve"> م</w:t>
            </w:r>
            <w:r w:rsidRPr="006F286C">
              <w:rPr>
                <w:rFonts w:hint="cs"/>
                <w:rtl/>
              </w:rPr>
              <w:t>ی‌</w:t>
            </w:r>
            <w:r w:rsidRPr="006F286C">
              <w:rPr>
                <w:rFonts w:hint="eastAsia"/>
                <w:rtl/>
              </w:rPr>
              <w:t>کنند</w:t>
            </w:r>
            <w:r w:rsidRPr="006F286C">
              <w:rPr>
                <w:rtl/>
              </w:rPr>
              <w:t xml:space="preserve"> و درمان استاندارد زم</w:t>
            </w:r>
            <w:r w:rsidRPr="006F286C">
              <w:rPr>
                <w:rFonts w:hint="cs"/>
                <w:rtl/>
              </w:rPr>
              <w:t>ی</w:t>
            </w:r>
            <w:r w:rsidRPr="006F286C">
              <w:rPr>
                <w:rFonts w:hint="eastAsia"/>
                <w:rtl/>
              </w:rPr>
              <w:t>نه‌ا</w:t>
            </w:r>
            <w:r w:rsidRPr="006F286C">
              <w:rPr>
                <w:rFonts w:hint="cs"/>
                <w:rtl/>
              </w:rPr>
              <w:t>ی</w:t>
            </w:r>
            <w:r w:rsidRPr="006F286C">
              <w:rPr>
                <w:rtl/>
              </w:rPr>
              <w:t xml:space="preserve"> در هر دو گروه ثابت باق</w:t>
            </w:r>
            <w:r w:rsidRPr="006F286C">
              <w:rPr>
                <w:rFonts w:hint="cs"/>
                <w:rtl/>
              </w:rPr>
              <w:t>ی</w:t>
            </w:r>
            <w:r w:rsidRPr="006F286C">
              <w:rPr>
                <w:rtl/>
              </w:rPr>
              <w:t xml:space="preserve"> م</w:t>
            </w:r>
            <w:r w:rsidRPr="006F286C">
              <w:rPr>
                <w:rFonts w:hint="cs"/>
                <w:rtl/>
              </w:rPr>
              <w:t>ی‌</w:t>
            </w:r>
            <w:r w:rsidRPr="006F286C">
              <w:rPr>
                <w:rFonts w:hint="eastAsia"/>
                <w:rtl/>
              </w:rPr>
              <w:t>ماند</w:t>
            </w:r>
            <w:r w:rsidRPr="006F286C">
              <w:rPr>
                <w:rtl/>
              </w:rPr>
              <w:t xml:space="preserve">. </w:t>
            </w:r>
            <w:r w:rsidRPr="006F286C">
              <w:t>UACR</w:t>
            </w:r>
            <w:r w:rsidRPr="006F286C">
              <w:rPr>
                <w:rtl/>
              </w:rPr>
              <w:t xml:space="preserve"> به‌عنوان </w:t>
            </w:r>
            <w:r w:rsidRPr="006F286C">
              <w:t>Outcome</w:t>
            </w:r>
            <w:r w:rsidRPr="006F286C">
              <w:rPr>
                <w:rtl/>
              </w:rPr>
              <w:t xml:space="preserve"> اول</w:t>
            </w:r>
            <w:r w:rsidRPr="006F286C">
              <w:rPr>
                <w:rFonts w:hint="cs"/>
                <w:rtl/>
              </w:rPr>
              <w:t>ی</w:t>
            </w:r>
            <w:r w:rsidRPr="006F286C">
              <w:rPr>
                <w:rFonts w:hint="eastAsia"/>
                <w:rtl/>
              </w:rPr>
              <w:t>ه</w:t>
            </w:r>
            <w:r w:rsidRPr="006F286C">
              <w:rPr>
                <w:rtl/>
              </w:rPr>
              <w:t xml:space="preserve"> و </w:t>
            </w:r>
            <w:r w:rsidRPr="006F286C">
              <w:t>HbA1c</w:t>
            </w:r>
            <w:r w:rsidRPr="006F286C">
              <w:rPr>
                <w:rtl/>
              </w:rPr>
              <w:t xml:space="preserve">، </w:t>
            </w:r>
            <w:r w:rsidRPr="006F286C">
              <w:t>serum magnesium</w:t>
            </w:r>
            <w:r w:rsidRPr="006F286C">
              <w:rPr>
                <w:rtl/>
              </w:rPr>
              <w:t xml:space="preserve">، </w:t>
            </w:r>
            <w:r w:rsidRPr="006F286C">
              <w:t>eGFR</w:t>
            </w:r>
            <w:r w:rsidRPr="006F286C">
              <w:rPr>
                <w:rtl/>
              </w:rPr>
              <w:t xml:space="preserve">، فشار خون، </w:t>
            </w:r>
            <w:proofErr w:type="spellStart"/>
            <w:r w:rsidRPr="006F286C">
              <w:t>hs</w:t>
            </w:r>
            <w:proofErr w:type="spellEnd"/>
            <w:r w:rsidRPr="006F286C">
              <w:t>-CRP</w:t>
            </w:r>
            <w:r w:rsidRPr="006F286C">
              <w:rPr>
                <w:rtl/>
              </w:rPr>
              <w:t xml:space="preserve">، </w:t>
            </w:r>
            <w:r w:rsidRPr="006F286C">
              <w:t>lipid profile</w:t>
            </w:r>
            <w:r w:rsidRPr="006F286C">
              <w:rPr>
                <w:rtl/>
              </w:rPr>
              <w:t xml:space="preserve">، </w:t>
            </w:r>
            <w:r w:rsidRPr="006F286C">
              <w:t>PSQI</w:t>
            </w:r>
            <w:r w:rsidRPr="006F286C">
              <w:rPr>
                <w:rtl/>
              </w:rPr>
              <w:t xml:space="preserve">، </w:t>
            </w:r>
            <w:r w:rsidRPr="006F286C">
              <w:t>ISI</w:t>
            </w:r>
            <w:r w:rsidRPr="006F286C">
              <w:rPr>
                <w:rtl/>
              </w:rPr>
              <w:t xml:space="preserve"> و عوارض جانب</w:t>
            </w:r>
            <w:r w:rsidRPr="006F286C">
              <w:rPr>
                <w:rFonts w:hint="cs"/>
                <w:rtl/>
              </w:rPr>
              <w:t>ی</w:t>
            </w:r>
            <w:r w:rsidRPr="006F286C">
              <w:rPr>
                <w:rtl/>
              </w:rPr>
              <w:t xml:space="preserve"> به‌عنوان </w:t>
            </w:r>
            <w:r w:rsidRPr="006F286C">
              <w:t>Outcomes</w:t>
            </w:r>
            <w:r w:rsidRPr="006F286C">
              <w:rPr>
                <w:rtl/>
              </w:rPr>
              <w:t xml:space="preserve"> ثانو</w:t>
            </w:r>
            <w:r w:rsidRPr="006F286C">
              <w:rPr>
                <w:rFonts w:hint="cs"/>
                <w:rtl/>
              </w:rPr>
              <w:t>ی</w:t>
            </w:r>
            <w:r w:rsidRPr="006F286C">
              <w:rPr>
                <w:rFonts w:hint="eastAsia"/>
                <w:rtl/>
              </w:rPr>
              <w:t>ه</w:t>
            </w:r>
            <w:r w:rsidRPr="006F286C">
              <w:rPr>
                <w:rtl/>
              </w:rPr>
              <w:t xml:space="preserve"> در </w:t>
            </w:r>
            <w:r w:rsidRPr="006F286C">
              <w:t>Baseline</w:t>
            </w:r>
            <w:r w:rsidRPr="006F286C">
              <w:rPr>
                <w:rtl/>
              </w:rPr>
              <w:t xml:space="preserve"> و پا</w:t>
            </w:r>
            <w:r w:rsidRPr="006F286C">
              <w:rPr>
                <w:rFonts w:hint="cs"/>
                <w:rtl/>
              </w:rPr>
              <w:t>ی</w:t>
            </w:r>
            <w:r w:rsidRPr="006F286C">
              <w:rPr>
                <w:rFonts w:hint="eastAsia"/>
                <w:rtl/>
              </w:rPr>
              <w:t>ان</w:t>
            </w:r>
            <w:r w:rsidRPr="006F286C">
              <w:rPr>
                <w:rtl/>
              </w:rPr>
              <w:t xml:space="preserve"> هفته </w:t>
            </w:r>
            <w:r w:rsidRPr="006F286C">
              <w:rPr>
                <w:rtl/>
                <w:lang w:bidi="fa-IR"/>
              </w:rPr>
              <w:t>۱۲</w:t>
            </w:r>
            <w:r w:rsidRPr="006F286C">
              <w:rPr>
                <w:rtl/>
              </w:rPr>
              <w:t xml:space="preserve"> ارز</w:t>
            </w:r>
            <w:r w:rsidRPr="006F286C">
              <w:rPr>
                <w:rFonts w:hint="cs"/>
                <w:rtl/>
              </w:rPr>
              <w:t>ی</w:t>
            </w:r>
            <w:r w:rsidRPr="006F286C">
              <w:rPr>
                <w:rFonts w:hint="eastAsia"/>
                <w:rtl/>
              </w:rPr>
              <w:t>اب</w:t>
            </w:r>
            <w:r w:rsidRPr="006F286C">
              <w:rPr>
                <w:rFonts w:hint="cs"/>
                <w:rtl/>
              </w:rPr>
              <w:t>ی</w:t>
            </w:r>
            <w:r w:rsidRPr="006F286C">
              <w:rPr>
                <w:rtl/>
              </w:rPr>
              <w:t xml:space="preserve"> خواهند شد.</w:t>
            </w:r>
          </w:p>
        </w:tc>
      </w:tr>
      <w:tr w:rsidR="007063FC" w:rsidRPr="009F170A" w14:paraId="205BB02A" w14:textId="77777777" w:rsidTr="007063FC">
        <w:tc>
          <w:tcPr>
            <w:tcW w:w="2839" w:type="dxa"/>
          </w:tcPr>
          <w:p w14:paraId="68971062" w14:textId="77777777" w:rsidR="007063FC" w:rsidRPr="009F170A" w:rsidRDefault="007063FC" w:rsidP="009F170A">
            <w:pPr>
              <w:bidi/>
              <w:spacing w:line="360" w:lineRule="auto"/>
              <w:jc w:val="both"/>
              <w:rPr>
                <w:rtl/>
              </w:rPr>
            </w:pPr>
            <w:r w:rsidRPr="009F170A">
              <w:rPr>
                <w:rFonts w:hint="cs"/>
                <w:rtl/>
              </w:rPr>
              <w:t xml:space="preserve">خروجی های </w:t>
            </w:r>
            <w:r w:rsidR="0004579B" w:rsidRPr="009F170A">
              <w:rPr>
                <w:rFonts w:hint="cs"/>
                <w:rtl/>
              </w:rPr>
              <w:t>طرح</w:t>
            </w:r>
            <w:r w:rsidRPr="009F170A">
              <w:rPr>
                <w:rFonts w:hint="cs"/>
                <w:rtl/>
              </w:rPr>
              <w:t xml:space="preserve"> (مقاله، نرم افزار، فیلم، </w:t>
            </w:r>
            <w:r w:rsidR="000D6837" w:rsidRPr="009F170A">
              <w:rPr>
                <w:rFonts w:hint="cs"/>
                <w:rtl/>
              </w:rPr>
              <w:t xml:space="preserve">بروشور، </w:t>
            </w:r>
            <w:r w:rsidRPr="009F170A">
              <w:rPr>
                <w:rFonts w:hint="cs"/>
                <w:rtl/>
              </w:rPr>
              <w:t>خلاصه سیاستی و .....)</w:t>
            </w:r>
          </w:p>
        </w:tc>
        <w:tc>
          <w:tcPr>
            <w:tcW w:w="6511" w:type="dxa"/>
          </w:tcPr>
          <w:p w14:paraId="065C5CAB" w14:textId="5733A941" w:rsidR="001369BE" w:rsidRPr="009F170A" w:rsidRDefault="006F286C" w:rsidP="006F286C">
            <w:pPr>
              <w:bidi/>
              <w:spacing w:line="360" w:lineRule="auto"/>
              <w:jc w:val="left"/>
              <w:rPr>
                <w:rtl/>
              </w:rPr>
            </w:pPr>
            <w:r w:rsidRPr="006F286C">
              <w:rPr>
                <w:rtl/>
              </w:rPr>
              <w:t>انتظار م</w:t>
            </w:r>
            <w:r w:rsidRPr="006F286C">
              <w:rPr>
                <w:rFonts w:hint="cs"/>
                <w:rtl/>
              </w:rPr>
              <w:t>ی‌</w:t>
            </w:r>
            <w:r w:rsidRPr="006F286C">
              <w:rPr>
                <w:rFonts w:hint="eastAsia"/>
                <w:rtl/>
              </w:rPr>
              <w:t>رود</w:t>
            </w:r>
            <w:r w:rsidRPr="006F286C">
              <w:rPr>
                <w:rtl/>
              </w:rPr>
              <w:t xml:space="preserve"> نتا</w:t>
            </w:r>
            <w:r w:rsidRPr="006F286C">
              <w:rPr>
                <w:rFonts w:hint="cs"/>
                <w:rtl/>
              </w:rPr>
              <w:t>ی</w:t>
            </w:r>
            <w:r w:rsidRPr="006F286C">
              <w:rPr>
                <w:rFonts w:hint="eastAsia"/>
                <w:rtl/>
              </w:rPr>
              <w:t>ج</w:t>
            </w:r>
            <w:r w:rsidRPr="006F286C">
              <w:rPr>
                <w:rtl/>
              </w:rPr>
              <w:t xml:space="preserve"> مطالعه به تع</w:t>
            </w:r>
            <w:r w:rsidRPr="006F286C">
              <w:rPr>
                <w:rFonts w:hint="cs"/>
                <w:rtl/>
              </w:rPr>
              <w:t>یی</w:t>
            </w:r>
            <w:r w:rsidRPr="006F286C">
              <w:rPr>
                <w:rFonts w:hint="eastAsia"/>
                <w:rtl/>
              </w:rPr>
              <w:t>ن</w:t>
            </w:r>
            <w:r w:rsidRPr="006F286C">
              <w:rPr>
                <w:rtl/>
              </w:rPr>
              <w:t xml:space="preserve"> اثر </w:t>
            </w:r>
            <w:r w:rsidRPr="006F286C">
              <w:t>supplementation</w:t>
            </w:r>
            <w:r w:rsidRPr="006F286C">
              <w:rPr>
                <w:rtl/>
              </w:rPr>
              <w:t xml:space="preserve"> با من</w:t>
            </w:r>
            <w:r w:rsidRPr="006F286C">
              <w:rPr>
                <w:rFonts w:hint="cs"/>
                <w:rtl/>
              </w:rPr>
              <w:t>ی</w:t>
            </w:r>
            <w:r w:rsidRPr="006F286C">
              <w:rPr>
                <w:rFonts w:hint="eastAsia"/>
                <w:rtl/>
              </w:rPr>
              <w:t>ز</w:t>
            </w:r>
            <w:r w:rsidRPr="006F286C">
              <w:rPr>
                <w:rFonts w:hint="cs"/>
                <w:rtl/>
              </w:rPr>
              <w:t>ی</w:t>
            </w:r>
            <w:r w:rsidRPr="006F286C">
              <w:rPr>
                <w:rFonts w:hint="eastAsia"/>
                <w:rtl/>
              </w:rPr>
              <w:t>م</w:t>
            </w:r>
            <w:r w:rsidRPr="006F286C">
              <w:rPr>
                <w:rtl/>
              </w:rPr>
              <w:t xml:space="preserve"> بر آلبوم</w:t>
            </w:r>
            <w:r w:rsidRPr="006F286C">
              <w:rPr>
                <w:rFonts w:hint="cs"/>
                <w:rtl/>
              </w:rPr>
              <w:t>ی</w:t>
            </w:r>
            <w:r w:rsidRPr="006F286C">
              <w:rPr>
                <w:rFonts w:hint="eastAsia"/>
                <w:rtl/>
              </w:rPr>
              <w:t>نور</w:t>
            </w:r>
            <w:r w:rsidRPr="006F286C">
              <w:rPr>
                <w:rFonts w:hint="cs"/>
                <w:rtl/>
              </w:rPr>
              <w:t>ی</w:t>
            </w:r>
            <w:r w:rsidRPr="006F286C">
              <w:rPr>
                <w:rtl/>
              </w:rPr>
              <w:t xml:space="preserve"> ب</w:t>
            </w:r>
            <w:r w:rsidRPr="006F286C">
              <w:rPr>
                <w:rFonts w:hint="cs"/>
                <w:rtl/>
              </w:rPr>
              <w:t>ی</w:t>
            </w:r>
            <w:r w:rsidRPr="006F286C">
              <w:rPr>
                <w:rFonts w:hint="eastAsia"/>
                <w:rtl/>
              </w:rPr>
              <w:t>ماران</w:t>
            </w:r>
            <w:r w:rsidRPr="006F286C">
              <w:rPr>
                <w:rtl/>
              </w:rPr>
              <w:t xml:space="preserve"> مبتلا به د</w:t>
            </w:r>
            <w:r w:rsidRPr="006F286C">
              <w:rPr>
                <w:rFonts w:hint="cs"/>
                <w:rtl/>
              </w:rPr>
              <w:t>ی</w:t>
            </w:r>
            <w:r w:rsidRPr="006F286C">
              <w:rPr>
                <w:rFonts w:hint="eastAsia"/>
                <w:rtl/>
              </w:rPr>
              <w:t>ابت</w:t>
            </w:r>
            <w:r w:rsidRPr="006F286C">
              <w:rPr>
                <w:rtl/>
              </w:rPr>
              <w:t xml:space="preserve"> نوع </w:t>
            </w:r>
            <w:r w:rsidRPr="006F286C">
              <w:rPr>
                <w:rtl/>
                <w:lang w:bidi="fa-IR"/>
              </w:rPr>
              <w:t>۲</w:t>
            </w:r>
            <w:r w:rsidRPr="006F286C">
              <w:rPr>
                <w:rtl/>
              </w:rPr>
              <w:t xml:space="preserve"> کمک کرده و شواهد</w:t>
            </w:r>
            <w:r w:rsidRPr="006F286C">
              <w:rPr>
                <w:rFonts w:hint="cs"/>
                <w:rtl/>
              </w:rPr>
              <w:t>ی</w:t>
            </w:r>
            <w:r w:rsidRPr="006F286C">
              <w:rPr>
                <w:rtl/>
              </w:rPr>
              <w:t xml:space="preserve"> برا</w:t>
            </w:r>
            <w:r w:rsidRPr="006F286C">
              <w:rPr>
                <w:rFonts w:hint="cs"/>
                <w:rtl/>
              </w:rPr>
              <w:t>ی</w:t>
            </w:r>
            <w:r w:rsidRPr="006F286C">
              <w:rPr>
                <w:rtl/>
              </w:rPr>
              <w:t xml:space="preserve"> ارز</w:t>
            </w:r>
            <w:r w:rsidRPr="006F286C">
              <w:rPr>
                <w:rFonts w:hint="cs"/>
                <w:rtl/>
              </w:rPr>
              <w:t>ی</w:t>
            </w:r>
            <w:r w:rsidRPr="006F286C">
              <w:rPr>
                <w:rFonts w:hint="eastAsia"/>
                <w:rtl/>
              </w:rPr>
              <w:t>اب</w:t>
            </w:r>
            <w:r w:rsidRPr="006F286C">
              <w:rPr>
                <w:rFonts w:hint="cs"/>
                <w:rtl/>
              </w:rPr>
              <w:t>ی</w:t>
            </w:r>
            <w:r w:rsidRPr="006F286C">
              <w:rPr>
                <w:rtl/>
              </w:rPr>
              <w:t xml:space="preserve"> نقش آن به‌عنوان درمان کمک</w:t>
            </w:r>
            <w:r w:rsidRPr="006F286C">
              <w:rPr>
                <w:rFonts w:hint="cs"/>
                <w:rtl/>
              </w:rPr>
              <w:t>ی</w:t>
            </w:r>
            <w:r w:rsidRPr="006F286C">
              <w:rPr>
                <w:rtl/>
              </w:rPr>
              <w:t xml:space="preserve"> در کاهش آس</w:t>
            </w:r>
            <w:r w:rsidRPr="006F286C">
              <w:rPr>
                <w:rFonts w:hint="cs"/>
                <w:rtl/>
              </w:rPr>
              <w:t>ی</w:t>
            </w:r>
            <w:r w:rsidRPr="006F286C">
              <w:rPr>
                <w:rFonts w:hint="eastAsia"/>
                <w:rtl/>
              </w:rPr>
              <w:t>ب</w:t>
            </w:r>
            <w:r w:rsidRPr="006F286C">
              <w:rPr>
                <w:rtl/>
              </w:rPr>
              <w:t xml:space="preserve"> کل</w:t>
            </w:r>
            <w:r w:rsidRPr="006F286C">
              <w:rPr>
                <w:rFonts w:hint="cs"/>
                <w:rtl/>
              </w:rPr>
              <w:t>ی</w:t>
            </w:r>
            <w:r w:rsidRPr="006F286C">
              <w:rPr>
                <w:rFonts w:hint="eastAsia"/>
                <w:rtl/>
              </w:rPr>
              <w:t>و</w:t>
            </w:r>
            <w:r w:rsidRPr="006F286C">
              <w:rPr>
                <w:rFonts w:hint="cs"/>
                <w:rtl/>
              </w:rPr>
              <w:t>ی</w:t>
            </w:r>
            <w:r w:rsidRPr="006F286C">
              <w:rPr>
                <w:rtl/>
              </w:rPr>
              <w:t xml:space="preserve"> مرتبط با د</w:t>
            </w:r>
            <w:r w:rsidRPr="006F286C">
              <w:rPr>
                <w:rFonts w:hint="cs"/>
                <w:rtl/>
              </w:rPr>
              <w:t>ی</w:t>
            </w:r>
            <w:r w:rsidRPr="006F286C">
              <w:rPr>
                <w:rFonts w:hint="eastAsia"/>
                <w:rtl/>
              </w:rPr>
              <w:t>ابت</w:t>
            </w:r>
            <w:r w:rsidRPr="006F286C">
              <w:rPr>
                <w:rtl/>
              </w:rPr>
              <w:t xml:space="preserve"> فراهم کند. خروج</w:t>
            </w:r>
            <w:r w:rsidRPr="006F286C">
              <w:rPr>
                <w:rFonts w:hint="cs"/>
                <w:rtl/>
              </w:rPr>
              <w:t>ی</w:t>
            </w:r>
            <w:r w:rsidRPr="006F286C">
              <w:rPr>
                <w:rtl/>
              </w:rPr>
              <w:t xml:space="preserve"> اصل</w:t>
            </w:r>
            <w:r w:rsidRPr="006F286C">
              <w:rPr>
                <w:rFonts w:hint="cs"/>
                <w:rtl/>
              </w:rPr>
              <w:t>ی</w:t>
            </w:r>
            <w:r w:rsidRPr="006F286C">
              <w:rPr>
                <w:rtl/>
              </w:rPr>
              <w:t xml:space="preserve"> طرح، ته</w:t>
            </w:r>
            <w:r w:rsidRPr="006F286C">
              <w:rPr>
                <w:rFonts w:hint="cs"/>
                <w:rtl/>
              </w:rPr>
              <w:t>ی</w:t>
            </w:r>
            <w:r w:rsidRPr="006F286C">
              <w:rPr>
                <w:rFonts w:hint="eastAsia"/>
                <w:rtl/>
              </w:rPr>
              <w:t>ه</w:t>
            </w:r>
            <w:r w:rsidRPr="006F286C">
              <w:rPr>
                <w:rtl/>
              </w:rPr>
              <w:t xml:space="preserve"> و ارسال حداقل </w:t>
            </w:r>
            <w:r w:rsidRPr="006F286C">
              <w:rPr>
                <w:rFonts w:hint="cs"/>
                <w:rtl/>
              </w:rPr>
              <w:t>ی</w:t>
            </w:r>
            <w:r w:rsidRPr="006F286C">
              <w:rPr>
                <w:rFonts w:hint="eastAsia"/>
                <w:rtl/>
              </w:rPr>
              <w:t>ک</w:t>
            </w:r>
            <w:r w:rsidRPr="006F286C">
              <w:rPr>
                <w:rtl/>
              </w:rPr>
              <w:t xml:space="preserve"> مقاله </w:t>
            </w:r>
            <w:r w:rsidRPr="006F286C">
              <w:rPr>
                <w:rFonts w:hint="eastAsia"/>
                <w:rtl/>
              </w:rPr>
              <w:t>علم</w:t>
            </w:r>
            <w:r w:rsidRPr="006F286C">
              <w:rPr>
                <w:rFonts w:hint="cs"/>
                <w:rtl/>
              </w:rPr>
              <w:t>ی</w:t>
            </w:r>
            <w:r w:rsidRPr="006F286C">
              <w:rPr>
                <w:rtl/>
              </w:rPr>
              <w:t xml:space="preserve"> حاصل از نتا</w:t>
            </w:r>
            <w:r w:rsidRPr="006F286C">
              <w:rPr>
                <w:rFonts w:hint="cs"/>
                <w:rtl/>
              </w:rPr>
              <w:t>ی</w:t>
            </w:r>
            <w:r w:rsidRPr="006F286C">
              <w:rPr>
                <w:rFonts w:hint="eastAsia"/>
                <w:rtl/>
              </w:rPr>
              <w:t>ج</w:t>
            </w:r>
            <w:r w:rsidRPr="006F286C">
              <w:rPr>
                <w:rtl/>
              </w:rPr>
              <w:t xml:space="preserve"> مطالعه خواهد بود.</w:t>
            </w:r>
          </w:p>
        </w:tc>
      </w:tr>
      <w:tr w:rsidR="007063FC" w:rsidRPr="009F170A" w14:paraId="3787DB77" w14:textId="77777777" w:rsidTr="007063FC">
        <w:tc>
          <w:tcPr>
            <w:tcW w:w="2839" w:type="dxa"/>
          </w:tcPr>
          <w:p w14:paraId="7881FCE4" w14:textId="34CC4A39" w:rsidR="007063FC" w:rsidRPr="009F170A" w:rsidRDefault="007063FC" w:rsidP="009F170A">
            <w:pPr>
              <w:bidi/>
              <w:spacing w:line="360" w:lineRule="auto"/>
              <w:jc w:val="both"/>
              <w:rPr>
                <w:rtl/>
              </w:rPr>
            </w:pPr>
            <w:r w:rsidRPr="009F170A">
              <w:rPr>
                <w:rFonts w:hint="cs"/>
                <w:rtl/>
              </w:rPr>
              <w:t>بودجه مورد نیاز</w:t>
            </w:r>
            <w:r w:rsidR="007000DE" w:rsidRPr="009F170A">
              <w:rPr>
                <w:rFonts w:hint="cs"/>
                <w:rtl/>
              </w:rPr>
              <w:t xml:space="preserve"> </w:t>
            </w:r>
          </w:p>
        </w:tc>
        <w:tc>
          <w:tcPr>
            <w:tcW w:w="6511" w:type="dxa"/>
          </w:tcPr>
          <w:p w14:paraId="1559F7E5" w14:textId="4F4426B9" w:rsidR="00ED360F" w:rsidRPr="009F170A" w:rsidRDefault="006F286C" w:rsidP="006F286C">
            <w:pPr>
              <w:bidi/>
              <w:spacing w:line="360" w:lineRule="auto"/>
              <w:jc w:val="left"/>
              <w:rPr>
                <w:rtl/>
              </w:rPr>
            </w:pPr>
            <w:r w:rsidRPr="006F286C">
              <w:rPr>
                <w:rtl/>
              </w:rPr>
              <w:t>مطابق برآورد هز</w:t>
            </w:r>
            <w:r w:rsidRPr="006F286C">
              <w:rPr>
                <w:rFonts w:hint="cs"/>
                <w:rtl/>
              </w:rPr>
              <w:t>ی</w:t>
            </w:r>
            <w:r w:rsidRPr="006F286C">
              <w:rPr>
                <w:rFonts w:hint="eastAsia"/>
                <w:rtl/>
              </w:rPr>
              <w:t>نه‌ها</w:t>
            </w:r>
            <w:r w:rsidRPr="006F286C">
              <w:rPr>
                <w:rFonts w:hint="cs"/>
                <w:rtl/>
              </w:rPr>
              <w:t>ی</w:t>
            </w:r>
            <w:r w:rsidRPr="006F286C">
              <w:rPr>
                <w:rtl/>
              </w:rPr>
              <w:t xml:space="preserve"> ثبت‌شده در جداول مال</w:t>
            </w:r>
            <w:r w:rsidRPr="006F286C">
              <w:rPr>
                <w:rFonts w:hint="cs"/>
                <w:rtl/>
              </w:rPr>
              <w:t>ی</w:t>
            </w:r>
            <w:r w:rsidRPr="006F286C">
              <w:rPr>
                <w:rtl/>
              </w:rPr>
              <w:t xml:space="preserve"> طرح شامل هز</w:t>
            </w:r>
            <w:r w:rsidRPr="006F286C">
              <w:rPr>
                <w:rFonts w:hint="cs"/>
                <w:rtl/>
              </w:rPr>
              <w:t>ی</w:t>
            </w:r>
            <w:r w:rsidRPr="006F286C">
              <w:rPr>
                <w:rFonts w:hint="eastAsia"/>
                <w:rtl/>
              </w:rPr>
              <w:t>نه‌ها</w:t>
            </w:r>
            <w:r w:rsidRPr="006F286C">
              <w:rPr>
                <w:rFonts w:hint="cs"/>
                <w:rtl/>
              </w:rPr>
              <w:t>ی</w:t>
            </w:r>
            <w:r w:rsidRPr="006F286C">
              <w:rPr>
                <w:rtl/>
              </w:rPr>
              <w:t xml:space="preserve"> پرسنل</w:t>
            </w:r>
            <w:r w:rsidRPr="006F286C">
              <w:rPr>
                <w:rFonts w:hint="cs"/>
                <w:rtl/>
              </w:rPr>
              <w:t>ی</w:t>
            </w:r>
            <w:r w:rsidRPr="006F286C">
              <w:rPr>
                <w:rFonts w:hint="eastAsia"/>
                <w:rtl/>
              </w:rPr>
              <w:t>،</w:t>
            </w:r>
            <w:r w:rsidRPr="006F286C">
              <w:rPr>
                <w:rtl/>
              </w:rPr>
              <w:t xml:space="preserve"> آزما</w:t>
            </w:r>
            <w:r w:rsidRPr="006F286C">
              <w:rPr>
                <w:rFonts w:hint="cs"/>
                <w:rtl/>
              </w:rPr>
              <w:t>ی</w:t>
            </w:r>
            <w:r w:rsidRPr="006F286C">
              <w:rPr>
                <w:rFonts w:hint="eastAsia"/>
                <w:rtl/>
              </w:rPr>
              <w:t>شات</w:t>
            </w:r>
            <w:r w:rsidRPr="006F286C">
              <w:rPr>
                <w:rtl/>
              </w:rPr>
              <w:t xml:space="preserve"> و خدمات تخصص</w:t>
            </w:r>
            <w:r w:rsidRPr="006F286C">
              <w:rPr>
                <w:rFonts w:hint="cs"/>
                <w:rtl/>
              </w:rPr>
              <w:t>ی</w:t>
            </w:r>
            <w:r w:rsidRPr="006F286C">
              <w:rPr>
                <w:rFonts w:hint="eastAsia"/>
                <w:rtl/>
              </w:rPr>
              <w:t>،</w:t>
            </w:r>
            <w:r w:rsidRPr="006F286C">
              <w:rPr>
                <w:rtl/>
              </w:rPr>
              <w:t xml:space="preserve"> وسا</w:t>
            </w:r>
            <w:r w:rsidRPr="006F286C">
              <w:rPr>
                <w:rFonts w:hint="cs"/>
                <w:rtl/>
              </w:rPr>
              <w:t>ی</w:t>
            </w:r>
            <w:r w:rsidRPr="006F286C">
              <w:rPr>
                <w:rFonts w:hint="eastAsia"/>
                <w:rtl/>
              </w:rPr>
              <w:t>ل</w:t>
            </w:r>
            <w:r w:rsidRPr="006F286C">
              <w:rPr>
                <w:rtl/>
              </w:rPr>
              <w:t xml:space="preserve"> و مواد، مسافرت و سا</w:t>
            </w:r>
            <w:r w:rsidRPr="006F286C">
              <w:rPr>
                <w:rFonts w:hint="cs"/>
                <w:rtl/>
              </w:rPr>
              <w:t>ی</w:t>
            </w:r>
            <w:r w:rsidRPr="006F286C">
              <w:rPr>
                <w:rFonts w:hint="eastAsia"/>
                <w:rtl/>
              </w:rPr>
              <w:t>ر</w:t>
            </w:r>
            <w:r w:rsidRPr="006F286C">
              <w:rPr>
                <w:rtl/>
              </w:rPr>
              <w:t xml:space="preserve"> هز</w:t>
            </w:r>
            <w:r w:rsidRPr="006F286C">
              <w:rPr>
                <w:rFonts w:hint="cs"/>
                <w:rtl/>
              </w:rPr>
              <w:t>ی</w:t>
            </w:r>
            <w:r w:rsidRPr="006F286C">
              <w:rPr>
                <w:rFonts w:hint="eastAsia"/>
                <w:rtl/>
              </w:rPr>
              <w:t>نه‌ها</w:t>
            </w:r>
            <w:r w:rsidRPr="006F286C">
              <w:rPr>
                <w:rFonts w:hint="cs"/>
                <w:rtl/>
              </w:rPr>
              <w:t>ی</w:t>
            </w:r>
            <w:r w:rsidRPr="006F286C">
              <w:rPr>
                <w:rtl/>
              </w:rPr>
              <w:t xml:space="preserve"> مرتبط با اجرا</w:t>
            </w:r>
            <w:r w:rsidRPr="006F286C">
              <w:rPr>
                <w:rFonts w:hint="cs"/>
                <w:rtl/>
              </w:rPr>
              <w:t>ی</w:t>
            </w:r>
            <w:r w:rsidRPr="006F286C">
              <w:rPr>
                <w:rtl/>
              </w:rPr>
              <w:t xml:space="preserve"> مطالعه.</w:t>
            </w:r>
          </w:p>
        </w:tc>
      </w:tr>
    </w:tbl>
    <w:p w14:paraId="71FB44CF" w14:textId="77777777" w:rsidR="007063FC" w:rsidRPr="009F170A" w:rsidRDefault="007063FC" w:rsidP="009F170A">
      <w:pPr>
        <w:bidi/>
        <w:spacing w:line="360" w:lineRule="auto"/>
        <w:jc w:val="both"/>
      </w:pPr>
    </w:p>
    <w:p w14:paraId="3EC54C02" w14:textId="0F3A094C" w:rsidR="00DC2173" w:rsidRPr="009F170A" w:rsidRDefault="00DC2173" w:rsidP="009F170A">
      <w:pPr>
        <w:bidi/>
        <w:spacing w:line="360" w:lineRule="auto"/>
        <w:jc w:val="both"/>
        <w:rPr>
          <w:rtl/>
          <w:lang w:bidi="fa-IR"/>
        </w:rPr>
      </w:pPr>
    </w:p>
    <w:p w14:paraId="3201AD23" w14:textId="74B00F7C" w:rsidR="007050F4" w:rsidRPr="009F170A" w:rsidRDefault="007050F4" w:rsidP="009F170A">
      <w:pPr>
        <w:bidi/>
        <w:spacing w:line="360" w:lineRule="auto"/>
        <w:jc w:val="both"/>
        <w:rPr>
          <w:rtl/>
          <w:lang w:bidi="fa-IR"/>
        </w:rPr>
      </w:pPr>
      <w:r w:rsidRPr="009F170A">
        <w:rPr>
          <w:rFonts w:hint="cs"/>
          <w:rtl/>
          <w:lang w:bidi="fa-IR"/>
        </w:rPr>
        <w:t>مشخصات</w:t>
      </w:r>
      <w:r w:rsidR="002B0414" w:rsidRPr="009F170A">
        <w:rPr>
          <w:rFonts w:hint="cs"/>
          <w:rtl/>
          <w:lang w:bidi="fa-IR"/>
        </w:rPr>
        <w:t xml:space="preserve"> </w:t>
      </w:r>
      <w:r w:rsidR="00C21ECA" w:rsidRPr="009F170A">
        <w:rPr>
          <w:rFonts w:hint="cs"/>
          <w:rtl/>
          <w:lang w:bidi="fa-IR"/>
        </w:rPr>
        <w:t>مجریان</w:t>
      </w:r>
      <w:r w:rsidR="009672EB" w:rsidRPr="009F170A">
        <w:rPr>
          <w:rFonts w:hint="cs"/>
          <w:rtl/>
          <w:lang w:bidi="fa-IR"/>
        </w:rPr>
        <w:t xml:space="preserve"> و</w:t>
      </w:r>
      <w:r w:rsidR="00C21ECA" w:rsidRPr="009F170A">
        <w:rPr>
          <w:rFonts w:hint="cs"/>
          <w:rtl/>
          <w:lang w:bidi="fa-IR"/>
        </w:rPr>
        <w:t xml:space="preserve"> همکاران</w:t>
      </w:r>
      <w:r w:rsidR="009672EB" w:rsidRPr="009F170A">
        <w:rPr>
          <w:rFonts w:hint="cs"/>
          <w:rtl/>
          <w:lang w:bidi="fa-IR"/>
        </w:rPr>
        <w:t>(طرح) ، اساتید راهنما ، مشاور ، دانشجو(پایان نامه)</w:t>
      </w:r>
      <w:r w:rsidR="00C21ECA" w:rsidRPr="009F170A">
        <w:rPr>
          <w:rFonts w:hint="cs"/>
          <w:rtl/>
          <w:lang w:bidi="fa-IR"/>
        </w:rPr>
        <w:t>(</w:t>
      </w:r>
      <w:r w:rsidR="001369BE" w:rsidRPr="009F170A">
        <w:rPr>
          <w:rFonts w:hint="cs"/>
          <w:rtl/>
          <w:lang w:bidi="fa-IR"/>
        </w:rPr>
        <w:t xml:space="preserve">نوع همکاری و اولویت با </w:t>
      </w:r>
      <w:r w:rsidR="00C21ECA" w:rsidRPr="009F170A">
        <w:rPr>
          <w:rFonts w:hint="cs"/>
          <w:rtl/>
          <w:lang w:bidi="fa-IR"/>
        </w:rPr>
        <w:t>ترتیب و سمت مجریان سامانه مطابقت داشته باشد</w:t>
      </w:r>
      <w:r w:rsidR="009672EB" w:rsidRPr="009F170A">
        <w:rPr>
          <w:rFonts w:hint="cs"/>
          <w:rtl/>
          <w:lang w:bidi="fa-IR"/>
        </w:rPr>
        <w:t xml:space="preserve"> </w:t>
      </w:r>
      <w:r w:rsidR="00C21ECA" w:rsidRPr="009F170A">
        <w:rPr>
          <w:rFonts w:hint="cs"/>
          <w:rtl/>
          <w:lang w:bidi="fa-IR"/>
        </w:rPr>
        <w:t>)</w:t>
      </w:r>
    </w:p>
    <w:tbl>
      <w:tblPr>
        <w:tblStyle w:val="MediumList1"/>
        <w:bidiVisual/>
        <w:tblW w:w="9255" w:type="dxa"/>
        <w:tblBorders>
          <w:top w:val="single" w:sz="12" w:space="0" w:color="1F497D" w:themeColor="text2"/>
          <w:left w:val="single" w:sz="12" w:space="0" w:color="1F497D" w:themeColor="text2"/>
          <w:bottom w:val="single" w:sz="12" w:space="0" w:color="1F497D" w:themeColor="text2"/>
          <w:right w:val="single" w:sz="12" w:space="0" w:color="1F497D" w:themeColor="text2"/>
          <w:insideH w:val="dotted" w:sz="4" w:space="0" w:color="1F497D" w:themeColor="text2"/>
          <w:insideV w:val="dotted" w:sz="4" w:space="0" w:color="1F497D" w:themeColor="text2"/>
        </w:tblBorders>
        <w:tblLayout w:type="fixed"/>
        <w:tblLook w:val="04A0" w:firstRow="1" w:lastRow="0" w:firstColumn="1" w:lastColumn="0" w:noHBand="0" w:noVBand="1"/>
      </w:tblPr>
      <w:tblGrid>
        <w:gridCol w:w="672"/>
        <w:gridCol w:w="2389"/>
        <w:gridCol w:w="1549"/>
        <w:gridCol w:w="1720"/>
        <w:gridCol w:w="1721"/>
        <w:gridCol w:w="1204"/>
      </w:tblGrid>
      <w:tr w:rsidR="00F51E0F" w:rsidRPr="009F170A" w14:paraId="58F0BF6F" w14:textId="77777777" w:rsidTr="00F51E0F">
        <w:trPr>
          <w:cnfStyle w:val="100000000000" w:firstRow="1" w:lastRow="0" w:firstColumn="0" w:lastColumn="0" w:oddVBand="0" w:evenVBand="0" w:oddHBand="0" w:evenHBand="0" w:firstRowFirstColumn="0" w:firstRowLastColumn="0" w:lastRowFirstColumn="0" w:lastRowLastColumn="0"/>
          <w:cantSplit/>
          <w:trHeight w:val="1167"/>
        </w:trPr>
        <w:tc>
          <w:tcPr>
            <w:cnfStyle w:val="001000000000" w:firstRow="0" w:lastRow="0" w:firstColumn="1" w:lastColumn="0" w:oddVBand="0" w:evenVBand="0" w:oddHBand="0" w:evenHBand="0" w:firstRowFirstColumn="0" w:firstRowLastColumn="0" w:lastRowFirstColumn="0" w:lastRowLastColumn="0"/>
            <w:tcW w:w="672" w:type="dxa"/>
            <w:tcBorders>
              <w:top w:val="single" w:sz="12" w:space="0" w:color="1F497D" w:themeColor="text2"/>
              <w:bottom w:val="single" w:sz="12" w:space="0" w:color="1F497D" w:themeColor="text2"/>
            </w:tcBorders>
            <w:textDirection w:val="btLr"/>
            <w:vAlign w:val="center"/>
          </w:tcPr>
          <w:p w14:paraId="055BEB57" w14:textId="77777777" w:rsidR="00F51E0F" w:rsidRPr="009F170A" w:rsidRDefault="00F51E0F" w:rsidP="009F170A">
            <w:pPr>
              <w:bidi/>
              <w:spacing w:line="360" w:lineRule="auto"/>
              <w:ind w:left="113" w:right="113"/>
              <w:jc w:val="both"/>
              <w:rPr>
                <w:rFonts w:ascii="Times New Roman" w:hAnsi="Times New Roman" w:cs="B Nazanin"/>
                <w:b w:val="0"/>
                <w:bCs w:val="0"/>
                <w:color w:val="auto"/>
                <w:rtl/>
                <w:lang w:bidi="fa-IR"/>
              </w:rPr>
            </w:pPr>
            <w:r w:rsidRPr="009F170A">
              <w:rPr>
                <w:rFonts w:ascii="Times New Roman" w:hAnsi="Times New Roman" w:cs="B Nazanin" w:hint="cs"/>
                <w:b w:val="0"/>
                <w:bCs w:val="0"/>
                <w:color w:val="auto"/>
                <w:rtl/>
                <w:lang w:bidi="fa-IR"/>
              </w:rPr>
              <w:t>رديف</w:t>
            </w:r>
          </w:p>
        </w:tc>
        <w:tc>
          <w:tcPr>
            <w:tcW w:w="2389" w:type="dxa"/>
            <w:tcBorders>
              <w:top w:val="single" w:sz="12" w:space="0" w:color="1F497D" w:themeColor="text2"/>
              <w:bottom w:val="single" w:sz="12" w:space="0" w:color="1F497D" w:themeColor="text2"/>
            </w:tcBorders>
            <w:vAlign w:val="center"/>
          </w:tcPr>
          <w:p w14:paraId="326010FE" w14:textId="77777777" w:rsidR="00F51E0F" w:rsidRPr="009F170A" w:rsidRDefault="00F51E0F" w:rsidP="009F170A">
            <w:pPr>
              <w:bidi/>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B Nazanin"/>
                <w:color w:val="auto"/>
                <w:rtl/>
                <w:lang w:bidi="fa-IR"/>
              </w:rPr>
            </w:pPr>
            <w:r w:rsidRPr="009F170A">
              <w:rPr>
                <w:rFonts w:ascii="Times New Roman" w:hAnsi="Times New Roman" w:cs="B Nazanin" w:hint="cs"/>
                <w:color w:val="auto"/>
                <w:rtl/>
                <w:lang w:bidi="fa-IR"/>
              </w:rPr>
              <w:t>نام و نام خانوادگي</w:t>
            </w:r>
          </w:p>
        </w:tc>
        <w:tc>
          <w:tcPr>
            <w:tcW w:w="1549" w:type="dxa"/>
            <w:tcBorders>
              <w:top w:val="single" w:sz="12" w:space="0" w:color="1F497D" w:themeColor="text2"/>
              <w:bottom w:val="single" w:sz="12" w:space="0" w:color="1F497D" w:themeColor="text2"/>
            </w:tcBorders>
            <w:vAlign w:val="center"/>
          </w:tcPr>
          <w:p w14:paraId="2A78B671" w14:textId="77777777" w:rsidR="00F51E0F" w:rsidRPr="009F170A" w:rsidRDefault="00F51E0F" w:rsidP="009F170A">
            <w:pPr>
              <w:bidi/>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B Nazanin"/>
                <w:color w:val="auto"/>
                <w:rtl/>
                <w:lang w:bidi="fa-IR"/>
              </w:rPr>
            </w:pPr>
            <w:r w:rsidRPr="009F170A">
              <w:rPr>
                <w:rFonts w:ascii="Times New Roman" w:hAnsi="Times New Roman" w:cs="B Nazanin" w:hint="cs"/>
                <w:color w:val="auto"/>
                <w:rtl/>
                <w:lang w:bidi="fa-IR"/>
              </w:rPr>
              <w:t>شغل</w:t>
            </w:r>
          </w:p>
        </w:tc>
        <w:tc>
          <w:tcPr>
            <w:tcW w:w="1720" w:type="dxa"/>
            <w:tcBorders>
              <w:top w:val="single" w:sz="12" w:space="0" w:color="1F497D" w:themeColor="text2"/>
              <w:bottom w:val="single" w:sz="12" w:space="0" w:color="1F497D" w:themeColor="text2"/>
            </w:tcBorders>
            <w:vAlign w:val="center"/>
          </w:tcPr>
          <w:p w14:paraId="73FBE28B" w14:textId="77777777" w:rsidR="00F51E0F" w:rsidRPr="009F170A" w:rsidRDefault="00F51E0F" w:rsidP="009F170A">
            <w:pPr>
              <w:bidi/>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B Nazanin"/>
                <w:color w:val="auto"/>
                <w:rtl/>
                <w:lang w:bidi="fa-IR"/>
              </w:rPr>
            </w:pPr>
            <w:r w:rsidRPr="009F170A">
              <w:rPr>
                <w:rFonts w:ascii="Times New Roman" w:hAnsi="Times New Roman" w:cs="B Nazanin" w:hint="cs"/>
                <w:color w:val="auto"/>
                <w:rtl/>
                <w:lang w:bidi="fa-IR"/>
              </w:rPr>
              <w:t>درجه علمي</w:t>
            </w:r>
          </w:p>
        </w:tc>
        <w:tc>
          <w:tcPr>
            <w:tcW w:w="1721" w:type="dxa"/>
            <w:tcBorders>
              <w:top w:val="single" w:sz="12" w:space="0" w:color="1F497D" w:themeColor="text2"/>
              <w:bottom w:val="single" w:sz="12" w:space="0" w:color="1F497D" w:themeColor="text2"/>
            </w:tcBorders>
            <w:vAlign w:val="center"/>
          </w:tcPr>
          <w:p w14:paraId="212ED201" w14:textId="77777777" w:rsidR="00F51E0F" w:rsidRPr="009F170A" w:rsidRDefault="00F51E0F" w:rsidP="009F170A">
            <w:pPr>
              <w:bidi/>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B Nazanin"/>
                <w:color w:val="auto"/>
                <w:rtl/>
                <w:lang w:bidi="fa-IR"/>
              </w:rPr>
            </w:pPr>
            <w:r w:rsidRPr="009F170A">
              <w:rPr>
                <w:rFonts w:ascii="Times New Roman" w:hAnsi="Times New Roman" w:cs="B Nazanin" w:hint="cs"/>
                <w:color w:val="auto"/>
                <w:rtl/>
                <w:lang w:bidi="fa-IR"/>
              </w:rPr>
              <w:t>نوع همكاري</w:t>
            </w:r>
          </w:p>
        </w:tc>
        <w:tc>
          <w:tcPr>
            <w:tcW w:w="1204" w:type="dxa"/>
            <w:tcBorders>
              <w:top w:val="single" w:sz="12" w:space="0" w:color="1F497D" w:themeColor="text2"/>
              <w:bottom w:val="single" w:sz="12" w:space="0" w:color="1F497D" w:themeColor="text2"/>
            </w:tcBorders>
            <w:vAlign w:val="center"/>
          </w:tcPr>
          <w:p w14:paraId="1C3B2C3C" w14:textId="77777777" w:rsidR="00F51E0F" w:rsidRPr="009F170A" w:rsidRDefault="00F51E0F" w:rsidP="009F170A">
            <w:pPr>
              <w:bidi/>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B Nazanin"/>
                <w:rtl/>
                <w:lang w:bidi="fa-IR"/>
              </w:rPr>
            </w:pPr>
            <w:r w:rsidRPr="009F170A">
              <w:rPr>
                <w:rFonts w:ascii="Times New Roman" w:hAnsi="Times New Roman" w:cs="B Nazanin" w:hint="cs"/>
                <w:rtl/>
                <w:lang w:bidi="fa-IR"/>
              </w:rPr>
              <w:t>اولویت</w:t>
            </w:r>
          </w:p>
        </w:tc>
      </w:tr>
      <w:tr w:rsidR="00F51E0F" w:rsidRPr="009F170A" w14:paraId="404AB272" w14:textId="77777777" w:rsidTr="00F51E0F">
        <w:trPr>
          <w:cnfStyle w:val="000000100000" w:firstRow="0" w:lastRow="0" w:firstColumn="0" w:lastColumn="0" w:oddVBand="0" w:evenVBand="0" w:oddHBand="1" w:evenHBand="0" w:firstRowFirstColumn="0" w:firstRowLastColumn="0" w:lastRowFirstColumn="0" w:lastRowLastColumn="0"/>
          <w:trHeight w:hRule="exact" w:val="741"/>
        </w:trPr>
        <w:tc>
          <w:tcPr>
            <w:cnfStyle w:val="001000000000" w:firstRow="0" w:lastRow="0" w:firstColumn="1" w:lastColumn="0" w:oddVBand="0" w:evenVBand="0" w:oddHBand="0" w:evenHBand="0" w:firstRowFirstColumn="0" w:firstRowLastColumn="0" w:lastRowFirstColumn="0" w:lastRowLastColumn="0"/>
            <w:tcW w:w="672" w:type="dxa"/>
            <w:tcBorders>
              <w:top w:val="single" w:sz="12" w:space="0" w:color="1F497D" w:themeColor="text2"/>
            </w:tcBorders>
            <w:shd w:val="clear" w:color="auto" w:fill="auto"/>
            <w:vAlign w:val="center"/>
          </w:tcPr>
          <w:p w14:paraId="187D2FBD" w14:textId="5DF8E50C" w:rsidR="00477C77" w:rsidRPr="009F170A" w:rsidRDefault="00F51E0F" w:rsidP="009F170A">
            <w:pPr>
              <w:bidi/>
              <w:spacing w:line="360" w:lineRule="auto"/>
              <w:jc w:val="both"/>
              <w:rPr>
                <w:b w:val="0"/>
                <w:bCs w:val="0"/>
                <w:rtl/>
                <w:lang w:bidi="fa-IR"/>
              </w:rPr>
            </w:pPr>
            <w:r w:rsidRPr="009F170A">
              <w:rPr>
                <w:rFonts w:hint="cs"/>
                <w:b w:val="0"/>
                <w:bCs w:val="0"/>
                <w:rtl/>
                <w:lang w:bidi="fa-IR"/>
              </w:rPr>
              <w:t>1</w:t>
            </w:r>
            <w:r w:rsidR="008D6C22" w:rsidRPr="009F170A">
              <w:rPr>
                <w:rStyle w:val="FootnoteReference"/>
                <w:b w:val="0"/>
                <w:bCs w:val="0"/>
                <w:rtl/>
                <w:lang w:bidi="fa-IR"/>
              </w:rPr>
              <w:footnoteReference w:id="1"/>
            </w:r>
            <w:r w:rsidR="00477C77" w:rsidRPr="009F170A">
              <w:rPr>
                <w:rFonts w:hint="cs"/>
                <w:b w:val="0"/>
                <w:bCs w:val="0"/>
                <w:rtl/>
                <w:lang w:bidi="fa-IR"/>
              </w:rPr>
              <w:t xml:space="preserve"> </w:t>
            </w:r>
          </w:p>
          <w:p w14:paraId="26ECFD83" w14:textId="159D2ABF" w:rsidR="00F51E0F" w:rsidRPr="009F170A" w:rsidRDefault="00F51E0F" w:rsidP="009F170A">
            <w:pPr>
              <w:bidi/>
              <w:spacing w:line="360" w:lineRule="auto"/>
              <w:jc w:val="both"/>
              <w:rPr>
                <w:b w:val="0"/>
                <w:bCs w:val="0"/>
                <w:rtl/>
                <w:lang w:bidi="fa-IR"/>
              </w:rPr>
            </w:pPr>
          </w:p>
        </w:tc>
        <w:tc>
          <w:tcPr>
            <w:tcW w:w="2389" w:type="dxa"/>
            <w:tcBorders>
              <w:top w:val="single" w:sz="12" w:space="0" w:color="1F497D" w:themeColor="text2"/>
            </w:tcBorders>
            <w:shd w:val="clear" w:color="auto" w:fill="auto"/>
            <w:vAlign w:val="center"/>
          </w:tcPr>
          <w:p w14:paraId="6CC64B8D" w14:textId="77777777" w:rsidR="00F51E0F" w:rsidRPr="009F170A" w:rsidRDefault="00F51E0F"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1549" w:type="dxa"/>
            <w:tcBorders>
              <w:top w:val="single" w:sz="12" w:space="0" w:color="1F497D" w:themeColor="text2"/>
            </w:tcBorders>
            <w:shd w:val="clear" w:color="auto" w:fill="auto"/>
            <w:vAlign w:val="center"/>
          </w:tcPr>
          <w:p w14:paraId="0E4D4C93" w14:textId="77777777" w:rsidR="00F51E0F" w:rsidRPr="009F170A" w:rsidRDefault="00F51E0F"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sdt>
          <w:sdtPr>
            <w:rPr>
              <w:rFonts w:hint="cs"/>
              <w:rtl/>
              <w:lang w:bidi="fa-IR"/>
            </w:rPr>
            <w:alias w:val="درجه علمی"/>
            <w:tag w:val="درجه علمی"/>
            <w:id w:val="-1140103150"/>
            <w:dropDownList>
              <w:listItem w:displayText="انتخاب" w:value="انتخاب"/>
              <w:listItem w:displayText="---" w:value="---"/>
              <w:listItem w:displayText="کارشناس" w:value="کارشناس"/>
              <w:listItem w:displayText="مربی" w:value="مربی"/>
              <w:listItem w:displayText="استادیار" w:value="استادیار"/>
              <w:listItem w:displayText="دانشیار" w:value="دانشیار"/>
              <w:listItem w:displayText="استاد" w:value="استاد"/>
            </w:dropDownList>
          </w:sdtPr>
          <w:sdtContent>
            <w:tc>
              <w:tcPr>
                <w:tcW w:w="1720" w:type="dxa"/>
                <w:tcBorders>
                  <w:top w:val="single" w:sz="12" w:space="0" w:color="1F497D" w:themeColor="text2"/>
                </w:tcBorders>
                <w:shd w:val="clear" w:color="auto" w:fill="auto"/>
                <w:vAlign w:val="center"/>
              </w:tcPr>
              <w:p w14:paraId="467F49B1" w14:textId="77777777" w:rsidR="00F51E0F" w:rsidRPr="009F170A" w:rsidRDefault="00F51E0F"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sidRPr="009F170A">
                  <w:rPr>
                    <w:rFonts w:hint="cs"/>
                    <w:rtl/>
                    <w:lang w:bidi="fa-IR"/>
                  </w:rPr>
                  <w:t>انتخاب</w:t>
                </w:r>
              </w:p>
            </w:tc>
          </w:sdtContent>
        </w:sdt>
        <w:sdt>
          <w:sdtPr>
            <w:rPr>
              <w:rFonts w:hint="cs"/>
              <w:rtl/>
              <w:lang w:bidi="fa-IR"/>
            </w:rPr>
            <w:alias w:val="نوع همکاری"/>
            <w:tag w:val="نوع همکاری"/>
            <w:id w:val="-1034574373"/>
            <w:dropDownList>
              <w:listItem w:displayText="انتخاب" w:value="انتخاب"/>
              <w:listItem w:displayText="مجری" w:value="مجری"/>
              <w:listItem w:displayText="همکار" w:value="همکار"/>
              <w:listItem w:displayText="استاد مشاور" w:value="استاد مشاور"/>
              <w:listItem w:displayText="استاد راهنما" w:value="استاد راهنما"/>
              <w:listItem w:displayText="مشاور آمار" w:value="مشاور آمار"/>
            </w:dropDownList>
          </w:sdtPr>
          <w:sdtContent>
            <w:tc>
              <w:tcPr>
                <w:tcW w:w="1721" w:type="dxa"/>
                <w:tcBorders>
                  <w:top w:val="single" w:sz="12" w:space="0" w:color="1F497D" w:themeColor="text2"/>
                </w:tcBorders>
                <w:shd w:val="clear" w:color="auto" w:fill="auto"/>
                <w:vAlign w:val="center"/>
              </w:tcPr>
              <w:p w14:paraId="1C3ADE2D" w14:textId="40D246E4" w:rsidR="00F51E0F" w:rsidRPr="009F170A" w:rsidRDefault="00A45673"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sidRPr="009F170A">
                  <w:rPr>
                    <w:rFonts w:hint="cs"/>
                    <w:rtl/>
                    <w:lang w:bidi="fa-IR"/>
                  </w:rPr>
                  <w:t>انتخاب</w:t>
                </w:r>
              </w:p>
            </w:tc>
          </w:sdtContent>
        </w:sdt>
        <w:sdt>
          <w:sdtPr>
            <w:rPr>
              <w:rFonts w:hint="cs"/>
              <w:rtl/>
              <w:lang w:bidi="fa-IR"/>
            </w:rPr>
            <w:alias w:val="نوع همکاری"/>
            <w:tag w:val="نوع همکاری"/>
            <w:id w:val="9084290"/>
            <w:dropDownList>
              <w:listItem w:displayText="انتخاب" w:value="انتخاب"/>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tc>
              <w:tcPr>
                <w:tcW w:w="1204" w:type="dxa"/>
                <w:tcBorders>
                  <w:top w:val="single" w:sz="12" w:space="0" w:color="1F497D" w:themeColor="text2"/>
                </w:tcBorders>
                <w:shd w:val="clear" w:color="auto" w:fill="auto"/>
                <w:vAlign w:val="center"/>
              </w:tcPr>
              <w:p w14:paraId="196A13C8" w14:textId="77777777" w:rsidR="00F51E0F" w:rsidRPr="009F170A" w:rsidRDefault="00F51E0F"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sidRPr="009F170A">
                  <w:rPr>
                    <w:rFonts w:hint="cs"/>
                    <w:rtl/>
                    <w:lang w:bidi="fa-IR"/>
                  </w:rPr>
                  <w:t>انتخاب</w:t>
                </w:r>
              </w:p>
            </w:tc>
          </w:sdtContent>
        </w:sdt>
      </w:tr>
      <w:tr w:rsidR="00F51E0F" w:rsidRPr="009F170A" w14:paraId="3337930D" w14:textId="77777777" w:rsidTr="00F51E0F">
        <w:trPr>
          <w:trHeight w:hRule="exact" w:val="741"/>
        </w:trPr>
        <w:tc>
          <w:tcPr>
            <w:cnfStyle w:val="001000000000" w:firstRow="0" w:lastRow="0" w:firstColumn="1" w:lastColumn="0" w:oddVBand="0" w:evenVBand="0" w:oddHBand="0" w:evenHBand="0" w:firstRowFirstColumn="0" w:firstRowLastColumn="0" w:lastRowFirstColumn="0" w:lastRowLastColumn="0"/>
            <w:tcW w:w="672" w:type="dxa"/>
            <w:vAlign w:val="center"/>
          </w:tcPr>
          <w:p w14:paraId="0CAC9FC6" w14:textId="77777777" w:rsidR="00F51E0F" w:rsidRPr="009F170A" w:rsidRDefault="00F51E0F" w:rsidP="009F170A">
            <w:pPr>
              <w:bidi/>
              <w:spacing w:line="360" w:lineRule="auto"/>
              <w:jc w:val="both"/>
              <w:rPr>
                <w:b w:val="0"/>
                <w:bCs w:val="0"/>
                <w:rtl/>
                <w:lang w:bidi="fa-IR"/>
              </w:rPr>
            </w:pPr>
            <w:r w:rsidRPr="009F170A">
              <w:rPr>
                <w:rFonts w:hint="cs"/>
                <w:b w:val="0"/>
                <w:bCs w:val="0"/>
                <w:rtl/>
                <w:lang w:bidi="fa-IR"/>
              </w:rPr>
              <w:t>2</w:t>
            </w:r>
          </w:p>
        </w:tc>
        <w:tc>
          <w:tcPr>
            <w:tcW w:w="2389" w:type="dxa"/>
            <w:vAlign w:val="center"/>
          </w:tcPr>
          <w:p w14:paraId="557A3908" w14:textId="77777777" w:rsidR="00F51E0F" w:rsidRPr="009F170A" w:rsidRDefault="00F51E0F"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1549" w:type="dxa"/>
            <w:vAlign w:val="center"/>
          </w:tcPr>
          <w:p w14:paraId="4CEADA65" w14:textId="77777777" w:rsidR="00F51E0F" w:rsidRPr="009F170A" w:rsidRDefault="00F51E0F"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sdt>
          <w:sdtPr>
            <w:rPr>
              <w:rFonts w:hint="cs"/>
              <w:rtl/>
              <w:lang w:bidi="fa-IR"/>
            </w:rPr>
            <w:alias w:val="درجه علمی"/>
            <w:tag w:val="درجه علمی"/>
            <w:id w:val="9084356"/>
            <w:dropDownList>
              <w:listItem w:displayText="انتخاب" w:value="انتخاب"/>
              <w:listItem w:displayText="---" w:value="---"/>
              <w:listItem w:displayText="کارشناس" w:value="کارشناس"/>
              <w:listItem w:displayText="مربی" w:value="مربی"/>
              <w:listItem w:displayText="استادیار" w:value="استادیار"/>
              <w:listItem w:displayText="دانشیار" w:value="دانشیار"/>
              <w:listItem w:displayText="استاد" w:value="استاد"/>
            </w:dropDownList>
          </w:sdtPr>
          <w:sdtContent>
            <w:tc>
              <w:tcPr>
                <w:tcW w:w="1720" w:type="dxa"/>
                <w:vAlign w:val="center"/>
              </w:tcPr>
              <w:p w14:paraId="68C94382" w14:textId="77777777" w:rsidR="00F51E0F" w:rsidRPr="009F170A" w:rsidRDefault="00F51E0F"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sidRPr="009F170A">
                  <w:rPr>
                    <w:rFonts w:hint="cs"/>
                    <w:rtl/>
                    <w:lang w:bidi="fa-IR"/>
                  </w:rPr>
                  <w:t>انتخاب</w:t>
                </w:r>
              </w:p>
            </w:tc>
          </w:sdtContent>
        </w:sdt>
        <w:sdt>
          <w:sdtPr>
            <w:rPr>
              <w:rFonts w:hint="cs"/>
              <w:rtl/>
              <w:lang w:bidi="fa-IR"/>
            </w:rPr>
            <w:alias w:val="استاد مشاور"/>
            <w:tag w:val="استاد راهنما"/>
            <w:id w:val="9084303"/>
            <w:dropDownList>
              <w:listItem w:displayText="انتخاب" w:value="انتخاب"/>
              <w:listItem w:displayText="مجری" w:value="مجری"/>
              <w:listItem w:displayText="همکار" w:value="همکار"/>
              <w:listItem w:displayText="مشاور آمار" w:value="مشاور آمار"/>
              <w:listItem w:displayText="استاد راهنما" w:value="استاد راهنما"/>
              <w:listItem w:displayText="استاد مشاور" w:value="استاد مشاور"/>
            </w:dropDownList>
          </w:sdtPr>
          <w:sdtContent>
            <w:tc>
              <w:tcPr>
                <w:tcW w:w="1721" w:type="dxa"/>
                <w:vAlign w:val="center"/>
              </w:tcPr>
              <w:p w14:paraId="0C2FC4DF" w14:textId="5AE10C0A" w:rsidR="00F51E0F" w:rsidRPr="009F170A" w:rsidRDefault="00A45673"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sidRPr="009F170A">
                  <w:rPr>
                    <w:rFonts w:hint="cs"/>
                    <w:rtl/>
                    <w:lang w:bidi="fa-IR"/>
                  </w:rPr>
                  <w:t>انتخاب</w:t>
                </w:r>
              </w:p>
            </w:tc>
          </w:sdtContent>
        </w:sdt>
        <w:sdt>
          <w:sdtPr>
            <w:rPr>
              <w:rFonts w:hint="cs"/>
              <w:rtl/>
              <w:lang w:bidi="fa-IR"/>
            </w:rPr>
            <w:alias w:val="نوع همکاری"/>
            <w:tag w:val="نوع همکاری"/>
            <w:id w:val="9084296"/>
            <w:dropDownList>
              <w:listItem w:displayText="انتخاب" w:value="انتخاب"/>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tc>
              <w:tcPr>
                <w:tcW w:w="1204" w:type="dxa"/>
                <w:vAlign w:val="center"/>
              </w:tcPr>
              <w:p w14:paraId="1FA04F0B" w14:textId="77777777" w:rsidR="00F51E0F" w:rsidRPr="009F170A" w:rsidRDefault="00F51E0F"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sidRPr="009F170A">
                  <w:rPr>
                    <w:rFonts w:hint="cs"/>
                    <w:rtl/>
                    <w:lang w:bidi="fa-IR"/>
                  </w:rPr>
                  <w:t>انتخاب</w:t>
                </w:r>
              </w:p>
            </w:tc>
          </w:sdtContent>
        </w:sdt>
      </w:tr>
      <w:tr w:rsidR="00F51E0F" w:rsidRPr="009F170A" w14:paraId="16160BBC" w14:textId="77777777" w:rsidTr="00F51E0F">
        <w:trPr>
          <w:cnfStyle w:val="000000100000" w:firstRow="0" w:lastRow="0" w:firstColumn="0" w:lastColumn="0" w:oddVBand="0" w:evenVBand="0" w:oddHBand="1" w:evenHBand="0" w:firstRowFirstColumn="0" w:firstRowLastColumn="0" w:lastRowFirstColumn="0" w:lastRowLastColumn="0"/>
          <w:trHeight w:hRule="exact" w:val="741"/>
        </w:trPr>
        <w:tc>
          <w:tcPr>
            <w:cnfStyle w:val="001000000000" w:firstRow="0" w:lastRow="0" w:firstColumn="1" w:lastColumn="0" w:oddVBand="0" w:evenVBand="0" w:oddHBand="0" w:evenHBand="0" w:firstRowFirstColumn="0" w:firstRowLastColumn="0" w:lastRowFirstColumn="0" w:lastRowLastColumn="0"/>
            <w:tcW w:w="672" w:type="dxa"/>
            <w:shd w:val="clear" w:color="auto" w:fill="auto"/>
            <w:vAlign w:val="center"/>
          </w:tcPr>
          <w:p w14:paraId="761116B6" w14:textId="77777777" w:rsidR="00F51E0F" w:rsidRPr="009F170A" w:rsidRDefault="00F51E0F" w:rsidP="009F170A">
            <w:pPr>
              <w:bidi/>
              <w:spacing w:line="360" w:lineRule="auto"/>
              <w:jc w:val="both"/>
              <w:rPr>
                <w:b w:val="0"/>
                <w:bCs w:val="0"/>
                <w:rtl/>
                <w:lang w:bidi="fa-IR"/>
              </w:rPr>
            </w:pPr>
            <w:r w:rsidRPr="009F170A">
              <w:rPr>
                <w:rFonts w:hint="cs"/>
                <w:b w:val="0"/>
                <w:bCs w:val="0"/>
                <w:rtl/>
                <w:lang w:bidi="fa-IR"/>
              </w:rPr>
              <w:t>3</w:t>
            </w:r>
          </w:p>
        </w:tc>
        <w:tc>
          <w:tcPr>
            <w:tcW w:w="2389" w:type="dxa"/>
            <w:shd w:val="clear" w:color="auto" w:fill="auto"/>
            <w:vAlign w:val="center"/>
          </w:tcPr>
          <w:p w14:paraId="08A13EC7" w14:textId="77777777" w:rsidR="00F51E0F" w:rsidRPr="009F170A" w:rsidRDefault="00F51E0F"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1549" w:type="dxa"/>
            <w:shd w:val="clear" w:color="auto" w:fill="auto"/>
            <w:vAlign w:val="center"/>
          </w:tcPr>
          <w:p w14:paraId="2CF2191C" w14:textId="77777777" w:rsidR="00F51E0F" w:rsidRPr="009F170A" w:rsidRDefault="00F51E0F"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sdt>
          <w:sdtPr>
            <w:rPr>
              <w:rFonts w:hint="cs"/>
              <w:rtl/>
              <w:lang w:bidi="fa-IR"/>
            </w:rPr>
            <w:alias w:val="درجه علمی"/>
            <w:tag w:val="درجه علمی"/>
            <w:id w:val="9084357"/>
            <w:dropDownList>
              <w:listItem w:displayText="انتخاب" w:value="انتخاب"/>
              <w:listItem w:displayText="---" w:value="---"/>
              <w:listItem w:displayText="کارشناس" w:value="کارشناس"/>
              <w:listItem w:displayText="مربی" w:value="مربی"/>
              <w:listItem w:displayText="استادیار" w:value="استادیار"/>
              <w:listItem w:displayText="دانشیار" w:value="دانشیار"/>
              <w:listItem w:displayText="استاد" w:value="استاد"/>
            </w:dropDownList>
          </w:sdtPr>
          <w:sdtContent>
            <w:tc>
              <w:tcPr>
                <w:tcW w:w="1720" w:type="dxa"/>
                <w:shd w:val="clear" w:color="auto" w:fill="auto"/>
                <w:vAlign w:val="center"/>
              </w:tcPr>
              <w:p w14:paraId="5EB9FF37" w14:textId="77777777" w:rsidR="00F51E0F" w:rsidRPr="009F170A" w:rsidRDefault="00F51E0F"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sidRPr="009F170A">
                  <w:rPr>
                    <w:rFonts w:hint="cs"/>
                    <w:rtl/>
                    <w:lang w:bidi="fa-IR"/>
                  </w:rPr>
                  <w:t>انتخاب</w:t>
                </w:r>
              </w:p>
            </w:tc>
          </w:sdtContent>
        </w:sdt>
        <w:sdt>
          <w:sdtPr>
            <w:rPr>
              <w:rFonts w:hint="cs"/>
              <w:rtl/>
              <w:lang w:bidi="fa-IR"/>
            </w:rPr>
            <w:alias w:val="نوع همکاری"/>
            <w:tag w:val="نوع همکاری"/>
            <w:id w:val="9084304"/>
            <w:dropDownList>
              <w:listItem w:displayText="انتخاب" w:value="انتخاب"/>
              <w:listItem w:displayText="مجری" w:value="مجری"/>
              <w:listItem w:displayText="همکار" w:value="همکار"/>
              <w:listItem w:displayText="مشاور آمار" w:value="مشاور آمار"/>
              <w:listItem w:displayText="استاد مشاور" w:value="استاد مشاور"/>
              <w:listItem w:displayText="استاد راهنما" w:value="استاد راهنما"/>
            </w:dropDownList>
          </w:sdtPr>
          <w:sdtContent>
            <w:tc>
              <w:tcPr>
                <w:tcW w:w="1721" w:type="dxa"/>
                <w:shd w:val="clear" w:color="auto" w:fill="auto"/>
                <w:vAlign w:val="center"/>
              </w:tcPr>
              <w:p w14:paraId="2080DC17" w14:textId="77777777" w:rsidR="00F51E0F" w:rsidRPr="009F170A" w:rsidRDefault="00F51E0F"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sidRPr="009F170A">
                  <w:rPr>
                    <w:rFonts w:hint="cs"/>
                    <w:rtl/>
                    <w:lang w:bidi="fa-IR"/>
                  </w:rPr>
                  <w:t>انتخاب</w:t>
                </w:r>
              </w:p>
            </w:tc>
          </w:sdtContent>
        </w:sdt>
        <w:sdt>
          <w:sdtPr>
            <w:rPr>
              <w:rFonts w:hint="cs"/>
              <w:rtl/>
              <w:lang w:bidi="fa-IR"/>
            </w:rPr>
            <w:alias w:val="نوع همکاری"/>
            <w:tag w:val="نوع همکاری"/>
            <w:id w:val="9084297"/>
            <w:dropDownList>
              <w:listItem w:displayText="انتخاب" w:value="انتخاب"/>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tc>
              <w:tcPr>
                <w:tcW w:w="1204" w:type="dxa"/>
                <w:shd w:val="clear" w:color="auto" w:fill="auto"/>
                <w:vAlign w:val="center"/>
              </w:tcPr>
              <w:p w14:paraId="0A88228B" w14:textId="77777777" w:rsidR="00F51E0F" w:rsidRPr="009F170A" w:rsidRDefault="00F51E0F"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sidRPr="009F170A">
                  <w:rPr>
                    <w:rFonts w:hint="cs"/>
                    <w:rtl/>
                    <w:lang w:bidi="fa-IR"/>
                  </w:rPr>
                  <w:t>انتخاب</w:t>
                </w:r>
              </w:p>
            </w:tc>
          </w:sdtContent>
        </w:sdt>
      </w:tr>
      <w:tr w:rsidR="00F51E0F" w:rsidRPr="009F170A" w14:paraId="44D8BC76" w14:textId="77777777" w:rsidTr="00F51E0F">
        <w:trPr>
          <w:trHeight w:hRule="exact" w:val="741"/>
        </w:trPr>
        <w:tc>
          <w:tcPr>
            <w:cnfStyle w:val="001000000000" w:firstRow="0" w:lastRow="0" w:firstColumn="1" w:lastColumn="0" w:oddVBand="0" w:evenVBand="0" w:oddHBand="0" w:evenHBand="0" w:firstRowFirstColumn="0" w:firstRowLastColumn="0" w:lastRowFirstColumn="0" w:lastRowLastColumn="0"/>
            <w:tcW w:w="672" w:type="dxa"/>
            <w:vAlign w:val="center"/>
          </w:tcPr>
          <w:p w14:paraId="66CCD9FA" w14:textId="77777777" w:rsidR="00F51E0F" w:rsidRPr="009F170A" w:rsidRDefault="00F51E0F" w:rsidP="009F170A">
            <w:pPr>
              <w:bidi/>
              <w:spacing w:line="360" w:lineRule="auto"/>
              <w:jc w:val="both"/>
              <w:rPr>
                <w:b w:val="0"/>
                <w:bCs w:val="0"/>
                <w:rtl/>
                <w:lang w:bidi="fa-IR"/>
              </w:rPr>
            </w:pPr>
            <w:r w:rsidRPr="009F170A">
              <w:rPr>
                <w:rFonts w:hint="cs"/>
                <w:b w:val="0"/>
                <w:bCs w:val="0"/>
                <w:rtl/>
                <w:lang w:bidi="fa-IR"/>
              </w:rPr>
              <w:t>4</w:t>
            </w:r>
          </w:p>
        </w:tc>
        <w:tc>
          <w:tcPr>
            <w:tcW w:w="2389" w:type="dxa"/>
            <w:vAlign w:val="center"/>
          </w:tcPr>
          <w:p w14:paraId="5BD32BE1" w14:textId="77777777" w:rsidR="00F51E0F" w:rsidRPr="009F170A" w:rsidRDefault="00F51E0F"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1549" w:type="dxa"/>
            <w:vAlign w:val="center"/>
          </w:tcPr>
          <w:p w14:paraId="4F472B55" w14:textId="77777777" w:rsidR="00F51E0F" w:rsidRPr="009F170A" w:rsidRDefault="00F51E0F"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sdt>
          <w:sdtPr>
            <w:rPr>
              <w:rFonts w:hint="cs"/>
              <w:rtl/>
              <w:lang w:bidi="fa-IR"/>
            </w:rPr>
            <w:alias w:val="درجه علمی"/>
            <w:tag w:val="درجه علمی"/>
            <w:id w:val="9084358"/>
            <w:dropDownList>
              <w:listItem w:displayText="انتخاب" w:value="انتخاب"/>
              <w:listItem w:displayText="---" w:value="---"/>
              <w:listItem w:displayText="کارشناس" w:value="کارشناس"/>
              <w:listItem w:displayText="مربی" w:value="مربی"/>
              <w:listItem w:displayText="استادیار" w:value="استادیار"/>
              <w:listItem w:displayText="دانشیار" w:value="دانشیار"/>
              <w:listItem w:displayText="استاد" w:value="استاد"/>
            </w:dropDownList>
          </w:sdtPr>
          <w:sdtContent>
            <w:tc>
              <w:tcPr>
                <w:tcW w:w="1720" w:type="dxa"/>
                <w:vAlign w:val="center"/>
              </w:tcPr>
              <w:p w14:paraId="7856387D" w14:textId="77777777" w:rsidR="00F51E0F" w:rsidRPr="009F170A" w:rsidRDefault="00F51E0F"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sidRPr="009F170A">
                  <w:rPr>
                    <w:rFonts w:hint="cs"/>
                    <w:rtl/>
                    <w:lang w:bidi="fa-IR"/>
                  </w:rPr>
                  <w:t>انتخاب</w:t>
                </w:r>
              </w:p>
            </w:tc>
          </w:sdtContent>
        </w:sdt>
        <w:sdt>
          <w:sdtPr>
            <w:rPr>
              <w:rFonts w:hint="cs"/>
              <w:rtl/>
              <w:lang w:bidi="fa-IR"/>
            </w:rPr>
            <w:alias w:val="نوع همکاری"/>
            <w:tag w:val="نوع همکاری"/>
            <w:id w:val="9084305"/>
            <w:dropDownList>
              <w:listItem w:displayText="انتخاب" w:value="انتخاب"/>
              <w:listItem w:displayText="مجری" w:value="مجری"/>
              <w:listItem w:displayText="همکار" w:value="همکار"/>
              <w:listItem w:displayText="مشاورآمار" w:value="مشاورآمار"/>
              <w:listItem w:displayText="استاد راهنما" w:value="استاد راهنما"/>
              <w:listItem w:displayText="استاد مشاور" w:value="استاد مشاور"/>
            </w:dropDownList>
          </w:sdtPr>
          <w:sdtContent>
            <w:tc>
              <w:tcPr>
                <w:tcW w:w="1721" w:type="dxa"/>
                <w:vAlign w:val="center"/>
              </w:tcPr>
              <w:p w14:paraId="1EC200BC" w14:textId="77777777" w:rsidR="00F51E0F" w:rsidRPr="009F170A" w:rsidRDefault="00F51E0F"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sidRPr="009F170A">
                  <w:rPr>
                    <w:rFonts w:hint="cs"/>
                    <w:rtl/>
                    <w:lang w:bidi="fa-IR"/>
                  </w:rPr>
                  <w:t>انتخاب</w:t>
                </w:r>
              </w:p>
            </w:tc>
          </w:sdtContent>
        </w:sdt>
        <w:sdt>
          <w:sdtPr>
            <w:rPr>
              <w:rFonts w:hint="cs"/>
              <w:rtl/>
              <w:lang w:bidi="fa-IR"/>
            </w:rPr>
            <w:alias w:val="نوع همکاری"/>
            <w:tag w:val="نوع همکاری"/>
            <w:id w:val="9084298"/>
            <w:dropDownList>
              <w:listItem w:displayText="انتخاب" w:value="انتخاب"/>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tc>
              <w:tcPr>
                <w:tcW w:w="1204" w:type="dxa"/>
                <w:vAlign w:val="center"/>
              </w:tcPr>
              <w:p w14:paraId="13A2E060" w14:textId="77777777" w:rsidR="00F51E0F" w:rsidRPr="009F170A" w:rsidRDefault="00F51E0F"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sidRPr="009F170A">
                  <w:rPr>
                    <w:rFonts w:hint="cs"/>
                    <w:rtl/>
                    <w:lang w:bidi="fa-IR"/>
                  </w:rPr>
                  <w:t>انتخاب</w:t>
                </w:r>
              </w:p>
            </w:tc>
          </w:sdtContent>
        </w:sdt>
      </w:tr>
      <w:tr w:rsidR="00F51E0F" w:rsidRPr="009F170A" w14:paraId="2604CD19" w14:textId="77777777" w:rsidTr="00F51E0F">
        <w:trPr>
          <w:cnfStyle w:val="000000100000" w:firstRow="0" w:lastRow="0" w:firstColumn="0" w:lastColumn="0" w:oddVBand="0" w:evenVBand="0" w:oddHBand="1" w:evenHBand="0" w:firstRowFirstColumn="0" w:firstRowLastColumn="0" w:lastRowFirstColumn="0" w:lastRowLastColumn="0"/>
          <w:trHeight w:hRule="exact" w:val="741"/>
        </w:trPr>
        <w:tc>
          <w:tcPr>
            <w:cnfStyle w:val="001000000000" w:firstRow="0" w:lastRow="0" w:firstColumn="1" w:lastColumn="0" w:oddVBand="0" w:evenVBand="0" w:oddHBand="0" w:evenHBand="0" w:firstRowFirstColumn="0" w:firstRowLastColumn="0" w:lastRowFirstColumn="0" w:lastRowLastColumn="0"/>
            <w:tcW w:w="672" w:type="dxa"/>
            <w:shd w:val="clear" w:color="auto" w:fill="auto"/>
            <w:vAlign w:val="center"/>
          </w:tcPr>
          <w:p w14:paraId="49C2CC17" w14:textId="77777777" w:rsidR="00F51E0F" w:rsidRPr="009F170A" w:rsidRDefault="00F51E0F" w:rsidP="009F170A">
            <w:pPr>
              <w:bidi/>
              <w:spacing w:line="360" w:lineRule="auto"/>
              <w:jc w:val="both"/>
              <w:rPr>
                <w:b w:val="0"/>
                <w:bCs w:val="0"/>
                <w:rtl/>
                <w:lang w:bidi="fa-IR"/>
              </w:rPr>
            </w:pPr>
            <w:r w:rsidRPr="009F170A">
              <w:rPr>
                <w:rFonts w:hint="cs"/>
                <w:b w:val="0"/>
                <w:bCs w:val="0"/>
                <w:rtl/>
                <w:lang w:bidi="fa-IR"/>
              </w:rPr>
              <w:t>5</w:t>
            </w:r>
          </w:p>
        </w:tc>
        <w:tc>
          <w:tcPr>
            <w:tcW w:w="2389" w:type="dxa"/>
            <w:shd w:val="clear" w:color="auto" w:fill="auto"/>
            <w:vAlign w:val="center"/>
          </w:tcPr>
          <w:p w14:paraId="511C644C" w14:textId="77777777" w:rsidR="00F51E0F" w:rsidRPr="009F170A" w:rsidRDefault="00F51E0F"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1549" w:type="dxa"/>
            <w:shd w:val="clear" w:color="auto" w:fill="auto"/>
            <w:vAlign w:val="center"/>
          </w:tcPr>
          <w:p w14:paraId="49409E90" w14:textId="77777777" w:rsidR="00F51E0F" w:rsidRPr="009F170A" w:rsidRDefault="00F51E0F"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sdt>
          <w:sdtPr>
            <w:rPr>
              <w:rFonts w:hint="cs"/>
              <w:rtl/>
              <w:lang w:bidi="fa-IR"/>
            </w:rPr>
            <w:alias w:val="درجه علمی"/>
            <w:tag w:val="درجه علمی"/>
            <w:id w:val="9084359"/>
            <w:dropDownList>
              <w:listItem w:displayText="انتخاب" w:value="انتخاب"/>
              <w:listItem w:displayText="---" w:value="---"/>
              <w:listItem w:displayText="کارشناس" w:value="کارشناس"/>
              <w:listItem w:displayText="مربی" w:value="مربی"/>
              <w:listItem w:displayText="استادیار" w:value="استادیار"/>
              <w:listItem w:displayText="دانشیار" w:value="دانشیار"/>
              <w:listItem w:displayText="استاد" w:value="استاد"/>
            </w:dropDownList>
          </w:sdtPr>
          <w:sdtContent>
            <w:tc>
              <w:tcPr>
                <w:tcW w:w="1720" w:type="dxa"/>
                <w:shd w:val="clear" w:color="auto" w:fill="auto"/>
                <w:vAlign w:val="center"/>
              </w:tcPr>
              <w:p w14:paraId="4F0FC3D1" w14:textId="77777777" w:rsidR="00F51E0F" w:rsidRPr="009F170A" w:rsidRDefault="00F51E0F"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sidRPr="009F170A">
                  <w:rPr>
                    <w:rFonts w:hint="cs"/>
                    <w:rtl/>
                    <w:lang w:bidi="fa-IR"/>
                  </w:rPr>
                  <w:t>انتخاب</w:t>
                </w:r>
              </w:p>
            </w:tc>
          </w:sdtContent>
        </w:sdt>
        <w:sdt>
          <w:sdtPr>
            <w:rPr>
              <w:rFonts w:hint="cs"/>
              <w:rtl/>
              <w:lang w:bidi="fa-IR"/>
            </w:rPr>
            <w:alias w:val="نوع همکاری"/>
            <w:tag w:val="نوع همکاری"/>
            <w:id w:val="9084306"/>
            <w:dropDownList>
              <w:listItem w:displayText="انتخاب" w:value="انتخاب"/>
              <w:listItem w:displayText="مجری" w:value="مجری"/>
              <w:listItem w:displayText="همکار" w:value="همکار"/>
              <w:listItem w:displayText="مشاور آمار" w:value="مشاور آمار"/>
              <w:listItem w:displayText="استاد راهنما" w:value="استاد راهنما"/>
              <w:listItem w:displayText="استاد مشاور" w:value="استاد مشاور"/>
            </w:dropDownList>
          </w:sdtPr>
          <w:sdtContent>
            <w:tc>
              <w:tcPr>
                <w:tcW w:w="1721" w:type="dxa"/>
                <w:shd w:val="clear" w:color="auto" w:fill="auto"/>
                <w:vAlign w:val="center"/>
              </w:tcPr>
              <w:p w14:paraId="2AD80A09" w14:textId="77777777" w:rsidR="00F51E0F" w:rsidRPr="009F170A" w:rsidRDefault="00F51E0F"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sidRPr="009F170A">
                  <w:rPr>
                    <w:rFonts w:hint="cs"/>
                    <w:rtl/>
                    <w:lang w:bidi="fa-IR"/>
                  </w:rPr>
                  <w:t>انتخاب</w:t>
                </w:r>
              </w:p>
            </w:tc>
          </w:sdtContent>
        </w:sdt>
        <w:sdt>
          <w:sdtPr>
            <w:rPr>
              <w:rFonts w:hint="cs"/>
              <w:rtl/>
              <w:lang w:bidi="fa-IR"/>
            </w:rPr>
            <w:alias w:val="نوع همکاری"/>
            <w:tag w:val="نوع همکاری"/>
            <w:id w:val="9084299"/>
            <w:dropDownList>
              <w:listItem w:displayText="انتخاب" w:value="انتخاب"/>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tc>
              <w:tcPr>
                <w:tcW w:w="1204" w:type="dxa"/>
                <w:shd w:val="clear" w:color="auto" w:fill="auto"/>
                <w:vAlign w:val="center"/>
              </w:tcPr>
              <w:p w14:paraId="3D05BE55" w14:textId="77777777" w:rsidR="00F51E0F" w:rsidRPr="009F170A" w:rsidRDefault="00F51E0F"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sidRPr="009F170A">
                  <w:rPr>
                    <w:rFonts w:hint="cs"/>
                    <w:rtl/>
                    <w:lang w:bidi="fa-IR"/>
                  </w:rPr>
                  <w:t>انتخاب</w:t>
                </w:r>
              </w:p>
            </w:tc>
          </w:sdtContent>
        </w:sdt>
      </w:tr>
      <w:tr w:rsidR="00F51E0F" w:rsidRPr="009F170A" w14:paraId="6CF79574" w14:textId="77777777" w:rsidTr="00F51E0F">
        <w:trPr>
          <w:trHeight w:hRule="exact" w:val="741"/>
        </w:trPr>
        <w:tc>
          <w:tcPr>
            <w:cnfStyle w:val="001000000000" w:firstRow="0" w:lastRow="0" w:firstColumn="1" w:lastColumn="0" w:oddVBand="0" w:evenVBand="0" w:oddHBand="0" w:evenHBand="0" w:firstRowFirstColumn="0" w:firstRowLastColumn="0" w:lastRowFirstColumn="0" w:lastRowLastColumn="0"/>
            <w:tcW w:w="672" w:type="dxa"/>
            <w:vAlign w:val="center"/>
          </w:tcPr>
          <w:p w14:paraId="213D0782" w14:textId="77777777" w:rsidR="00F51E0F" w:rsidRPr="009F170A" w:rsidRDefault="00F51E0F" w:rsidP="009F170A">
            <w:pPr>
              <w:bidi/>
              <w:spacing w:line="360" w:lineRule="auto"/>
              <w:jc w:val="both"/>
              <w:rPr>
                <w:b w:val="0"/>
                <w:bCs w:val="0"/>
                <w:rtl/>
                <w:lang w:bidi="fa-IR"/>
              </w:rPr>
            </w:pPr>
            <w:r w:rsidRPr="009F170A">
              <w:rPr>
                <w:rFonts w:hint="cs"/>
                <w:b w:val="0"/>
                <w:bCs w:val="0"/>
                <w:rtl/>
                <w:lang w:bidi="fa-IR"/>
              </w:rPr>
              <w:t>6</w:t>
            </w:r>
          </w:p>
        </w:tc>
        <w:tc>
          <w:tcPr>
            <w:tcW w:w="2389" w:type="dxa"/>
            <w:vAlign w:val="center"/>
          </w:tcPr>
          <w:p w14:paraId="3D55CE62" w14:textId="77777777" w:rsidR="00F51E0F" w:rsidRPr="009F170A" w:rsidRDefault="00F51E0F"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1549" w:type="dxa"/>
            <w:vAlign w:val="center"/>
          </w:tcPr>
          <w:p w14:paraId="1FDB5C5F" w14:textId="77777777" w:rsidR="00F51E0F" w:rsidRPr="009F170A" w:rsidRDefault="00F51E0F"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sdt>
          <w:sdtPr>
            <w:rPr>
              <w:rFonts w:hint="cs"/>
              <w:rtl/>
              <w:lang w:bidi="fa-IR"/>
            </w:rPr>
            <w:alias w:val="درجه علمی"/>
            <w:tag w:val="درجه علمی"/>
            <w:id w:val="9084360"/>
            <w:dropDownList>
              <w:listItem w:displayText="انتخاب" w:value="انتخاب"/>
              <w:listItem w:displayText="---" w:value="---"/>
              <w:listItem w:displayText="کارشناس" w:value="کارشناس"/>
              <w:listItem w:displayText="مربی" w:value="مربی"/>
              <w:listItem w:displayText="استادیار" w:value="استادیار"/>
              <w:listItem w:displayText="دانشیار" w:value="دانشیار"/>
              <w:listItem w:displayText="استاد" w:value="استاد"/>
            </w:dropDownList>
          </w:sdtPr>
          <w:sdtContent>
            <w:tc>
              <w:tcPr>
                <w:tcW w:w="1720" w:type="dxa"/>
                <w:vAlign w:val="center"/>
              </w:tcPr>
              <w:p w14:paraId="3D736907" w14:textId="77777777" w:rsidR="00F51E0F" w:rsidRPr="009F170A" w:rsidRDefault="00F51E0F"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sidRPr="009F170A">
                  <w:rPr>
                    <w:rFonts w:hint="cs"/>
                    <w:rtl/>
                    <w:lang w:bidi="fa-IR"/>
                  </w:rPr>
                  <w:t>انتخاب</w:t>
                </w:r>
              </w:p>
            </w:tc>
          </w:sdtContent>
        </w:sdt>
        <w:sdt>
          <w:sdtPr>
            <w:rPr>
              <w:rFonts w:hint="cs"/>
              <w:rtl/>
              <w:lang w:bidi="fa-IR"/>
            </w:rPr>
            <w:alias w:val="نوع همکاری"/>
            <w:tag w:val="نوع همکاری"/>
            <w:id w:val="9084307"/>
            <w:dropDownList>
              <w:listItem w:displayText="انتخاب" w:value="انتخاب"/>
              <w:listItem w:displayText="مجری" w:value="مجری"/>
              <w:listItem w:displayText="همکار" w:value="همکار"/>
              <w:listItem w:displayText="مشاور آمار" w:value="مشاور آمار"/>
              <w:listItem w:displayText="استاد راهنما" w:value="استاد راهنما"/>
              <w:listItem w:displayText="استاد مشاور" w:value="استاد مشاور"/>
            </w:dropDownList>
          </w:sdtPr>
          <w:sdtContent>
            <w:tc>
              <w:tcPr>
                <w:tcW w:w="1721" w:type="dxa"/>
                <w:vAlign w:val="center"/>
              </w:tcPr>
              <w:p w14:paraId="0F90F415" w14:textId="77777777" w:rsidR="00F51E0F" w:rsidRPr="009F170A" w:rsidRDefault="00F51E0F"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sidRPr="009F170A">
                  <w:rPr>
                    <w:rFonts w:hint="cs"/>
                    <w:rtl/>
                    <w:lang w:bidi="fa-IR"/>
                  </w:rPr>
                  <w:t>انتخاب</w:t>
                </w:r>
              </w:p>
            </w:tc>
          </w:sdtContent>
        </w:sdt>
        <w:sdt>
          <w:sdtPr>
            <w:rPr>
              <w:rFonts w:hint="cs"/>
              <w:rtl/>
              <w:lang w:bidi="fa-IR"/>
            </w:rPr>
            <w:alias w:val="نوع همکاری"/>
            <w:tag w:val="نوع همکاری"/>
            <w:id w:val="9084300"/>
            <w:dropDownList>
              <w:listItem w:displayText="انتخاب" w:value="انتخاب"/>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tc>
              <w:tcPr>
                <w:tcW w:w="1204" w:type="dxa"/>
                <w:vAlign w:val="center"/>
              </w:tcPr>
              <w:p w14:paraId="46F0887E" w14:textId="77777777" w:rsidR="00F51E0F" w:rsidRPr="009F170A" w:rsidRDefault="00F51E0F"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sidRPr="009F170A">
                  <w:rPr>
                    <w:rFonts w:hint="cs"/>
                    <w:rtl/>
                    <w:lang w:bidi="fa-IR"/>
                  </w:rPr>
                  <w:t>انتخاب</w:t>
                </w:r>
              </w:p>
            </w:tc>
          </w:sdtContent>
        </w:sdt>
      </w:tr>
    </w:tbl>
    <w:p w14:paraId="1997A841" w14:textId="77777777" w:rsidR="009672EB" w:rsidRPr="009F170A" w:rsidRDefault="009672EB" w:rsidP="009F170A">
      <w:pPr>
        <w:bidi/>
        <w:spacing w:line="360" w:lineRule="auto"/>
        <w:jc w:val="both"/>
        <w:rPr>
          <w:rtl/>
          <w:lang w:bidi="fa-IR"/>
        </w:rPr>
      </w:pPr>
    </w:p>
    <w:p w14:paraId="6302E2D5" w14:textId="77777777" w:rsidR="003B365A" w:rsidRPr="009F170A" w:rsidRDefault="003B365A" w:rsidP="009F170A">
      <w:pPr>
        <w:bidi/>
        <w:spacing w:line="360" w:lineRule="auto"/>
        <w:jc w:val="both"/>
        <w:rPr>
          <w:rtl/>
          <w:lang w:bidi="fa-IR"/>
        </w:rPr>
      </w:pPr>
    </w:p>
    <w:p w14:paraId="31B1FA9C" w14:textId="33BFE00B" w:rsidR="002D1A24" w:rsidRPr="009F170A" w:rsidRDefault="002D1A24" w:rsidP="009F170A">
      <w:pPr>
        <w:bidi/>
        <w:spacing w:line="360" w:lineRule="auto"/>
        <w:jc w:val="both"/>
        <w:rPr>
          <w:rtl/>
          <w:lang w:bidi="fa-IR"/>
        </w:rPr>
      </w:pPr>
      <w:r w:rsidRPr="009F170A">
        <w:rPr>
          <w:rFonts w:hint="cs"/>
          <w:rtl/>
          <w:lang w:bidi="fa-IR"/>
        </w:rPr>
        <w:t>بیان مسئله (مقدمه ای بر موضوع-اهمیت و علت انتخاب موضوع)</w:t>
      </w:r>
    </w:p>
    <w:p w14:paraId="59D8DCE9" w14:textId="77777777" w:rsidR="008E2B3A" w:rsidRPr="009F170A" w:rsidRDefault="008E2B3A" w:rsidP="009F170A">
      <w:pPr>
        <w:bidi/>
        <w:spacing w:line="360" w:lineRule="auto"/>
        <w:jc w:val="both"/>
        <w:rPr>
          <w:rtl/>
          <w:lang w:bidi="fa-IR"/>
        </w:rPr>
      </w:pPr>
    </w:p>
    <w:p w14:paraId="4751B97A" w14:textId="687D624E" w:rsidR="00046AC0" w:rsidRPr="009F170A" w:rsidRDefault="008E2B3A" w:rsidP="00CB2BE6">
      <w:pPr>
        <w:bidi/>
        <w:spacing w:line="360" w:lineRule="auto"/>
        <w:jc w:val="both"/>
        <w:rPr>
          <w:lang w:bidi="fa-IR"/>
        </w:rPr>
      </w:pPr>
      <w:r w:rsidRPr="00CB2BE6">
        <w:rPr>
          <w:rtl/>
        </w:rPr>
        <w:t>دیابت شیرین نوع دو</w:t>
      </w:r>
      <w:r w:rsidRPr="00CB2BE6">
        <w:rPr>
          <w:lang w:bidi="fa-IR"/>
        </w:rPr>
        <w:t xml:space="preserve"> (Type 2 Diabetes Mellitus - T2DM) </w:t>
      </w:r>
      <w:r w:rsidRPr="00CB2BE6">
        <w:rPr>
          <w:rtl/>
        </w:rPr>
        <w:t xml:space="preserve">به عنوان یکی از فراگیرترین و پیچیده‌ترین بحران‌های سلامت عمومی در قرن بیست و یکم شناخته می‌شود که بار بالینی و اقتصادی هنگفتی را بر دوش سیستم‌های درمانی جهانی تحمیل کرده است. بررسی مقالات و مرورهای سیستماتیک منتشرشده طی سال‌های اخیر در پایگاه‌های استنادی معتبر نظیر </w:t>
      </w:r>
      <w:r w:rsidRPr="00CB2BE6">
        <w:rPr>
          <w:lang w:bidi="fa-IR"/>
        </w:rPr>
        <w:t xml:space="preserve">PubMed </w:t>
      </w:r>
      <w:r w:rsidRPr="00CB2BE6">
        <w:rPr>
          <w:rtl/>
        </w:rPr>
        <w:t xml:space="preserve">و </w:t>
      </w:r>
      <w:r w:rsidRPr="00CB2BE6">
        <w:rPr>
          <w:lang w:bidi="fa-IR"/>
        </w:rPr>
        <w:t xml:space="preserve">Web of Science </w:t>
      </w:r>
      <w:r w:rsidRPr="00CB2BE6">
        <w:rPr>
          <w:rtl/>
        </w:rPr>
        <w:t>نشان می‌دهد که تمرکز پژوهش‌های ترنسلیشنال</w:t>
      </w:r>
      <w:r w:rsidRPr="00CB2BE6">
        <w:rPr>
          <w:lang w:bidi="fa-IR"/>
        </w:rPr>
        <w:t xml:space="preserve"> (Translational Research) </w:t>
      </w:r>
      <w:r w:rsidRPr="00CB2BE6">
        <w:rPr>
          <w:rtl/>
        </w:rPr>
        <w:t>از کنترل صِرف قند خون</w:t>
      </w:r>
      <w:r w:rsidRPr="00CB2BE6">
        <w:rPr>
          <w:lang w:bidi="fa-IR"/>
        </w:rPr>
        <w:t xml:space="preserve"> (Glycemic Control) </w:t>
      </w:r>
      <w:r w:rsidRPr="00CB2BE6">
        <w:rPr>
          <w:rtl/>
        </w:rPr>
        <w:t>به سمت پیشگیری و متوقف‌سازی آسیب‌های ارگان‌های هدف، به‌ویژه عوارض میکرووسکولار</w:t>
      </w:r>
      <w:r w:rsidRPr="00CB2BE6">
        <w:rPr>
          <w:lang w:bidi="fa-IR"/>
        </w:rPr>
        <w:t xml:space="preserve"> (Microvascular Complications) </w:t>
      </w:r>
      <w:r w:rsidRPr="00CB2BE6">
        <w:rPr>
          <w:rtl/>
        </w:rPr>
        <w:t>معطوف شده اس</w:t>
      </w:r>
      <w:r w:rsidR="005B03C0">
        <w:rPr>
          <w:rFonts w:hint="cs"/>
          <w:rtl/>
          <w:lang w:bidi="fa-IR"/>
        </w:rPr>
        <w:t xml:space="preserve">ت </w:t>
      </w:r>
      <w:r w:rsidR="003F7D4D" w:rsidRPr="00CB2BE6">
        <w:rPr>
          <w:rtl/>
        </w:rPr>
        <w:fldChar w:fldCharType="begin">
          <w:fldData xml:space="preserve">PEVuZE5vdGU+PENpdGU+PEF1dGhvcj5TYXRhcGF0aHk8L0F1dGhvcj48WWVhcj4yMDI1PC9ZZWFy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</w:fldData>
        </w:fldChar>
      </w:r>
      <w:r w:rsidR="003F7D4D" w:rsidRPr="00CB2BE6">
        <w:rPr>
          <w:rtl/>
        </w:rPr>
        <w:instrText xml:space="preserve"> </w:instrText>
      </w:r>
      <w:r w:rsidR="003F7D4D" w:rsidRPr="00CB2BE6">
        <w:instrText>ADDIN EN.CITE</w:instrText>
      </w:r>
      <w:r w:rsidR="003F7D4D" w:rsidRPr="00CB2BE6">
        <w:rPr>
          <w:rtl/>
        </w:rPr>
        <w:instrText xml:space="preserve"> </w:instrText>
      </w:r>
      <w:r w:rsidR="003F7D4D" w:rsidRPr="00CB2BE6">
        <w:rPr>
          <w:rtl/>
        </w:rPr>
        <w:fldChar w:fldCharType="begin">
          <w:fldData xml:space="preserve">PEVuZE5vdGU+PENpdGU+PEF1dGhvcj5TYXRhcGF0aHk8L0F1dGhvcj48WWVhcj4yMDI1PC9ZZWFy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</w:fldData>
        </w:fldChar>
      </w:r>
      <w:r w:rsidR="003F7D4D" w:rsidRPr="00CB2BE6">
        <w:rPr>
          <w:rtl/>
        </w:rPr>
        <w:instrText xml:space="preserve"> </w:instrText>
      </w:r>
      <w:r w:rsidR="003F7D4D" w:rsidRPr="00CB2BE6">
        <w:instrText>ADDIN EN.CITE.DATA</w:instrText>
      </w:r>
      <w:r w:rsidR="003F7D4D" w:rsidRPr="00CB2BE6">
        <w:rPr>
          <w:rtl/>
        </w:rPr>
        <w:instrText xml:space="preserve"> </w:instrText>
      </w:r>
      <w:r w:rsidR="003F7D4D" w:rsidRPr="00CB2BE6">
        <w:rPr>
          <w:rtl/>
        </w:rPr>
      </w:r>
      <w:r w:rsidR="003F7D4D" w:rsidRPr="00CB2BE6">
        <w:rPr>
          <w:rtl/>
        </w:rPr>
        <w:fldChar w:fldCharType="end"/>
      </w:r>
      <w:r w:rsidR="003F7D4D" w:rsidRPr="00CB2BE6">
        <w:rPr>
          <w:rtl/>
        </w:rPr>
      </w:r>
      <w:r w:rsidR="003F7D4D" w:rsidRPr="00CB2BE6">
        <w:rPr>
          <w:rtl/>
        </w:rPr>
        <w:fldChar w:fldCharType="separate"/>
      </w:r>
      <w:r w:rsidR="003F7D4D" w:rsidRPr="00CB2BE6">
        <w:rPr>
          <w:noProof/>
          <w:rtl/>
        </w:rPr>
        <w:t>(1)</w:t>
      </w:r>
      <w:r w:rsidR="003F7D4D" w:rsidRPr="00CB2BE6">
        <w:rPr>
          <w:rtl/>
        </w:rPr>
        <w:fldChar w:fldCharType="end"/>
      </w:r>
      <w:r w:rsidR="005B03C0">
        <w:rPr>
          <w:rFonts w:hint="cs"/>
          <w:rtl/>
        </w:rPr>
        <w:t>.</w:t>
      </w:r>
      <w:r w:rsidR="005B03C0">
        <w:t xml:space="preserve"> </w:t>
      </w:r>
      <w:r w:rsidRPr="00CB2BE6">
        <w:rPr>
          <w:rtl/>
        </w:rPr>
        <w:t>هیپرگلیسمی مزمن،</w:t>
      </w:r>
      <w:r w:rsidRPr="00CB2BE6">
        <w:t xml:space="preserve"> </w:t>
      </w:r>
      <w:r w:rsidRPr="00CB2BE6">
        <w:rPr>
          <w:rtl/>
        </w:rPr>
        <w:t>افزایش استرس اکسیداتیو، تشکیل محصولات نهایی گلیکاسیون پیشرفته</w:t>
      </w:r>
      <w:r w:rsidRPr="00CB2BE6">
        <w:rPr>
          <w:lang w:bidi="fa-IR"/>
        </w:rPr>
        <w:t xml:space="preserve"> (AGEs) </w:t>
      </w:r>
      <w:r w:rsidRPr="00CB2BE6">
        <w:rPr>
          <w:rtl/>
        </w:rPr>
        <w:t>و تحریک سایتوکاین‌های پیش‌التهابی، به طور مستقیم اندوتلیوم عروق را هدف قرار داده و منجر به بروز اختلالاتی نظیر رتینوپاتی، نوروپاتی و از همه مهم‌تر بیماری مزمن کلیوی ناشی از دیابت</w:t>
      </w:r>
      <w:r w:rsidRPr="00CB2BE6">
        <w:rPr>
          <w:lang w:bidi="fa-IR"/>
        </w:rPr>
        <w:t xml:space="preserve"> (Diabetic Kidney Disease - DKD) </w:t>
      </w:r>
      <w:r w:rsidRPr="00CB2BE6">
        <w:rPr>
          <w:rtl/>
        </w:rPr>
        <w:t>یا نفروپاتی دیابتی می‌گردد</w:t>
      </w:r>
      <w:r w:rsidR="005B03C0">
        <w:rPr>
          <w:rFonts w:hint="cs"/>
          <w:rtl/>
        </w:rPr>
        <w:t xml:space="preserve"> </w:t>
      </w:r>
      <w:r w:rsidR="00CB2BE6">
        <w:rPr>
          <w:rtl/>
        </w:rPr>
        <w:fldChar w:fldCharType="begin">
          <w:fldData xml:space="preserve">PEVuZE5vdGU+PENpdGU+PEF1dGhvcj5MaW48L0F1dGhvcj48WWVhcj4yMDE4PC9ZZWFyPjxSZWNO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</w:fldData>
        </w:fldChar>
      </w:r>
      <w:r w:rsidR="00CB2BE6">
        <w:rPr>
          <w:rtl/>
        </w:rPr>
        <w:instrText xml:space="preserve"> </w:instrText>
      </w:r>
      <w:r w:rsidR="00CB2BE6">
        <w:instrText>ADDIN EN.CITE</w:instrText>
      </w:r>
      <w:r w:rsidR="00CB2BE6">
        <w:rPr>
          <w:rtl/>
        </w:rPr>
        <w:instrText xml:space="preserve"> </w:instrText>
      </w:r>
      <w:r w:rsidR="00CB2BE6">
        <w:rPr>
          <w:rtl/>
        </w:rPr>
        <w:fldChar w:fldCharType="begin">
          <w:fldData xml:space="preserve">PEVuZE5vdGU+PENpdGU+PEF1dGhvcj5MaW48L0F1dGhvcj48WWVhcj4yMDE4PC9ZZWFyPjxSZWNO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</w:fldData>
        </w:fldChar>
      </w:r>
      <w:r w:rsidR="00CB2BE6">
        <w:rPr>
          <w:rtl/>
        </w:rPr>
        <w:instrText xml:space="preserve"> </w:instrText>
      </w:r>
      <w:r w:rsidR="00CB2BE6">
        <w:instrText>ADDIN EN.CITE.DATA</w:instrText>
      </w:r>
      <w:r w:rsidR="00CB2BE6">
        <w:rPr>
          <w:rtl/>
        </w:rPr>
        <w:instrText xml:space="preserve"> </w:instrText>
      </w:r>
      <w:r w:rsidR="00CB2BE6">
        <w:rPr>
          <w:rtl/>
        </w:rPr>
      </w:r>
      <w:r w:rsidR="00CB2BE6">
        <w:rPr>
          <w:rtl/>
        </w:rPr>
        <w:fldChar w:fldCharType="end"/>
      </w:r>
      <w:r w:rsidR="00CB2BE6">
        <w:rPr>
          <w:rtl/>
        </w:rPr>
      </w:r>
      <w:r w:rsidR="00CB2BE6">
        <w:rPr>
          <w:rtl/>
        </w:rPr>
        <w:fldChar w:fldCharType="separate"/>
      </w:r>
      <w:r w:rsidR="00CB2BE6">
        <w:rPr>
          <w:noProof/>
          <w:rtl/>
        </w:rPr>
        <w:t>(2)</w:t>
      </w:r>
      <w:r w:rsidR="00CB2BE6">
        <w:rPr>
          <w:rtl/>
        </w:rPr>
        <w:fldChar w:fldCharType="end"/>
      </w:r>
      <w:r w:rsidR="005B03C0">
        <w:rPr>
          <w:rFonts w:hint="cs"/>
          <w:rtl/>
        </w:rPr>
        <w:t xml:space="preserve">. </w:t>
      </w:r>
      <w:r w:rsidRPr="00CB2BE6">
        <w:rPr>
          <w:rtl/>
        </w:rPr>
        <w:t>در این زنجیره پاتولوژیک، درگیری کلیوی با افزایش فشار داخل گلومرولی</w:t>
      </w:r>
      <w:r w:rsidRPr="00CB2BE6">
        <w:rPr>
          <w:lang w:bidi="fa-IR"/>
        </w:rPr>
        <w:t xml:space="preserve"> (Glomerular Hyperfiltration)</w:t>
      </w:r>
      <w:r w:rsidRPr="00CB2BE6">
        <w:rPr>
          <w:rtl/>
        </w:rPr>
        <w:t>، هایپرتروفی مزانژیال، ضخیم‌شدن غشای پایه گلومرول</w:t>
      </w:r>
      <w:r w:rsidRPr="00CB2BE6">
        <w:rPr>
          <w:lang w:bidi="fa-IR"/>
        </w:rPr>
        <w:t xml:space="preserve"> (GBM) </w:t>
      </w:r>
      <w:r w:rsidRPr="00CB2BE6">
        <w:rPr>
          <w:rtl/>
        </w:rPr>
        <w:t>و از دست رفتن یکپارچگی پودوسیت‌ها</w:t>
      </w:r>
      <w:r w:rsidRPr="00CB2BE6">
        <w:rPr>
          <w:lang w:bidi="fa-IR"/>
        </w:rPr>
        <w:t xml:space="preserve"> (Podocyte Foot Process Effacement) </w:t>
      </w:r>
      <w:r w:rsidRPr="00CB2BE6">
        <w:rPr>
          <w:rtl/>
        </w:rPr>
        <w:t xml:space="preserve">آغاز می‌شود. نخستین و معتبرترین شناساگر بالینی این اختلال ساختاری، نشت آلبومین به ادرار و ظهور آلبومینوری (در ابتدا به صورت میکروآلبومینوری با نسبت آلبومین به کراتینین ادراری بین </w:t>
      </w:r>
      <w:r w:rsidRPr="00CB2BE6">
        <w:rPr>
          <w:rtl/>
          <w:lang w:bidi="fa-IR"/>
        </w:rPr>
        <w:t>۳۰</w:t>
      </w:r>
      <w:r w:rsidRPr="00CB2BE6">
        <w:rPr>
          <w:rtl/>
        </w:rPr>
        <w:t xml:space="preserve"> تا </w:t>
      </w:r>
      <w:r w:rsidRPr="00CB2BE6">
        <w:rPr>
          <w:rtl/>
          <w:lang w:bidi="fa-IR"/>
        </w:rPr>
        <w:t>۳۰۰</w:t>
      </w:r>
      <w:r w:rsidRPr="00CB2BE6">
        <w:rPr>
          <w:rtl/>
        </w:rPr>
        <w:t xml:space="preserve"> میلی‌گرم بر گرم و سپس ماکروآلبومینوری پایدار بالاتر از </w:t>
      </w:r>
      <w:r w:rsidRPr="00CB2BE6">
        <w:rPr>
          <w:rtl/>
          <w:lang w:bidi="fa-IR"/>
        </w:rPr>
        <w:t>۳۰۰</w:t>
      </w:r>
      <w:r w:rsidRPr="00CB2BE6">
        <w:rPr>
          <w:rtl/>
        </w:rPr>
        <w:t xml:space="preserve"> میلی‌گرم بر گرم) است. دفع پروتئین نه تنها نمایانگر وسعت تخریب سد فیلتراسیون گلومرولی است، بلکه با القای مسمومیت سلول‌های اپیتلیال توبولار پروگزیمال، به یک محرک مستقل و پیش‌برنده به سمت فیبروز بینابینی</w:t>
      </w:r>
      <w:r w:rsidRPr="00CB2BE6">
        <w:rPr>
          <w:lang w:bidi="fa-IR"/>
        </w:rPr>
        <w:t xml:space="preserve"> (Tubulointerstitial Fibrosis)</w:t>
      </w:r>
      <w:r w:rsidRPr="00CB2BE6">
        <w:rPr>
          <w:rtl/>
        </w:rPr>
        <w:t>، افت پایدار نرخ فیلتراسیون گلومرولی</w:t>
      </w:r>
      <w:r w:rsidRPr="00CB2BE6">
        <w:rPr>
          <w:lang w:bidi="fa-IR"/>
        </w:rPr>
        <w:t xml:space="preserve"> (eGFR) </w:t>
      </w:r>
      <w:r w:rsidRPr="00CB2BE6">
        <w:rPr>
          <w:rtl/>
        </w:rPr>
        <w:t>و در نهایت مرحله نهایی بیماری کلیوی</w:t>
      </w:r>
      <w:r w:rsidRPr="00CB2BE6">
        <w:rPr>
          <w:lang w:bidi="fa-IR"/>
        </w:rPr>
        <w:t xml:space="preserve"> (ESRD) </w:t>
      </w:r>
      <w:r w:rsidRPr="00CB2BE6">
        <w:rPr>
          <w:rtl/>
        </w:rPr>
        <w:t>و پیامدهای کشنده قلبی-عروقی تبدیل می‌گردد</w:t>
      </w:r>
      <w:r w:rsidR="006F286C">
        <w:rPr>
          <w:rFonts w:hint="cs"/>
          <w:rtl/>
        </w:rPr>
        <w:t xml:space="preserve"> </w:t>
      </w:r>
      <w:r w:rsidRPr="00CB2BE6">
        <w:rPr>
          <w:lang w:bidi="fa-IR"/>
        </w:rPr>
        <w:t>.</w:t>
      </w:r>
      <w:r w:rsidR="003F7D4D" w:rsidRPr="00CB2BE6">
        <w:rPr>
          <w:lang w:bidi="fa-IR"/>
        </w:rPr>
        <w:fldChar w:fldCharType="begin"/>
      </w:r>
      <w:r w:rsidR="00CB2BE6">
        <w:rPr>
          <w:lang w:bidi="fa-IR"/>
        </w:rPr>
        <w:instrText xml:space="preserve"> ADDIN EN.CITE &lt;EndNote&gt;&lt;Cite&gt;&lt;Author&gt;Varda&lt;/Author&gt;&lt;Year&gt;2026&lt;/Year&gt;&lt;RecNum&gt;12&lt;/RecNum&gt;&lt;DisplayText&gt;(3)&lt;/DisplayText&gt;&lt;record&gt;&lt;rec-number&gt;12&lt;/rec-number&gt;&lt;foreign-keys&gt;&lt;key app="EN" db-id="5x00rxpr6zsdf4ewz5epztw9et0r00vw5ee2" timestamp="1790540106"&gt;12&lt;/key&gt;&lt;/foreign-keys&gt;&lt;ref-type name="Journal Article"&gt;17&lt;/ref-type&gt;&lt;contributors&gt;&lt;authors&gt;&lt;author&gt;Varda, L.&lt;/author&gt;&lt;author&gt;Vreča, N.&lt;/author&gt;&lt;author&gt;Ekart, R.&lt;/author&gt;&lt;author&gt;Bevc, S.&lt;/author&gt;&lt;author&gt;Piko, N.&lt;/author&gt;&lt;/authors&gt;&lt;/contributors&gt;&lt;auth-address&gt;Department of Dialysis, Clinic for Internal Medicine, University Medical Centre Maribor, Maribor, Slovenia.&amp;#xD;Department of Nephrology, Clinic for Internal Medicine, University Medical Centre Maribor, Maribor, Slovenia.&amp;#xD;Faculty of Medicine, University of Maribor, Maribor, Slovenia.&amp;#xD;Department of Dialysis, Clinic for Internal Medicine, University Medical Centre Maribor, Maribor, Slovenia, nejc.piko@gmail.com.&lt;/auth-address&gt;&lt;titles&gt;&lt;title&gt;Diabetic Kidney Disease: From Pathophysiology to Treatment Perspectives&lt;/title&gt;&lt;secondary-title&gt;Kidney Blood Press Res&lt;/secondary-title&gt;&lt;/titles&gt;&lt;periodical&gt;&lt;full-title&gt;Kidney Blood Press Res&lt;/full-title&gt;&lt;/periodical&gt;&lt;pages&gt;107-127&lt;/pages&gt;&lt;volume&gt;51&lt;/volume&gt;&lt;number&gt;1&lt;/number&gt;&lt;edition&gt;20260203&lt;/edition&gt;&lt;keywords&gt;&lt;keyword&gt;Humans&lt;/keyword&gt;&lt;keyword&gt;*Diabetic Nephropathies/physiopathology/therapy&lt;/keyword&gt;&lt;keyword&gt;Animals&lt;/keyword&gt;&lt;keyword&gt;Renin-Angiotensin System&lt;/keyword&gt;&lt;keyword&gt;Chronic kidney disease&lt;/keyword&gt;&lt;keyword&gt;Diabetes&lt;/keyword&gt;&lt;keyword&gt;Pathophysiology&lt;/keyword&gt;&lt;keyword&gt;Treatment&lt;/keyword&gt;&lt;/keywords&gt;&lt;dates&gt;&lt;year&gt;2026&lt;/year&gt;&lt;/dates&gt;&lt;isbn&gt;1420-4096 (Print)&amp;#xD;1420-4096&lt;/isbn&gt;&lt;accession-num&gt;41632731&lt;/accession-num&gt;&lt;urls&gt;&lt;/urls&gt;&lt;custom1&gt;The authors declare no conflict of interest.&lt;/custom1&gt;&lt;custom2&gt;PMC12962719&lt;/custom2&gt;&lt;electronic-resource-num&gt;10.1159/000550085&lt;/electronic-resource-num&gt;&lt;remote-database-provider&gt;NLM&lt;/remote-database-provider&gt;&lt;language&gt;eng&lt;/language&gt;&lt;/record&gt;&lt;/Cite&gt;&lt;/EndNote&gt;</w:instrText>
      </w:r>
      <w:r w:rsidR="003F7D4D" w:rsidRPr="00CB2BE6">
        <w:rPr>
          <w:lang w:bidi="fa-IR"/>
        </w:rPr>
        <w:fldChar w:fldCharType="separate"/>
      </w:r>
      <w:r w:rsidR="00CB2BE6">
        <w:rPr>
          <w:noProof/>
          <w:lang w:bidi="fa-IR"/>
        </w:rPr>
        <w:t>(3)</w:t>
      </w:r>
      <w:r w:rsidR="003F7D4D" w:rsidRPr="00CB2BE6">
        <w:rPr>
          <w:lang w:bidi="fa-IR"/>
        </w:rPr>
        <w:fldChar w:fldCharType="end"/>
      </w:r>
    </w:p>
    <w:p w14:paraId="48E2430A" w14:textId="55AC9A21" w:rsidR="00174662" w:rsidRPr="009F170A" w:rsidRDefault="00174662" w:rsidP="0063162C">
      <w:pPr>
        <w:bidi/>
        <w:spacing w:line="360" w:lineRule="auto"/>
        <w:ind w:firstLine="450"/>
        <w:jc w:val="both"/>
        <w:rPr>
          <w:lang w:bidi="fa-IR"/>
        </w:rPr>
      </w:pPr>
      <w:r w:rsidRPr="0063162C">
        <w:rPr>
          <w:rtl/>
        </w:rPr>
        <w:lastRenderedPageBreak/>
        <w:t xml:space="preserve">شواهد اپیدمیولوژیک جهانی حاکی از آن است که نزدیک به </w:t>
      </w:r>
      <w:r w:rsidRPr="0063162C">
        <w:rPr>
          <w:rtl/>
          <w:lang w:bidi="fa-IR"/>
        </w:rPr>
        <w:t>۴۰</w:t>
      </w:r>
      <w:r w:rsidRPr="0063162C">
        <w:rPr>
          <w:rtl/>
        </w:rPr>
        <w:t xml:space="preserve"> تا </w:t>
      </w:r>
      <w:r w:rsidRPr="0063162C">
        <w:rPr>
          <w:rtl/>
          <w:lang w:bidi="fa-IR"/>
        </w:rPr>
        <w:t>۵۰</w:t>
      </w:r>
      <w:r w:rsidRPr="0063162C">
        <w:rPr>
          <w:rtl/>
        </w:rPr>
        <w:t xml:space="preserve"> درصد از مبتلایان به دیابت نوع دو در طول حیات خود درجاتی از آسیب کلیوی و نفروپاتی را تجربه می‌کنند</w:t>
      </w:r>
      <w:r w:rsidR="004333A6" w:rsidRPr="0063162C">
        <w:rPr>
          <w:rFonts w:hint="cs"/>
          <w:rtl/>
        </w:rPr>
        <w:t xml:space="preserve"> </w:t>
      </w:r>
      <w:r w:rsidR="006E743C" w:rsidRPr="0063162C">
        <w:rPr>
          <w:rFonts w:hint="cs"/>
          <w:rtl/>
        </w:rPr>
        <w:t xml:space="preserve">، </w:t>
      </w:r>
      <w:r w:rsidRPr="0063162C">
        <w:rPr>
          <w:rtl/>
        </w:rPr>
        <w:t>با این وجود، الگوهای شیوع منطقه‌ای تفاوت‌های قابل توجهی را نشان می‌دهند. در ایالات متحده آمریکا</w:t>
      </w:r>
      <w:r w:rsidRPr="0063162C">
        <w:rPr>
          <w:lang w:bidi="fa-IR"/>
        </w:rPr>
        <w:t xml:space="preserve"> (USA)</w:t>
      </w:r>
      <w:r w:rsidRPr="0063162C">
        <w:rPr>
          <w:rtl/>
        </w:rPr>
        <w:t>، داده‌های حاصل از پایگاه‌های داده ملی سلامت</w:t>
      </w:r>
      <w:r w:rsidRPr="0063162C">
        <w:rPr>
          <w:lang w:bidi="fa-IR"/>
        </w:rPr>
        <w:t xml:space="preserve"> (NHANES) </w:t>
      </w:r>
      <w:r w:rsidRPr="0063162C">
        <w:rPr>
          <w:rtl/>
        </w:rPr>
        <w:t xml:space="preserve">و مرورهای اخیر نشان می‌دهند که بیماری کلیوی مزمن دیابتی حدود </w:t>
      </w:r>
      <w:r w:rsidRPr="0063162C">
        <w:rPr>
          <w:rtl/>
          <w:lang w:bidi="fa-IR"/>
        </w:rPr>
        <w:t>۳۵</w:t>
      </w:r>
      <w:r w:rsidRPr="0063162C">
        <w:rPr>
          <w:rtl/>
        </w:rPr>
        <w:t xml:space="preserve"> درصد (به طور تخمینی </w:t>
      </w:r>
      <w:r w:rsidRPr="0063162C">
        <w:rPr>
          <w:rtl/>
          <w:lang w:bidi="fa-IR"/>
        </w:rPr>
        <w:t>۳۵.۰۶</w:t>
      </w:r>
      <w:r w:rsidRPr="0063162C">
        <w:rPr>
          <w:rFonts w:cs="Times New Roman" w:hint="cs"/>
          <w:rtl/>
          <w:lang w:bidi="fa-IR"/>
        </w:rPr>
        <w:t>٪</w:t>
      </w:r>
      <w:r w:rsidRPr="0063162C">
        <w:rPr>
          <w:rtl/>
        </w:rPr>
        <w:t xml:space="preserve"> در آنالیزهای مقطعی بیماران دیابتی) را درگیر کرده و سالانه بیش از </w:t>
      </w:r>
      <w:r w:rsidRPr="0063162C">
        <w:rPr>
          <w:rtl/>
          <w:lang w:bidi="fa-IR"/>
        </w:rPr>
        <w:t>۴۰</w:t>
      </w:r>
      <w:r w:rsidRPr="0063162C">
        <w:rPr>
          <w:rtl/>
        </w:rPr>
        <w:t xml:space="preserve"> درصد از کل ورودی‌های دیالیز و پیوند ناشی از دیابت نوع دو است</w:t>
      </w:r>
      <w:r w:rsidR="0063162C" w:rsidRPr="0063162C">
        <w:rPr>
          <w:rFonts w:hint="cs"/>
          <w:rtl/>
        </w:rPr>
        <w:t xml:space="preserve"> </w:t>
      </w:r>
      <w:r w:rsidR="0063162C" w:rsidRPr="0063162C">
        <w:rPr>
          <w:rtl/>
        </w:rPr>
        <w:fldChar w:fldCharType="begin">
          <w:fldData xml:space="preserve">PEVuZE5vdGU+PENpdGU+PEF1dGhvcj5GZW50YTwvQXV0aG9yPjxZZWFyPjIwMjM8L1llYXI+PFJl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</w:fldData>
        </w:fldChar>
      </w:r>
      <w:r w:rsidR="0063162C" w:rsidRPr="0063162C">
        <w:rPr>
          <w:rtl/>
        </w:rPr>
        <w:instrText xml:space="preserve"> </w:instrText>
      </w:r>
      <w:r w:rsidR="0063162C" w:rsidRPr="0063162C">
        <w:instrText>ADDIN EN.CITE</w:instrText>
      </w:r>
      <w:r w:rsidR="0063162C" w:rsidRPr="0063162C">
        <w:rPr>
          <w:rtl/>
        </w:rPr>
        <w:instrText xml:space="preserve"> </w:instrText>
      </w:r>
      <w:r w:rsidR="0063162C" w:rsidRPr="0063162C">
        <w:rPr>
          <w:rtl/>
        </w:rPr>
        <w:fldChar w:fldCharType="begin">
          <w:fldData xml:space="preserve">PEVuZE5vdGU+PENpdGU+PEF1dGhvcj5GZW50YTwvQXV0aG9yPjxZZWFyPjIwMjM8L1llYXI+PFJl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</w:fldData>
        </w:fldChar>
      </w:r>
      <w:r w:rsidR="0063162C" w:rsidRPr="0063162C">
        <w:rPr>
          <w:rtl/>
        </w:rPr>
        <w:instrText xml:space="preserve"> </w:instrText>
      </w:r>
      <w:r w:rsidR="0063162C" w:rsidRPr="0063162C">
        <w:instrText>ADDIN EN.CITE.DATA</w:instrText>
      </w:r>
      <w:r w:rsidR="0063162C" w:rsidRPr="0063162C">
        <w:rPr>
          <w:rtl/>
        </w:rPr>
        <w:instrText xml:space="preserve"> </w:instrText>
      </w:r>
      <w:r w:rsidR="0063162C" w:rsidRPr="0063162C">
        <w:rPr>
          <w:rtl/>
        </w:rPr>
      </w:r>
      <w:r w:rsidR="0063162C" w:rsidRPr="0063162C">
        <w:rPr>
          <w:rtl/>
        </w:rPr>
        <w:fldChar w:fldCharType="end"/>
      </w:r>
      <w:r w:rsidR="0063162C" w:rsidRPr="0063162C">
        <w:rPr>
          <w:rtl/>
        </w:rPr>
        <w:fldChar w:fldCharType="separate"/>
      </w:r>
      <w:r w:rsidR="0063162C" w:rsidRPr="0063162C">
        <w:rPr>
          <w:noProof/>
          <w:rtl/>
        </w:rPr>
        <w:t>(4)</w:t>
      </w:r>
      <w:r w:rsidR="0063162C" w:rsidRPr="0063162C">
        <w:rPr>
          <w:rtl/>
        </w:rPr>
        <w:fldChar w:fldCharType="end"/>
      </w:r>
      <w:r w:rsidRPr="0063162C">
        <w:rPr>
          <w:rtl/>
        </w:rPr>
        <w:t>. در کشور کانادا</w:t>
      </w:r>
      <w:r w:rsidRPr="0063162C">
        <w:rPr>
          <w:lang w:bidi="fa-IR"/>
        </w:rPr>
        <w:t xml:space="preserve"> (Canada)</w:t>
      </w:r>
      <w:r w:rsidRPr="0063162C">
        <w:rPr>
          <w:rtl/>
        </w:rPr>
        <w:t>، گزارش‌های انجمن دیابت کانادا</w:t>
      </w:r>
      <w:r w:rsidRPr="0063162C">
        <w:rPr>
          <w:lang w:bidi="fa-IR"/>
        </w:rPr>
        <w:t xml:space="preserve"> (Diabetes Canada CPG) </w:t>
      </w:r>
      <w:r w:rsidRPr="0063162C">
        <w:rPr>
          <w:rtl/>
        </w:rPr>
        <w:t xml:space="preserve">و داده‌های بار بیماری‌های مزمن حاکی از آن است که حدود </w:t>
      </w:r>
      <w:r w:rsidRPr="0063162C">
        <w:rPr>
          <w:rtl/>
          <w:lang w:bidi="fa-IR"/>
        </w:rPr>
        <w:t>۳۰</w:t>
      </w:r>
      <w:r w:rsidRPr="0063162C">
        <w:rPr>
          <w:rtl/>
        </w:rPr>
        <w:t xml:space="preserve"> تا </w:t>
      </w:r>
      <w:r w:rsidRPr="0063162C">
        <w:rPr>
          <w:rtl/>
          <w:lang w:bidi="fa-IR"/>
        </w:rPr>
        <w:t>۴۰</w:t>
      </w:r>
      <w:r w:rsidRPr="0063162C">
        <w:rPr>
          <w:rtl/>
        </w:rPr>
        <w:t xml:space="preserve"> درصد بیماران مبتلا به</w:t>
      </w:r>
      <w:r w:rsidRPr="0063162C">
        <w:rPr>
          <w:lang w:bidi="fa-IR"/>
        </w:rPr>
        <w:t xml:space="preserve"> T2D </w:t>
      </w:r>
      <w:r w:rsidRPr="0063162C">
        <w:rPr>
          <w:rtl/>
        </w:rPr>
        <w:t xml:space="preserve">دچار نفروپاتی و آلبومینوری بارز می‌شوند و بیش از </w:t>
      </w:r>
      <w:r w:rsidRPr="0063162C">
        <w:rPr>
          <w:rtl/>
          <w:lang w:bidi="fa-IR"/>
        </w:rPr>
        <w:t>۳۵</w:t>
      </w:r>
      <w:r w:rsidRPr="0063162C">
        <w:rPr>
          <w:rtl/>
        </w:rPr>
        <w:t xml:space="preserve"> درصد افراد دیابتی کانادایی با نارسایی ساختاری یا عملکردی کلیه مواجه هستند</w:t>
      </w:r>
      <w:r w:rsidR="006E743C" w:rsidRPr="0063162C">
        <w:rPr>
          <w:rFonts w:hint="cs"/>
          <w:rtl/>
        </w:rPr>
        <w:t xml:space="preserve"> </w:t>
      </w:r>
      <w:r w:rsidR="006E743C" w:rsidRPr="0063162C">
        <w:rPr>
          <w:rtl/>
        </w:rPr>
        <w:fldChar w:fldCharType="begin"/>
      </w:r>
      <w:r w:rsidR="0063162C" w:rsidRPr="0063162C">
        <w:rPr>
          <w:rtl/>
        </w:rPr>
        <w:instrText xml:space="preserve"> </w:instrText>
      </w:r>
      <w:r w:rsidR="0063162C" w:rsidRPr="0063162C">
        <w:instrText>ADDIN EN.CITE &lt;EndNote&gt;&lt;Cite&gt;&lt;Author&gt;Tobe&lt;/Author&gt;&lt;Year&gt;2025&lt;/Year&gt;&lt;RecNum&gt;16&lt;/RecNum&gt;&lt;DisplayText&gt;(5)&lt;/DisplayText&gt;&lt;record&gt;&lt;rec-number&gt;16&lt;/rec-number&gt;&lt;foreign-keys&gt;&lt;key app="EN" db-id="5x00rxpr6zsdf4ewz5epztw9et0r00vw5ee2" timestamp="1790600558"&gt;16&lt;/key</w:instrText>
      </w:r>
      <w:r w:rsidR="0063162C" w:rsidRPr="0063162C">
        <w:rPr>
          <w:rtl/>
        </w:rPr>
        <w:instrText>&gt;&lt;/</w:instrText>
      </w:r>
      <w:r w:rsidR="0063162C" w:rsidRPr="0063162C">
        <w:instrText>foreign-keys&gt;&lt;ref-type name="Journal Article"&gt;17&lt;/ref-type&gt;&lt;contributors&gt;&lt;authors&gt;&lt;author&gt;Tobe, S. W.&lt;/author&gt;&lt;author&gt;Bajaj, H. S.&lt;/author&gt;&lt;author&gt;Tangri, N.&lt;/author&gt;&lt;author&gt;Jain, R.&lt;/author&gt;&lt;author&gt;Pham, T.&lt;/author&gt;&lt;author&gt;Beaudin, V.&lt;/author&gt;&lt;author</w:instrText>
      </w:r>
      <w:r w:rsidR="0063162C" w:rsidRPr="0063162C">
        <w:rPr>
          <w:rtl/>
        </w:rPr>
        <w:instrText>&gt;</w:instrText>
      </w:r>
      <w:r w:rsidR="0063162C" w:rsidRPr="0063162C">
        <w:instrText>McFarlane, P.&lt;/author&gt;&lt;/authors&gt;&lt;/contributors&gt;&lt;titles&gt;&lt;title&gt;Chronic Kidney Disease in Diabetes: A Clinical Practice Guideline&lt;/title&gt;&lt;secondary-title&gt;Can J Diabetes&lt;/secondary-title&gt;&lt;/titles&gt;&lt;periodical&gt;&lt;full-title&gt;Can J Diabetes&lt;/full-title&gt;&lt;/periodical&gt;&lt;pages&gt;73-86.e14&lt;/pages&gt;&lt;volume&gt;49&lt;/volume&gt;&lt;number&gt;2&lt;/number&gt;&lt;dates&gt;&lt;year&gt;2025&lt;/year&gt;&lt;pub-dates&gt;&lt;date&gt;Mar&lt;/date&gt;&lt;/pub-dates&gt;&lt;/dates&gt;&lt;isbn&gt;1499-2671&lt;/isbn&gt;&lt;accession-num&gt;40382193&lt;/accession-num&gt;&lt;urls&gt;&lt;/urls&gt;&lt;electronic-resource-num&gt;10.1016/j.jcjd.2025.01</w:instrText>
      </w:r>
      <w:r w:rsidR="0063162C" w:rsidRPr="0063162C">
        <w:rPr>
          <w:rtl/>
        </w:rPr>
        <w:instrText>.004&lt;/</w:instrText>
      </w:r>
      <w:r w:rsidR="0063162C" w:rsidRPr="0063162C">
        <w:instrText>electronic-resource-num&gt;&lt;remote-database-provider&gt;NLM&lt;/remote-database-provider&gt;&lt;language&gt;eng&lt;/language&gt;&lt;/record&gt;&lt;/Cite&gt;&lt;/EndNote</w:instrText>
      </w:r>
      <w:r w:rsidR="0063162C" w:rsidRPr="0063162C">
        <w:rPr>
          <w:rtl/>
        </w:rPr>
        <w:instrText>&gt;</w:instrText>
      </w:r>
      <w:r w:rsidR="006E743C" w:rsidRPr="0063162C">
        <w:rPr>
          <w:rtl/>
        </w:rPr>
        <w:fldChar w:fldCharType="separate"/>
      </w:r>
      <w:r w:rsidR="0063162C" w:rsidRPr="0063162C">
        <w:rPr>
          <w:noProof/>
          <w:rtl/>
        </w:rPr>
        <w:t>(5)</w:t>
      </w:r>
      <w:r w:rsidR="006E743C" w:rsidRPr="0063162C">
        <w:rPr>
          <w:rtl/>
        </w:rPr>
        <w:fldChar w:fldCharType="end"/>
      </w:r>
      <w:r w:rsidR="006E743C" w:rsidRPr="0063162C">
        <w:rPr>
          <w:rFonts w:hint="cs"/>
          <w:rtl/>
        </w:rPr>
        <w:t>.</w:t>
      </w:r>
      <w:r w:rsidRPr="0063162C">
        <w:rPr>
          <w:rtl/>
        </w:rPr>
        <w:t xml:space="preserve"> در قاره آسیا</w:t>
      </w:r>
      <w:r w:rsidRPr="0063162C">
        <w:rPr>
          <w:lang w:bidi="fa-IR"/>
        </w:rPr>
        <w:t xml:space="preserve"> (Asia)</w:t>
      </w:r>
      <w:r w:rsidRPr="0063162C">
        <w:rPr>
          <w:rtl/>
        </w:rPr>
        <w:t xml:space="preserve">، متاآنالیزهای منطقه‌ای حاکی از آن است که شیوع اختلالات مزمن کلیوی در افراد دیابتی بالغ بیش از </w:t>
      </w:r>
      <w:r w:rsidRPr="0063162C">
        <w:rPr>
          <w:rtl/>
          <w:lang w:bidi="fa-IR"/>
        </w:rPr>
        <w:t>۳۱</w:t>
      </w:r>
      <w:r w:rsidRPr="0063162C">
        <w:rPr>
          <w:rtl/>
        </w:rPr>
        <w:t xml:space="preserve"> درصد بوده و فنوتیپ‌های متفاوتی از آلبومینوری زودرس در جمعیت‌های شرقی و خاورمیانه مشاهده می‌شود</w:t>
      </w:r>
      <w:r w:rsidR="0063162C" w:rsidRPr="0063162C">
        <w:rPr>
          <w:rFonts w:hint="cs"/>
          <w:rtl/>
        </w:rPr>
        <w:t xml:space="preserve"> </w:t>
      </w:r>
      <w:r w:rsidR="0063162C" w:rsidRPr="0063162C">
        <w:rPr>
          <w:rtl/>
        </w:rPr>
        <w:fldChar w:fldCharType="begin">
          <w:fldData xml:space="preserve">PEVuZE5vdGU+PENpdGU+PEF1dGhvcj5GZW50YTwvQXV0aG9yPjxZZWFyPjIwMjM8L1llYXI+PFJl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</w:fldData>
        </w:fldChar>
      </w:r>
      <w:r w:rsidR="0063162C" w:rsidRPr="0063162C">
        <w:rPr>
          <w:rtl/>
        </w:rPr>
        <w:instrText xml:space="preserve"> </w:instrText>
      </w:r>
      <w:r w:rsidR="0063162C" w:rsidRPr="0063162C">
        <w:instrText>ADDIN EN.CITE</w:instrText>
      </w:r>
      <w:r w:rsidR="0063162C" w:rsidRPr="0063162C">
        <w:rPr>
          <w:rtl/>
        </w:rPr>
        <w:instrText xml:space="preserve"> </w:instrText>
      </w:r>
      <w:r w:rsidR="0063162C" w:rsidRPr="0063162C">
        <w:rPr>
          <w:rtl/>
        </w:rPr>
        <w:fldChar w:fldCharType="begin">
          <w:fldData xml:space="preserve">PEVuZE5vdGU+PENpdGU+PEF1dGhvcj5GZW50YTwvQXV0aG9yPjxZZWFyPjIwMjM8L1llYXI+PFJl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</w:fldData>
        </w:fldChar>
      </w:r>
      <w:r w:rsidR="0063162C" w:rsidRPr="0063162C">
        <w:rPr>
          <w:rtl/>
        </w:rPr>
        <w:instrText xml:space="preserve"> </w:instrText>
      </w:r>
      <w:r w:rsidR="0063162C" w:rsidRPr="0063162C">
        <w:instrText>ADDIN EN.CITE.DATA</w:instrText>
      </w:r>
      <w:r w:rsidR="0063162C" w:rsidRPr="0063162C">
        <w:rPr>
          <w:rtl/>
        </w:rPr>
        <w:instrText xml:space="preserve"> </w:instrText>
      </w:r>
      <w:r w:rsidR="0063162C" w:rsidRPr="0063162C">
        <w:rPr>
          <w:rtl/>
        </w:rPr>
      </w:r>
      <w:r w:rsidR="0063162C" w:rsidRPr="0063162C">
        <w:rPr>
          <w:rtl/>
        </w:rPr>
        <w:fldChar w:fldCharType="end"/>
      </w:r>
      <w:r w:rsidR="0063162C" w:rsidRPr="0063162C">
        <w:rPr>
          <w:rtl/>
        </w:rPr>
        <w:fldChar w:fldCharType="separate"/>
      </w:r>
      <w:r w:rsidR="0063162C" w:rsidRPr="0063162C">
        <w:rPr>
          <w:noProof/>
          <w:rtl/>
        </w:rPr>
        <w:t>(4)</w:t>
      </w:r>
      <w:r w:rsidR="0063162C" w:rsidRPr="0063162C">
        <w:rPr>
          <w:rtl/>
        </w:rPr>
        <w:fldChar w:fldCharType="end"/>
      </w:r>
      <w:r w:rsidRPr="0063162C">
        <w:rPr>
          <w:rtl/>
        </w:rPr>
        <w:t>. نهایتاً در ایران</w:t>
      </w:r>
      <w:r w:rsidRPr="0063162C">
        <w:rPr>
          <w:lang w:bidi="fa-IR"/>
        </w:rPr>
        <w:t xml:space="preserve"> (Iran)</w:t>
      </w:r>
      <w:r w:rsidRPr="0063162C">
        <w:rPr>
          <w:rtl/>
        </w:rPr>
        <w:t>، بر اساس مرور سیستماتیک و متاآنالیز ملی منتشرشده توسط درخشان و همکاران</w:t>
      </w:r>
      <w:r w:rsidRPr="0063162C">
        <w:rPr>
          <w:lang w:bidi="fa-IR"/>
        </w:rPr>
        <w:t xml:space="preserve"> (</w:t>
      </w:r>
      <w:r w:rsidRPr="0063162C">
        <w:rPr>
          <w:rtl/>
        </w:rPr>
        <w:t>بر پایه سامانه اطلاعات جغرافیایی</w:t>
      </w:r>
      <w:r w:rsidRPr="0063162C">
        <w:rPr>
          <w:lang w:bidi="fa-IR"/>
        </w:rPr>
        <w:t xml:space="preserve"> - GIS)</w:t>
      </w:r>
      <w:r w:rsidRPr="0063162C">
        <w:rPr>
          <w:rtl/>
        </w:rPr>
        <w:t xml:space="preserve">، میانگین شیوع نفروپاتی در میان بیماران مبتلا به دیابت نوع دو </w:t>
      </w:r>
      <w:r w:rsidRPr="0063162C">
        <w:rPr>
          <w:rtl/>
          <w:lang w:bidi="fa-IR"/>
        </w:rPr>
        <w:t>۳۰.۶</w:t>
      </w:r>
      <w:r w:rsidRPr="0063162C">
        <w:rPr>
          <w:lang w:bidi="fa-IR"/>
        </w:rPr>
        <w:t xml:space="preserve"> </w:t>
      </w:r>
      <w:r w:rsidRPr="0063162C">
        <w:rPr>
          <w:rtl/>
        </w:rPr>
        <w:t xml:space="preserve">درصد (با فاصله اطمینان </w:t>
      </w:r>
      <w:r w:rsidRPr="0063162C">
        <w:rPr>
          <w:rtl/>
          <w:lang w:bidi="fa-IR"/>
        </w:rPr>
        <w:t>۹۵</w:t>
      </w:r>
      <w:r w:rsidRPr="0063162C">
        <w:rPr>
          <w:rFonts w:cs="Times New Roman" w:hint="cs"/>
          <w:rtl/>
          <w:lang w:bidi="fa-IR"/>
        </w:rPr>
        <w:t>٪</w:t>
      </w:r>
      <w:r w:rsidRPr="0063162C">
        <w:rPr>
          <w:rtl/>
          <w:lang w:bidi="fa-IR"/>
        </w:rPr>
        <w:t xml:space="preserve">: </w:t>
      </w:r>
      <w:r w:rsidRPr="0063162C">
        <w:rPr>
          <w:rFonts w:hint="cs"/>
          <w:rtl/>
          <w:lang w:bidi="fa-IR"/>
        </w:rPr>
        <w:t>۲۴</w:t>
      </w:r>
      <w:r w:rsidRPr="0063162C">
        <w:rPr>
          <w:rtl/>
          <w:lang w:bidi="fa-IR"/>
        </w:rPr>
        <w:t>.</w:t>
      </w:r>
      <w:r w:rsidRPr="0063162C">
        <w:rPr>
          <w:rFonts w:hint="cs"/>
          <w:rtl/>
          <w:lang w:bidi="fa-IR"/>
        </w:rPr>
        <w:t>۳</w:t>
      </w:r>
      <w:r w:rsidRPr="0063162C">
        <w:rPr>
          <w:rtl/>
        </w:rPr>
        <w:t xml:space="preserve"> تا </w:t>
      </w:r>
      <w:r w:rsidRPr="0063162C">
        <w:rPr>
          <w:rtl/>
          <w:lang w:bidi="fa-IR"/>
        </w:rPr>
        <w:t>۳۷.۷)</w:t>
      </w:r>
      <w:r w:rsidRPr="0063162C">
        <w:rPr>
          <w:rtl/>
        </w:rPr>
        <w:t xml:space="preserve"> گزارش شده است؛ هرچند این میزان در پهنه‌های استانی ناهمگنی وسیعی نشان داده و از </w:t>
      </w:r>
      <w:r w:rsidRPr="0063162C">
        <w:rPr>
          <w:rtl/>
          <w:lang w:bidi="fa-IR"/>
        </w:rPr>
        <w:t>۱۴.۴</w:t>
      </w:r>
      <w:r w:rsidRPr="0063162C">
        <w:rPr>
          <w:rtl/>
        </w:rPr>
        <w:t xml:space="preserve"> درصد (در استان همدان) تا </w:t>
      </w:r>
      <w:r w:rsidRPr="0063162C">
        <w:rPr>
          <w:rtl/>
          <w:lang w:bidi="fa-IR"/>
        </w:rPr>
        <w:t>۵۷.۳</w:t>
      </w:r>
      <w:r w:rsidRPr="0063162C">
        <w:rPr>
          <w:rtl/>
        </w:rPr>
        <w:t xml:space="preserve"> درصد (در استان تهران) متغیر است</w:t>
      </w:r>
      <w:r w:rsidR="006E743C" w:rsidRPr="0063162C">
        <w:rPr>
          <w:rFonts w:hint="cs"/>
          <w:rtl/>
        </w:rPr>
        <w:t xml:space="preserve"> </w:t>
      </w:r>
      <w:r w:rsidR="006E743C" w:rsidRPr="0063162C">
        <w:rPr>
          <w:rtl/>
        </w:rPr>
        <w:fldChar w:fldCharType="begin">
          <w:fldData xml:space="preserve">PEVuZE5vdGU+PENpdGU+PEF1dGhvcj5SYWJpZWVuaWE8L0F1dGhvcj48WWVhcj4yMDIwPC9ZZWFy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</w:fldData>
        </w:fldChar>
      </w:r>
      <w:r w:rsidR="0063162C" w:rsidRPr="0063162C">
        <w:rPr>
          <w:rtl/>
        </w:rPr>
        <w:instrText xml:space="preserve"> </w:instrText>
      </w:r>
      <w:r w:rsidR="0063162C" w:rsidRPr="0063162C">
        <w:instrText>ADDIN EN.CITE</w:instrText>
      </w:r>
      <w:r w:rsidR="0063162C" w:rsidRPr="0063162C">
        <w:rPr>
          <w:rtl/>
        </w:rPr>
        <w:instrText xml:space="preserve"> </w:instrText>
      </w:r>
      <w:r w:rsidR="0063162C" w:rsidRPr="0063162C">
        <w:rPr>
          <w:rtl/>
        </w:rPr>
        <w:fldChar w:fldCharType="begin">
          <w:fldData xml:space="preserve">PEVuZE5vdGU+PENpdGU+PEF1dGhvcj5SYWJpZWVuaWE8L0F1dGhvcj48WWVhcj4yMDIwPC9ZZWFy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</w:fldData>
        </w:fldChar>
      </w:r>
      <w:r w:rsidR="0063162C" w:rsidRPr="0063162C">
        <w:rPr>
          <w:rtl/>
        </w:rPr>
        <w:instrText xml:space="preserve"> </w:instrText>
      </w:r>
      <w:r w:rsidR="0063162C" w:rsidRPr="0063162C">
        <w:instrText>ADDIN EN.CITE.DATA</w:instrText>
      </w:r>
      <w:r w:rsidR="0063162C" w:rsidRPr="0063162C">
        <w:rPr>
          <w:rtl/>
        </w:rPr>
        <w:instrText xml:space="preserve"> </w:instrText>
      </w:r>
      <w:r w:rsidR="0063162C" w:rsidRPr="0063162C">
        <w:rPr>
          <w:rtl/>
        </w:rPr>
      </w:r>
      <w:r w:rsidR="0063162C" w:rsidRPr="0063162C">
        <w:rPr>
          <w:rtl/>
        </w:rPr>
        <w:fldChar w:fldCharType="end"/>
      </w:r>
      <w:r w:rsidR="006E743C" w:rsidRPr="0063162C">
        <w:rPr>
          <w:rtl/>
        </w:rPr>
        <w:fldChar w:fldCharType="separate"/>
      </w:r>
      <w:r w:rsidR="0063162C" w:rsidRPr="0063162C">
        <w:rPr>
          <w:noProof/>
          <w:rtl/>
        </w:rPr>
        <w:t>(6)</w:t>
      </w:r>
      <w:r w:rsidR="006E743C" w:rsidRPr="0063162C">
        <w:rPr>
          <w:rtl/>
        </w:rPr>
        <w:fldChar w:fldCharType="end"/>
      </w:r>
      <w:r w:rsidRPr="0063162C">
        <w:rPr>
          <w:rtl/>
        </w:rPr>
        <w:t>. این آمار موید آن است که تقریباً از هر سه بیمار ایرانی مبتلا به دیابت نوع دو، یک نفر به سمت مراحل مخرب نفروپاتی و پروتئینوری گام برمی‌دارد</w:t>
      </w:r>
      <w:r w:rsidR="006E743C">
        <w:rPr>
          <w:rFonts w:hint="cs"/>
          <w:rtl/>
          <w:lang w:bidi="fa-IR"/>
        </w:rPr>
        <w:t xml:space="preserve"> </w:t>
      </w:r>
      <w:r w:rsidR="006E743C">
        <w:rPr>
          <w:rtl/>
          <w:lang w:bidi="fa-IR"/>
        </w:rPr>
        <w:fldChar w:fldCharType="begin">
          <w:fldData xml:space="preserve">PEVuZE5vdGU+PENpdGU+PEF1dGhvcj5SYWJpZWVuaWE8L0F1dGhvcj48WWVhcj4yMDIwPC9ZZWFy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</w:fldData>
        </w:fldChar>
      </w:r>
      <w:r w:rsidR="0063162C">
        <w:rPr>
          <w:rtl/>
          <w:lang w:bidi="fa-IR"/>
        </w:rPr>
        <w:instrText xml:space="preserve"> </w:instrText>
      </w:r>
      <w:r w:rsidR="0063162C">
        <w:rPr>
          <w:lang w:bidi="fa-IR"/>
        </w:rPr>
        <w:instrText>ADDIN EN.CITE</w:instrText>
      </w:r>
      <w:r w:rsidR="0063162C">
        <w:rPr>
          <w:rtl/>
          <w:lang w:bidi="fa-IR"/>
        </w:rPr>
        <w:instrText xml:space="preserve"> </w:instrText>
      </w:r>
      <w:r w:rsidR="0063162C">
        <w:rPr>
          <w:rtl/>
          <w:lang w:bidi="fa-IR"/>
        </w:rPr>
        <w:fldChar w:fldCharType="begin">
          <w:fldData xml:space="preserve">PEVuZE5vdGU+PENpdGU+PEF1dGhvcj5SYWJpZWVuaWE8L0F1dGhvcj48WWVhcj4yMDIwPC9ZZWFy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</w:fldData>
        </w:fldChar>
      </w:r>
      <w:r w:rsidR="0063162C">
        <w:rPr>
          <w:rtl/>
          <w:lang w:bidi="fa-IR"/>
        </w:rPr>
        <w:instrText xml:space="preserve"> </w:instrText>
      </w:r>
      <w:r w:rsidR="0063162C">
        <w:rPr>
          <w:lang w:bidi="fa-IR"/>
        </w:rPr>
        <w:instrText>ADDIN EN.CITE.DATA</w:instrText>
      </w:r>
      <w:r w:rsidR="0063162C">
        <w:rPr>
          <w:rtl/>
          <w:lang w:bidi="fa-IR"/>
        </w:rPr>
        <w:instrText xml:space="preserve"> </w:instrText>
      </w:r>
      <w:r w:rsidR="0063162C">
        <w:rPr>
          <w:rtl/>
          <w:lang w:bidi="fa-IR"/>
        </w:rPr>
      </w:r>
      <w:r w:rsidR="0063162C">
        <w:rPr>
          <w:rtl/>
          <w:lang w:bidi="fa-IR"/>
        </w:rPr>
        <w:fldChar w:fldCharType="end"/>
      </w:r>
      <w:r w:rsidR="006E743C">
        <w:rPr>
          <w:rtl/>
          <w:lang w:bidi="fa-IR"/>
        </w:rPr>
        <w:fldChar w:fldCharType="separate"/>
      </w:r>
      <w:r w:rsidR="0063162C">
        <w:rPr>
          <w:noProof/>
          <w:rtl/>
          <w:lang w:bidi="fa-IR"/>
        </w:rPr>
        <w:t>(6)</w:t>
      </w:r>
      <w:r w:rsidR="006E743C">
        <w:rPr>
          <w:rtl/>
          <w:lang w:bidi="fa-IR"/>
        </w:rPr>
        <w:fldChar w:fldCharType="end"/>
      </w:r>
      <w:r w:rsidR="006E743C">
        <w:rPr>
          <w:rFonts w:hint="cs"/>
          <w:rtl/>
          <w:lang w:bidi="fa-IR"/>
        </w:rPr>
        <w:t xml:space="preserve">. </w:t>
      </w:r>
      <w:r w:rsidRPr="009F170A">
        <w:rPr>
          <w:lang w:bidi="fa-IR"/>
        </w:rPr>
        <w:t xml:space="preserve"> </w:t>
      </w:r>
    </w:p>
    <w:p w14:paraId="550950AC" w14:textId="77777777" w:rsidR="00174662" w:rsidRPr="009F170A" w:rsidRDefault="00174662" w:rsidP="009F170A">
      <w:pPr>
        <w:spacing w:line="360" w:lineRule="auto"/>
        <w:ind w:firstLine="450"/>
        <w:jc w:val="both"/>
        <w:rPr>
          <w:rtl/>
          <w:lang w:bidi="fa-IR"/>
        </w:rPr>
      </w:pPr>
    </w:p>
    <w:p w14:paraId="0FF5B292" w14:textId="5BB84365" w:rsidR="00174662" w:rsidRPr="009F170A" w:rsidRDefault="00174662" w:rsidP="0063162C">
      <w:pPr>
        <w:bidi/>
        <w:spacing w:line="360" w:lineRule="auto"/>
        <w:ind w:firstLine="450"/>
        <w:jc w:val="both"/>
        <w:rPr>
          <w:rtl/>
        </w:rPr>
      </w:pPr>
      <w:r w:rsidRPr="007E1555">
        <w:rPr>
          <w:rtl/>
        </w:rPr>
        <w:t>با وجود خطوط درمانی استاندارد متداول</w:t>
      </w:r>
      <w:r w:rsidRPr="007E1555">
        <w:rPr>
          <w:rFonts w:cs="Times New Roman" w:hint="cs"/>
          <w:rtl/>
        </w:rPr>
        <w:t>—</w:t>
      </w:r>
      <w:r w:rsidRPr="007E1555">
        <w:rPr>
          <w:rFonts w:hint="cs"/>
          <w:rtl/>
        </w:rPr>
        <w:t>شامل</w:t>
      </w:r>
      <w:r w:rsidRPr="007E1555">
        <w:rPr>
          <w:rtl/>
        </w:rPr>
        <w:t xml:space="preserve"> </w:t>
      </w:r>
      <w:r w:rsidRPr="007E1555">
        <w:rPr>
          <w:rFonts w:hint="cs"/>
          <w:rtl/>
        </w:rPr>
        <w:t>مهارکننده‌های</w:t>
      </w:r>
      <w:r w:rsidRPr="007E1555">
        <w:rPr>
          <w:rtl/>
        </w:rPr>
        <w:t xml:space="preserve"> </w:t>
      </w:r>
      <w:r w:rsidRPr="007E1555">
        <w:rPr>
          <w:rFonts w:hint="cs"/>
          <w:rtl/>
        </w:rPr>
        <w:t>سیستم</w:t>
      </w:r>
      <w:r w:rsidRPr="007E1555">
        <w:rPr>
          <w:rtl/>
        </w:rPr>
        <w:t xml:space="preserve"> </w:t>
      </w:r>
      <w:r w:rsidRPr="007E1555">
        <w:rPr>
          <w:rFonts w:hint="cs"/>
          <w:rtl/>
        </w:rPr>
        <w:t>رنین</w:t>
      </w:r>
      <w:r w:rsidRPr="007E1555">
        <w:rPr>
          <w:rtl/>
        </w:rPr>
        <w:t>-</w:t>
      </w:r>
      <w:r w:rsidRPr="007E1555">
        <w:rPr>
          <w:rFonts w:hint="cs"/>
          <w:rtl/>
        </w:rPr>
        <w:t>آنژیوتانسین</w:t>
      </w:r>
      <w:r w:rsidRPr="007E1555">
        <w:rPr>
          <w:lang w:bidi="fa-IR"/>
        </w:rPr>
        <w:t xml:space="preserve"> (ACEIs/ARBs) </w:t>
      </w:r>
      <w:r w:rsidRPr="007E1555">
        <w:rPr>
          <w:rtl/>
        </w:rPr>
        <w:t>و داروهای خط اول مهارکننده کوترانسپورتر سدیم-گلوکز</w:t>
      </w:r>
      <w:r w:rsidRPr="007E1555">
        <w:rPr>
          <w:lang w:bidi="fa-IR"/>
        </w:rPr>
        <w:t xml:space="preserve"> (SGLT2 inhibitors)—</w:t>
      </w:r>
      <w:r w:rsidRPr="007E1555">
        <w:rPr>
          <w:rtl/>
        </w:rPr>
        <w:t>درصد قابل توجهی از بیماران دارای پروتئینوری مقاوم یا «خطر باقیمانده کلیوی</w:t>
      </w:r>
      <w:r w:rsidRPr="007E1555">
        <w:rPr>
          <w:lang w:bidi="fa-IR"/>
        </w:rPr>
        <w:t xml:space="preserve">» (Residual Renal Risk) </w:t>
      </w:r>
      <w:r w:rsidRPr="007E1555">
        <w:rPr>
          <w:rtl/>
        </w:rPr>
        <w:t>هستند؛ امری که ضرورت ارزیابی درمان‌های کمکی</w:t>
      </w:r>
      <w:r w:rsidRPr="007E1555">
        <w:rPr>
          <w:lang w:bidi="fa-IR"/>
        </w:rPr>
        <w:t xml:space="preserve"> (Add-on therapies) </w:t>
      </w:r>
      <w:r w:rsidRPr="007E1555">
        <w:rPr>
          <w:rtl/>
        </w:rPr>
        <w:t>با هزینه مناسب، ایمنی قابل‌قبول و مکانیسم‌های محافظت کلیوی سلولی را دوچندان می‌سازد</w:t>
      </w:r>
      <w:r w:rsidR="007E1555" w:rsidRPr="007E1555">
        <w:rPr>
          <w:rFonts w:hint="cs"/>
          <w:rtl/>
        </w:rPr>
        <w:t xml:space="preserve"> </w:t>
      </w:r>
      <w:r w:rsidR="007E1555" w:rsidRPr="007E1555">
        <w:rPr>
          <w:rtl/>
        </w:rPr>
        <w:fldChar w:fldCharType="begin">
          <w:fldData xml:space="preserve">PEVuZE5vdGU+PENpdGU+PEF1dGhvcj5kZSBCb2VyPC9BdXRob3I+PFllYXI+MjAyMjwvWWVhcj48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==
</w:fldData>
        </w:fldChar>
      </w:r>
      <w:r w:rsidR="007E1555" w:rsidRPr="007E1555">
        <w:rPr>
          <w:rtl/>
        </w:rPr>
        <w:instrText xml:space="preserve"> </w:instrText>
      </w:r>
      <w:r w:rsidR="007E1555" w:rsidRPr="007E1555">
        <w:instrText>ADDIN EN.CITE</w:instrText>
      </w:r>
      <w:r w:rsidR="007E1555" w:rsidRPr="007E1555">
        <w:rPr>
          <w:rtl/>
        </w:rPr>
        <w:instrText xml:space="preserve"> </w:instrText>
      </w:r>
      <w:r w:rsidR="007E1555" w:rsidRPr="007E1555">
        <w:rPr>
          <w:rtl/>
        </w:rPr>
        <w:fldChar w:fldCharType="begin">
          <w:fldData xml:space="preserve">PEVuZE5vdGU+PENpdGU+PEF1dGhvcj5kZSBCb2VyPC9BdXRob3I+PFllYXI+MjAyMjwvWWVhcj48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==
</w:fldData>
        </w:fldChar>
      </w:r>
      <w:r w:rsidR="007E1555" w:rsidRPr="007E1555">
        <w:rPr>
          <w:rtl/>
        </w:rPr>
        <w:instrText xml:space="preserve"> </w:instrText>
      </w:r>
      <w:r w:rsidR="007E1555" w:rsidRPr="007E1555">
        <w:instrText>ADDIN EN.CITE.DATA</w:instrText>
      </w:r>
      <w:r w:rsidR="007E1555" w:rsidRPr="007E1555">
        <w:rPr>
          <w:rtl/>
        </w:rPr>
        <w:instrText xml:space="preserve"> </w:instrText>
      </w:r>
      <w:r w:rsidR="007E1555" w:rsidRPr="007E1555">
        <w:rPr>
          <w:rtl/>
        </w:rPr>
      </w:r>
      <w:r w:rsidR="007E1555" w:rsidRPr="007E1555">
        <w:rPr>
          <w:rtl/>
        </w:rPr>
        <w:fldChar w:fldCharType="end"/>
      </w:r>
      <w:r w:rsidR="007E1555" w:rsidRPr="007E1555">
        <w:rPr>
          <w:rtl/>
        </w:rPr>
        <w:fldChar w:fldCharType="separate"/>
      </w:r>
      <w:r w:rsidR="007E1555" w:rsidRPr="007E1555">
        <w:rPr>
          <w:noProof/>
          <w:rtl/>
        </w:rPr>
        <w:t>(7)</w:t>
      </w:r>
      <w:r w:rsidR="007E1555" w:rsidRPr="007E1555">
        <w:rPr>
          <w:rtl/>
        </w:rPr>
        <w:fldChar w:fldCharType="end"/>
      </w:r>
      <w:r w:rsidRPr="007E1555">
        <w:rPr>
          <w:rtl/>
        </w:rPr>
        <w:t>.</w:t>
      </w:r>
      <w:r w:rsidR="007E1555">
        <w:rPr>
          <w:rFonts w:hint="cs"/>
          <w:rtl/>
        </w:rPr>
        <w:t xml:space="preserve"> </w:t>
      </w:r>
      <w:r w:rsidRPr="007E1555">
        <w:rPr>
          <w:rtl/>
        </w:rPr>
        <w:t>در این راستا، مداخلات فارماکولوژیک متعددی بر پایه ریزمغذی‌ها و مکمل‌های غذایی</w:t>
      </w:r>
      <w:r w:rsidRPr="007E1555">
        <w:rPr>
          <w:lang w:bidi="fa-IR"/>
        </w:rPr>
        <w:t xml:space="preserve"> (</w:t>
      </w:r>
      <w:r w:rsidRPr="007E1555">
        <w:rPr>
          <w:rtl/>
        </w:rPr>
        <w:t>نظیر فرمولاسیون‌های ویتامین</w:t>
      </w:r>
      <w:r w:rsidRPr="007E1555">
        <w:rPr>
          <w:lang w:bidi="fa-IR"/>
        </w:rPr>
        <w:t xml:space="preserve"> D</w:t>
      </w:r>
      <w:r w:rsidRPr="007E1555">
        <w:rPr>
          <w:rtl/>
        </w:rPr>
        <w:t>، آنتی‌اکسیدان‌ها، روی و منیزیم</w:t>
      </w:r>
      <w:r w:rsidRPr="007E1555">
        <w:rPr>
          <w:lang w:bidi="fa-IR"/>
        </w:rPr>
        <w:t xml:space="preserve">) </w:t>
      </w:r>
      <w:r w:rsidRPr="007E1555">
        <w:rPr>
          <w:rtl/>
        </w:rPr>
        <w:t xml:space="preserve">برای کاهش ترشح پروتئین انجام شده است. در میان این عناصر، منیزیم به عنوان کوفاکتور بیش از </w:t>
      </w:r>
      <w:r w:rsidRPr="007E1555">
        <w:rPr>
          <w:rtl/>
          <w:lang w:bidi="fa-IR"/>
        </w:rPr>
        <w:t>۳۰۰</w:t>
      </w:r>
      <w:r w:rsidRPr="007E1555">
        <w:rPr>
          <w:rtl/>
        </w:rPr>
        <w:t xml:space="preserve"> سیستم آنزیمی، نقشی اساسی در پیام‌رسانی تیروزین‌کیناز گیرنده انسولین، پایدارسازی غشای سلول‌های پودوسیت، تعدیل تونسیته عروق وابران گلومرولی از طریق کانال‌های کلسیمی، و مهار کلسینوز توبولار دارد</w:t>
      </w:r>
      <w:r w:rsidR="007E1555" w:rsidRPr="007E1555">
        <w:rPr>
          <w:rFonts w:hint="cs"/>
          <w:rtl/>
        </w:rPr>
        <w:t xml:space="preserve"> </w:t>
      </w:r>
      <w:r w:rsidR="007E1555" w:rsidRPr="007E1555">
        <w:rPr>
          <w:rtl/>
        </w:rPr>
        <w:fldChar w:fldCharType="begin"/>
      </w:r>
      <w:r w:rsidR="007E1555" w:rsidRPr="007E1555">
        <w:rPr>
          <w:rtl/>
        </w:rPr>
        <w:instrText xml:space="preserve"> </w:instrText>
      </w:r>
      <w:r w:rsidR="007E1555" w:rsidRPr="007E1555">
        <w:instrText>ADDIN EN.CITE &lt;EndNote&gt;&lt;Cite&gt;&lt;Author&gt;Barbagallo&lt;/Author&gt;&lt;Year&gt;2015&lt;/Year&gt;&lt;RecNum&gt;20&lt;/RecNum&gt;&lt;DisplayText&gt;(8)&lt;/DisplayText&gt;&lt;record&gt;&lt;rec-number&gt;20&lt;/rec-number&gt;&lt;foreign-keys&gt;&lt;key app="EN" db-id="5x00rxpr6zsdf4ewz5epztw9et0r00vw5ee2" timestamp="1790601987"&gt;2</w:instrText>
      </w:r>
      <w:r w:rsidR="007E1555" w:rsidRPr="007E1555">
        <w:rPr>
          <w:rtl/>
        </w:rPr>
        <w:instrText>0&lt;/</w:instrText>
      </w:r>
      <w:r w:rsidR="007E1555" w:rsidRPr="007E1555">
        <w:instrText>key&gt;&lt;/foreign-keys&gt;&lt;ref-type name="Journal Article"&gt;17&lt;/ref-type&gt;&lt;contributors&gt;&lt;authors&gt;&lt;author&gt;Barbagallo, M.&lt;/author&gt;&lt;author&gt;Dominguez, L. J.&lt;/author&gt;&lt;/authors&gt;&lt;/contributors&gt;&lt;auth-address&gt;Mario Barbagallo, Ligia J Dominguez, Geriatric Unit, Department of Internal Medicine and Medical Specialties, University of Palermo, 90127 Palermo, Italy.&lt;/auth-address&gt;&lt;titles&gt;&lt;title&gt;Magnesium and type 2 diabetes&lt;/title&gt;&lt;secondary-title&gt;World J Diabetes&lt;/secondary-title&gt;&lt;/titles&gt;&lt;periodical&gt;&lt;full-title&gt;World J Diabetes&lt;/full-title&gt;&lt;/periodical&gt;&lt;pages&gt;1152-7&lt;/pages&gt;&lt;volume&gt;6&lt;/volume&gt;&lt;number&gt;10&lt;/number&gt;&lt;keywords&gt;&lt;keyword&gt;Aging&lt;/keyword&gt;&lt;keyword&gt;Endothelium&lt;/keyword&gt;&lt;keyword&gt;Hypertension&lt;/keyword&gt;&lt;keyword&gt;Inflammation&lt;/keyword&gt;&lt;keyword&gt;Insulin resistance&lt;/keyword&gt;&lt;keyword&gt;Magnesium&lt;/keyword&gt;&lt;keyword&gt;Metabolic syndrome&lt;/keyword&gt;&lt;keyword&gt;Type 2 diabetes&lt;/keyword&gt;&lt;/keywords&gt;&lt;dates&gt;&lt;year&gt;2015&lt;/year&gt;&lt;pub-dates&gt;&lt;date&gt;Aug 25&lt;/date&gt;&lt;/pub-dates&gt;&lt;/dates&gt;&lt;isbn&gt;1948-9358 (Print)&amp;#xD;1948-9358&lt;/isbn&gt;&lt;accession-num&gt;26322160&lt;/accession-num&gt;&lt;urls&gt;&lt;/urls&gt;&lt;custom2&gt;PMC4549665&lt;/custom2&gt;&lt;electronic-resource-num&gt;10.4239/wjd.v6.i10.1152&lt;/electronic-resource-num&gt;&lt;remote-database-provider&gt;NLM&lt;/remote-database-provider&gt;&lt;language&gt;eng&lt;/language&gt;&lt;/record&gt;&lt;/Cite&gt;&lt;/EndNote</w:instrText>
      </w:r>
      <w:r w:rsidR="007E1555" w:rsidRPr="007E1555">
        <w:rPr>
          <w:rtl/>
        </w:rPr>
        <w:instrText>&gt;</w:instrText>
      </w:r>
      <w:r w:rsidR="007E1555" w:rsidRPr="007E1555">
        <w:rPr>
          <w:rtl/>
        </w:rPr>
        <w:fldChar w:fldCharType="separate"/>
      </w:r>
      <w:r w:rsidR="007E1555" w:rsidRPr="007E1555">
        <w:rPr>
          <w:noProof/>
          <w:rtl/>
        </w:rPr>
        <w:t>(8)</w:t>
      </w:r>
      <w:r w:rsidR="007E1555" w:rsidRPr="007E1555">
        <w:rPr>
          <w:rtl/>
        </w:rPr>
        <w:fldChar w:fldCharType="end"/>
      </w:r>
      <w:r w:rsidRPr="007E1555">
        <w:rPr>
          <w:rtl/>
        </w:rPr>
        <w:t>. کاهش سطح منیزیم سرم</w:t>
      </w:r>
      <w:r w:rsidRPr="007E1555">
        <w:rPr>
          <w:lang w:bidi="fa-IR"/>
        </w:rPr>
        <w:t xml:space="preserve"> </w:t>
      </w:r>
      <w:r w:rsidRPr="007E1555">
        <w:rPr>
          <w:lang w:bidi="fa-IR"/>
        </w:rPr>
        <w:lastRenderedPageBreak/>
        <w:t xml:space="preserve">(Hypomagnesemia) </w:t>
      </w:r>
      <w:r w:rsidRPr="007E1555">
        <w:rPr>
          <w:rtl/>
        </w:rPr>
        <w:t>پدیده‌ای شایع در بیماران دیابتی بر اثر دیورز اسموتیک ناشی از گلوکوزوری است و با تشدید میکروآلبومینوری و افت سریع</w:t>
      </w:r>
      <w:r w:rsidRPr="007E1555">
        <w:rPr>
          <w:lang w:bidi="fa-IR"/>
        </w:rPr>
        <w:t xml:space="preserve"> eGFR </w:t>
      </w:r>
      <w:r w:rsidRPr="007E1555">
        <w:rPr>
          <w:rtl/>
        </w:rPr>
        <w:t>همراهی مستقیم دارد</w:t>
      </w:r>
      <w:r w:rsidR="007E1555" w:rsidRPr="007E1555">
        <w:rPr>
          <w:rFonts w:hint="cs"/>
          <w:rtl/>
        </w:rPr>
        <w:t xml:space="preserve"> </w:t>
      </w:r>
      <w:r w:rsidR="007E1555" w:rsidRPr="007E1555">
        <w:rPr>
          <w:rtl/>
        </w:rPr>
        <w:fldChar w:fldCharType="begin"/>
      </w:r>
      <w:r w:rsidR="007E1555" w:rsidRPr="007E1555">
        <w:rPr>
          <w:rtl/>
        </w:rPr>
        <w:instrText xml:space="preserve"> </w:instrText>
      </w:r>
      <w:r w:rsidR="007E1555" w:rsidRPr="007E1555">
        <w:instrText>ADDIN EN.CITE &lt;EndNote&gt;&lt;Cite&gt;&lt;Author&gt;Barbagallo&lt;/Author&gt;&lt;Year&gt;2015&lt;/Year&gt;&lt;RecNum&gt;20&lt;/RecNum&gt;&lt;DisplayText&gt;(8)&lt;/DisplayText&gt;&lt;record&gt;&lt;rec-number&gt;20&lt;/rec-number&gt;&lt;foreign-keys&gt;&lt;key app="EN" db-id="5x00rxpr6zsdf4ewz5epztw9et0r00vw5ee2" timestamp="1790601987"&gt;2</w:instrText>
      </w:r>
      <w:r w:rsidR="007E1555" w:rsidRPr="007E1555">
        <w:rPr>
          <w:rtl/>
        </w:rPr>
        <w:instrText>0&lt;/</w:instrText>
      </w:r>
      <w:r w:rsidR="007E1555" w:rsidRPr="007E1555">
        <w:instrText>key&gt;&lt;/foreign-keys&gt;&lt;ref-type name="Journal Article"&gt;17&lt;/ref-type&gt;&lt;contributors&gt;&lt;authors&gt;&lt;author&gt;Barbagallo, M.&lt;/author&gt;&lt;author&gt;Dominguez, L. J.&lt;/author&gt;&lt;/authors&gt;&lt;/contributors&gt;&lt;auth-address&gt;Mario Barbagallo, Ligia J Dominguez, Geriatric Unit, Department of Internal Medicine and Medical Specialties, University of Palermo, 90127 Palermo, Italy.&lt;/auth-address&gt;&lt;titles&gt;&lt;title&gt;Magnesium and type 2 diabetes&lt;/title&gt;&lt;secondary-title&gt;World J Diabetes&lt;/secondary-title&gt;&lt;/titles&gt;&lt;periodical&gt;&lt;full-title&gt;World J Diabetes&lt;/full-title&gt;&lt;/periodical&gt;&lt;pages&gt;1152-7&lt;/pages&gt;&lt;volume&gt;6&lt;/volume&gt;&lt;number&gt;10&lt;/number&gt;&lt;keywords&gt;&lt;keyword&gt;Aging&lt;/keyword&gt;&lt;keyword&gt;Endothelium&lt;/keyword&gt;&lt;keyword&gt;Hypertension&lt;/keyword&gt;&lt;keyword&gt;Inflammation&lt;/keyword&gt;&lt;keyword&gt;Insulin resistance&lt;/keyword&gt;&lt;keyword&gt;Magnesium&lt;/keyword&gt;&lt;keyword&gt;Metabolic syndrome&lt;/keyword&gt;&lt;keyword&gt;Type 2 diabetes&lt;/keyword&gt;&lt;/keywords&gt;&lt;dates&gt;&lt;year&gt;2015&lt;/year&gt;&lt;pub-dates&gt;&lt;date&gt;Aug 25&lt;/date&gt;&lt;/pub-dates&gt;&lt;/dates&gt;&lt;isbn&gt;1948-9358 (Print)&amp;#xD;1948-9358&lt;/isbn&gt;&lt;accession-num&gt;26322160&lt;/accession-num&gt;&lt;urls&gt;&lt;/urls&gt;&lt;custom2&gt;PMC4549665&lt;/custom2&gt;&lt;electronic-resource-num&gt;10.4239/wjd.v6.i10.1152&lt;/electronic-resource-num&gt;&lt;remote-database-provider&gt;NLM&lt;/remote-database-provider&gt;&lt;language&gt;eng&lt;/language&gt;&lt;/record&gt;&lt;/Cite&gt;&lt;/EndNote</w:instrText>
      </w:r>
      <w:r w:rsidR="007E1555" w:rsidRPr="007E1555">
        <w:rPr>
          <w:rtl/>
        </w:rPr>
        <w:instrText>&gt;</w:instrText>
      </w:r>
      <w:r w:rsidR="007E1555" w:rsidRPr="007E1555">
        <w:rPr>
          <w:rtl/>
        </w:rPr>
        <w:fldChar w:fldCharType="separate"/>
      </w:r>
      <w:r w:rsidR="007E1555" w:rsidRPr="007E1555">
        <w:rPr>
          <w:noProof/>
          <w:rtl/>
        </w:rPr>
        <w:t>(8)</w:t>
      </w:r>
      <w:r w:rsidR="007E1555" w:rsidRPr="007E1555">
        <w:rPr>
          <w:rtl/>
        </w:rPr>
        <w:fldChar w:fldCharType="end"/>
      </w:r>
      <w:r w:rsidRPr="007E1555">
        <w:rPr>
          <w:rtl/>
        </w:rPr>
        <w:t xml:space="preserve">. </w:t>
      </w:r>
      <w:r w:rsidRPr="005564E4">
        <w:rPr>
          <w:rtl/>
        </w:rPr>
        <w:t>با وجود این پایه بیولوژیکی قوی، نتایج کارآزمایی‌های بالینی انجام‌شده با مکمل‌های خوراکی منیزیم بسیار ضد و نقیض و چالش‌برانگیز بوده است</w:t>
      </w:r>
      <w:r w:rsidR="005564E4" w:rsidRPr="005564E4">
        <w:rPr>
          <w:rFonts w:hint="cs"/>
          <w:rtl/>
        </w:rPr>
        <w:t xml:space="preserve"> </w:t>
      </w:r>
      <w:r w:rsidR="005564E4" w:rsidRPr="005564E4">
        <w:rPr>
          <w:rtl/>
        </w:rPr>
        <w:fldChar w:fldCharType="begin">
          <w:fldData xml:space="preserve">PEVuZE5vdGU+PENpdGU+PEF1dGhvcj5TYWRlZ2hpYW48L0F1dGhvcj48WWVhcj4yMDIwPC9ZZWFy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==
</w:fldData>
        </w:fldChar>
      </w:r>
      <w:r w:rsidR="005564E4" w:rsidRPr="005564E4">
        <w:rPr>
          <w:rtl/>
        </w:rPr>
        <w:instrText xml:space="preserve"> </w:instrText>
      </w:r>
      <w:r w:rsidR="005564E4" w:rsidRPr="005564E4">
        <w:instrText>ADDIN EN.CITE</w:instrText>
      </w:r>
      <w:r w:rsidR="005564E4" w:rsidRPr="005564E4">
        <w:rPr>
          <w:rtl/>
        </w:rPr>
        <w:instrText xml:space="preserve"> </w:instrText>
      </w:r>
      <w:r w:rsidR="005564E4" w:rsidRPr="005564E4">
        <w:rPr>
          <w:rtl/>
        </w:rPr>
        <w:fldChar w:fldCharType="begin">
          <w:fldData xml:space="preserve">PEVuZE5vdGU+PENpdGU+PEF1dGhvcj5TYWRlZ2hpYW48L0F1dGhvcj48WWVhcj4yMDIwPC9ZZWFy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==
</w:fldData>
        </w:fldChar>
      </w:r>
      <w:r w:rsidR="005564E4" w:rsidRPr="005564E4">
        <w:rPr>
          <w:rtl/>
        </w:rPr>
        <w:instrText xml:space="preserve"> </w:instrText>
      </w:r>
      <w:r w:rsidR="005564E4" w:rsidRPr="005564E4">
        <w:instrText>ADDIN EN.CITE.DATA</w:instrText>
      </w:r>
      <w:r w:rsidR="005564E4" w:rsidRPr="005564E4">
        <w:rPr>
          <w:rtl/>
        </w:rPr>
        <w:instrText xml:space="preserve"> </w:instrText>
      </w:r>
      <w:r w:rsidR="005564E4" w:rsidRPr="005564E4">
        <w:rPr>
          <w:rtl/>
        </w:rPr>
      </w:r>
      <w:r w:rsidR="005564E4" w:rsidRPr="005564E4">
        <w:rPr>
          <w:rtl/>
        </w:rPr>
        <w:fldChar w:fldCharType="end"/>
      </w:r>
      <w:r w:rsidR="005564E4" w:rsidRPr="005564E4">
        <w:rPr>
          <w:rtl/>
        </w:rPr>
        <w:fldChar w:fldCharType="separate"/>
      </w:r>
      <w:r w:rsidR="005564E4" w:rsidRPr="005564E4">
        <w:rPr>
          <w:noProof/>
          <w:rtl/>
        </w:rPr>
        <w:t>(9, 10)</w:t>
      </w:r>
      <w:r w:rsidR="005564E4" w:rsidRPr="005564E4">
        <w:rPr>
          <w:rtl/>
        </w:rPr>
        <w:fldChar w:fldCharType="end"/>
      </w:r>
      <w:r w:rsidRPr="005564E4">
        <w:rPr>
          <w:rtl/>
        </w:rPr>
        <w:t xml:space="preserve">. به عنوان مثال، در کارآزمایی بالینی دوسوکور و کنترل‌شده با دارونمای صادقیان و همکاران در سال </w:t>
      </w:r>
      <w:r w:rsidRPr="005564E4">
        <w:rPr>
          <w:rtl/>
          <w:lang w:bidi="fa-IR"/>
        </w:rPr>
        <w:t>۲۰۲۰</w:t>
      </w:r>
      <w:r w:rsidRPr="005564E4">
        <w:rPr>
          <w:rtl/>
        </w:rPr>
        <w:t xml:space="preserve"> بر روی بیماران دیابتی مبتلا به نفروپاتی زودرس، مداخله </w:t>
      </w:r>
      <w:r w:rsidRPr="005564E4">
        <w:rPr>
          <w:rtl/>
          <w:lang w:bidi="fa-IR"/>
        </w:rPr>
        <w:t>۱۲</w:t>
      </w:r>
      <w:r w:rsidRPr="005564E4">
        <w:rPr>
          <w:rtl/>
        </w:rPr>
        <w:t xml:space="preserve"> هفته‌ای با اکسید منیزیم خوراکی با وجود تعدیل برخی فاکتورهای چربی، به کاهشی که از نظر آماری معنادار باشد در میکروآلبومینوری منتج نشد</w:t>
      </w:r>
      <w:r w:rsidRPr="005564E4">
        <w:rPr>
          <w:lang w:bidi="fa-IR"/>
        </w:rPr>
        <w:t xml:space="preserve"> (P=0.09P=0.09P=0.09) </w:t>
      </w:r>
      <w:r w:rsidRPr="005564E4">
        <w:rPr>
          <w:rtl/>
        </w:rPr>
        <w:t>و حتی افزایش مقاومت به انسولین گزارش گردید</w:t>
      </w:r>
      <w:r w:rsidR="007E1555" w:rsidRPr="005564E4">
        <w:rPr>
          <w:rFonts w:hint="cs"/>
          <w:rtl/>
        </w:rPr>
        <w:t xml:space="preserve"> </w:t>
      </w:r>
      <w:r w:rsidR="007E1555" w:rsidRPr="005564E4">
        <w:rPr>
          <w:rtl/>
        </w:rPr>
        <w:fldChar w:fldCharType="begin">
          <w:fldData xml:space="preserve">PEVuZE5vdGU+PENpdGU+PEF1dGhvcj5TYWRlZ2hpYW48L0F1dGhvcj48WWVhcj4yMDIwPC9ZZWFy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</w:fldData>
        </w:fldChar>
      </w:r>
      <w:r w:rsidR="007E1555" w:rsidRPr="005564E4">
        <w:rPr>
          <w:rtl/>
        </w:rPr>
        <w:instrText xml:space="preserve"> </w:instrText>
      </w:r>
      <w:r w:rsidR="007E1555" w:rsidRPr="005564E4">
        <w:instrText>ADDIN EN.CITE</w:instrText>
      </w:r>
      <w:r w:rsidR="007E1555" w:rsidRPr="005564E4">
        <w:rPr>
          <w:rtl/>
        </w:rPr>
        <w:instrText xml:space="preserve"> </w:instrText>
      </w:r>
      <w:r w:rsidR="007E1555" w:rsidRPr="005564E4">
        <w:rPr>
          <w:rtl/>
        </w:rPr>
        <w:fldChar w:fldCharType="begin">
          <w:fldData xml:space="preserve">PEVuZE5vdGU+PENpdGU+PEF1dGhvcj5TYWRlZ2hpYW48L0F1dGhvcj48WWVhcj4yMDIwPC9ZZWFy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</w:fldData>
        </w:fldChar>
      </w:r>
      <w:r w:rsidR="007E1555" w:rsidRPr="005564E4">
        <w:rPr>
          <w:rtl/>
        </w:rPr>
        <w:instrText xml:space="preserve"> </w:instrText>
      </w:r>
      <w:r w:rsidR="007E1555" w:rsidRPr="005564E4">
        <w:instrText>ADDIN EN.CITE.DATA</w:instrText>
      </w:r>
      <w:r w:rsidR="007E1555" w:rsidRPr="005564E4">
        <w:rPr>
          <w:rtl/>
        </w:rPr>
        <w:instrText xml:space="preserve"> </w:instrText>
      </w:r>
      <w:r w:rsidR="007E1555" w:rsidRPr="005564E4">
        <w:rPr>
          <w:rtl/>
        </w:rPr>
      </w:r>
      <w:r w:rsidR="007E1555" w:rsidRPr="005564E4">
        <w:rPr>
          <w:rtl/>
        </w:rPr>
        <w:fldChar w:fldCharType="end"/>
      </w:r>
      <w:r w:rsidR="007E1555" w:rsidRPr="005564E4">
        <w:rPr>
          <w:rtl/>
        </w:rPr>
        <w:fldChar w:fldCharType="separate"/>
      </w:r>
      <w:r w:rsidR="007E1555" w:rsidRPr="005564E4">
        <w:rPr>
          <w:noProof/>
          <w:rtl/>
        </w:rPr>
        <w:t>(9)</w:t>
      </w:r>
      <w:r w:rsidR="007E1555" w:rsidRPr="005564E4">
        <w:rPr>
          <w:rtl/>
        </w:rPr>
        <w:fldChar w:fldCharType="end"/>
      </w:r>
      <w:r w:rsidRPr="005564E4">
        <w:rPr>
          <w:rtl/>
        </w:rPr>
        <w:t>. در مقابل، برخی مطالعات دیگر و فراتحلیل‌های مبتنی بر کارآزمایی‌ها نشان داده‌اند که بهبود وضعیت منیزیوم سلولی می‌تواند از طریق مهار اندوتلین-</w:t>
      </w:r>
      <w:r w:rsidRPr="005564E4">
        <w:rPr>
          <w:rtl/>
          <w:lang w:bidi="fa-IR"/>
        </w:rPr>
        <w:t>۱</w:t>
      </w:r>
      <w:r w:rsidRPr="005564E4">
        <w:rPr>
          <w:rtl/>
        </w:rPr>
        <w:t xml:space="preserve"> و استرس اکسیداتیو، اثرات پروتکتور آشکاری بر یکپارچگی سد خونی-ادراری و کاهش نسبت آلبومین به کراتینین ادرار</w:t>
      </w:r>
      <w:r w:rsidRPr="005564E4">
        <w:rPr>
          <w:lang w:bidi="fa-IR"/>
        </w:rPr>
        <w:t xml:space="preserve"> (UACR) </w:t>
      </w:r>
      <w:r w:rsidRPr="005564E4">
        <w:rPr>
          <w:rtl/>
        </w:rPr>
        <w:t>اعمال کند</w:t>
      </w:r>
      <w:r w:rsidR="005564E4" w:rsidRPr="005564E4">
        <w:rPr>
          <w:rFonts w:hint="cs"/>
          <w:rtl/>
        </w:rPr>
        <w:t xml:space="preserve"> </w:t>
      </w:r>
      <w:r w:rsidR="005564E4" w:rsidRPr="005564E4">
        <w:rPr>
          <w:rtl/>
        </w:rPr>
        <w:fldChar w:fldCharType="begin">
          <w:fldData xml:space="preserve">PEVuZE5vdGU+PENpdGU+PEF1dGhvcj5IYWxhd2E8L0F1dGhvcj48WWVhcj4yMDIzPC9ZZWFyPjxS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</w:fldData>
        </w:fldChar>
      </w:r>
      <w:r w:rsidR="005564E4" w:rsidRPr="005564E4">
        <w:rPr>
          <w:rtl/>
        </w:rPr>
        <w:instrText xml:space="preserve"> </w:instrText>
      </w:r>
      <w:r w:rsidR="005564E4" w:rsidRPr="005564E4">
        <w:instrText>ADDIN EN.CITE</w:instrText>
      </w:r>
      <w:r w:rsidR="005564E4" w:rsidRPr="005564E4">
        <w:rPr>
          <w:rtl/>
        </w:rPr>
        <w:instrText xml:space="preserve"> </w:instrText>
      </w:r>
      <w:r w:rsidR="005564E4" w:rsidRPr="005564E4">
        <w:rPr>
          <w:rtl/>
        </w:rPr>
        <w:fldChar w:fldCharType="begin">
          <w:fldData xml:space="preserve">PEVuZE5vdGU+PENpdGU+PEF1dGhvcj5IYWxhd2E8L0F1dGhvcj48WWVhcj4yMDIzPC9ZZWFyPjxS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</w:fldData>
        </w:fldChar>
      </w:r>
      <w:r w:rsidR="005564E4" w:rsidRPr="005564E4">
        <w:rPr>
          <w:rtl/>
        </w:rPr>
        <w:instrText xml:space="preserve"> </w:instrText>
      </w:r>
      <w:r w:rsidR="005564E4" w:rsidRPr="005564E4">
        <w:instrText>ADDIN EN.CITE.DATA</w:instrText>
      </w:r>
      <w:r w:rsidR="005564E4" w:rsidRPr="005564E4">
        <w:rPr>
          <w:rtl/>
        </w:rPr>
        <w:instrText xml:space="preserve"> </w:instrText>
      </w:r>
      <w:r w:rsidR="005564E4" w:rsidRPr="005564E4">
        <w:rPr>
          <w:rtl/>
        </w:rPr>
      </w:r>
      <w:r w:rsidR="005564E4" w:rsidRPr="005564E4">
        <w:rPr>
          <w:rtl/>
        </w:rPr>
        <w:fldChar w:fldCharType="end"/>
      </w:r>
      <w:r w:rsidR="005564E4" w:rsidRPr="005564E4">
        <w:rPr>
          <w:rtl/>
        </w:rPr>
        <w:fldChar w:fldCharType="separate"/>
      </w:r>
      <w:r w:rsidR="005564E4" w:rsidRPr="005564E4">
        <w:rPr>
          <w:noProof/>
          <w:rtl/>
        </w:rPr>
        <w:t>(10, 11)</w:t>
      </w:r>
      <w:r w:rsidR="005564E4" w:rsidRPr="005564E4">
        <w:rPr>
          <w:rtl/>
        </w:rPr>
        <w:fldChar w:fldCharType="end"/>
      </w:r>
      <w:r w:rsidRPr="005564E4">
        <w:rPr>
          <w:rtl/>
        </w:rPr>
        <w:t>. این ناهمگونی‌های عمیق در شواهد موجود می‌تواند ناشی از تفاوت در فرمولاسیون و ملح منیزیم به کار رفته، دوزاژ تجویزی، وضعیت پایه منیزیم سرم و بافت بیماران، طول دوره مداخله، و فقدان طبقه‌بندی دقیق پروتکل‌های درمانی همزمان (کنترل تداخل با مهارکننده‌های</w:t>
      </w:r>
      <w:r w:rsidRPr="005564E4">
        <w:rPr>
          <w:lang w:bidi="fa-IR"/>
        </w:rPr>
        <w:t xml:space="preserve"> RAAS) </w:t>
      </w:r>
      <w:r w:rsidRPr="005564E4">
        <w:rPr>
          <w:rtl/>
        </w:rPr>
        <w:t>باشد؛ امری که نشان‌دهنده ابهام علمی آشکار و ضرورت اجرای یک مطالعه متدولوژیک سخت‌گیرانه است</w:t>
      </w:r>
      <w:r w:rsidR="005564E4">
        <w:rPr>
          <w:rFonts w:hint="cs"/>
          <w:rtl/>
        </w:rPr>
        <w:t>.</w:t>
      </w:r>
    </w:p>
    <w:p w14:paraId="5794D5BF" w14:textId="77777777" w:rsidR="00174662" w:rsidRPr="009F170A" w:rsidRDefault="00174662" w:rsidP="005564E4">
      <w:pPr>
        <w:bidi/>
        <w:spacing w:line="360" w:lineRule="auto"/>
        <w:jc w:val="left"/>
        <w:rPr>
          <w:rtl/>
          <w:lang w:bidi="fa-IR"/>
        </w:rPr>
      </w:pPr>
    </w:p>
    <w:p w14:paraId="549FA2B5" w14:textId="24FA040A" w:rsidR="00477C77" w:rsidRPr="009F170A" w:rsidRDefault="0063041D" w:rsidP="005564E4">
      <w:pPr>
        <w:bidi/>
        <w:spacing w:line="360" w:lineRule="auto"/>
        <w:ind w:firstLine="450"/>
        <w:jc w:val="left"/>
        <w:rPr>
          <w:rtl/>
          <w:lang w:bidi="fa-IR"/>
        </w:rPr>
      </w:pPr>
      <w:r w:rsidRPr="009F170A">
        <w:rPr>
          <w:rtl/>
        </w:rPr>
        <w:t>بنا بر آنچه بیان شد، با توجه به بار افزایشی نفروپاتی ناشی از دیابت نوع دو، هزینه‌های سرسام‌آور پیشرفت به سمت فازهای نهایی نارسایی کلیه، و عدم پاسخ کامل بخشی از بیماران به درمان‌های استاندارد، یافتن راهکارهای ادجوانت با تکیه بر ایمنی دارویی ضرورت بالینی تام دارد. از سویی دیگر، با عنایت به نقش پاتوفیزیولوژیک شناخته‌شده منیزیم در مهار استرس گلومرولی و ضد و نقیض بودن شواهد حاصل از کارآزمایی‌های بالینی قبلی به دلیل ضعف‌های متدولوژیک و ناهمگونی حجم نمونه‌ها، ارزیابی مجدد و دقیق این مداخله حیاتی به نظر می‌رسد. از این رو، طراحی و اجرای یک مطالعه مداخله‌ای کنترل‌شده با بالاترین شواهد اپیدمیولوژی بالینی جهت شفاف‌سازی قطعی این پرسش فارماکوتراپوتیک الزامی است. لذا مطالعه حاضر با هدف تعیین و بررسی نقش مکمل خوراکی منیزیم بر آلبومینوری</w:t>
      </w:r>
      <w:r w:rsidRPr="009F170A">
        <w:rPr>
          <w:lang w:bidi="fa-IR"/>
        </w:rPr>
        <w:t xml:space="preserve"> (</w:t>
      </w:r>
      <w:r w:rsidRPr="009F170A">
        <w:rPr>
          <w:rtl/>
        </w:rPr>
        <w:t>نسبت آلبومین به کراتینین ادرار</w:t>
      </w:r>
      <w:r w:rsidRPr="009F170A">
        <w:rPr>
          <w:lang w:bidi="fa-IR"/>
        </w:rPr>
        <w:t xml:space="preserve"> - UACR) </w:t>
      </w:r>
      <w:r w:rsidRPr="009F170A">
        <w:rPr>
          <w:rtl/>
        </w:rPr>
        <w:t>در بیماران مبتلا به دیابت نوع دو در قالب یک کارآزمایی بالینی تصادفی‌سازی‌شده دوسویه کور و کنترل‌شده با دارونما</w:t>
      </w:r>
      <w:r w:rsidRPr="009F170A">
        <w:rPr>
          <w:lang w:bidi="fa-IR"/>
        </w:rPr>
        <w:t xml:space="preserve"> (Double-Blind RCT) </w:t>
      </w:r>
      <w:r w:rsidRPr="009F170A">
        <w:rPr>
          <w:rtl/>
        </w:rPr>
        <w:t>انجام خواهد شد تا پاسخی مستند برای گایدلاین‌های درمانی آینده فراهم آورد</w:t>
      </w:r>
      <w:r w:rsidRPr="009F170A">
        <w:rPr>
          <w:lang w:bidi="fa-IR"/>
        </w:rPr>
        <w:t>.</w:t>
      </w:r>
    </w:p>
    <w:p w14:paraId="2545695E" w14:textId="77777777" w:rsidR="00E837F3" w:rsidRPr="009F170A" w:rsidRDefault="00E837F3" w:rsidP="009F170A">
      <w:pPr>
        <w:bidi/>
        <w:spacing w:line="360" w:lineRule="auto"/>
        <w:ind w:firstLine="450"/>
        <w:jc w:val="both"/>
        <w:rPr>
          <w:rtl/>
          <w:lang w:bidi="fa-IR"/>
        </w:rPr>
      </w:pPr>
    </w:p>
    <w:p w14:paraId="104E64D7" w14:textId="77777777" w:rsidR="00170D9B" w:rsidRPr="009F170A" w:rsidRDefault="00170D9B" w:rsidP="009F170A">
      <w:pPr>
        <w:bidi/>
        <w:spacing w:line="360" w:lineRule="auto"/>
        <w:ind w:firstLine="450"/>
        <w:jc w:val="both"/>
        <w:rPr>
          <w:rtl/>
          <w:lang w:bidi="fa-IR"/>
        </w:rPr>
      </w:pPr>
    </w:p>
    <w:p w14:paraId="2A7F443A" w14:textId="77777777" w:rsidR="00170D9B" w:rsidRPr="009F170A" w:rsidRDefault="00170D9B" w:rsidP="009F170A">
      <w:pPr>
        <w:bidi/>
        <w:spacing w:line="360" w:lineRule="auto"/>
        <w:ind w:firstLine="450"/>
        <w:jc w:val="both"/>
        <w:rPr>
          <w:rtl/>
          <w:lang w:bidi="fa-IR"/>
        </w:rPr>
      </w:pPr>
    </w:p>
    <w:p w14:paraId="6F6940C8" w14:textId="77777777" w:rsidR="00930F71" w:rsidRPr="009F170A" w:rsidRDefault="00930F71" w:rsidP="009F170A">
      <w:pPr>
        <w:bidi/>
        <w:spacing w:line="360" w:lineRule="auto"/>
        <w:jc w:val="both"/>
        <w:rPr>
          <w:rtl/>
          <w:lang w:bidi="fa-IR"/>
        </w:rPr>
        <w:sectPr w:rsidR="00930F71" w:rsidRPr="009F170A">
          <w:headerReference w:type="default" r:id="rId12"/>
          <w:pgSz w:w="12240" w:h="15840"/>
          <w:pgMar w:top="1440" w:right="1440" w:bottom="1440" w:left="1440" w:header="720" w:footer="720" w:gutter="0"/>
          <w:cols w:space="720"/>
          <w:docGrid w:linePitch="360"/>
        </w:sectPr>
      </w:pPr>
    </w:p>
    <w:p w14:paraId="33E71F16" w14:textId="77777777" w:rsidR="00E866CF" w:rsidRPr="009F170A" w:rsidRDefault="005F2980" w:rsidP="009F170A">
      <w:pPr>
        <w:bidi/>
        <w:spacing w:line="360" w:lineRule="auto"/>
        <w:jc w:val="both"/>
        <w:rPr>
          <w:rtl/>
          <w:lang w:bidi="fa-IR"/>
        </w:rPr>
      </w:pPr>
      <w:r w:rsidRPr="009F170A">
        <w:rPr>
          <w:rFonts w:hint="cs"/>
          <w:rtl/>
          <w:lang w:bidi="fa-IR"/>
        </w:rPr>
        <w:lastRenderedPageBreak/>
        <w:t>هدف کلی</w:t>
      </w:r>
    </w:p>
    <w:tbl>
      <w:tblPr>
        <w:tblStyle w:val="TableGrid"/>
        <w:bidiVisual/>
        <w:tblW w:w="0" w:type="auto"/>
        <w:tblBorders>
          <w:top w:val="single" w:sz="12" w:space="0" w:color="1F497D" w:themeColor="text2"/>
          <w:left w:val="single" w:sz="12" w:space="0" w:color="1F497D" w:themeColor="text2"/>
          <w:bottom w:val="single" w:sz="12" w:space="0" w:color="1F497D" w:themeColor="text2"/>
          <w:right w:val="single" w:sz="12" w:space="0" w:color="1F497D" w:themeColor="text2"/>
          <w:insideH w:val="single" w:sz="12" w:space="0" w:color="1F497D" w:themeColor="text2"/>
          <w:insideV w:val="single" w:sz="12" w:space="0" w:color="1F497D" w:themeColor="text2"/>
        </w:tblBorders>
        <w:tblLayout w:type="fixed"/>
        <w:tblLook w:val="04A0" w:firstRow="1" w:lastRow="0" w:firstColumn="1" w:lastColumn="0" w:noHBand="0" w:noVBand="1"/>
      </w:tblPr>
      <w:tblGrid>
        <w:gridCol w:w="9576"/>
      </w:tblGrid>
      <w:tr w:rsidR="00E866CF" w:rsidRPr="009F170A" w14:paraId="54E33317" w14:textId="77777777" w:rsidTr="00FE68FB">
        <w:trPr>
          <w:trHeight w:val="864"/>
        </w:trPr>
        <w:tc>
          <w:tcPr>
            <w:tcW w:w="9576" w:type="dxa"/>
            <w:vAlign w:val="center"/>
          </w:tcPr>
          <w:p w14:paraId="44A04E28" w14:textId="50FAA573" w:rsidR="00E866CF" w:rsidRPr="009F170A" w:rsidRDefault="003216A3" w:rsidP="009F170A">
            <w:pPr>
              <w:pStyle w:val="ListParagraph"/>
              <w:numPr>
                <w:ilvl w:val="0"/>
                <w:numId w:val="3"/>
              </w:numPr>
              <w:bidi/>
              <w:spacing w:line="360" w:lineRule="auto"/>
              <w:jc w:val="both"/>
              <w:rPr>
                <w:rtl/>
                <w:lang w:bidi="fa-IR"/>
              </w:rPr>
            </w:pPr>
            <w:r w:rsidRPr="009F170A">
              <w:rPr>
                <w:rFonts w:hint="cs"/>
                <w:rtl/>
                <w:lang w:bidi="fa-IR"/>
              </w:rPr>
              <w:t>تعیین اثر مکمل منیزیوم خوراکی بر آلبومینوری بیماران دیابتی تایپ دو در یک مطالعه کارازمایی بالینی تصادفی سازی شده دوسویه کور</w:t>
            </w:r>
          </w:p>
        </w:tc>
      </w:tr>
    </w:tbl>
    <w:p w14:paraId="2B2BDC0A" w14:textId="77777777" w:rsidR="00E866CF" w:rsidRPr="009F170A" w:rsidRDefault="00E866CF" w:rsidP="009F170A">
      <w:pPr>
        <w:bidi/>
        <w:spacing w:line="360" w:lineRule="auto"/>
        <w:jc w:val="both"/>
        <w:rPr>
          <w:rtl/>
          <w:lang w:bidi="fa-IR"/>
        </w:rPr>
      </w:pPr>
    </w:p>
    <w:p w14:paraId="4CA52793" w14:textId="77777777" w:rsidR="00E866CF" w:rsidRPr="009F170A" w:rsidRDefault="005F2980" w:rsidP="009F170A">
      <w:pPr>
        <w:bidi/>
        <w:spacing w:line="360" w:lineRule="auto"/>
        <w:jc w:val="both"/>
        <w:rPr>
          <w:rtl/>
          <w:lang w:bidi="fa-IR"/>
        </w:rPr>
      </w:pPr>
      <w:r w:rsidRPr="005564E4">
        <w:rPr>
          <w:rFonts w:hint="cs"/>
          <w:rtl/>
          <w:lang w:bidi="fa-IR"/>
        </w:rPr>
        <w:t>اهداف ویژه</w:t>
      </w:r>
    </w:p>
    <w:tbl>
      <w:tblPr>
        <w:tblStyle w:val="TableGrid"/>
        <w:bidiVisual/>
        <w:tblW w:w="0" w:type="auto"/>
        <w:tblBorders>
          <w:top w:val="single" w:sz="12" w:space="0" w:color="1F497D" w:themeColor="text2"/>
          <w:left w:val="single" w:sz="12" w:space="0" w:color="1F497D" w:themeColor="text2"/>
          <w:bottom w:val="single" w:sz="12" w:space="0" w:color="1F497D" w:themeColor="text2"/>
          <w:right w:val="single" w:sz="12" w:space="0" w:color="1F497D" w:themeColor="text2"/>
          <w:insideH w:val="single" w:sz="12" w:space="0" w:color="1F497D" w:themeColor="text2"/>
          <w:insideV w:val="single" w:sz="12" w:space="0" w:color="1F497D" w:themeColor="text2"/>
        </w:tblBorders>
        <w:tblLayout w:type="fixed"/>
        <w:tblLook w:val="04A0" w:firstRow="1" w:lastRow="0" w:firstColumn="1" w:lastColumn="0" w:noHBand="0" w:noVBand="1"/>
      </w:tblPr>
      <w:tblGrid>
        <w:gridCol w:w="9576"/>
      </w:tblGrid>
      <w:tr w:rsidR="00E866CF" w:rsidRPr="009F170A" w14:paraId="5A6A6380" w14:textId="77777777" w:rsidTr="00FE68FB">
        <w:trPr>
          <w:trHeight w:val="576"/>
        </w:trPr>
        <w:tc>
          <w:tcPr>
            <w:tcW w:w="9576" w:type="dxa"/>
            <w:vAlign w:val="center"/>
          </w:tcPr>
          <w:p w14:paraId="09A36A26" w14:textId="6A2057F5" w:rsidR="00F11731" w:rsidRPr="009F170A" w:rsidRDefault="00F11731" w:rsidP="005564E4">
            <w:pPr>
              <w:bidi/>
              <w:spacing w:line="360" w:lineRule="auto"/>
              <w:jc w:val="left"/>
              <w:rPr>
                <w:rtl/>
              </w:rPr>
            </w:pPr>
            <w:bookmarkStart w:id="1" w:name="_Hlk241157540"/>
            <w:r w:rsidRPr="009F170A">
              <w:rPr>
                <w:rFonts w:hint="cs"/>
                <w:rtl/>
                <w:lang w:bidi="fa-IR"/>
              </w:rPr>
              <w:t xml:space="preserve">1) </w:t>
            </w:r>
            <w:r w:rsidRPr="009F170A">
              <w:rPr>
                <w:rFonts w:hint="cs"/>
                <w:rtl/>
              </w:rPr>
              <w:t xml:space="preserve"> </w:t>
            </w:r>
            <w:r w:rsidRPr="009F170A">
              <w:rPr>
                <w:rtl/>
              </w:rPr>
              <w:t>ارزیابی همگونی گروه‌های مداخله و کنترل از نظر ویژگی‌های دموگرافیک (</w:t>
            </w:r>
            <w:r w:rsidRPr="009F170A">
              <w:rPr>
                <w:rFonts w:hint="cs"/>
                <w:rtl/>
              </w:rPr>
              <w:t xml:space="preserve">فراوانی </w:t>
            </w:r>
            <w:r w:rsidRPr="009F170A">
              <w:rPr>
                <w:rtl/>
              </w:rPr>
              <w:t xml:space="preserve">جنسیت، سطح تحصیلات) </w:t>
            </w:r>
          </w:p>
          <w:p w14:paraId="2AC83513" w14:textId="77777777" w:rsidR="00F11731" w:rsidRPr="009F170A" w:rsidRDefault="00F11731" w:rsidP="005564E4">
            <w:pPr>
              <w:bidi/>
              <w:spacing w:line="360" w:lineRule="auto"/>
              <w:jc w:val="left"/>
              <w:rPr>
                <w:rtl/>
                <w:lang w:bidi="fa-IR"/>
              </w:rPr>
            </w:pPr>
            <w:r w:rsidRPr="009F170A">
              <w:rPr>
                <w:rFonts w:hint="cs"/>
                <w:rtl/>
              </w:rPr>
              <w:t xml:space="preserve">2) </w:t>
            </w:r>
            <w:r w:rsidRPr="009F170A">
              <w:rPr>
                <w:rtl/>
              </w:rPr>
              <w:t xml:space="preserve">ارزیابی همگونی گروه‌های مداخله و کنترل از نظر ویژگی‌های دموگرافیک </w:t>
            </w:r>
            <w:r w:rsidRPr="009F170A">
              <w:rPr>
                <w:rFonts w:hint="cs"/>
                <w:rtl/>
              </w:rPr>
              <w:t xml:space="preserve">(میانگین </w:t>
            </w:r>
            <w:r w:rsidRPr="009F170A">
              <w:rPr>
                <w:rtl/>
              </w:rPr>
              <w:t xml:space="preserve">سن، وزن، </w:t>
            </w:r>
            <w:r w:rsidRPr="009F170A">
              <w:t>BMI</w:t>
            </w:r>
            <w:r w:rsidRPr="009F170A">
              <w:rPr>
                <w:rtl/>
              </w:rPr>
              <w:t>، مدت زمان ابتلا به دیابت و</w:t>
            </w:r>
            <w:r w:rsidRPr="009F170A">
              <w:t xml:space="preserve"> </w:t>
            </w:r>
            <w:r w:rsidRPr="009F170A">
              <w:rPr>
                <w:rFonts w:hint="cs"/>
                <w:rtl/>
              </w:rPr>
              <w:t>..)</w:t>
            </w:r>
            <w:r w:rsidRPr="009F170A">
              <w:t xml:space="preserve"> </w:t>
            </w:r>
            <w:r w:rsidRPr="005564E4">
              <w:rPr>
                <w:sz w:val="32"/>
                <w:szCs w:val="28"/>
                <w:rtl/>
              </w:rPr>
              <w:t xml:space="preserve">در </w:t>
            </w:r>
            <w:r w:rsidRPr="009F170A">
              <w:rPr>
                <w:rtl/>
              </w:rPr>
              <w:t>زمان ورود به مطالعه</w:t>
            </w:r>
            <w:r w:rsidRPr="009F170A">
              <w:rPr>
                <w:rtl/>
                <w:lang w:bidi="fa-IR"/>
              </w:rPr>
              <w:br/>
            </w:r>
            <w:r w:rsidRPr="009F170A">
              <w:rPr>
                <w:rFonts w:hint="cs"/>
                <w:rtl/>
                <w:lang w:bidi="fa-IR"/>
              </w:rPr>
              <w:t xml:space="preserve">3) </w:t>
            </w:r>
            <w:r w:rsidRPr="009F170A">
              <w:rPr>
                <w:rFonts w:hint="cs"/>
                <w:rtl/>
              </w:rPr>
              <w:t>تعیین  و مقایسه میانگین</w:t>
            </w:r>
            <w:r w:rsidRPr="009F170A">
              <w:rPr>
                <w:rFonts w:hint="cs"/>
                <w:rtl/>
                <w:lang w:bidi="fa-IR"/>
              </w:rPr>
              <w:t xml:space="preserve"> سطح سرمی منیزیوم، فشار خون بیمار، نسبت آلبومین به کراتینین ادراری، </w:t>
            </w:r>
            <w:proofErr w:type="spellStart"/>
            <w:r w:rsidRPr="009F170A">
              <w:rPr>
                <w:lang w:bidi="fa-IR"/>
              </w:rPr>
              <w:t>hs</w:t>
            </w:r>
            <w:proofErr w:type="spellEnd"/>
            <w:r w:rsidRPr="009F170A">
              <w:rPr>
                <w:lang w:bidi="fa-IR"/>
              </w:rPr>
              <w:t>-CRP</w:t>
            </w:r>
            <w:r w:rsidRPr="009F170A">
              <w:rPr>
                <w:rFonts w:hint="cs"/>
                <w:rtl/>
                <w:lang w:bidi="fa-IR"/>
              </w:rPr>
              <w:t xml:space="preserve"> ، میزان </w:t>
            </w:r>
            <w:r w:rsidRPr="009F170A">
              <w:rPr>
                <w:lang w:bidi="fa-IR"/>
              </w:rPr>
              <w:t>GFR</w:t>
            </w:r>
            <w:r w:rsidRPr="009F170A">
              <w:rPr>
                <w:rFonts w:hint="cs"/>
                <w:rtl/>
                <w:lang w:bidi="fa-IR"/>
              </w:rPr>
              <w:t xml:space="preserve"> </w:t>
            </w:r>
            <w:r w:rsidRPr="009F170A">
              <w:rPr>
                <w:rtl/>
              </w:rPr>
              <w:t>از زمان خط پایه تا پایان هفته دوازدهم بین دو گروه مداخله و دارونما</w:t>
            </w:r>
            <w:r w:rsidRPr="009F170A">
              <w:rPr>
                <w:lang w:bidi="fa-IR"/>
              </w:rPr>
              <w:t xml:space="preserve">. </w:t>
            </w:r>
          </w:p>
          <w:p w14:paraId="443884F3" w14:textId="6D45D34D" w:rsidR="00F11731" w:rsidRPr="009F170A" w:rsidRDefault="00F11731" w:rsidP="005564E4">
            <w:pPr>
              <w:bidi/>
              <w:spacing w:line="360" w:lineRule="auto"/>
              <w:jc w:val="left"/>
              <w:rPr>
                <w:rtl/>
                <w:lang w:bidi="fa-IR"/>
              </w:rPr>
            </w:pPr>
            <w:r w:rsidRPr="009F170A">
              <w:rPr>
                <w:rFonts w:hint="cs"/>
                <w:rtl/>
                <w:lang w:bidi="fa-IR"/>
              </w:rPr>
              <w:t>4)</w:t>
            </w:r>
            <w:r w:rsidRPr="009F170A">
              <w:rPr>
                <w:rtl/>
              </w:rPr>
              <w:t xml:space="preserve"> مقایسه میانگین درصد تغییرات «نسبت آلبومین به کراتینین ادرار</w:t>
            </w:r>
            <w:r w:rsidRPr="009F170A">
              <w:rPr>
                <w:lang w:bidi="fa-IR"/>
              </w:rPr>
              <w:t xml:space="preserve">» (UACR) </w:t>
            </w:r>
            <w:r w:rsidRPr="009F170A">
              <w:rPr>
                <w:rtl/>
              </w:rPr>
              <w:t xml:space="preserve">از خط پایه تا پایان هفته </w:t>
            </w:r>
            <w:r w:rsidRPr="009F170A">
              <w:rPr>
                <w:rtl/>
                <w:lang w:bidi="fa-IR"/>
              </w:rPr>
              <w:t>۱۲</w:t>
            </w:r>
            <w:r w:rsidRPr="009F170A">
              <w:rPr>
                <w:rtl/>
              </w:rPr>
              <w:t xml:space="preserve"> در دو گروه مداخله</w:t>
            </w:r>
            <w:r w:rsidRPr="009F170A">
              <w:rPr>
                <w:lang w:bidi="fa-IR"/>
              </w:rPr>
              <w:t>.</w:t>
            </w:r>
          </w:p>
          <w:p w14:paraId="47512935" w14:textId="77777777" w:rsidR="00F11731" w:rsidRPr="009F170A" w:rsidRDefault="00F11731" w:rsidP="005564E4">
            <w:pPr>
              <w:bidi/>
              <w:spacing w:line="360" w:lineRule="auto"/>
              <w:jc w:val="left"/>
              <w:rPr>
                <w:rtl/>
                <w:lang w:bidi="fa-IR"/>
              </w:rPr>
            </w:pPr>
            <w:r w:rsidRPr="009F170A">
              <w:rPr>
                <w:rFonts w:hint="cs"/>
                <w:rtl/>
                <w:lang w:bidi="fa-IR"/>
              </w:rPr>
              <w:t>5)</w:t>
            </w:r>
            <w:r w:rsidRPr="009F170A">
              <w:rPr>
                <w:lang w:bidi="fa-IR"/>
              </w:rPr>
              <w:t xml:space="preserve"> </w:t>
            </w:r>
            <w:r w:rsidRPr="009F170A">
              <w:rPr>
                <w:rtl/>
              </w:rPr>
              <w:t xml:space="preserve">مقایسه درصد بیمارانی که به کاهش معنادار بالینی پروتئینوری (کاهش </w:t>
            </w:r>
            <w:r w:rsidRPr="009F170A">
              <w:rPr>
                <w:lang w:bidi="fa-IR"/>
              </w:rPr>
              <w:t>≥30%</w:t>
            </w:r>
            <w:r w:rsidRPr="009F170A">
              <w:rPr>
                <w:rtl/>
              </w:rPr>
              <w:t>در میزان</w:t>
            </w:r>
            <w:r w:rsidRPr="009F170A">
              <w:rPr>
                <w:lang w:bidi="fa-IR"/>
              </w:rPr>
              <w:t xml:space="preserve"> UACR </w:t>
            </w:r>
            <w:r w:rsidRPr="009F170A">
              <w:rPr>
                <w:rtl/>
              </w:rPr>
              <w:t>در پایان مطالعه دست می‌یابند</w:t>
            </w:r>
            <w:r w:rsidRPr="009F170A">
              <w:t xml:space="preserve"> </w:t>
            </w:r>
            <w:r w:rsidRPr="009F170A">
              <w:rPr>
                <w:rFonts w:hint="cs"/>
                <w:rtl/>
                <w:lang w:bidi="fa-IR"/>
              </w:rPr>
              <w:t>بین دو گروه</w:t>
            </w:r>
          </w:p>
          <w:p w14:paraId="5DE487D6" w14:textId="505F0DEA" w:rsidR="00F11731" w:rsidRPr="009F170A" w:rsidRDefault="00F11731" w:rsidP="005564E4">
            <w:pPr>
              <w:bidi/>
              <w:spacing w:line="360" w:lineRule="auto"/>
              <w:jc w:val="left"/>
              <w:rPr>
                <w:rtl/>
                <w:lang w:bidi="fa-IR"/>
              </w:rPr>
            </w:pPr>
            <w:r w:rsidRPr="009F170A">
              <w:rPr>
                <w:rFonts w:hint="cs"/>
                <w:rtl/>
                <w:lang w:bidi="fa-IR"/>
              </w:rPr>
              <w:t>6)</w:t>
            </w:r>
            <w:r w:rsidRPr="009F170A">
              <w:rPr>
                <w:lang w:bidi="fa-IR"/>
              </w:rPr>
              <w:t xml:space="preserve"> </w:t>
            </w:r>
            <w:r w:rsidRPr="009F170A">
              <w:rPr>
                <w:rtl/>
              </w:rPr>
              <w:t>مقایسه تغییرات مارکرهای التهابی (سطح سرمی</w:t>
            </w:r>
            <w:r w:rsidRPr="009F170A">
              <w:rPr>
                <w:rFonts w:hint="cs"/>
                <w:rtl/>
              </w:rPr>
              <w:t xml:space="preserve"> </w:t>
            </w:r>
            <w:proofErr w:type="spellStart"/>
            <w:r w:rsidRPr="009F170A">
              <w:t>hs</w:t>
            </w:r>
            <w:proofErr w:type="spellEnd"/>
            <w:r w:rsidRPr="009F170A">
              <w:t>-CRP</w:t>
            </w:r>
            <w:r w:rsidRPr="009F170A">
              <w:rPr>
                <w:rFonts w:hint="cs"/>
                <w:rtl/>
                <w:lang w:bidi="fa-IR"/>
              </w:rPr>
              <w:t xml:space="preserve">) بین دو گروه </w:t>
            </w:r>
            <w:r w:rsidRPr="009F170A">
              <w:rPr>
                <w:rtl/>
              </w:rPr>
              <w:t>از زمان خط پایه تا پایان هفته دوازدهم بین دو گروه مداخله و دارونما</w:t>
            </w:r>
            <w:r w:rsidRPr="009F170A">
              <w:rPr>
                <w:lang w:bidi="fa-IR"/>
              </w:rPr>
              <w:t>.</w:t>
            </w:r>
          </w:p>
          <w:p w14:paraId="142BE0CF" w14:textId="11CAF62C" w:rsidR="00F11731" w:rsidRPr="009F170A" w:rsidRDefault="00F11731" w:rsidP="005564E4">
            <w:pPr>
              <w:bidi/>
              <w:spacing w:line="360" w:lineRule="auto"/>
              <w:jc w:val="left"/>
              <w:rPr>
                <w:rtl/>
              </w:rPr>
            </w:pPr>
            <w:r w:rsidRPr="009F170A">
              <w:rPr>
                <w:rFonts w:hint="cs"/>
                <w:rtl/>
                <w:lang w:bidi="fa-IR"/>
              </w:rPr>
              <w:t>7)</w:t>
            </w:r>
            <w:r w:rsidRPr="009F170A">
              <w:rPr>
                <w:rtl/>
              </w:rPr>
              <w:t xml:space="preserve"> مقایسه تأثیر دو مداخله بر کنترل گلیسمیک</w:t>
            </w:r>
            <w:r w:rsidRPr="009F170A">
              <w:rPr>
                <w:lang w:bidi="fa-IR"/>
              </w:rPr>
              <w:t xml:space="preserve"> </w:t>
            </w:r>
            <w:r w:rsidRPr="009F170A">
              <w:rPr>
                <w:rtl/>
              </w:rPr>
              <w:t>سطح</w:t>
            </w:r>
            <w:r w:rsidRPr="009F170A">
              <w:rPr>
                <w:lang w:bidi="fa-IR"/>
              </w:rPr>
              <w:t xml:space="preserve"> HbA1c </w:t>
            </w:r>
            <w:r w:rsidRPr="009F170A">
              <w:rPr>
                <w:rtl/>
              </w:rPr>
              <w:t>در بیماران دیابتی مورد مطالعه</w:t>
            </w:r>
            <w:r w:rsidRPr="009F170A">
              <w:rPr>
                <w:rFonts w:hint="cs"/>
                <w:rtl/>
              </w:rPr>
              <w:t xml:space="preserve"> </w:t>
            </w:r>
            <w:r w:rsidRPr="009F170A">
              <w:rPr>
                <w:rtl/>
              </w:rPr>
              <w:t>از زمان خط پایه تا پایان هفته دوازدهم بین دو گروه مداخله و دارونما</w:t>
            </w:r>
            <w:r w:rsidRPr="009F170A">
              <w:rPr>
                <w:lang w:bidi="fa-IR"/>
              </w:rPr>
              <w:t>.</w:t>
            </w:r>
          </w:p>
          <w:p w14:paraId="09030424" w14:textId="77777777" w:rsidR="00F11731" w:rsidRPr="009F170A" w:rsidRDefault="00F11731" w:rsidP="005564E4">
            <w:pPr>
              <w:bidi/>
              <w:spacing w:line="360" w:lineRule="auto"/>
              <w:jc w:val="left"/>
              <w:rPr>
                <w:rtl/>
              </w:rPr>
            </w:pPr>
            <w:r w:rsidRPr="009F170A">
              <w:rPr>
                <w:rFonts w:hint="cs"/>
                <w:rtl/>
              </w:rPr>
              <w:t>8)</w:t>
            </w:r>
            <w:r w:rsidRPr="009F170A">
              <w:rPr>
                <w:rtl/>
              </w:rPr>
              <w:t xml:space="preserve"> پایش و مقایسه ایمنی دو رژیم درمانی از طریق بررسی تغییرات </w:t>
            </w:r>
            <w:r w:rsidRPr="009F170A">
              <w:rPr>
                <w:rFonts w:hint="cs"/>
                <w:rtl/>
              </w:rPr>
              <w:t xml:space="preserve">منیزیوم و </w:t>
            </w:r>
            <w:r w:rsidRPr="009F170A">
              <w:rPr>
                <w:rtl/>
              </w:rPr>
              <w:t xml:space="preserve"> فیلتراسیون گلومرولی</w:t>
            </w:r>
            <w:r w:rsidRPr="009F170A">
              <w:t xml:space="preserve"> (eGFR) </w:t>
            </w:r>
            <w:r w:rsidRPr="009F170A">
              <w:rPr>
                <w:rtl/>
              </w:rPr>
              <w:t xml:space="preserve">طی </w:t>
            </w:r>
            <w:r w:rsidRPr="009F170A">
              <w:rPr>
                <w:rtl/>
                <w:lang w:bidi="fa-IR"/>
              </w:rPr>
              <w:t>۱۲</w:t>
            </w:r>
            <w:r w:rsidRPr="009F170A">
              <w:rPr>
                <w:rtl/>
              </w:rPr>
              <w:t xml:space="preserve"> هفته</w:t>
            </w:r>
            <w:bookmarkEnd w:id="1"/>
          </w:p>
          <w:p w14:paraId="7CC94947" w14:textId="77777777" w:rsidR="00F11731" w:rsidRPr="009F170A" w:rsidRDefault="00F11731" w:rsidP="005564E4">
            <w:pPr>
              <w:bidi/>
              <w:spacing w:line="360" w:lineRule="auto"/>
              <w:jc w:val="left"/>
              <w:rPr>
                <w:rFonts w:eastAsia="Times New Roman"/>
                <w:rtl/>
              </w:rPr>
            </w:pPr>
            <w:r w:rsidRPr="009F170A">
              <w:rPr>
                <w:rFonts w:hint="cs"/>
                <w:rtl/>
              </w:rPr>
              <w:t xml:space="preserve">9) </w:t>
            </w:r>
            <w:r w:rsidR="00D10F36" w:rsidRPr="009F170A">
              <w:rPr>
                <w:rFonts w:eastAsia="Times New Roman"/>
                <w:rtl/>
              </w:rPr>
              <w:t>تعیین و مقایسه میانگین تغییرات اجزای پروفایل لیپیدی سرم شامل</w:t>
            </w:r>
            <w:r w:rsidRPr="009F170A">
              <w:rPr>
                <w:rFonts w:eastAsia="Times New Roman" w:hint="cs"/>
                <w:rtl/>
              </w:rPr>
              <w:t xml:space="preserve"> ک</w:t>
            </w:r>
            <w:r w:rsidR="00D10F36" w:rsidRPr="009F170A">
              <w:rPr>
                <w:rFonts w:eastAsia="Times New Roman" w:hint="cs"/>
                <w:rtl/>
                <w:lang w:bidi="fa-IR"/>
              </w:rPr>
              <w:t>لسترول تام</w:t>
            </w:r>
            <w:r w:rsidRPr="009F170A">
              <w:rPr>
                <w:rFonts w:hint="cs"/>
                <w:rtl/>
              </w:rPr>
              <w:t xml:space="preserve">، </w:t>
            </w:r>
            <w:r w:rsidR="00D10F36" w:rsidRPr="009F170A">
              <w:rPr>
                <w:rFonts w:eastAsia="Times New Roman" w:hint="cs"/>
                <w:rtl/>
                <w:lang w:bidi="fa-IR"/>
              </w:rPr>
              <w:t>تری‌گلیسرید</w:t>
            </w:r>
            <w:r w:rsidRPr="009F170A">
              <w:rPr>
                <w:rFonts w:eastAsia="Times New Roman" w:hint="cs"/>
                <w:rtl/>
                <w:lang w:bidi="fa-IR"/>
              </w:rPr>
              <w:t xml:space="preserve">، </w:t>
            </w:r>
            <w:r w:rsidR="00D10F36" w:rsidRPr="009F170A">
              <w:rPr>
                <w:rFonts w:eastAsia="Times New Roman" w:hint="cs"/>
                <w:rtl/>
                <w:lang w:bidi="fa-IR"/>
              </w:rPr>
              <w:t xml:space="preserve">لیپوپروتئین با چگالی کم </w:t>
            </w:r>
            <w:r w:rsidRPr="009F170A">
              <w:rPr>
                <w:rFonts w:eastAsia="Times New Roman" w:hint="cs"/>
                <w:rtl/>
                <w:lang w:bidi="fa-IR"/>
              </w:rPr>
              <w:t>،</w:t>
            </w:r>
            <w:r w:rsidR="00D10F36" w:rsidRPr="009F170A">
              <w:rPr>
                <w:rFonts w:eastAsia="Times New Roman" w:hint="cs"/>
                <w:rtl/>
                <w:lang w:bidi="fa-IR"/>
              </w:rPr>
              <w:t xml:space="preserve">لیپوپروتئین با چگالی بالا </w:t>
            </w:r>
            <w:r w:rsidR="00D10F36" w:rsidRPr="009F170A">
              <w:rPr>
                <w:rFonts w:eastAsia="Times New Roman"/>
                <w:rtl/>
              </w:rPr>
              <w:t>از زمان خط پایه تا پایان هفته دوازدهم بین دو گروه دریافت‌کننده منیزیم و دارونما</w:t>
            </w:r>
          </w:p>
          <w:p w14:paraId="5D1CC234" w14:textId="684CC5D0" w:rsidR="00D10F36" w:rsidRPr="009F170A" w:rsidRDefault="00F11731" w:rsidP="005564E4">
            <w:pPr>
              <w:bidi/>
              <w:spacing w:line="360" w:lineRule="auto"/>
              <w:jc w:val="left"/>
            </w:pPr>
            <w:r w:rsidRPr="009F170A">
              <w:rPr>
                <w:rFonts w:eastAsia="Times New Roman" w:hint="cs"/>
                <w:rtl/>
              </w:rPr>
              <w:lastRenderedPageBreak/>
              <w:t>10)</w:t>
            </w:r>
            <w:r w:rsidR="00D10F36" w:rsidRPr="009F170A">
              <w:rPr>
                <w:rFonts w:eastAsia="Times New Roman"/>
                <w:rtl/>
              </w:rPr>
              <w:t>تعیین و مقایسه میانگین تغییرات نمره کل کیفیت خواب بر اساس پرسشنامه پیتسبورگ</w:t>
            </w:r>
            <w:r w:rsidR="00D10F36" w:rsidRPr="009F170A">
              <w:rPr>
                <w:rFonts w:eastAsia="Times New Roman"/>
              </w:rPr>
              <w:t xml:space="preserve"> (PSQI) </w:t>
            </w:r>
            <w:r w:rsidR="00D10F36" w:rsidRPr="009F170A">
              <w:rPr>
                <w:rFonts w:eastAsia="Times New Roman"/>
                <w:rtl/>
              </w:rPr>
              <w:t>از زمان خط پایه تا پایان هفته دوازدهم بین دو گروه</w:t>
            </w:r>
            <w:r w:rsidR="00D10F36" w:rsidRPr="009F170A">
              <w:rPr>
                <w:rFonts w:eastAsia="Times New Roman"/>
              </w:rPr>
              <w:t xml:space="preserve">. </w:t>
            </w:r>
          </w:p>
          <w:p w14:paraId="3912807D" w14:textId="77777777" w:rsidR="00F11731" w:rsidRPr="009F170A" w:rsidRDefault="00F11731" w:rsidP="005564E4">
            <w:pPr>
              <w:bidi/>
              <w:spacing w:line="360" w:lineRule="auto"/>
              <w:jc w:val="left"/>
              <w:rPr>
                <w:rtl/>
                <w:lang w:bidi="fa-IR"/>
              </w:rPr>
            </w:pPr>
            <w:r w:rsidRPr="009F170A">
              <w:rPr>
                <w:rFonts w:eastAsia="Times New Roman" w:hint="cs"/>
                <w:rtl/>
              </w:rPr>
              <w:t>11)</w:t>
            </w:r>
            <w:r w:rsidR="00D10F36" w:rsidRPr="009F170A">
              <w:rPr>
                <w:rFonts w:eastAsia="Times New Roman"/>
              </w:rPr>
              <w:t xml:space="preserve">  </w:t>
            </w:r>
            <w:r w:rsidR="00D10F36" w:rsidRPr="009F170A">
              <w:rPr>
                <w:rFonts w:eastAsia="Times New Roman"/>
                <w:rtl/>
              </w:rPr>
              <w:t>تعیین و مقایسه میانگین تغییرات نمره شاخص شدت بی‌خوابی بر اساس پرسش</w:t>
            </w:r>
            <w:r w:rsidRPr="009F170A">
              <w:rPr>
                <w:rFonts w:eastAsia="Times New Roman" w:hint="cs"/>
                <w:rtl/>
              </w:rPr>
              <w:t>نامه</w:t>
            </w:r>
            <w:r w:rsidRPr="009F170A">
              <w:rPr>
                <w:rFonts w:eastAsia="Times New Roman"/>
              </w:rPr>
              <w:t>I</w:t>
            </w:r>
            <w:r w:rsidR="00D10F36" w:rsidRPr="009F170A">
              <w:rPr>
                <w:rFonts w:eastAsia="Times New Roman"/>
              </w:rPr>
              <w:t xml:space="preserve">SI) </w:t>
            </w:r>
            <w:r w:rsidRPr="009F170A">
              <w:rPr>
                <w:rFonts w:eastAsia="Times New Roman" w:hint="cs"/>
                <w:rtl/>
              </w:rPr>
              <w:t xml:space="preserve">) </w:t>
            </w:r>
            <w:r w:rsidR="00D10F36" w:rsidRPr="009F170A">
              <w:rPr>
                <w:rFonts w:eastAsia="Times New Roman"/>
                <w:rtl/>
              </w:rPr>
              <w:t>از زمان خط پایه تا پایان هفته دوازدهم بین دو گروه</w:t>
            </w:r>
            <w:r w:rsidR="00D10F36" w:rsidRPr="009F170A">
              <w:rPr>
                <w:rFonts w:eastAsia="Times New Roman"/>
              </w:rPr>
              <w:t>.</w:t>
            </w:r>
          </w:p>
          <w:p w14:paraId="626BEB2C" w14:textId="77777777" w:rsidR="00F11731" w:rsidRPr="009F170A" w:rsidRDefault="00F11731" w:rsidP="005564E4">
            <w:pPr>
              <w:bidi/>
              <w:spacing w:line="360" w:lineRule="auto"/>
              <w:jc w:val="left"/>
              <w:rPr>
                <w:rtl/>
                <w:lang w:bidi="fa-IR"/>
              </w:rPr>
            </w:pPr>
            <w:r w:rsidRPr="009F170A">
              <w:rPr>
                <w:rFonts w:hint="cs"/>
                <w:rtl/>
                <w:lang w:bidi="fa-IR"/>
              </w:rPr>
              <w:t xml:space="preserve">12) </w:t>
            </w:r>
            <w:r w:rsidR="00D10F36" w:rsidRPr="009F170A">
              <w:rPr>
                <w:rFonts w:eastAsia="Times New Roman"/>
                <w:rtl/>
              </w:rPr>
              <w:t>تعیین و مقایسه میانگین تغییرات فشار خون سیستولیک و دیاستولیک از زمان خط پایه تا پایان هفته دوازدهم بین دو گروه</w:t>
            </w:r>
            <w:r w:rsidR="00D10F36" w:rsidRPr="009F170A">
              <w:rPr>
                <w:rFonts w:eastAsia="Times New Roman"/>
              </w:rPr>
              <w:t>.</w:t>
            </w:r>
          </w:p>
          <w:p w14:paraId="76EC183A" w14:textId="47CF1D53" w:rsidR="00D10F36" w:rsidRPr="009F170A" w:rsidRDefault="00F11731" w:rsidP="005564E4">
            <w:pPr>
              <w:bidi/>
              <w:spacing w:line="360" w:lineRule="auto"/>
              <w:jc w:val="left"/>
              <w:rPr>
                <w:rtl/>
                <w:lang w:bidi="fa-IR"/>
              </w:rPr>
            </w:pPr>
            <w:r w:rsidRPr="009F170A">
              <w:rPr>
                <w:rFonts w:hint="cs"/>
                <w:rtl/>
                <w:lang w:bidi="fa-IR"/>
              </w:rPr>
              <w:t>13)</w:t>
            </w:r>
            <w:r w:rsidR="00D10F36" w:rsidRPr="009F170A">
              <w:rPr>
                <w:rtl/>
              </w:rPr>
              <w:t>تعیین و مقایسه فراوانی و شدت عوارض جانبی ناخواسته (به‌ویژه عوارض گوارشی نظیر اسهال و دل‌پیچه) و درصد پایبندی درمانی</w:t>
            </w:r>
            <w:r w:rsidR="00D10F36" w:rsidRPr="009F170A">
              <w:rPr>
                <w:lang w:bidi="fa-IR"/>
              </w:rPr>
              <w:t xml:space="preserve"> (Adherence Rate) </w:t>
            </w:r>
            <w:r w:rsidR="00D10F36" w:rsidRPr="009F170A">
              <w:rPr>
                <w:rtl/>
              </w:rPr>
              <w:t xml:space="preserve">طی دوره </w:t>
            </w:r>
            <w:r w:rsidR="00D10F36" w:rsidRPr="009F170A">
              <w:rPr>
                <w:rtl/>
                <w:lang w:bidi="fa-IR"/>
              </w:rPr>
              <w:t>۱۲</w:t>
            </w:r>
            <w:r w:rsidR="00D10F36" w:rsidRPr="009F170A">
              <w:rPr>
                <w:rtl/>
              </w:rPr>
              <w:t xml:space="preserve"> هفته‌ای مداخله بین دو گروه منیزیم و دارونما</w:t>
            </w:r>
          </w:p>
        </w:tc>
      </w:tr>
    </w:tbl>
    <w:p w14:paraId="3E781E36" w14:textId="77777777" w:rsidR="00E866CF" w:rsidRPr="009F170A" w:rsidRDefault="00E866CF" w:rsidP="005564E4">
      <w:pPr>
        <w:bidi/>
        <w:spacing w:line="360" w:lineRule="auto"/>
        <w:jc w:val="left"/>
        <w:rPr>
          <w:rtl/>
          <w:lang w:bidi="fa-IR"/>
        </w:rPr>
      </w:pPr>
    </w:p>
    <w:p w14:paraId="212BC8FF" w14:textId="77777777" w:rsidR="00E866CF" w:rsidRPr="009F170A" w:rsidRDefault="005F2980" w:rsidP="005564E4">
      <w:pPr>
        <w:bidi/>
        <w:spacing w:line="360" w:lineRule="auto"/>
        <w:jc w:val="left"/>
        <w:rPr>
          <w:rtl/>
          <w:lang w:bidi="fa-IR"/>
        </w:rPr>
      </w:pPr>
      <w:r w:rsidRPr="009F170A">
        <w:rPr>
          <w:rFonts w:hint="cs"/>
          <w:rtl/>
          <w:lang w:bidi="fa-IR"/>
        </w:rPr>
        <w:t>اهداف کاربردی</w:t>
      </w:r>
    </w:p>
    <w:tbl>
      <w:tblPr>
        <w:tblStyle w:val="TableGrid"/>
        <w:bidiVisual/>
        <w:tblW w:w="0" w:type="auto"/>
        <w:tblBorders>
          <w:top w:val="single" w:sz="12" w:space="0" w:color="1F497D" w:themeColor="text2"/>
          <w:left w:val="single" w:sz="12" w:space="0" w:color="1F497D" w:themeColor="text2"/>
          <w:bottom w:val="single" w:sz="12" w:space="0" w:color="1F497D" w:themeColor="text2"/>
          <w:right w:val="single" w:sz="12" w:space="0" w:color="1F497D" w:themeColor="text2"/>
          <w:insideH w:val="single" w:sz="12" w:space="0" w:color="1F497D" w:themeColor="text2"/>
          <w:insideV w:val="single" w:sz="12" w:space="0" w:color="1F497D" w:themeColor="text2"/>
        </w:tblBorders>
        <w:tblLayout w:type="fixed"/>
        <w:tblLook w:val="04A0" w:firstRow="1" w:lastRow="0" w:firstColumn="1" w:lastColumn="0" w:noHBand="0" w:noVBand="1"/>
      </w:tblPr>
      <w:tblGrid>
        <w:gridCol w:w="9576"/>
      </w:tblGrid>
      <w:tr w:rsidR="00E866CF" w:rsidRPr="009F170A" w14:paraId="258743D7" w14:textId="77777777" w:rsidTr="00FE68FB">
        <w:trPr>
          <w:trHeight w:val="576"/>
        </w:trPr>
        <w:tc>
          <w:tcPr>
            <w:tcW w:w="9576" w:type="dxa"/>
            <w:vAlign w:val="center"/>
          </w:tcPr>
          <w:p w14:paraId="27CAAE23" w14:textId="1702F619" w:rsidR="00E866CF" w:rsidRPr="009F170A" w:rsidRDefault="00D10F36" w:rsidP="005564E4">
            <w:pPr>
              <w:pStyle w:val="ListParagraph"/>
              <w:numPr>
                <w:ilvl w:val="0"/>
                <w:numId w:val="4"/>
              </w:numPr>
              <w:bidi/>
              <w:spacing w:line="360" w:lineRule="auto"/>
              <w:jc w:val="left"/>
              <w:rPr>
                <w:rtl/>
                <w:lang w:bidi="fa-IR"/>
              </w:rPr>
            </w:pPr>
            <w:r w:rsidRPr="009F170A">
              <w:rPr>
                <w:rtl/>
              </w:rPr>
              <w:t>نتایج این کارآزمایی بالینی با تولید شواهد بالینی متقن، زمینه را برای بهره‌گیری از مکمل خوراکی منیزیم به عنوان یک مداخله کمکی ایمن، در دسترس و مقرون‌به‌صرفه</w:t>
            </w:r>
            <w:r w:rsidRPr="009F170A">
              <w:rPr>
                <w:lang w:bidi="fa-IR"/>
              </w:rPr>
              <w:t xml:space="preserve"> (Cost-effective Add-on) </w:t>
            </w:r>
            <w:r w:rsidRPr="009F170A">
              <w:rPr>
                <w:rtl/>
              </w:rPr>
              <w:t>در کنار درمان‌های استاندارد دیابت فراهم می‌سازد؛ این امر از طریق کند کردن روند پیشرفت نفروپاتی دیابتی و تعدیل هم‌زمان عوامل خطرساز متابولیک (پروفایل لیپیدی) و اختلالات خواب، ضمن ارتقای کیفیت زندگی بیماران و کاهش پدیده پلی‌فارماسی، به به‌روزرسانی راهنماهای بالینی بومی و توسعه خدمات مراقبت دارویی توسط متخصصان داروسازی بالینی کمک کرده و در نهایت با به تعویق انداختن نیاز به درمان‌های پرهزینه جایگزین کلیه (دیالیز و پیوند)، بار مالی وارد بر نظام سلامت و بیمه‌ای کشور را به طور چشمگیری کاهش می‌دهد</w:t>
            </w:r>
          </w:p>
        </w:tc>
      </w:tr>
    </w:tbl>
    <w:p w14:paraId="514261C0" w14:textId="77777777" w:rsidR="00E866CF" w:rsidRPr="009F170A" w:rsidRDefault="00E866CF" w:rsidP="005564E4">
      <w:pPr>
        <w:bidi/>
        <w:spacing w:line="360" w:lineRule="auto"/>
        <w:jc w:val="left"/>
        <w:rPr>
          <w:rtl/>
          <w:lang w:bidi="fa-IR"/>
        </w:rPr>
      </w:pPr>
    </w:p>
    <w:p w14:paraId="7AACE9FF" w14:textId="77777777" w:rsidR="005F2980" w:rsidRPr="009F170A" w:rsidRDefault="00D3423A" w:rsidP="005564E4">
      <w:pPr>
        <w:bidi/>
        <w:spacing w:line="360" w:lineRule="auto"/>
        <w:jc w:val="left"/>
        <w:rPr>
          <w:rtl/>
          <w:lang w:bidi="fa-IR"/>
        </w:rPr>
      </w:pPr>
      <w:r w:rsidRPr="009F170A">
        <w:rPr>
          <w:rFonts w:hint="cs"/>
          <w:rtl/>
          <w:lang w:bidi="fa-IR"/>
        </w:rPr>
        <w:t>س</w:t>
      </w:r>
      <w:r w:rsidR="007A568B" w:rsidRPr="009F170A">
        <w:rPr>
          <w:rFonts w:hint="cs"/>
          <w:rtl/>
          <w:lang w:bidi="fa-IR"/>
        </w:rPr>
        <w:t>ؤ</w:t>
      </w:r>
      <w:r w:rsidRPr="009F170A">
        <w:rPr>
          <w:rFonts w:hint="cs"/>
          <w:rtl/>
          <w:lang w:bidi="fa-IR"/>
        </w:rPr>
        <w:t>الات و</w:t>
      </w:r>
      <w:r w:rsidR="00DF4338" w:rsidRPr="009F170A">
        <w:rPr>
          <w:rFonts w:hint="cs"/>
          <w:rtl/>
          <w:lang w:bidi="fa-IR"/>
        </w:rPr>
        <w:t xml:space="preserve"> </w:t>
      </w:r>
      <w:r w:rsidR="005F2980" w:rsidRPr="009F170A">
        <w:rPr>
          <w:rFonts w:hint="cs"/>
          <w:rtl/>
          <w:lang w:bidi="fa-IR"/>
        </w:rPr>
        <w:t>فرضیات</w:t>
      </w:r>
      <w:r w:rsidR="00E866CF" w:rsidRPr="009F170A">
        <w:rPr>
          <w:rFonts w:hint="cs"/>
          <w:rtl/>
          <w:lang w:bidi="fa-IR"/>
        </w:rPr>
        <w:t xml:space="preserve"> </w:t>
      </w:r>
      <w:r w:rsidR="00BE5F22" w:rsidRPr="009F170A">
        <w:rPr>
          <w:rFonts w:hint="cs"/>
          <w:rtl/>
          <w:lang w:bidi="fa-IR"/>
        </w:rPr>
        <w:t>(برای هر هدف ویژه باید یک سوال یا فرضیه نوشته شود)</w:t>
      </w:r>
    </w:p>
    <w:tbl>
      <w:tblPr>
        <w:tblStyle w:val="TableGrid"/>
        <w:bidiVisual/>
        <w:tblW w:w="0" w:type="auto"/>
        <w:tblBorders>
          <w:top w:val="single" w:sz="12" w:space="0" w:color="1F497D" w:themeColor="text2"/>
          <w:left w:val="single" w:sz="12" w:space="0" w:color="1F497D" w:themeColor="text2"/>
          <w:bottom w:val="single" w:sz="12" w:space="0" w:color="1F497D" w:themeColor="text2"/>
          <w:right w:val="single" w:sz="12" w:space="0" w:color="1F497D" w:themeColor="text2"/>
          <w:insideH w:val="single" w:sz="12" w:space="0" w:color="1F497D" w:themeColor="text2"/>
          <w:insideV w:val="single" w:sz="12" w:space="0" w:color="1F497D" w:themeColor="text2"/>
        </w:tblBorders>
        <w:tblLayout w:type="fixed"/>
        <w:tblLook w:val="04A0" w:firstRow="1" w:lastRow="0" w:firstColumn="1" w:lastColumn="0" w:noHBand="0" w:noVBand="1"/>
      </w:tblPr>
      <w:tblGrid>
        <w:gridCol w:w="9576"/>
      </w:tblGrid>
      <w:tr w:rsidR="00E866CF" w:rsidRPr="009F170A" w14:paraId="694E44EF" w14:textId="77777777" w:rsidTr="00FE68FB">
        <w:trPr>
          <w:trHeight w:val="576"/>
        </w:trPr>
        <w:tc>
          <w:tcPr>
            <w:tcW w:w="9576" w:type="dxa"/>
            <w:vAlign w:val="center"/>
          </w:tcPr>
          <w:p w14:paraId="2F8542E1" w14:textId="503B8674" w:rsidR="00FC332C" w:rsidRPr="009F170A" w:rsidRDefault="00FC332C" w:rsidP="005564E4">
            <w:pPr>
              <w:bidi/>
              <w:spacing w:line="360" w:lineRule="auto"/>
              <w:jc w:val="left"/>
              <w:rPr>
                <w:rtl/>
                <w:lang w:bidi="fa-IR"/>
              </w:rPr>
            </w:pPr>
          </w:p>
          <w:p w14:paraId="53CBFFFD" w14:textId="1B762E36" w:rsidR="00FC332C" w:rsidRPr="009F170A" w:rsidRDefault="00FC332C" w:rsidP="005564E4">
            <w:pPr>
              <w:pStyle w:val="ListParagraph"/>
              <w:numPr>
                <w:ilvl w:val="0"/>
                <w:numId w:val="6"/>
              </w:numPr>
              <w:bidi/>
              <w:spacing w:line="360" w:lineRule="auto"/>
              <w:jc w:val="left"/>
              <w:rPr>
                <w:rtl/>
                <w:lang w:bidi="fa-IR"/>
              </w:rPr>
            </w:pPr>
            <w:r w:rsidRPr="009F170A">
              <w:rPr>
                <w:rFonts w:hint="cs"/>
                <w:rtl/>
                <w:lang w:bidi="fa-IR"/>
              </w:rPr>
              <w:t>1. آیا توزیع فراوانی متغیرهای کیفی زمینه‌ای (جنسیت، سطح تحصیلات) در زمان ورود به مطالعه بین دو گروه مداخله و دارونما همگون و بدون تفاوت معنادار آماری است؟</w:t>
            </w:r>
          </w:p>
          <w:p w14:paraId="51B7B619" w14:textId="5A8DAEA8" w:rsidR="00FC332C" w:rsidRPr="009F170A" w:rsidRDefault="00FC332C" w:rsidP="005564E4">
            <w:pPr>
              <w:pStyle w:val="ListParagraph"/>
              <w:numPr>
                <w:ilvl w:val="0"/>
                <w:numId w:val="6"/>
              </w:numPr>
              <w:bidi/>
              <w:spacing w:line="360" w:lineRule="auto"/>
              <w:jc w:val="left"/>
              <w:rPr>
                <w:rtl/>
                <w:lang w:bidi="fa-IR"/>
              </w:rPr>
            </w:pPr>
            <w:r w:rsidRPr="009F170A">
              <w:rPr>
                <w:rFonts w:hint="cs"/>
                <w:rtl/>
                <w:lang w:bidi="fa-IR"/>
              </w:rPr>
              <w:lastRenderedPageBreak/>
              <w:t>2. آیا میانگین سن، وزن، شاخص توده بدنی (</w:t>
            </w:r>
            <w:r w:rsidRPr="009F170A">
              <w:rPr>
                <w:rFonts w:hint="cs"/>
                <w:lang w:bidi="fa-IR"/>
              </w:rPr>
              <w:t>BMI</w:t>
            </w:r>
            <w:r w:rsidRPr="009F170A">
              <w:rPr>
                <w:rFonts w:hint="cs"/>
                <w:rtl/>
                <w:lang w:bidi="fa-IR"/>
              </w:rPr>
              <w:t>) و مدت زمان ابتلا به دیابت در زمان ورود به مطالعه (خط پایه) بین بیماران دو گروه مداخله و کنترل تفاوت معناداری دارد؟</w:t>
            </w:r>
          </w:p>
          <w:p w14:paraId="68E207B8" w14:textId="77777777" w:rsidR="00E866CF" w:rsidRPr="009F170A" w:rsidRDefault="00FC332C" w:rsidP="005564E4">
            <w:pPr>
              <w:pStyle w:val="ListParagraph"/>
              <w:numPr>
                <w:ilvl w:val="0"/>
                <w:numId w:val="6"/>
              </w:numPr>
              <w:bidi/>
              <w:spacing w:line="360" w:lineRule="auto"/>
              <w:jc w:val="left"/>
              <w:rPr>
                <w:lang w:bidi="fa-IR"/>
              </w:rPr>
            </w:pPr>
            <w:r w:rsidRPr="009F170A">
              <w:rPr>
                <w:rFonts w:hint="cs"/>
                <w:rtl/>
                <w:lang w:bidi="fa-IR"/>
              </w:rPr>
              <w:t>۳.میزان بروز، فراوانی و شدت عوارض جانبی دارویی (شامل اسهال و دل‌پیچه) و درصد پایبندی درمانی (</w:t>
            </w:r>
            <w:r w:rsidRPr="009F170A">
              <w:rPr>
                <w:rFonts w:hint="cs"/>
                <w:lang w:bidi="fa-IR"/>
              </w:rPr>
              <w:t>Adherence Rate</w:t>
            </w:r>
            <w:r w:rsidRPr="009F170A">
              <w:rPr>
                <w:rFonts w:hint="cs"/>
                <w:rtl/>
                <w:lang w:bidi="fa-IR"/>
              </w:rPr>
              <w:t>) طی دوره ۱۲ هفته‌ای مداخله در دو گروه مداخله و دارونما چگونه است و آیا تفاوت معناداری با یکدیگر دارند؟</w:t>
            </w:r>
          </w:p>
          <w:p w14:paraId="78DC01D5" w14:textId="77777777" w:rsidR="00FC332C" w:rsidRPr="009F170A" w:rsidRDefault="00FC332C" w:rsidP="005564E4">
            <w:pPr>
              <w:pStyle w:val="ListParagraph"/>
              <w:numPr>
                <w:ilvl w:val="0"/>
                <w:numId w:val="6"/>
              </w:numPr>
              <w:bidi/>
              <w:spacing w:line="360" w:lineRule="auto"/>
              <w:jc w:val="left"/>
              <w:rPr>
                <w:lang w:bidi="fa-IR"/>
              </w:rPr>
            </w:pPr>
            <w:r w:rsidRPr="009F170A">
              <w:rPr>
                <w:rFonts w:hint="cs"/>
                <w:rtl/>
                <w:lang w:bidi="fa-IR"/>
              </w:rPr>
              <w:t>4.</w:t>
            </w:r>
            <w:r w:rsidRPr="009F170A">
              <w:rPr>
                <w:rtl/>
              </w:rPr>
              <w:t xml:space="preserve"> میانگین درصد کاهش نسبت آلبومین به کراتینین ادرار</w:t>
            </w:r>
            <w:r w:rsidRPr="009F170A">
              <w:rPr>
                <w:lang w:bidi="fa-IR"/>
              </w:rPr>
              <w:t xml:space="preserve"> (UACR) </w:t>
            </w:r>
            <w:r w:rsidRPr="009F170A">
              <w:rPr>
                <w:rtl/>
              </w:rPr>
              <w:t>از خط پایه تا پایان هفته دوازدهم در گروه دریافت‌کننده مکمل منیزیم به طور معناداری بیشتر از گروه دارونما است</w:t>
            </w:r>
            <w:r w:rsidRPr="009F170A">
              <w:rPr>
                <w:lang w:bidi="fa-IR"/>
              </w:rPr>
              <w:t>.</w:t>
            </w:r>
          </w:p>
          <w:p w14:paraId="607C31E4" w14:textId="77777777" w:rsidR="00FC332C" w:rsidRPr="009F170A" w:rsidRDefault="00FC332C" w:rsidP="005564E4">
            <w:pPr>
              <w:pStyle w:val="ListParagraph"/>
              <w:numPr>
                <w:ilvl w:val="0"/>
                <w:numId w:val="6"/>
              </w:numPr>
              <w:bidi/>
              <w:spacing w:line="360" w:lineRule="auto"/>
              <w:jc w:val="left"/>
              <w:rPr>
                <w:lang w:bidi="fa-IR"/>
              </w:rPr>
            </w:pPr>
            <w:r w:rsidRPr="009F170A">
              <w:rPr>
                <w:rtl/>
              </w:rPr>
              <w:t>نسبت بیمارانی که به کاهش بالینی معنادار پروتئینوری</w:t>
            </w:r>
            <w:r w:rsidRPr="009F170A">
              <w:rPr>
                <w:lang w:bidi="fa-IR"/>
              </w:rPr>
              <w:t xml:space="preserve"> (≥30%\</w:t>
            </w:r>
            <w:proofErr w:type="spellStart"/>
            <w:r w:rsidRPr="009F170A">
              <w:rPr>
                <w:lang w:bidi="fa-IR"/>
              </w:rPr>
              <w:t>ge</w:t>
            </w:r>
            <w:proofErr w:type="spellEnd"/>
            <w:r w:rsidRPr="009F170A">
              <w:rPr>
                <w:lang w:bidi="fa-IR"/>
              </w:rPr>
              <w:t xml:space="preserve"> 30\%≥30% </w:t>
            </w:r>
            <w:r w:rsidRPr="009F170A">
              <w:rPr>
                <w:rtl/>
              </w:rPr>
              <w:t>کاهش در</w:t>
            </w:r>
            <w:r w:rsidRPr="009F170A">
              <w:rPr>
                <w:lang w:bidi="fa-IR"/>
              </w:rPr>
              <w:t xml:space="preserve"> UACR) </w:t>
            </w:r>
            <w:r w:rsidRPr="009F170A">
              <w:rPr>
                <w:rtl/>
              </w:rPr>
              <w:t>در پایان هفته دوازدهم دست می‌یابند، در گروه دریافت‌کننده منیزیم به طور معناداری بالاتر از گروه دارونما است</w:t>
            </w:r>
            <w:r w:rsidRPr="009F170A">
              <w:rPr>
                <w:lang w:bidi="fa-IR"/>
              </w:rPr>
              <w:t>.</w:t>
            </w:r>
          </w:p>
          <w:p w14:paraId="3642FE96" w14:textId="77777777" w:rsidR="00FC332C" w:rsidRPr="009F170A" w:rsidRDefault="00FC332C" w:rsidP="005564E4">
            <w:pPr>
              <w:pStyle w:val="ListParagraph"/>
              <w:numPr>
                <w:ilvl w:val="0"/>
                <w:numId w:val="6"/>
              </w:numPr>
              <w:bidi/>
              <w:spacing w:line="360" w:lineRule="auto"/>
              <w:jc w:val="left"/>
              <w:rPr>
                <w:lang w:bidi="fa-IR"/>
              </w:rPr>
            </w:pPr>
            <w:r w:rsidRPr="009F170A">
              <w:rPr>
                <w:rFonts w:hint="cs"/>
                <w:rtl/>
              </w:rPr>
              <w:t xml:space="preserve">5. </w:t>
            </w:r>
            <w:r w:rsidRPr="009F170A">
              <w:rPr>
                <w:rtl/>
              </w:rPr>
              <w:t>میزان کاهش در سطح سرمی</w:t>
            </w:r>
            <w:r w:rsidRPr="009F170A">
              <w:rPr>
                <w:lang w:bidi="fa-IR"/>
              </w:rPr>
              <w:t xml:space="preserve"> </w:t>
            </w:r>
            <w:proofErr w:type="spellStart"/>
            <w:r w:rsidRPr="009F170A">
              <w:rPr>
                <w:lang w:bidi="fa-IR"/>
              </w:rPr>
              <w:t>hs</w:t>
            </w:r>
            <w:proofErr w:type="spellEnd"/>
            <w:r w:rsidRPr="009F170A">
              <w:rPr>
                <w:lang w:bidi="fa-IR"/>
              </w:rPr>
              <w:t xml:space="preserve">-CRP </w:t>
            </w:r>
            <w:r w:rsidRPr="009F170A">
              <w:rPr>
                <w:rtl/>
              </w:rPr>
              <w:t>از خط پایه تا پایان هفته دوازدهم در گروه دریافت‌کننده منیزیم به طور معناداری بیشتر از گروه دارونما است</w:t>
            </w:r>
          </w:p>
          <w:p w14:paraId="42893F47" w14:textId="77777777" w:rsidR="00FC332C" w:rsidRPr="009F170A" w:rsidRDefault="00FC332C" w:rsidP="005564E4">
            <w:pPr>
              <w:pStyle w:val="ListParagraph"/>
              <w:numPr>
                <w:ilvl w:val="0"/>
                <w:numId w:val="6"/>
              </w:numPr>
              <w:bidi/>
              <w:spacing w:line="360" w:lineRule="auto"/>
              <w:jc w:val="left"/>
              <w:rPr>
                <w:lang w:bidi="fa-IR"/>
              </w:rPr>
            </w:pPr>
            <w:r w:rsidRPr="009F170A">
              <w:rPr>
                <w:rFonts w:hint="cs"/>
                <w:rtl/>
                <w:lang w:bidi="fa-IR"/>
              </w:rPr>
              <w:t>6.</w:t>
            </w:r>
            <w:r w:rsidRPr="009F170A">
              <w:rPr>
                <w:rtl/>
              </w:rPr>
              <w:t xml:space="preserve">میزان کاهش در سطح سرمی </w:t>
            </w:r>
            <w:r w:rsidRPr="009F170A">
              <w:rPr>
                <w:lang w:bidi="fa-IR"/>
              </w:rPr>
              <w:t xml:space="preserve"> HbA1c​ </w:t>
            </w:r>
            <w:r w:rsidRPr="009F170A">
              <w:rPr>
                <w:rtl/>
              </w:rPr>
              <w:t>در پایان هفته دوازدهم نسبت به خط پایه در گروه دریافت‌کننده منیزیم به طور معناداری بیشتر از گروه دارونما است</w:t>
            </w:r>
            <w:r w:rsidRPr="009F170A">
              <w:rPr>
                <w:lang w:bidi="fa-IR"/>
              </w:rPr>
              <w:t>.</w:t>
            </w:r>
          </w:p>
          <w:p w14:paraId="0251ABBF" w14:textId="77777777" w:rsidR="00FC332C" w:rsidRPr="009F170A" w:rsidRDefault="00FC332C" w:rsidP="005564E4">
            <w:pPr>
              <w:pStyle w:val="ListParagraph"/>
              <w:numPr>
                <w:ilvl w:val="0"/>
                <w:numId w:val="6"/>
              </w:numPr>
              <w:bidi/>
              <w:spacing w:line="360" w:lineRule="auto"/>
              <w:jc w:val="left"/>
              <w:rPr>
                <w:lang w:bidi="fa-IR"/>
              </w:rPr>
            </w:pPr>
            <w:r w:rsidRPr="009F170A">
              <w:rPr>
                <w:rFonts w:hint="cs"/>
                <w:rtl/>
                <w:lang w:bidi="fa-IR"/>
              </w:rPr>
              <w:t>7.</w:t>
            </w:r>
            <w:r w:rsidRPr="009F170A">
              <w:rPr>
                <w:rtl/>
              </w:rPr>
              <w:t xml:space="preserve"> میزان افزایش سطح سرمی منیزیم و پایداری/بهبود نرخ فیلتراسیون گلومرولی تخمینی</w:t>
            </w:r>
            <w:r w:rsidRPr="009F170A">
              <w:rPr>
                <w:lang w:bidi="fa-IR"/>
              </w:rPr>
              <w:t xml:space="preserve"> (eGFR) </w:t>
            </w:r>
            <w:r w:rsidRPr="009F170A">
              <w:rPr>
                <w:rtl/>
              </w:rPr>
              <w:t xml:space="preserve">طی </w:t>
            </w:r>
            <w:r w:rsidRPr="009F170A">
              <w:rPr>
                <w:rtl/>
                <w:lang w:bidi="fa-IR"/>
              </w:rPr>
              <w:t>۱۲</w:t>
            </w:r>
            <w:r w:rsidRPr="009F170A">
              <w:rPr>
                <w:rtl/>
              </w:rPr>
              <w:t xml:space="preserve"> هفته مداخله در گروه منیزیم به طور معناداری مطلوب‌تر از گروه دارونما است</w:t>
            </w:r>
          </w:p>
          <w:p w14:paraId="0F0E4480" w14:textId="77777777" w:rsidR="00FC332C" w:rsidRPr="009F170A" w:rsidRDefault="00FC332C" w:rsidP="005564E4">
            <w:pPr>
              <w:pStyle w:val="ListParagraph"/>
              <w:numPr>
                <w:ilvl w:val="0"/>
                <w:numId w:val="6"/>
              </w:numPr>
              <w:bidi/>
              <w:spacing w:line="360" w:lineRule="auto"/>
              <w:jc w:val="left"/>
              <w:rPr>
                <w:lang w:bidi="fa-IR"/>
              </w:rPr>
            </w:pPr>
            <w:r w:rsidRPr="009F170A">
              <w:rPr>
                <w:rFonts w:hint="cs"/>
                <w:rtl/>
              </w:rPr>
              <w:t>8.</w:t>
            </w:r>
            <w:r w:rsidRPr="009F170A">
              <w:rPr>
                <w:rtl/>
              </w:rPr>
              <w:t xml:space="preserve"> میزان بهبود اجزای پروفایل لیپیدی سرم</w:t>
            </w:r>
            <w:r w:rsidRPr="009F170A">
              <w:t xml:space="preserve"> (</w:t>
            </w:r>
            <w:r w:rsidRPr="009F170A">
              <w:rPr>
                <w:rtl/>
              </w:rPr>
              <w:t>کاهش در مقادیر</w:t>
            </w:r>
            <w:r w:rsidRPr="009F170A">
              <w:t xml:space="preserve"> TG </w:t>
            </w:r>
            <w:r w:rsidRPr="009F170A">
              <w:rPr>
                <w:rtl/>
              </w:rPr>
              <w:t>،</w:t>
            </w:r>
            <w:r w:rsidRPr="009F170A">
              <w:t>Total Cholesterol</w:t>
            </w:r>
            <w:r w:rsidRPr="009F170A">
              <w:rPr>
                <w:rtl/>
              </w:rPr>
              <w:t xml:space="preserve">، </w:t>
            </w:r>
            <w:r w:rsidRPr="009F170A">
              <w:t xml:space="preserve">LDL-C </w:t>
            </w:r>
            <w:r w:rsidRPr="009F170A">
              <w:rPr>
                <w:rtl/>
              </w:rPr>
              <w:t>و افزایش در سطح</w:t>
            </w:r>
            <w:r w:rsidRPr="009F170A">
              <w:t xml:space="preserve"> HDL-C) </w:t>
            </w:r>
            <w:r w:rsidRPr="009F170A">
              <w:rPr>
                <w:rtl/>
              </w:rPr>
              <w:t>از خط پایه تا پایان هفته دوازدهم در گروه منیزیم به طور معناداری بیشتر از گروه دارونما است</w:t>
            </w:r>
            <w:r w:rsidRPr="009F170A">
              <w:t>.</w:t>
            </w:r>
          </w:p>
          <w:p w14:paraId="23C66B6F" w14:textId="77777777" w:rsidR="00FC332C" w:rsidRPr="009F170A" w:rsidRDefault="00FC332C" w:rsidP="005564E4">
            <w:pPr>
              <w:pStyle w:val="ListParagraph"/>
              <w:numPr>
                <w:ilvl w:val="0"/>
                <w:numId w:val="6"/>
              </w:numPr>
              <w:bidi/>
              <w:spacing w:line="360" w:lineRule="auto"/>
              <w:jc w:val="left"/>
              <w:rPr>
                <w:lang w:bidi="fa-IR"/>
              </w:rPr>
            </w:pPr>
            <w:r w:rsidRPr="009F170A">
              <w:rPr>
                <w:rFonts w:hint="cs"/>
                <w:rtl/>
              </w:rPr>
              <w:t>9.</w:t>
            </w:r>
            <w:r w:rsidRPr="009F170A">
              <w:rPr>
                <w:rtl/>
              </w:rPr>
              <w:t xml:space="preserve"> میزان کاهش (بهبود) نمره کل پرسشنامه</w:t>
            </w:r>
            <w:r w:rsidRPr="009F170A">
              <w:t xml:space="preserve"> PSQI </w:t>
            </w:r>
            <w:r w:rsidRPr="009F170A">
              <w:rPr>
                <w:rtl/>
              </w:rPr>
              <w:t>در پایان هفته دوازدهم نسبت به خط پایه در گروه دریافت‌کننده منیزیم به طور معناداری بیشتر از گروه دارونما است</w:t>
            </w:r>
          </w:p>
          <w:p w14:paraId="4ECFDF28" w14:textId="77777777" w:rsidR="00FC332C" w:rsidRPr="009F170A" w:rsidRDefault="00FC332C" w:rsidP="005564E4">
            <w:pPr>
              <w:pStyle w:val="ListParagraph"/>
              <w:numPr>
                <w:ilvl w:val="0"/>
                <w:numId w:val="6"/>
              </w:numPr>
              <w:bidi/>
              <w:spacing w:line="360" w:lineRule="auto"/>
              <w:jc w:val="left"/>
              <w:rPr>
                <w:lang w:bidi="fa-IR"/>
              </w:rPr>
            </w:pPr>
            <w:r w:rsidRPr="009F170A">
              <w:rPr>
                <w:rFonts w:hint="cs"/>
                <w:rtl/>
              </w:rPr>
              <w:t>10.</w:t>
            </w:r>
            <w:r w:rsidRPr="009F170A">
              <w:rPr>
                <w:rtl/>
              </w:rPr>
              <w:t xml:space="preserve"> میزان کاهش نمره شاخص شدت بی‌خوابی</w:t>
            </w:r>
            <w:r w:rsidRPr="009F170A">
              <w:t xml:space="preserve"> (ISI) </w:t>
            </w:r>
            <w:r w:rsidRPr="009F170A">
              <w:rPr>
                <w:rtl/>
              </w:rPr>
              <w:t>در پایان هفته دوازدهم نسبت به خط پایه در گروه دریافت‌کننده منیزیم به طور معناداری بیشتر از گروه دارونما است</w:t>
            </w:r>
            <w:r w:rsidRPr="009F170A">
              <w:t>.</w:t>
            </w:r>
          </w:p>
          <w:p w14:paraId="5699E760" w14:textId="6F64845E" w:rsidR="00FC332C" w:rsidRPr="009F170A" w:rsidRDefault="00FC332C" w:rsidP="005564E4">
            <w:pPr>
              <w:pStyle w:val="ListParagraph"/>
              <w:numPr>
                <w:ilvl w:val="0"/>
                <w:numId w:val="6"/>
              </w:numPr>
              <w:bidi/>
              <w:spacing w:line="360" w:lineRule="auto"/>
              <w:jc w:val="left"/>
              <w:rPr>
                <w:rtl/>
                <w:lang w:bidi="fa-IR"/>
              </w:rPr>
            </w:pPr>
            <w:r w:rsidRPr="009F170A">
              <w:rPr>
                <w:rFonts w:hint="cs"/>
                <w:rtl/>
              </w:rPr>
              <w:t>11.</w:t>
            </w:r>
            <w:r w:rsidRPr="009F170A">
              <w:rPr>
                <w:rtl/>
              </w:rPr>
              <w:t xml:space="preserve"> میزان کاهش فشار خون سیستولیک و دیاستولیک از خط پایه تا پایان هفته دوازدهم در گروه دریافت‌کننده منیزیم به طور معناداری بیشتر از گروه دارونما است</w:t>
            </w:r>
            <w:r w:rsidRPr="009F170A">
              <w:t>.</w:t>
            </w:r>
          </w:p>
        </w:tc>
      </w:tr>
    </w:tbl>
    <w:p w14:paraId="29E98014" w14:textId="77777777" w:rsidR="00930F71" w:rsidRPr="009F170A" w:rsidRDefault="00930F71" w:rsidP="009F170A">
      <w:pPr>
        <w:bidi/>
        <w:spacing w:line="360" w:lineRule="auto"/>
        <w:jc w:val="both"/>
        <w:rPr>
          <w:rtl/>
          <w:lang w:bidi="fa-IR"/>
        </w:rPr>
        <w:sectPr w:rsidR="00930F71" w:rsidRPr="009F170A">
          <w:headerReference w:type="default" r:id="rId13"/>
          <w:pgSz w:w="12240" w:h="15840"/>
          <w:pgMar w:top="1440" w:right="1440" w:bottom="1440" w:left="1440" w:header="720" w:footer="720" w:gutter="0"/>
          <w:cols w:space="720"/>
          <w:docGrid w:linePitch="360"/>
        </w:sectPr>
      </w:pPr>
    </w:p>
    <w:p w14:paraId="264D9245" w14:textId="4D8A5270" w:rsidR="00DF28E8" w:rsidRPr="009F170A" w:rsidRDefault="005905D3" w:rsidP="009F170A">
      <w:pPr>
        <w:bidi/>
        <w:spacing w:line="360" w:lineRule="auto"/>
        <w:jc w:val="both"/>
        <w:rPr>
          <w:lang w:bidi="fa-IR"/>
        </w:rPr>
      </w:pPr>
      <w:r w:rsidRPr="009F170A">
        <w:rPr>
          <w:rFonts w:hint="cs"/>
          <w:rtl/>
          <w:lang w:bidi="fa-IR"/>
        </w:rPr>
        <w:lastRenderedPageBreak/>
        <w:t>بررسي</w:t>
      </w:r>
      <w:r w:rsidR="00D3423A" w:rsidRPr="009F170A">
        <w:rPr>
          <w:rFonts w:hint="cs"/>
          <w:rtl/>
          <w:lang w:bidi="fa-IR"/>
        </w:rPr>
        <w:t xml:space="preserve"> </w:t>
      </w:r>
      <w:r w:rsidRPr="009F170A">
        <w:rPr>
          <w:rFonts w:hint="cs"/>
          <w:rtl/>
          <w:lang w:bidi="fa-IR"/>
        </w:rPr>
        <w:t>متون</w:t>
      </w:r>
      <w:r w:rsidR="00403206" w:rsidRPr="009F170A">
        <w:rPr>
          <w:rFonts w:hint="cs"/>
          <w:rtl/>
          <w:lang w:bidi="fa-IR"/>
        </w:rPr>
        <w:t xml:space="preserve"> (</w:t>
      </w:r>
      <w:r w:rsidR="000F2F38" w:rsidRPr="009F170A">
        <w:rPr>
          <w:lang w:bidi="fa-IR"/>
        </w:rPr>
        <w:t>Literature review</w:t>
      </w:r>
      <w:r w:rsidR="001B445A" w:rsidRPr="009F170A">
        <w:rPr>
          <w:rFonts w:hint="cs"/>
          <w:rtl/>
          <w:lang w:bidi="fa-IR"/>
        </w:rPr>
        <w:t>)</w:t>
      </w:r>
    </w:p>
    <w:p w14:paraId="1535D2BF" w14:textId="77777777" w:rsidR="000D01DD" w:rsidRPr="009F170A" w:rsidRDefault="000D01DD" w:rsidP="009F170A">
      <w:pPr>
        <w:pStyle w:val="Heading3"/>
        <w:bidi/>
        <w:spacing w:line="360" w:lineRule="auto"/>
        <w:rPr>
          <w:rFonts w:eastAsia="Times New Roman" w:cs="B Nazanin"/>
          <w:szCs w:val="24"/>
        </w:rPr>
      </w:pPr>
    </w:p>
    <w:p w14:paraId="4CE2AB8C" w14:textId="77777777" w:rsidR="000D01DD" w:rsidRPr="009F170A" w:rsidRDefault="000D01DD" w:rsidP="009F170A">
      <w:pPr>
        <w:pStyle w:val="NormalWeb"/>
        <w:bidi/>
        <w:spacing w:line="360" w:lineRule="auto"/>
        <w:rPr>
          <w:rFonts w:cs="B Nazanin"/>
          <w:sz w:val="28"/>
        </w:rPr>
      </w:pPr>
      <w:r w:rsidRPr="009F170A">
        <w:rPr>
          <w:rFonts w:cs="B Nazanin"/>
          <w:sz w:val="28"/>
          <w:rtl/>
        </w:rPr>
        <w:t xml:space="preserve">نفروپاتی دیابتی یکی از مهم‌ترین عوارض مزمن دیابت و از علل اصلی بروز و پیشرفت بیماری مزمن کلیه است. آلبومینوری و پروتئینوری از شاخص‌های مهم آسیب کلیوی در بیماران مبتلا به دیابت هستند و افزایش دفع آلبومین یا پروتئین ادراری می‌تواند با پیشرفت بیماری کلیوی همراه باشد. در سال‌های اخیر، نقش منیزیم در پاتوفیزیولوژی دیابت و عوارض کلیوی آن مورد توجه قرار گرفته است. برخی مطالعات، کاهش سطح منیزیم را با آلبومینوری، پروتئینوری و </w:t>
      </w:r>
      <w:r w:rsidRPr="009F170A">
        <w:rPr>
          <w:rFonts w:cs="B Nazanin"/>
          <w:sz w:val="28"/>
        </w:rPr>
        <w:t xml:space="preserve">progression </w:t>
      </w:r>
      <w:r w:rsidRPr="009F170A">
        <w:rPr>
          <w:rFonts w:cs="B Nazanin"/>
          <w:sz w:val="28"/>
          <w:rtl/>
        </w:rPr>
        <w:t>نفروپاتی دیابتی مرتبط دانسته‌اند؛ با این حال، مشخص نیست که آیا اصلاح وضعیت منیزیم می‌تواند مستقیماً موجب کاهش پروتئینوری شود یا خیر.</w:t>
      </w:r>
    </w:p>
    <w:p w14:paraId="0DBB5BAA" w14:textId="3A275D4F" w:rsidR="000D01DD" w:rsidRPr="009F170A" w:rsidRDefault="000D01DD" w:rsidP="009F170A">
      <w:pPr>
        <w:pStyle w:val="NormalWeb"/>
        <w:bidi/>
        <w:spacing w:line="360" w:lineRule="auto"/>
        <w:rPr>
          <w:rFonts w:cs="B Nazanin"/>
          <w:sz w:val="28"/>
        </w:rPr>
      </w:pPr>
      <w:proofErr w:type="spellStart"/>
      <w:r w:rsidRPr="009F170A">
        <w:rPr>
          <w:rFonts w:cs="B Nazanin"/>
          <w:sz w:val="28"/>
        </w:rPr>
        <w:t>Hägg</w:t>
      </w:r>
      <w:proofErr w:type="spellEnd"/>
      <w:r w:rsidRPr="009F170A">
        <w:rPr>
          <w:rFonts w:cs="B Nazanin"/>
          <w:sz w:val="28"/>
        </w:rPr>
        <w:t xml:space="preserve"> </w:t>
      </w:r>
      <w:r w:rsidRPr="009F170A">
        <w:rPr>
          <w:rFonts w:cs="B Nazanin"/>
          <w:sz w:val="28"/>
          <w:rtl/>
        </w:rPr>
        <w:t xml:space="preserve">و همکاران در سال 1999 یک </w:t>
      </w:r>
      <w:r w:rsidRPr="009F170A">
        <w:rPr>
          <w:rFonts w:cs="B Nazanin"/>
          <w:sz w:val="28"/>
        </w:rPr>
        <w:t xml:space="preserve">RCT، double-blind </w:t>
      </w:r>
      <w:r w:rsidRPr="009F170A">
        <w:rPr>
          <w:rFonts w:cs="B Nazanin"/>
          <w:sz w:val="28"/>
          <w:rtl/>
        </w:rPr>
        <w:t xml:space="preserve">و </w:t>
      </w:r>
      <w:r w:rsidRPr="009F170A">
        <w:rPr>
          <w:rFonts w:cs="B Nazanin"/>
          <w:sz w:val="28"/>
        </w:rPr>
        <w:t xml:space="preserve">placebo-controlled </w:t>
      </w:r>
      <w:r w:rsidRPr="009F170A">
        <w:rPr>
          <w:rFonts w:cs="B Nazanin"/>
          <w:sz w:val="28"/>
          <w:rtl/>
        </w:rPr>
        <w:t>را روی 28 بیمار مبتلا به دیابت نوع 1 انجام دادند. بیماران به مدت 12 ماه، روزانه 20</w:t>
      </w:r>
      <w:r w:rsidRPr="009F170A">
        <w:rPr>
          <w:rFonts w:hint="cs"/>
          <w:sz w:val="28"/>
          <w:rtl/>
        </w:rPr>
        <w:t>–</w:t>
      </w:r>
      <w:r w:rsidRPr="009F170A">
        <w:rPr>
          <w:rFonts w:cs="B Nazanin"/>
          <w:sz w:val="28"/>
          <w:rtl/>
        </w:rPr>
        <w:t xml:space="preserve">30 </w:t>
      </w:r>
      <w:r w:rsidRPr="009F170A">
        <w:rPr>
          <w:rFonts w:cs="B Nazanin"/>
          <w:sz w:val="28"/>
        </w:rPr>
        <w:t xml:space="preserve">mmol </w:t>
      </w:r>
      <w:r w:rsidRPr="009F170A">
        <w:rPr>
          <w:rFonts w:cs="B Nazanin"/>
          <w:sz w:val="28"/>
          <w:rtl/>
        </w:rPr>
        <w:t xml:space="preserve">منیزیم به‌صورت </w:t>
      </w:r>
      <w:r w:rsidRPr="009F170A">
        <w:rPr>
          <w:rFonts w:cs="B Nazanin"/>
          <w:sz w:val="28"/>
        </w:rPr>
        <w:t xml:space="preserve">magnesium hydroxide </w:t>
      </w:r>
      <w:r w:rsidRPr="009F170A">
        <w:rPr>
          <w:rFonts w:cs="B Nazanin"/>
          <w:sz w:val="28"/>
          <w:rtl/>
        </w:rPr>
        <w:t xml:space="preserve">یا </w:t>
      </w:r>
      <w:r w:rsidRPr="009F170A">
        <w:rPr>
          <w:rFonts w:cs="B Nazanin"/>
          <w:sz w:val="28"/>
        </w:rPr>
        <w:t xml:space="preserve">placebo </w:t>
      </w:r>
      <w:r w:rsidRPr="009F170A">
        <w:rPr>
          <w:rFonts w:cs="B Nazanin"/>
          <w:sz w:val="28"/>
          <w:rtl/>
        </w:rPr>
        <w:t xml:space="preserve">دریافت کردند. </w:t>
      </w:r>
      <w:r w:rsidRPr="009F170A">
        <w:rPr>
          <w:rFonts w:cs="B Nazanin"/>
          <w:sz w:val="28"/>
        </w:rPr>
        <w:t xml:space="preserve">urinary albumin excretion </w:t>
      </w:r>
      <w:r w:rsidRPr="009F170A">
        <w:rPr>
          <w:rFonts w:cs="B Nazanin"/>
          <w:sz w:val="28"/>
          <w:rtl/>
        </w:rPr>
        <w:t xml:space="preserve">و عملکرد کلیه به‌عنوان شاخص‌های اصلی مورد بررسی قرار گرفتند. نتایج نشان </w:t>
      </w:r>
      <w:r w:rsidRPr="009F170A">
        <w:rPr>
          <w:rFonts w:cs="B Nazanin"/>
          <w:color w:val="FF0000"/>
          <w:sz w:val="28"/>
          <w:rtl/>
        </w:rPr>
        <w:t xml:space="preserve">داد که </w:t>
      </w:r>
      <w:r w:rsidRPr="009F170A">
        <w:rPr>
          <w:rFonts w:cs="B Nazanin"/>
          <w:color w:val="FF0000"/>
          <w:sz w:val="28"/>
        </w:rPr>
        <w:t xml:space="preserve">supplementation </w:t>
      </w:r>
      <w:r w:rsidRPr="009F170A">
        <w:rPr>
          <w:rFonts w:cs="B Nazanin"/>
          <w:color w:val="FF0000"/>
          <w:sz w:val="28"/>
          <w:rtl/>
        </w:rPr>
        <w:t xml:space="preserve">با منیزیم در مقایسه با </w:t>
      </w:r>
      <w:r w:rsidRPr="009F170A">
        <w:rPr>
          <w:rFonts w:cs="B Nazanin"/>
          <w:color w:val="FF0000"/>
          <w:sz w:val="28"/>
        </w:rPr>
        <w:t xml:space="preserve">placebo </w:t>
      </w:r>
      <w:r w:rsidRPr="009F170A">
        <w:rPr>
          <w:rFonts w:cs="B Nazanin"/>
          <w:color w:val="FF0000"/>
          <w:sz w:val="28"/>
          <w:rtl/>
        </w:rPr>
        <w:t xml:space="preserve">موجب تفاوت معنی‌داری در </w:t>
      </w:r>
      <w:r w:rsidRPr="009F170A">
        <w:rPr>
          <w:rFonts w:cs="B Nazanin"/>
          <w:color w:val="FF0000"/>
          <w:sz w:val="28"/>
        </w:rPr>
        <w:t xml:space="preserve">urinary albumin excretion </w:t>
      </w:r>
      <w:r w:rsidRPr="009F170A">
        <w:rPr>
          <w:rFonts w:cs="B Nazanin"/>
          <w:color w:val="FF0000"/>
          <w:sz w:val="28"/>
          <w:rtl/>
        </w:rPr>
        <w:t>یا عملکرد کلیه نشد</w:t>
      </w:r>
      <w:r w:rsidRPr="009F170A">
        <w:rPr>
          <w:rFonts w:cs="B Nazanin"/>
          <w:sz w:val="28"/>
          <w:rtl/>
        </w:rPr>
        <w:t xml:space="preserve">. حجم نمونه بسیار کم، انجام مطالعه در بیماران مبتلا به دیابت نوع 1 و قدیمی بودن مطالعه از محدودیت‌های مهم آن محسوب می‌شوند. بنابراین، این مطالعه نتوانست اثر واضحی برای منیزیم بر آلبومینوری نشان دهد و انجام </w:t>
      </w:r>
      <w:r w:rsidRPr="009F170A">
        <w:rPr>
          <w:rFonts w:cs="B Nazanin"/>
          <w:sz w:val="28"/>
        </w:rPr>
        <w:t>RCT</w:t>
      </w:r>
      <w:r w:rsidRPr="009F170A">
        <w:rPr>
          <w:rFonts w:cs="B Nazanin"/>
          <w:sz w:val="28"/>
          <w:rtl/>
        </w:rPr>
        <w:t xml:space="preserve">های بزرگ‌تر و استانداردتر را ضروری می‌سازد. </w:t>
      </w:r>
      <w:r w:rsidR="00C84840" w:rsidRPr="009F170A">
        <w:rPr>
          <w:rFonts w:cs="B Nazanin"/>
          <w:sz w:val="28"/>
          <w:rtl/>
        </w:rPr>
        <w:fldChar w:fldCharType="begin"/>
      </w:r>
      <w:r w:rsidR="005564E4">
        <w:rPr>
          <w:rFonts w:cs="B Nazanin"/>
          <w:sz w:val="28"/>
          <w:rtl/>
        </w:rPr>
        <w:instrText xml:space="preserve"> </w:instrText>
      </w:r>
      <w:r w:rsidR="005564E4">
        <w:rPr>
          <w:rFonts w:cs="B Nazanin"/>
          <w:sz w:val="28"/>
        </w:rPr>
        <w:instrText>ADDIN EN.CITE &lt;EndNote&gt;&lt;Cite&gt;&lt;Author&gt;Hägg&lt;/Author&gt;&lt;Year&gt;1999&lt;/Year&gt;&lt;RecNum&gt;12&lt;/RecNum&gt;&lt;DisplayText&gt;(12)&lt;/DisplayText&gt;&lt;record&gt;&lt;rec-number&gt;12&lt;/rec-number&gt;&lt;foreign-keys&gt;&lt;key app="EN" db-id="9wxr2zsarpwtx8e2s0qpxfaa5vtxasds9s2s" timestamp="1789673962"&gt;12&lt;/key&gt;&lt;/foreign-keys&gt;&lt;ref-type name="Journal Article"&gt;17&lt;/ref-type&gt;&lt;contributors&gt;&lt;authors&gt;&lt;author&gt;Hägg, E.&lt;/author&gt;&lt;author&gt;Carlberg, B. C.&lt;/author&gt;&lt;author&gt;Hillörn, V. S.&lt;/author&gt;&lt;author&gt;Villumsen, J.&lt;/author&gt;&lt;/authors&gt;&lt;/contributors&gt;&lt;auth-address&gt;Department of Internal Medicine, University Hospital, Umeå Sweden.&lt;/auth-address&gt;&lt;titles&gt;&lt;title&gt;Magnesium therapy in type 1 diabetes. A double blind study concerning the effects on kidney function and serum lipid levels&lt;/title&gt;&lt;secondary-title&gt;Magnes Res&lt;/secondary-title&gt;&lt;/titles&gt;&lt;periodical&gt;&lt;full-title&gt;Magnes Res&lt;/full-title&gt;&lt;/periodical&gt;&lt;pages&gt;123-30&lt;/pages&gt;&lt;volume&gt;12&lt;/volume&gt;&lt;number&gt;2&lt;/number&gt;&lt;edition&gt;1999/07/29&lt;/edition&gt;&lt;keywords&gt;&lt;keyword&gt;Adult&lt;/keyword&gt;&lt;keyword&gt;Albuminuria/metabolism&lt;/keyword&gt;&lt;keyword&gt;Creatine/metabolism&lt;/keyword&gt;&lt;keyword&gt;Diabetes Mellitus, Type 1/*drug therapy&lt;/keyword&gt;&lt;keyword&gt;Double-Blind Method&lt;/keyword&gt;&lt;keyword&gt;Female&lt;/keyword&gt;&lt;keyword&gt;Fibrinogen/drug effects/*metabolism&lt;/keyword&gt;&lt;keyword&gt;Hemoglobins/drug effects/metabolism&lt;/keyword&gt;&lt;keyword&gt;Humans&lt;/keyword&gt;&lt;keyword&gt;Kidney/*drug effects&lt;/keyword&gt;&lt;keyword&gt;Lipids/*blood&lt;/keyword&gt;&lt;keyword&gt;Magnesium/blood/*therapeutic use/urine&lt;/keyword&gt;&lt;keyword&gt;Male&lt;/keyword&gt;&lt;keyword&gt;Middle Aged&lt;/keyword&gt;&lt;keyword&gt;Triglycerides/blood&lt;/keyword&gt;&lt;/keywords&gt;&lt;dates</w:instrText>
      </w:r>
      <w:r w:rsidR="005564E4">
        <w:rPr>
          <w:rFonts w:cs="B Nazanin"/>
          <w:sz w:val="28"/>
          <w:rtl/>
        </w:rPr>
        <w:instrText>&gt;&lt;</w:instrText>
      </w:r>
      <w:r w:rsidR="005564E4">
        <w:rPr>
          <w:rFonts w:cs="B Nazanin"/>
          <w:sz w:val="28"/>
        </w:rPr>
        <w:instrText>year&gt;1999&lt;/year&gt;&lt;pub-dates&gt;&lt;date&gt;Jun&lt;/date&gt;&lt;/pub-dates&gt;&lt;/dates&gt;&lt;isbn&gt;0953-1424 (Print)&amp;#xD;0953-1424&lt;/isbn&gt;&lt;accession-num&gt;10423707&lt;/accession-num&gt;&lt;urls&gt;&lt;/urls&gt;&lt;remote-database-provider&gt;NLM&lt;/remote-database-provider&gt;&lt;language&gt;eng&lt;/language&gt;&lt;/record&gt;&lt;/Cite</w:instrText>
      </w:r>
      <w:r w:rsidR="005564E4">
        <w:rPr>
          <w:rFonts w:cs="B Nazanin"/>
          <w:sz w:val="28"/>
          <w:rtl/>
        </w:rPr>
        <w:instrText>&gt;&lt;/</w:instrText>
      </w:r>
      <w:r w:rsidR="005564E4">
        <w:rPr>
          <w:rFonts w:cs="B Nazanin"/>
          <w:sz w:val="28"/>
        </w:rPr>
        <w:instrText>EndNote</w:instrText>
      </w:r>
      <w:r w:rsidR="005564E4">
        <w:rPr>
          <w:rFonts w:cs="B Nazanin"/>
          <w:sz w:val="28"/>
          <w:rtl/>
        </w:rPr>
        <w:instrText>&gt;</w:instrText>
      </w:r>
      <w:r w:rsidR="00C84840" w:rsidRPr="009F170A">
        <w:rPr>
          <w:rFonts w:cs="B Nazanin"/>
          <w:sz w:val="28"/>
          <w:rtl/>
        </w:rPr>
        <w:fldChar w:fldCharType="separate"/>
      </w:r>
      <w:r w:rsidR="005564E4">
        <w:rPr>
          <w:rFonts w:cs="B Nazanin"/>
          <w:noProof/>
          <w:sz w:val="28"/>
          <w:rtl/>
        </w:rPr>
        <w:t>(12)</w:t>
      </w:r>
      <w:r w:rsidR="00C84840" w:rsidRPr="009F170A">
        <w:rPr>
          <w:rFonts w:cs="B Nazanin"/>
          <w:sz w:val="28"/>
          <w:rtl/>
        </w:rPr>
        <w:fldChar w:fldCharType="end"/>
      </w:r>
    </w:p>
    <w:p w14:paraId="1FDAB344" w14:textId="59567F46" w:rsidR="000D01DD" w:rsidRPr="009F170A" w:rsidRDefault="000D01DD" w:rsidP="009F170A">
      <w:pPr>
        <w:pStyle w:val="NormalWeb"/>
        <w:bidi/>
        <w:spacing w:line="360" w:lineRule="auto"/>
        <w:rPr>
          <w:rFonts w:cs="B Nazanin"/>
          <w:sz w:val="28"/>
        </w:rPr>
      </w:pPr>
      <w:proofErr w:type="spellStart"/>
      <w:r w:rsidRPr="009F170A">
        <w:rPr>
          <w:rFonts w:cs="B Nazanin"/>
          <w:sz w:val="28"/>
        </w:rPr>
        <w:t>Farvid</w:t>
      </w:r>
      <w:proofErr w:type="spellEnd"/>
      <w:r w:rsidRPr="009F170A">
        <w:rPr>
          <w:rFonts w:cs="B Nazanin"/>
          <w:sz w:val="28"/>
        </w:rPr>
        <w:t xml:space="preserve"> </w:t>
      </w:r>
      <w:r w:rsidRPr="009F170A">
        <w:rPr>
          <w:rFonts w:cs="B Nazanin"/>
          <w:sz w:val="28"/>
          <w:rtl/>
        </w:rPr>
        <w:t xml:space="preserve">و همکاران در سال 2005 یک </w:t>
      </w:r>
      <w:r w:rsidRPr="009F170A">
        <w:rPr>
          <w:rFonts w:cs="B Nazanin"/>
          <w:sz w:val="28"/>
        </w:rPr>
        <w:t xml:space="preserve">RCT، double-blind </w:t>
      </w:r>
      <w:r w:rsidRPr="009F170A">
        <w:rPr>
          <w:rFonts w:cs="B Nazanin"/>
          <w:sz w:val="28"/>
          <w:rtl/>
        </w:rPr>
        <w:t xml:space="preserve">و </w:t>
      </w:r>
      <w:r w:rsidRPr="009F170A">
        <w:rPr>
          <w:rFonts w:cs="B Nazanin"/>
          <w:sz w:val="28"/>
        </w:rPr>
        <w:t xml:space="preserve">placebo-controlled </w:t>
      </w:r>
      <w:r w:rsidRPr="009F170A">
        <w:rPr>
          <w:rFonts w:cs="B Nazanin"/>
          <w:sz w:val="28"/>
          <w:rtl/>
        </w:rPr>
        <w:t xml:space="preserve">را در 69 بیمار مبتلا به دیابت نوع 2 انجام دادند. هدف مطالعه بررسی اثر مکمل‌های ویتامینی و معدنی بر شاخص‌های </w:t>
      </w:r>
      <w:r w:rsidRPr="009F170A">
        <w:rPr>
          <w:rFonts w:cs="B Nazanin"/>
          <w:sz w:val="28"/>
        </w:rPr>
        <w:t xml:space="preserve">glomerular </w:t>
      </w:r>
      <w:r w:rsidRPr="009F170A">
        <w:rPr>
          <w:rFonts w:cs="B Nazanin"/>
          <w:sz w:val="28"/>
          <w:rtl/>
        </w:rPr>
        <w:t xml:space="preserve">و </w:t>
      </w:r>
      <w:r w:rsidRPr="009F170A">
        <w:rPr>
          <w:rFonts w:cs="B Nazanin"/>
          <w:sz w:val="28"/>
        </w:rPr>
        <w:t xml:space="preserve">tubular dysfunction </w:t>
      </w:r>
      <w:r w:rsidRPr="009F170A">
        <w:rPr>
          <w:rFonts w:cs="B Nazanin"/>
          <w:sz w:val="28"/>
          <w:rtl/>
        </w:rPr>
        <w:t xml:space="preserve">بود. یکی از گروه‌ها مکمل حاوی 200 </w:t>
      </w:r>
      <w:r w:rsidRPr="009F170A">
        <w:rPr>
          <w:rFonts w:cs="B Nazanin"/>
          <w:sz w:val="28"/>
        </w:rPr>
        <w:t xml:space="preserve">mg </w:t>
      </w:r>
      <w:r w:rsidRPr="009F170A">
        <w:rPr>
          <w:rFonts w:cs="B Nazanin"/>
          <w:sz w:val="28"/>
          <w:rtl/>
        </w:rPr>
        <w:t xml:space="preserve">منیزیم و 30 </w:t>
      </w:r>
      <w:r w:rsidRPr="009F170A">
        <w:rPr>
          <w:rFonts w:cs="B Nazanin"/>
          <w:sz w:val="28"/>
        </w:rPr>
        <w:t xml:space="preserve">mg </w:t>
      </w:r>
      <w:r w:rsidRPr="009F170A">
        <w:rPr>
          <w:rFonts w:cs="B Nazanin"/>
          <w:sz w:val="28"/>
          <w:rtl/>
        </w:rPr>
        <w:t xml:space="preserve">روی در روز دریافت کرد و </w:t>
      </w:r>
      <w:r w:rsidRPr="009F170A">
        <w:rPr>
          <w:rFonts w:cs="B Nazanin"/>
          <w:sz w:val="28"/>
        </w:rPr>
        <w:t xml:space="preserve">urinary albumin excretion </w:t>
      </w:r>
      <w:r w:rsidRPr="009F170A">
        <w:rPr>
          <w:rFonts w:cs="B Nazanin"/>
          <w:sz w:val="28"/>
          <w:rtl/>
        </w:rPr>
        <w:t xml:space="preserve">و </w:t>
      </w:r>
      <w:r w:rsidRPr="009F170A">
        <w:rPr>
          <w:rFonts w:cs="B Nazanin"/>
          <w:sz w:val="28"/>
        </w:rPr>
        <w:t xml:space="preserve">urinary NAG </w:t>
      </w:r>
      <w:r w:rsidRPr="009F170A">
        <w:rPr>
          <w:rFonts w:cs="B Nazanin"/>
          <w:sz w:val="28"/>
          <w:rtl/>
        </w:rPr>
        <w:t xml:space="preserve">به‌عنوان شاخص‌های کلیوی ارزیابی شدند. اگرچه در برخی گروه‌های دریافت‌کننده مکمل تغییراتی در </w:t>
      </w:r>
      <w:r w:rsidRPr="009F170A">
        <w:rPr>
          <w:rFonts w:cs="B Nazanin"/>
          <w:sz w:val="28"/>
        </w:rPr>
        <w:t xml:space="preserve">urinary albumin excretion </w:t>
      </w:r>
      <w:r w:rsidRPr="009F170A">
        <w:rPr>
          <w:rFonts w:cs="B Nazanin"/>
          <w:sz w:val="28"/>
          <w:rtl/>
        </w:rPr>
        <w:t xml:space="preserve">مشاهده شد، اثر منیزیم به‌تنهایی قابل تفکیک از اثر روی نبود. بنابراین، این مطالعه نمی‌تواند شواهد مستقیمی برای اثر مستقل منیزیم بر </w:t>
      </w:r>
      <w:r w:rsidRPr="009F170A">
        <w:rPr>
          <w:rFonts w:cs="B Nazanin"/>
          <w:sz w:val="28"/>
        </w:rPr>
        <w:t xml:space="preserve">proteinuria </w:t>
      </w:r>
      <w:r w:rsidRPr="009F170A">
        <w:rPr>
          <w:rFonts w:cs="B Nazanin"/>
          <w:sz w:val="28"/>
          <w:rtl/>
        </w:rPr>
        <w:t xml:space="preserve">ارائه کند. حجم نمونه کم، مدت </w:t>
      </w:r>
      <w:r w:rsidRPr="009F170A">
        <w:rPr>
          <w:rFonts w:cs="B Nazanin"/>
          <w:sz w:val="28"/>
        </w:rPr>
        <w:t xml:space="preserve">intervention </w:t>
      </w:r>
      <w:r w:rsidRPr="009F170A">
        <w:rPr>
          <w:rFonts w:cs="B Nazanin"/>
          <w:sz w:val="28"/>
          <w:rtl/>
        </w:rPr>
        <w:t xml:space="preserve">کوتاه و استفاده همزمان از دو ماده معدنی از محدودیت‌های اصلی آن بودند. بر این اساس، مطالعات آینده </w:t>
      </w:r>
      <w:r w:rsidRPr="009F170A">
        <w:rPr>
          <w:rFonts w:cs="B Nazanin"/>
          <w:sz w:val="28"/>
          <w:rtl/>
        </w:rPr>
        <w:lastRenderedPageBreak/>
        <w:t xml:space="preserve">باید منیزیم را به‌عنوان </w:t>
      </w:r>
      <w:r w:rsidRPr="009F170A">
        <w:rPr>
          <w:rFonts w:cs="B Nazanin"/>
          <w:sz w:val="28"/>
        </w:rPr>
        <w:t xml:space="preserve">intervention </w:t>
      </w:r>
      <w:r w:rsidRPr="009F170A">
        <w:rPr>
          <w:rFonts w:cs="B Nazanin"/>
          <w:sz w:val="28"/>
          <w:rtl/>
        </w:rPr>
        <w:t xml:space="preserve">مستقل بررسی کرده و از شاخص‌های کمی و استانداردی مانند </w:t>
      </w:r>
      <w:r w:rsidRPr="009F170A">
        <w:rPr>
          <w:rFonts w:cs="B Nazanin"/>
          <w:sz w:val="28"/>
        </w:rPr>
        <w:t xml:space="preserve">UACR </w:t>
      </w:r>
      <w:r w:rsidRPr="009F170A">
        <w:rPr>
          <w:rFonts w:cs="B Nazanin"/>
          <w:sz w:val="28"/>
          <w:rtl/>
        </w:rPr>
        <w:t xml:space="preserve">استفاده کنند. </w:t>
      </w:r>
      <w:r w:rsidR="00C84840" w:rsidRPr="009F170A">
        <w:rPr>
          <w:rFonts w:cs="B Nazanin"/>
          <w:sz w:val="28"/>
          <w:rtl/>
        </w:rPr>
        <w:fldChar w:fldCharType="begin">
          <w:fldData xml:space="preserve">PEVuZE5vdGU+PENpdGU+PEF1dGhvcj5GYXJ2aWQ8L0F1dGhvcj48WWVhcj4yMDA1PC9ZZWFyPjxS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</w:fldData>
        </w:fldChar>
      </w:r>
      <w:r w:rsidR="005564E4">
        <w:rPr>
          <w:rFonts w:cs="B Nazanin"/>
          <w:sz w:val="28"/>
          <w:rtl/>
        </w:rPr>
        <w:instrText xml:space="preserve"> </w:instrText>
      </w:r>
      <w:r w:rsidR="005564E4">
        <w:rPr>
          <w:rFonts w:cs="B Nazanin"/>
          <w:sz w:val="28"/>
        </w:rPr>
        <w:instrText>ADDIN EN.CITE</w:instrText>
      </w:r>
      <w:r w:rsidR="005564E4">
        <w:rPr>
          <w:rFonts w:cs="B Nazanin"/>
          <w:sz w:val="28"/>
          <w:rtl/>
        </w:rPr>
        <w:instrText xml:space="preserve"> </w:instrText>
      </w:r>
      <w:r w:rsidR="005564E4">
        <w:rPr>
          <w:rFonts w:cs="B Nazanin"/>
          <w:sz w:val="28"/>
          <w:rtl/>
        </w:rPr>
        <w:fldChar w:fldCharType="begin">
          <w:fldData xml:space="preserve">PEVuZE5vdGU+PENpdGU+PEF1dGhvcj5GYXJ2aWQ8L0F1dGhvcj48WWVhcj4yMDA1PC9ZZWFyPjxS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</w:fldData>
        </w:fldChar>
      </w:r>
      <w:r w:rsidR="005564E4">
        <w:rPr>
          <w:rFonts w:cs="B Nazanin"/>
          <w:sz w:val="28"/>
          <w:rtl/>
        </w:rPr>
        <w:instrText xml:space="preserve"> </w:instrText>
      </w:r>
      <w:r w:rsidR="005564E4">
        <w:rPr>
          <w:rFonts w:cs="B Nazanin"/>
          <w:sz w:val="28"/>
        </w:rPr>
        <w:instrText>ADDIN EN.CITE.DATA</w:instrText>
      </w:r>
      <w:r w:rsidR="005564E4">
        <w:rPr>
          <w:rFonts w:cs="B Nazanin"/>
          <w:sz w:val="28"/>
          <w:rtl/>
        </w:rPr>
        <w:instrText xml:space="preserve"> </w:instrText>
      </w:r>
      <w:r w:rsidR="005564E4">
        <w:rPr>
          <w:rFonts w:cs="B Nazanin"/>
          <w:sz w:val="28"/>
          <w:rtl/>
        </w:rPr>
      </w:r>
      <w:r w:rsidR="005564E4">
        <w:rPr>
          <w:rFonts w:cs="B Nazanin"/>
          <w:sz w:val="28"/>
          <w:rtl/>
        </w:rPr>
        <w:fldChar w:fldCharType="end"/>
      </w:r>
      <w:r w:rsidR="00C84840" w:rsidRPr="009F170A">
        <w:rPr>
          <w:rFonts w:cs="B Nazanin"/>
          <w:sz w:val="28"/>
          <w:rtl/>
        </w:rPr>
        <w:fldChar w:fldCharType="separate"/>
      </w:r>
      <w:r w:rsidR="005564E4">
        <w:rPr>
          <w:rFonts w:cs="B Nazanin"/>
          <w:noProof/>
          <w:sz w:val="28"/>
          <w:rtl/>
        </w:rPr>
        <w:t>(13)</w:t>
      </w:r>
      <w:r w:rsidR="00C84840" w:rsidRPr="009F170A">
        <w:rPr>
          <w:rFonts w:cs="B Nazanin"/>
          <w:sz w:val="28"/>
          <w:rtl/>
        </w:rPr>
        <w:fldChar w:fldCharType="end"/>
      </w:r>
    </w:p>
    <w:p w14:paraId="626FA376" w14:textId="7C3179BF" w:rsidR="000D01DD" w:rsidRPr="009F170A" w:rsidRDefault="000D01DD" w:rsidP="009F170A">
      <w:pPr>
        <w:pStyle w:val="NormalWeb"/>
        <w:bidi/>
        <w:spacing w:line="360" w:lineRule="auto"/>
        <w:rPr>
          <w:rFonts w:cs="B Nazanin"/>
          <w:sz w:val="28"/>
        </w:rPr>
      </w:pPr>
      <w:proofErr w:type="spellStart"/>
      <w:r w:rsidRPr="009F170A">
        <w:rPr>
          <w:rFonts w:cs="B Nazanin"/>
          <w:sz w:val="28"/>
        </w:rPr>
        <w:t>Sadeghian</w:t>
      </w:r>
      <w:proofErr w:type="spellEnd"/>
      <w:r w:rsidRPr="009F170A">
        <w:rPr>
          <w:rFonts w:cs="B Nazanin"/>
          <w:sz w:val="28"/>
        </w:rPr>
        <w:t xml:space="preserve"> </w:t>
      </w:r>
      <w:r w:rsidRPr="009F170A">
        <w:rPr>
          <w:rFonts w:cs="B Nazanin"/>
          <w:sz w:val="28"/>
          <w:rtl/>
        </w:rPr>
        <w:t xml:space="preserve">و همکاران در سال 2020 یک </w:t>
      </w:r>
      <w:r w:rsidRPr="009F170A">
        <w:rPr>
          <w:rFonts w:cs="B Nazanin"/>
          <w:sz w:val="28"/>
        </w:rPr>
        <w:t xml:space="preserve">double-blind randomized controlled clinical trial </w:t>
      </w:r>
      <w:r w:rsidRPr="009F170A">
        <w:rPr>
          <w:rFonts w:cs="B Nazanin"/>
          <w:sz w:val="28"/>
          <w:rtl/>
        </w:rPr>
        <w:t xml:space="preserve">را در 80 بیمار مبتلا به دیابت نوع 2، </w:t>
      </w:r>
      <w:r w:rsidRPr="009F170A">
        <w:rPr>
          <w:rFonts w:cs="B Nazanin"/>
          <w:sz w:val="28"/>
        </w:rPr>
        <w:t xml:space="preserve">hypomagnesemia </w:t>
      </w:r>
      <w:r w:rsidRPr="009F170A">
        <w:rPr>
          <w:rFonts w:cs="B Nazanin"/>
          <w:sz w:val="28"/>
          <w:rtl/>
        </w:rPr>
        <w:t xml:space="preserve">و </w:t>
      </w:r>
      <w:r w:rsidRPr="009F170A">
        <w:rPr>
          <w:rFonts w:cs="B Nazanin"/>
          <w:sz w:val="28"/>
        </w:rPr>
        <w:t xml:space="preserve">early-stage diabetic nephropathy </w:t>
      </w:r>
      <w:r w:rsidRPr="009F170A">
        <w:rPr>
          <w:rFonts w:cs="B Nazanin"/>
          <w:sz w:val="28"/>
          <w:rtl/>
        </w:rPr>
        <w:t xml:space="preserve">انجام دادند. بیماران به مدت 12 هفته </w:t>
      </w:r>
      <w:r w:rsidRPr="009F170A">
        <w:rPr>
          <w:rFonts w:cs="B Nazanin"/>
          <w:sz w:val="28"/>
        </w:rPr>
        <w:t xml:space="preserve">magnesium oxide </w:t>
      </w:r>
      <w:r w:rsidRPr="009F170A">
        <w:rPr>
          <w:rFonts w:cs="B Nazanin"/>
          <w:sz w:val="28"/>
          <w:rtl/>
        </w:rPr>
        <w:t xml:space="preserve">یا </w:t>
      </w:r>
      <w:r w:rsidRPr="009F170A">
        <w:rPr>
          <w:rFonts w:cs="B Nazanin"/>
          <w:sz w:val="28"/>
        </w:rPr>
        <w:t xml:space="preserve">placebo </w:t>
      </w:r>
      <w:r w:rsidRPr="009F170A">
        <w:rPr>
          <w:rFonts w:cs="B Nazanin"/>
          <w:sz w:val="28"/>
          <w:rtl/>
        </w:rPr>
        <w:t xml:space="preserve">دریافت کردند. در کنار شاخص‌های متابولیک و عملکرد کلیه، </w:t>
      </w:r>
      <w:r w:rsidRPr="009F170A">
        <w:rPr>
          <w:rFonts w:cs="B Nazanin"/>
          <w:sz w:val="28"/>
        </w:rPr>
        <w:t xml:space="preserve">microalbuminuria </w:t>
      </w:r>
      <w:r w:rsidRPr="009F170A">
        <w:rPr>
          <w:rFonts w:cs="B Nazanin"/>
          <w:sz w:val="28"/>
          <w:rtl/>
        </w:rPr>
        <w:t xml:space="preserve">نیز بررسی شد. در پایان </w:t>
      </w:r>
      <w:r w:rsidRPr="00D21948">
        <w:rPr>
          <w:rFonts w:cs="B Nazanin"/>
          <w:sz w:val="28"/>
        </w:rPr>
        <w:t xml:space="preserve">intervention، </w:t>
      </w:r>
      <w:r w:rsidRPr="00D21948">
        <w:rPr>
          <w:rFonts w:cs="B Nazanin"/>
          <w:sz w:val="28"/>
          <w:rtl/>
        </w:rPr>
        <w:t xml:space="preserve">کاهش </w:t>
      </w:r>
      <w:r w:rsidRPr="00D21948">
        <w:rPr>
          <w:rFonts w:cs="B Nazanin"/>
          <w:sz w:val="28"/>
        </w:rPr>
        <w:t xml:space="preserve">microalbuminuria </w:t>
      </w:r>
      <w:r w:rsidRPr="00D21948">
        <w:rPr>
          <w:rFonts w:cs="B Nazanin"/>
          <w:sz w:val="28"/>
          <w:rtl/>
        </w:rPr>
        <w:t xml:space="preserve">در گروه منیزیم بیشتر از </w:t>
      </w:r>
      <w:r w:rsidRPr="00D21948">
        <w:rPr>
          <w:rFonts w:cs="B Nazanin"/>
          <w:sz w:val="28"/>
        </w:rPr>
        <w:t xml:space="preserve">placebo </w:t>
      </w:r>
      <w:r w:rsidRPr="00D21948">
        <w:rPr>
          <w:rFonts w:cs="B Nazanin"/>
          <w:sz w:val="28"/>
          <w:rtl/>
        </w:rPr>
        <w:t>بود (14</w:t>
      </w:r>
      <w:r w:rsidRPr="00D21948">
        <w:rPr>
          <w:rFonts w:ascii="Cambria" w:hAnsi="Cambria" w:cs="Cambria" w:hint="cs"/>
          <w:sz w:val="28"/>
          <w:rtl/>
        </w:rPr>
        <w:t>±</w:t>
      </w:r>
      <w:r w:rsidRPr="00D21948">
        <w:rPr>
          <w:rFonts w:cs="B Nazanin"/>
          <w:sz w:val="28"/>
          <w:rtl/>
        </w:rPr>
        <w:t xml:space="preserve">9.9- </w:t>
      </w:r>
      <w:r w:rsidRPr="00D21948">
        <w:rPr>
          <w:rFonts w:cs="B Nazanin" w:hint="cs"/>
          <w:sz w:val="28"/>
          <w:rtl/>
        </w:rPr>
        <w:t>در</w:t>
      </w:r>
      <w:r w:rsidRPr="00D21948">
        <w:rPr>
          <w:rFonts w:cs="B Nazanin"/>
          <w:sz w:val="28"/>
          <w:rtl/>
        </w:rPr>
        <w:t xml:space="preserve"> </w:t>
      </w:r>
      <w:r w:rsidRPr="00D21948">
        <w:rPr>
          <w:rFonts w:cs="B Nazanin" w:hint="cs"/>
          <w:sz w:val="28"/>
          <w:rtl/>
        </w:rPr>
        <w:t>مقابل</w:t>
      </w:r>
      <w:r w:rsidRPr="00D21948">
        <w:rPr>
          <w:rFonts w:cs="B Nazanin"/>
          <w:sz w:val="28"/>
          <w:rtl/>
        </w:rPr>
        <w:t xml:space="preserve"> 3.1</w:t>
      </w:r>
      <w:r w:rsidRPr="00D21948">
        <w:rPr>
          <w:rFonts w:ascii="Cambria" w:hAnsi="Cambria" w:cs="Cambria" w:hint="cs"/>
          <w:sz w:val="28"/>
          <w:rtl/>
        </w:rPr>
        <w:t>±</w:t>
      </w:r>
      <w:r w:rsidRPr="00D21948">
        <w:rPr>
          <w:rFonts w:cs="B Nazanin"/>
          <w:sz w:val="28"/>
          <w:rtl/>
        </w:rPr>
        <w:t>2.2-)</w:t>
      </w:r>
      <w:r w:rsidRPr="00D21948">
        <w:rPr>
          <w:rFonts w:cs="B Nazanin" w:hint="cs"/>
          <w:sz w:val="28"/>
          <w:rtl/>
        </w:rPr>
        <w:t>،</w:t>
      </w:r>
      <w:r w:rsidRPr="00D21948">
        <w:rPr>
          <w:rFonts w:cs="B Nazanin"/>
          <w:sz w:val="28"/>
          <w:rtl/>
        </w:rPr>
        <w:t xml:space="preserve"> </w:t>
      </w:r>
      <w:r w:rsidRPr="00D21948">
        <w:rPr>
          <w:rFonts w:cs="B Nazanin" w:hint="cs"/>
          <w:sz w:val="28"/>
          <w:rtl/>
        </w:rPr>
        <w:t>اما</w:t>
      </w:r>
      <w:r w:rsidRPr="00D21948">
        <w:rPr>
          <w:rFonts w:cs="B Nazanin"/>
          <w:sz w:val="28"/>
          <w:rtl/>
        </w:rPr>
        <w:t xml:space="preserve"> </w:t>
      </w:r>
      <w:r w:rsidRPr="00D21948">
        <w:rPr>
          <w:rFonts w:cs="B Nazanin" w:hint="cs"/>
          <w:sz w:val="28"/>
          <w:rtl/>
        </w:rPr>
        <w:t>این</w:t>
      </w:r>
      <w:r w:rsidRPr="00D21948">
        <w:rPr>
          <w:rFonts w:cs="B Nazanin"/>
          <w:sz w:val="28"/>
          <w:rtl/>
        </w:rPr>
        <w:t xml:space="preserve"> </w:t>
      </w:r>
      <w:r w:rsidRPr="00D21948">
        <w:rPr>
          <w:rFonts w:cs="B Nazanin" w:hint="cs"/>
          <w:sz w:val="28"/>
          <w:rtl/>
        </w:rPr>
        <w:t>تفاوت</w:t>
      </w:r>
      <w:r w:rsidRPr="00D21948">
        <w:rPr>
          <w:rFonts w:cs="B Nazanin"/>
          <w:sz w:val="28"/>
          <w:rtl/>
        </w:rPr>
        <w:t xml:space="preserve"> </w:t>
      </w:r>
      <w:r w:rsidRPr="00D21948">
        <w:rPr>
          <w:rFonts w:cs="B Nazanin" w:hint="cs"/>
          <w:sz w:val="28"/>
          <w:rtl/>
        </w:rPr>
        <w:t>از</w:t>
      </w:r>
      <w:r w:rsidRPr="00D21948">
        <w:rPr>
          <w:rFonts w:cs="B Nazanin"/>
          <w:sz w:val="28"/>
          <w:rtl/>
        </w:rPr>
        <w:t xml:space="preserve"> </w:t>
      </w:r>
      <w:r w:rsidRPr="00D21948">
        <w:rPr>
          <w:rFonts w:cs="B Nazanin" w:hint="cs"/>
          <w:sz w:val="28"/>
          <w:rtl/>
        </w:rPr>
        <w:t>نظر</w:t>
      </w:r>
      <w:r w:rsidRPr="00D21948">
        <w:rPr>
          <w:rFonts w:cs="B Nazanin"/>
          <w:sz w:val="28"/>
          <w:rtl/>
        </w:rPr>
        <w:t xml:space="preserve"> </w:t>
      </w:r>
      <w:r w:rsidRPr="00D21948">
        <w:rPr>
          <w:rFonts w:cs="B Nazanin" w:hint="cs"/>
          <w:sz w:val="28"/>
          <w:rtl/>
        </w:rPr>
        <w:t>آماری</w:t>
      </w:r>
      <w:r w:rsidRPr="00D21948">
        <w:rPr>
          <w:rFonts w:cs="B Nazanin"/>
          <w:sz w:val="28"/>
          <w:rtl/>
        </w:rPr>
        <w:t xml:space="preserve"> </w:t>
      </w:r>
      <w:r w:rsidRPr="00D21948">
        <w:rPr>
          <w:rFonts w:cs="B Nazanin" w:hint="cs"/>
          <w:sz w:val="28"/>
          <w:rtl/>
        </w:rPr>
        <w:t>معنی‌دار</w:t>
      </w:r>
      <w:r w:rsidRPr="00D21948">
        <w:rPr>
          <w:rFonts w:cs="B Nazanin"/>
          <w:sz w:val="28"/>
          <w:rtl/>
        </w:rPr>
        <w:t xml:space="preserve"> </w:t>
      </w:r>
      <w:r w:rsidRPr="00D21948">
        <w:rPr>
          <w:rFonts w:cs="B Nazanin" w:hint="cs"/>
          <w:sz w:val="28"/>
          <w:rtl/>
        </w:rPr>
        <w:t>نبود</w:t>
      </w:r>
      <w:r w:rsidRPr="009F170A">
        <w:rPr>
          <w:rFonts w:cs="B Nazanin"/>
          <w:sz w:val="28"/>
          <w:rtl/>
        </w:rPr>
        <w:t xml:space="preserve"> (</w:t>
      </w:r>
      <w:r w:rsidRPr="009F170A">
        <w:rPr>
          <w:rFonts w:cs="B Nazanin"/>
          <w:sz w:val="28"/>
        </w:rPr>
        <w:t xml:space="preserve">P=0.09). </w:t>
      </w:r>
      <w:r w:rsidR="00D21948">
        <w:rPr>
          <w:rFonts w:cs="B Nazanin"/>
          <w:sz w:val="28"/>
        </w:rPr>
        <w:fldChar w:fldCharType="begin">
          <w:fldData xml:space="preserve">PEVuZE5vdGU+PENpdGU+PEF1dGhvcj5TYWRlZ2hpYW48L0F1dGhvcj48WWVhcj4yMDIwPC9ZZWFy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</w:fldData>
        </w:fldChar>
      </w:r>
      <w:r w:rsidR="00D21948">
        <w:rPr>
          <w:rFonts w:cs="B Nazanin"/>
          <w:sz w:val="28"/>
        </w:rPr>
        <w:instrText xml:space="preserve"> ADDIN EN.CITE </w:instrText>
      </w:r>
      <w:r w:rsidR="00D21948">
        <w:rPr>
          <w:rFonts w:cs="B Nazanin"/>
          <w:sz w:val="28"/>
        </w:rPr>
        <w:fldChar w:fldCharType="begin">
          <w:fldData xml:space="preserve">PEVuZE5vdGU+PENpdGU+PEF1dGhvcj5TYWRlZ2hpYW48L0F1dGhvcj48WWVhcj4yMDIwPC9ZZWFy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</w:fldData>
        </w:fldChar>
      </w:r>
      <w:r w:rsidR="00D21948">
        <w:rPr>
          <w:rFonts w:cs="B Nazanin"/>
          <w:sz w:val="28"/>
        </w:rPr>
        <w:instrText xml:space="preserve"> ADDIN EN.CITE.DATA </w:instrText>
      </w:r>
      <w:r w:rsidR="00D21948">
        <w:rPr>
          <w:rFonts w:cs="B Nazanin"/>
          <w:sz w:val="28"/>
        </w:rPr>
      </w:r>
      <w:r w:rsidR="00D21948">
        <w:rPr>
          <w:rFonts w:cs="B Nazanin"/>
          <w:sz w:val="28"/>
        </w:rPr>
        <w:fldChar w:fldCharType="end"/>
      </w:r>
      <w:r w:rsidR="00D21948">
        <w:rPr>
          <w:rFonts w:cs="B Nazanin"/>
          <w:sz w:val="28"/>
        </w:rPr>
        <w:fldChar w:fldCharType="separate"/>
      </w:r>
      <w:r w:rsidR="00D21948">
        <w:rPr>
          <w:rFonts w:cs="B Nazanin"/>
          <w:noProof/>
          <w:sz w:val="28"/>
        </w:rPr>
        <w:t>(9)</w:t>
      </w:r>
      <w:r w:rsidR="00D21948">
        <w:rPr>
          <w:rFonts w:cs="B Nazanin"/>
          <w:sz w:val="28"/>
        </w:rPr>
        <w:fldChar w:fldCharType="end"/>
      </w:r>
      <w:r w:rsidR="00D21948">
        <w:rPr>
          <w:rFonts w:cs="B Nazanin" w:hint="cs"/>
          <w:sz w:val="28"/>
          <w:rtl/>
        </w:rPr>
        <w:t xml:space="preserve"> </w:t>
      </w:r>
      <w:r w:rsidRPr="009F170A">
        <w:rPr>
          <w:rFonts w:cs="B Nazanin"/>
          <w:sz w:val="28"/>
          <w:rtl/>
        </w:rPr>
        <w:t xml:space="preserve">همچنین تغییر معنی‌داری در </w:t>
      </w:r>
      <w:r w:rsidRPr="009F170A">
        <w:rPr>
          <w:rFonts w:cs="B Nazanin"/>
          <w:sz w:val="28"/>
        </w:rPr>
        <w:t xml:space="preserve">serum creatinine </w:t>
      </w:r>
      <w:r w:rsidRPr="009F170A">
        <w:rPr>
          <w:rFonts w:cs="B Nazanin"/>
          <w:sz w:val="28"/>
          <w:rtl/>
        </w:rPr>
        <w:t xml:space="preserve">و </w:t>
      </w:r>
      <w:r w:rsidRPr="009F170A">
        <w:rPr>
          <w:rFonts w:cs="B Nazanin"/>
          <w:sz w:val="28"/>
        </w:rPr>
        <w:t xml:space="preserve">BUN </w:t>
      </w:r>
      <w:r w:rsidRPr="009F170A">
        <w:rPr>
          <w:rFonts w:cs="B Nazanin"/>
          <w:sz w:val="28"/>
          <w:rtl/>
        </w:rPr>
        <w:t xml:space="preserve">مشاهده نشد. بنابراین، این مطالعه وجود یک اثر بالقوه بر </w:t>
      </w:r>
      <w:r w:rsidRPr="009F170A">
        <w:rPr>
          <w:rFonts w:cs="B Nazanin"/>
          <w:sz w:val="28"/>
        </w:rPr>
        <w:t xml:space="preserve">microalbuminuria </w:t>
      </w:r>
      <w:r w:rsidRPr="009F170A">
        <w:rPr>
          <w:rFonts w:cs="B Nazanin"/>
          <w:sz w:val="28"/>
          <w:rtl/>
        </w:rPr>
        <w:t xml:space="preserve">را مطرح کرد، اما شواهد آماری کافی برای اثبات اثر منیزیم فراهم نکرد. حجم نمونه نسبتاً کم و مدت </w:t>
      </w:r>
      <w:r w:rsidRPr="009F170A">
        <w:rPr>
          <w:rFonts w:cs="B Nazanin"/>
          <w:sz w:val="28"/>
        </w:rPr>
        <w:t xml:space="preserve">intervention </w:t>
      </w:r>
      <w:r w:rsidRPr="009F170A">
        <w:rPr>
          <w:rFonts w:cs="B Nazanin"/>
          <w:sz w:val="28"/>
          <w:rtl/>
        </w:rPr>
        <w:t xml:space="preserve">کوتاه از محدودیت‌های مهم این مطالعه بودند و انجام مطالعات بزرگ‌تر با </w:t>
      </w:r>
      <w:r w:rsidRPr="009F170A">
        <w:rPr>
          <w:rFonts w:cs="B Nazanin"/>
          <w:sz w:val="28"/>
        </w:rPr>
        <w:t xml:space="preserve">duration </w:t>
      </w:r>
      <w:r w:rsidRPr="009F170A">
        <w:rPr>
          <w:rFonts w:cs="B Nazanin"/>
          <w:sz w:val="28"/>
          <w:rtl/>
        </w:rPr>
        <w:t xml:space="preserve">طولانی‌تر و </w:t>
      </w:r>
      <w:r w:rsidRPr="009F170A">
        <w:rPr>
          <w:rFonts w:cs="B Nazanin"/>
          <w:sz w:val="28"/>
        </w:rPr>
        <w:t xml:space="preserve">Outcome </w:t>
      </w:r>
      <w:r w:rsidRPr="009F170A">
        <w:rPr>
          <w:rFonts w:cs="B Nazanin"/>
          <w:sz w:val="28"/>
          <w:rtl/>
        </w:rPr>
        <w:t xml:space="preserve">کلیوی مشخص پیشنهاد می‌شود. </w:t>
      </w:r>
      <w:r w:rsidR="00C84840" w:rsidRPr="009F170A">
        <w:rPr>
          <w:rFonts w:cs="B Nazanin"/>
          <w:sz w:val="28"/>
          <w:rtl/>
        </w:rPr>
        <w:fldChar w:fldCharType="begin">
          <w:fldData xml:space="preserve">PEVuZE5vdGU+PENpdGU+PEF1dGhvcj5TYWRlZ2hpYW48L0F1dGhvcj48WWVhcj4yMDIwPC9ZZWFy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</w:fldData>
        </w:fldChar>
      </w:r>
      <w:r w:rsidR="007E1555">
        <w:rPr>
          <w:rFonts w:cs="B Nazanin"/>
          <w:sz w:val="28"/>
          <w:rtl/>
        </w:rPr>
        <w:instrText xml:space="preserve"> </w:instrText>
      </w:r>
      <w:r w:rsidR="007E1555">
        <w:rPr>
          <w:rFonts w:cs="B Nazanin"/>
          <w:sz w:val="28"/>
        </w:rPr>
        <w:instrText>ADDIN EN.CITE</w:instrText>
      </w:r>
      <w:r w:rsidR="007E1555">
        <w:rPr>
          <w:rFonts w:cs="B Nazanin"/>
          <w:sz w:val="28"/>
          <w:rtl/>
        </w:rPr>
        <w:instrText xml:space="preserve"> </w:instrText>
      </w:r>
      <w:r w:rsidR="007E1555">
        <w:rPr>
          <w:rFonts w:cs="B Nazanin"/>
          <w:sz w:val="28"/>
          <w:rtl/>
        </w:rPr>
        <w:fldChar w:fldCharType="begin">
          <w:fldData xml:space="preserve">PEVuZE5vdGU+PENpdGU+PEF1dGhvcj5TYWRlZ2hpYW48L0F1dGhvcj48WWVhcj4yMDIwPC9ZZWFy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</w:fldData>
        </w:fldChar>
      </w:r>
      <w:r w:rsidR="007E1555">
        <w:rPr>
          <w:rFonts w:cs="B Nazanin"/>
          <w:sz w:val="28"/>
          <w:rtl/>
        </w:rPr>
        <w:instrText xml:space="preserve"> </w:instrText>
      </w:r>
      <w:r w:rsidR="007E1555">
        <w:rPr>
          <w:rFonts w:cs="B Nazanin"/>
          <w:sz w:val="28"/>
        </w:rPr>
        <w:instrText>ADDIN EN.CITE.DATA</w:instrText>
      </w:r>
      <w:r w:rsidR="007E1555">
        <w:rPr>
          <w:rFonts w:cs="B Nazanin"/>
          <w:sz w:val="28"/>
          <w:rtl/>
        </w:rPr>
        <w:instrText xml:space="preserve"> </w:instrText>
      </w:r>
      <w:r w:rsidR="007E1555">
        <w:rPr>
          <w:rFonts w:cs="B Nazanin"/>
          <w:sz w:val="28"/>
          <w:rtl/>
        </w:rPr>
      </w:r>
      <w:r w:rsidR="007E1555">
        <w:rPr>
          <w:rFonts w:cs="B Nazanin"/>
          <w:sz w:val="28"/>
          <w:rtl/>
        </w:rPr>
        <w:fldChar w:fldCharType="end"/>
      </w:r>
      <w:r w:rsidR="00C84840" w:rsidRPr="009F170A">
        <w:rPr>
          <w:rFonts w:cs="B Nazanin"/>
          <w:sz w:val="28"/>
          <w:rtl/>
        </w:rPr>
        <w:fldChar w:fldCharType="separate"/>
      </w:r>
      <w:r w:rsidR="007E1555">
        <w:rPr>
          <w:rFonts w:cs="B Nazanin"/>
          <w:noProof/>
          <w:sz w:val="28"/>
          <w:rtl/>
        </w:rPr>
        <w:t>(9)</w:t>
      </w:r>
      <w:r w:rsidR="00C84840" w:rsidRPr="009F170A">
        <w:rPr>
          <w:rFonts w:cs="B Nazanin"/>
          <w:sz w:val="28"/>
          <w:rtl/>
        </w:rPr>
        <w:fldChar w:fldCharType="end"/>
      </w:r>
    </w:p>
    <w:p w14:paraId="526FB1C4" w14:textId="2305ABC2" w:rsidR="000D01DD" w:rsidRPr="009F170A" w:rsidRDefault="000D01DD" w:rsidP="009F170A">
      <w:pPr>
        <w:pStyle w:val="NormalWeb"/>
        <w:bidi/>
        <w:spacing w:line="360" w:lineRule="auto"/>
        <w:rPr>
          <w:rFonts w:cs="B Nazanin"/>
          <w:sz w:val="28"/>
        </w:rPr>
      </w:pPr>
      <w:r w:rsidRPr="00D21948">
        <w:rPr>
          <w:rFonts w:cs="B Nazanin"/>
          <w:sz w:val="28"/>
          <w:rtl/>
        </w:rPr>
        <w:t xml:space="preserve">یکی از مهم‌ترین مطالعات مستقیم در این زمینه توسط </w:t>
      </w:r>
      <w:proofErr w:type="spellStart"/>
      <w:r w:rsidRPr="00D21948">
        <w:rPr>
          <w:rFonts w:cs="B Nazanin"/>
          <w:sz w:val="28"/>
        </w:rPr>
        <w:t>Halawa</w:t>
      </w:r>
      <w:proofErr w:type="spellEnd"/>
      <w:r w:rsidRPr="00D21948">
        <w:rPr>
          <w:rFonts w:cs="B Nazanin"/>
          <w:sz w:val="28"/>
        </w:rPr>
        <w:t xml:space="preserve"> </w:t>
      </w:r>
      <w:r w:rsidRPr="00D21948">
        <w:rPr>
          <w:rFonts w:cs="B Nazanin"/>
          <w:sz w:val="28"/>
          <w:rtl/>
        </w:rPr>
        <w:t xml:space="preserve">و همکاران در سال 2023 انجام شد. این مطالعه یک </w:t>
      </w:r>
      <w:r w:rsidRPr="00D21948">
        <w:rPr>
          <w:rFonts w:cs="B Nazanin"/>
          <w:sz w:val="28"/>
        </w:rPr>
        <w:t xml:space="preserve">prospective randomized controlled </w:t>
      </w:r>
      <w:r w:rsidRPr="00D21948">
        <w:rPr>
          <w:rFonts w:cs="B Nazanin"/>
          <w:sz w:val="28"/>
          <w:rtl/>
        </w:rPr>
        <w:t xml:space="preserve">و </w:t>
      </w:r>
      <w:r w:rsidRPr="00D21948">
        <w:rPr>
          <w:rFonts w:cs="B Nazanin"/>
          <w:sz w:val="28"/>
        </w:rPr>
        <w:t xml:space="preserve">open-label trial </w:t>
      </w:r>
      <w:r w:rsidRPr="00D21948">
        <w:rPr>
          <w:rFonts w:cs="B Nazanin"/>
          <w:sz w:val="28"/>
          <w:rtl/>
        </w:rPr>
        <w:t xml:space="preserve">بود که 60 بیمار مبتلا به دیابت نوع 2، </w:t>
      </w:r>
      <w:r w:rsidRPr="00D21948">
        <w:rPr>
          <w:rFonts w:cs="B Nazanin"/>
          <w:sz w:val="28"/>
        </w:rPr>
        <w:t xml:space="preserve">diabetic nephropathy، CKD stage 3/4 </w:t>
      </w:r>
      <w:r w:rsidRPr="00D21948">
        <w:rPr>
          <w:rFonts w:cs="B Nazanin"/>
          <w:sz w:val="28"/>
          <w:rtl/>
        </w:rPr>
        <w:t xml:space="preserve">و </w:t>
      </w:r>
      <w:r w:rsidRPr="00D21948">
        <w:rPr>
          <w:rFonts w:cs="B Nazanin"/>
          <w:sz w:val="28"/>
        </w:rPr>
        <w:t xml:space="preserve">moderately increased UACR </w:t>
      </w:r>
      <w:r w:rsidRPr="00D21948">
        <w:rPr>
          <w:rFonts w:cs="B Nazanin"/>
          <w:sz w:val="28"/>
          <w:rtl/>
        </w:rPr>
        <w:t xml:space="preserve">را وارد مطالعه کرد. بیماران به دو گروه تقسیم شدند؛ گروه </w:t>
      </w:r>
      <w:r w:rsidRPr="00D21948">
        <w:rPr>
          <w:rFonts w:cs="B Nazanin"/>
          <w:sz w:val="28"/>
        </w:rPr>
        <w:t xml:space="preserve">intervention </w:t>
      </w:r>
      <w:r w:rsidRPr="00D21948">
        <w:rPr>
          <w:rFonts w:cs="B Nazanin"/>
          <w:sz w:val="28"/>
          <w:rtl/>
        </w:rPr>
        <w:t xml:space="preserve">علاوه بر درمان استاندارد، روزانه 2.25 گرم </w:t>
      </w:r>
      <w:r w:rsidRPr="00D21948">
        <w:rPr>
          <w:rFonts w:cs="B Nazanin"/>
          <w:sz w:val="28"/>
        </w:rPr>
        <w:t xml:space="preserve">magnesium citrate </w:t>
      </w:r>
      <w:r w:rsidRPr="00D21948">
        <w:rPr>
          <w:rFonts w:cs="B Nazanin"/>
          <w:sz w:val="28"/>
          <w:rtl/>
        </w:rPr>
        <w:t xml:space="preserve">دریافت کرد و گروه کنترل تنها درمان استاندارد را دریافت نمود. </w:t>
      </w:r>
      <w:r w:rsidRPr="00D21948">
        <w:rPr>
          <w:rFonts w:cs="B Nazanin"/>
          <w:sz w:val="28"/>
        </w:rPr>
        <w:t xml:space="preserve">Primary Outcome، </w:t>
      </w:r>
      <w:r w:rsidRPr="00D21948">
        <w:rPr>
          <w:rFonts w:cs="B Nazanin"/>
          <w:sz w:val="28"/>
          <w:rtl/>
        </w:rPr>
        <w:t xml:space="preserve">تغییر </w:t>
      </w:r>
      <w:r w:rsidRPr="00D21948">
        <w:rPr>
          <w:rFonts w:cs="B Nazanin"/>
          <w:sz w:val="28"/>
        </w:rPr>
        <w:t xml:space="preserve">UACR </w:t>
      </w:r>
      <w:r w:rsidRPr="00D21948">
        <w:rPr>
          <w:rFonts w:cs="B Nazanin"/>
          <w:sz w:val="28"/>
          <w:rtl/>
        </w:rPr>
        <w:t xml:space="preserve">پس از 12 هفته بود. از 60 بیمار اولیه، 54 نفر مطالعه را کامل کردند؛ 26 نفر در گروه منیزیم و 28 نفر در گروه کنترل باقی ماندند. </w:t>
      </w:r>
      <w:r w:rsidRPr="00D21948">
        <w:rPr>
          <w:rFonts w:cs="B Nazanin"/>
          <w:sz w:val="28"/>
        </w:rPr>
        <w:t xml:space="preserve">Median percentage reduction </w:t>
      </w:r>
      <w:r w:rsidRPr="00D21948">
        <w:rPr>
          <w:rFonts w:cs="B Nazanin"/>
          <w:sz w:val="28"/>
          <w:rtl/>
        </w:rPr>
        <w:t xml:space="preserve">در </w:t>
      </w:r>
      <w:r w:rsidRPr="00D21948">
        <w:rPr>
          <w:rFonts w:cs="B Nazanin"/>
          <w:sz w:val="28"/>
        </w:rPr>
        <w:t xml:space="preserve">UACR </w:t>
      </w:r>
      <w:r w:rsidRPr="00D21948">
        <w:rPr>
          <w:rFonts w:cs="B Nazanin"/>
          <w:sz w:val="28"/>
          <w:rtl/>
        </w:rPr>
        <w:t xml:space="preserve">در گروه </w:t>
      </w:r>
      <w:r w:rsidRPr="00D21948">
        <w:rPr>
          <w:rFonts w:cs="B Nazanin"/>
          <w:sz w:val="28"/>
        </w:rPr>
        <w:t xml:space="preserve">magnesium citrate </w:t>
      </w:r>
      <w:r w:rsidRPr="00D21948">
        <w:rPr>
          <w:rFonts w:cs="B Nazanin"/>
          <w:sz w:val="28"/>
          <w:rtl/>
        </w:rPr>
        <w:t xml:space="preserve">برابر با 6.87%- و در گروه کنترل 0.9%- بود و تفاوت بین دو گروه از نظر آماری معنی‌دار بود </w:t>
      </w:r>
      <w:r w:rsidR="00D21948" w:rsidRPr="00D21948">
        <w:rPr>
          <w:rFonts w:cs="B Nazanin"/>
          <w:sz w:val="28"/>
          <w:rtl/>
        </w:rPr>
        <w:fldChar w:fldCharType="begin"/>
      </w:r>
      <w:r w:rsidR="00D21948" w:rsidRPr="00D21948">
        <w:rPr>
          <w:rFonts w:cs="B Nazanin"/>
          <w:sz w:val="28"/>
          <w:rtl/>
        </w:rPr>
        <w:instrText xml:space="preserve"> </w:instrText>
      </w:r>
      <w:r w:rsidR="00D21948" w:rsidRPr="00D21948">
        <w:rPr>
          <w:rFonts w:cs="B Nazanin"/>
          <w:sz w:val="28"/>
        </w:rPr>
        <w:instrText>ADDIN EN.CITE &lt;EndNote&gt;&lt;Cite&gt;&lt;Author&gt;Halawa&lt;/Author&gt;&lt;Year&gt;2023&lt;/Year&gt;&lt;RecNum&gt;25&lt;/RecNum&gt;&lt;DisplayText&gt;(10)&lt;/DisplayText&gt;&lt;record&gt;&lt;rec-number&gt;25&lt;/rec-number&gt;&lt;foreign-keys&gt;&lt;key app="EN" db-id="5x00rxpr6zsdf4ewz5epztw9et0r00vw5ee2" timestamp="1790604597"&gt;25</w:instrText>
      </w:r>
      <w:r w:rsidR="00D21948" w:rsidRPr="00D21948">
        <w:rPr>
          <w:rFonts w:cs="B Nazanin"/>
          <w:sz w:val="28"/>
          <w:rtl/>
        </w:rPr>
        <w:instrText>&lt;/</w:instrText>
      </w:r>
      <w:r w:rsidR="00D21948" w:rsidRPr="00D21948">
        <w:rPr>
          <w:rFonts w:cs="B Nazanin"/>
          <w:sz w:val="28"/>
        </w:rPr>
        <w:instrText>key&gt;&lt;/foreign-keys&gt;&lt;ref-type name="Journal Article"&gt;17&lt;/ref-type&gt;&lt;contributors&gt;&lt;authors&gt;&lt;author&gt;Halawa, N.&lt;/author&gt;&lt;author&gt;Elsaid, T. W.&lt;/author&gt;&lt;author&gt;El Wakeel, L. M.&lt;/author&gt;&lt;author&gt;Shawki, M. A.&lt;/author&gt;&lt;/authors&gt;&lt;/contributors&gt;&lt;auth-address&gt;Clinical</w:instrText>
      </w:r>
      <w:r w:rsidR="00D21948" w:rsidRPr="00D21948">
        <w:rPr>
          <w:rFonts w:cs="B Nazanin"/>
          <w:sz w:val="28"/>
          <w:rtl/>
        </w:rPr>
        <w:instrText xml:space="preserve"> </w:instrText>
      </w:r>
      <w:r w:rsidR="00D21948" w:rsidRPr="00D21948">
        <w:rPr>
          <w:rFonts w:cs="B Nazanin"/>
          <w:sz w:val="28"/>
        </w:rPr>
        <w:instrText>Pharmacy Department, Faculty of Pharmacy, Ain Shams University, Cairo, Egypt.&amp;#xD;Nephrology Department, Faculty of Medicine, Ain Shams University, Cairo, Egypt.&amp;#xD;Clinical Pharmacy Department, Faculty of Pharmacy-Ain Shams University, African Union Organization, Cairo 11566, Egypt.&lt;/auth-address&gt;&lt;titles&gt;&lt;title&gt;Impact of magnesium supplementation on clinical outcome and disease progression of patients with diabetic nephropathy: a prospective randomized trial&lt;/title&gt;&lt;secondary-title&gt;Ther Adv Chronic Dis</w:instrText>
      </w:r>
      <w:r w:rsidR="00D21948" w:rsidRPr="00D21948">
        <w:rPr>
          <w:rFonts w:cs="B Nazanin"/>
          <w:sz w:val="28"/>
          <w:rtl/>
        </w:rPr>
        <w:instrText>&lt;/</w:instrText>
      </w:r>
      <w:r w:rsidR="00D21948" w:rsidRPr="00D21948">
        <w:rPr>
          <w:rFonts w:cs="B Nazanin"/>
          <w:sz w:val="28"/>
        </w:rPr>
        <w:instrText>secondary-title&gt;&lt;/titles&gt;&lt;periodical&gt;&lt;full-title&gt;Ther Adv Chronic Dis&lt;/full-title&gt;&lt;/periodical&gt;&lt;pages&gt;20406223231214641&lt;/pages&gt;&lt;volume&gt;14&lt;/volume&gt;&lt;edition&gt;20231212&lt;/edition&gt;&lt;keywords&gt;&lt;keyword&gt;diabetic nephropathy&lt;/keyword&gt;&lt;keyword&gt;magnesium&lt;/keyword&gt;&lt;keyword&gt;microalbuminuria&lt;/keyword&gt;&lt;keyword&gt;osteocalcin&lt;/keyword&gt;&lt;keyword&gt;oxidative stress&lt;/keyword&gt;&lt;/keywords&gt;&lt;dates&gt;&lt;year&gt;2023&lt;/year&gt;&lt;/dates&gt;&lt;isbn&gt;2040-6223 (Print)&amp;#xD;2040-6223&lt;/isbn&gt;&lt;accession-num&gt;38107482&lt;/accession-num&gt;&lt;urls&gt;&lt;/urls&gt;&lt;custom1&gt;The authors declare that there is no conflict of interest.&lt;/custom1&gt;&lt;custom2&gt;PMC10722944&lt;/custom2&gt;&lt;electronic-resource-num&gt;10.1177/20406223231214641&lt;/electronic-resource-num&gt;&lt;remote-database-provider&gt;NLM&lt;/remote-database-provider&gt;&lt;language&gt;eng&lt;/language&gt;&lt;/record</w:instrText>
      </w:r>
      <w:r w:rsidR="00D21948" w:rsidRPr="00D21948">
        <w:rPr>
          <w:rFonts w:cs="B Nazanin"/>
          <w:sz w:val="28"/>
          <w:rtl/>
        </w:rPr>
        <w:instrText>&gt;&lt;/</w:instrText>
      </w:r>
      <w:r w:rsidR="00D21948" w:rsidRPr="00D21948">
        <w:rPr>
          <w:rFonts w:cs="B Nazanin"/>
          <w:sz w:val="28"/>
        </w:rPr>
        <w:instrText>Cite&gt;&lt;/EndNote</w:instrText>
      </w:r>
      <w:r w:rsidR="00D21948" w:rsidRPr="00D21948">
        <w:rPr>
          <w:rFonts w:cs="B Nazanin"/>
          <w:sz w:val="28"/>
          <w:rtl/>
        </w:rPr>
        <w:instrText>&gt;</w:instrText>
      </w:r>
      <w:r w:rsidR="00D21948" w:rsidRPr="00D21948">
        <w:rPr>
          <w:rFonts w:cs="B Nazanin"/>
          <w:sz w:val="28"/>
          <w:rtl/>
        </w:rPr>
        <w:fldChar w:fldCharType="separate"/>
      </w:r>
      <w:r w:rsidR="00D21948" w:rsidRPr="00D21948">
        <w:rPr>
          <w:rFonts w:cs="B Nazanin"/>
          <w:noProof/>
          <w:sz w:val="28"/>
          <w:rtl/>
        </w:rPr>
        <w:t>(10)</w:t>
      </w:r>
      <w:r w:rsidR="00D21948" w:rsidRPr="00D21948">
        <w:rPr>
          <w:rFonts w:cs="B Nazanin"/>
          <w:sz w:val="28"/>
          <w:rtl/>
        </w:rPr>
        <w:fldChar w:fldCharType="end"/>
      </w:r>
      <w:r w:rsidRPr="00D21948">
        <w:rPr>
          <w:rFonts w:cs="B Nazanin"/>
          <w:sz w:val="28"/>
          <w:rtl/>
        </w:rPr>
        <w:t>(</w:t>
      </w:r>
      <w:r w:rsidRPr="00D21948">
        <w:rPr>
          <w:rFonts w:cs="B Nazanin"/>
          <w:sz w:val="28"/>
        </w:rPr>
        <w:t xml:space="preserve">P=0.001). </w:t>
      </w:r>
      <w:r w:rsidRPr="00D21948">
        <w:rPr>
          <w:rFonts w:cs="B Nazanin"/>
          <w:sz w:val="28"/>
          <w:rtl/>
        </w:rPr>
        <w:t xml:space="preserve">همچنین </w:t>
      </w:r>
      <w:r w:rsidRPr="00D21948">
        <w:rPr>
          <w:rFonts w:cs="B Nazanin"/>
          <w:sz w:val="28"/>
        </w:rPr>
        <w:t xml:space="preserve">eGFR </w:t>
      </w:r>
      <w:r w:rsidRPr="00D21948">
        <w:rPr>
          <w:rFonts w:cs="B Nazanin"/>
          <w:sz w:val="28"/>
          <w:rtl/>
        </w:rPr>
        <w:t xml:space="preserve">در گروه منیزیم بهبود بیشتری نشان داد. نویسندگان نتیجه گرفتند که </w:t>
      </w:r>
      <w:r w:rsidRPr="00D21948">
        <w:rPr>
          <w:rFonts w:cs="B Nazanin"/>
          <w:sz w:val="28"/>
        </w:rPr>
        <w:t xml:space="preserve">oral magnesium citrate </w:t>
      </w:r>
      <w:r w:rsidRPr="00D21948">
        <w:rPr>
          <w:rFonts w:cs="B Nazanin"/>
          <w:sz w:val="28"/>
          <w:rtl/>
        </w:rPr>
        <w:t xml:space="preserve">می‌تواند </w:t>
      </w:r>
      <w:r w:rsidRPr="00D21948">
        <w:rPr>
          <w:rFonts w:cs="B Nazanin"/>
          <w:sz w:val="28"/>
        </w:rPr>
        <w:t xml:space="preserve">microalbuminuria </w:t>
      </w:r>
      <w:r w:rsidRPr="00D21948">
        <w:rPr>
          <w:rFonts w:cs="B Nazanin"/>
          <w:sz w:val="28"/>
          <w:rtl/>
        </w:rPr>
        <w:t xml:space="preserve">را در بیماران مبتلا به </w:t>
      </w:r>
      <w:r w:rsidRPr="00D21948">
        <w:rPr>
          <w:rFonts w:cs="B Nazanin"/>
          <w:sz w:val="28"/>
        </w:rPr>
        <w:t xml:space="preserve">diabetic nephropathy </w:t>
      </w:r>
      <w:r w:rsidRPr="00D21948">
        <w:rPr>
          <w:rFonts w:cs="B Nazanin"/>
          <w:sz w:val="28"/>
          <w:rtl/>
        </w:rPr>
        <w:t xml:space="preserve">بهبود دهد. با این حال، </w:t>
      </w:r>
      <w:r w:rsidRPr="00D21948">
        <w:rPr>
          <w:rFonts w:cs="B Nazanin"/>
          <w:sz w:val="28"/>
        </w:rPr>
        <w:t xml:space="preserve">open-label </w:t>
      </w:r>
      <w:r w:rsidRPr="00D21948">
        <w:rPr>
          <w:rFonts w:cs="B Nazanin"/>
          <w:sz w:val="28"/>
          <w:rtl/>
        </w:rPr>
        <w:t xml:space="preserve">بودن، حجم نمونه محدود، </w:t>
      </w:r>
      <w:r w:rsidRPr="00D21948">
        <w:rPr>
          <w:rFonts w:cs="B Nazanin"/>
          <w:sz w:val="28"/>
        </w:rPr>
        <w:lastRenderedPageBreak/>
        <w:t xml:space="preserve">duration </w:t>
      </w:r>
      <w:r w:rsidRPr="00D21948">
        <w:rPr>
          <w:rFonts w:cs="B Nazanin"/>
          <w:sz w:val="28"/>
          <w:rtl/>
        </w:rPr>
        <w:t xml:space="preserve">کوتاه و وجود </w:t>
      </w:r>
      <w:r w:rsidRPr="00D21948">
        <w:rPr>
          <w:rFonts w:cs="B Nazanin"/>
          <w:sz w:val="28"/>
        </w:rPr>
        <w:t xml:space="preserve">attrition </w:t>
      </w:r>
      <w:r w:rsidRPr="00D21948">
        <w:rPr>
          <w:rFonts w:cs="B Nazanin"/>
          <w:sz w:val="28"/>
          <w:rtl/>
        </w:rPr>
        <w:t>از محدودیت‌های مطالعه بودند</w:t>
      </w:r>
      <w:r w:rsidR="00D21948" w:rsidRPr="00D21948">
        <w:rPr>
          <w:rFonts w:cs="B Nazanin" w:hint="cs"/>
          <w:sz w:val="28"/>
          <w:rtl/>
        </w:rPr>
        <w:t xml:space="preserve"> </w:t>
      </w:r>
      <w:r w:rsidR="00D21948" w:rsidRPr="00D21948">
        <w:rPr>
          <w:rFonts w:cs="B Nazanin"/>
          <w:sz w:val="28"/>
          <w:rtl/>
        </w:rPr>
        <w:fldChar w:fldCharType="begin"/>
      </w:r>
      <w:r w:rsidR="00D21948" w:rsidRPr="00D21948">
        <w:rPr>
          <w:rFonts w:cs="B Nazanin"/>
          <w:sz w:val="28"/>
          <w:rtl/>
        </w:rPr>
        <w:instrText xml:space="preserve"> </w:instrText>
      </w:r>
      <w:r w:rsidR="00D21948" w:rsidRPr="00D21948">
        <w:rPr>
          <w:rFonts w:cs="B Nazanin"/>
          <w:sz w:val="28"/>
        </w:rPr>
        <w:instrText>ADDIN EN.CITE &lt;EndNote&gt;&lt;Cite&gt;&lt;Author&gt;Halawa&lt;/Author&gt;&lt;Year&gt;2023&lt;/Year&gt;&lt;RecNum&gt;25&lt;/RecNum&gt;&lt;DisplayText&gt;(10)&lt;/DisplayText&gt;&lt;record&gt;&lt;rec-number&gt;25&lt;/rec-number&gt;&lt;foreign-keys&gt;&lt;key app="EN" db-id="5x00rxpr6zsdf4ewz5epztw9et0r00vw5ee2" timestamp="1790604597"&gt;25</w:instrText>
      </w:r>
      <w:r w:rsidR="00D21948" w:rsidRPr="00D21948">
        <w:rPr>
          <w:rFonts w:cs="B Nazanin"/>
          <w:sz w:val="28"/>
          <w:rtl/>
        </w:rPr>
        <w:instrText>&lt;/</w:instrText>
      </w:r>
      <w:r w:rsidR="00D21948" w:rsidRPr="00D21948">
        <w:rPr>
          <w:rFonts w:cs="B Nazanin"/>
          <w:sz w:val="28"/>
        </w:rPr>
        <w:instrText>key&gt;&lt;/foreign-keys&gt;&lt;ref-type name="Journal Article"&gt;17&lt;/ref-type&gt;&lt;contributors&gt;&lt;authors&gt;&lt;author&gt;Halawa, N.&lt;/author&gt;&lt;author&gt;Elsaid, T. W.&lt;/author&gt;&lt;author&gt;El Wakeel, L. M.&lt;/author&gt;&lt;author&gt;Shawki, M. A.&lt;/author&gt;&lt;/authors&gt;&lt;/contributors&gt;&lt;auth-address&gt;Clinical</w:instrText>
      </w:r>
      <w:r w:rsidR="00D21948" w:rsidRPr="00D21948">
        <w:rPr>
          <w:rFonts w:cs="B Nazanin"/>
          <w:sz w:val="28"/>
          <w:rtl/>
        </w:rPr>
        <w:instrText xml:space="preserve"> </w:instrText>
      </w:r>
      <w:r w:rsidR="00D21948" w:rsidRPr="00D21948">
        <w:rPr>
          <w:rFonts w:cs="B Nazanin"/>
          <w:sz w:val="28"/>
        </w:rPr>
        <w:instrText>Pharmacy Department, Faculty of Pharmacy, Ain Shams University, Cairo, Egypt.&amp;#xD;Nephrology Department, Faculty of Medicine, Ain Shams University, Cairo, Egypt.&amp;#xD;Clinical Pharmacy Department, Faculty of Pharmacy-Ain Shams University, African Union Organization, Cairo 11566, Egypt.&lt;/auth-address&gt;&lt;titles&gt;&lt;title&gt;Impact of magnesium supplementation on clinical outcome and disease progression of patients with diabetic nephropathy: a prospective randomized trial&lt;/title&gt;&lt;secondary-title&gt;Ther Adv Chronic Dis</w:instrText>
      </w:r>
      <w:r w:rsidR="00D21948" w:rsidRPr="00D21948">
        <w:rPr>
          <w:rFonts w:cs="B Nazanin"/>
          <w:sz w:val="28"/>
          <w:rtl/>
        </w:rPr>
        <w:instrText>&lt;/</w:instrText>
      </w:r>
      <w:r w:rsidR="00D21948" w:rsidRPr="00D21948">
        <w:rPr>
          <w:rFonts w:cs="B Nazanin"/>
          <w:sz w:val="28"/>
        </w:rPr>
        <w:instrText>secondary-title&gt;&lt;/titles&gt;&lt;periodical&gt;&lt;full-title&gt;Ther Adv Chronic Dis&lt;/full-title&gt;&lt;/periodical&gt;&lt;pages&gt;20406223231214641&lt;/pages&gt;&lt;volume&gt;14&lt;/volume&gt;&lt;edition&gt;20231212&lt;/edition&gt;&lt;keywords&gt;&lt;keyword&gt;diabetic nephropathy&lt;/keyword&gt;&lt;keyword&gt;magnesium&lt;/keyword&gt;&lt;keyword&gt;microalbuminuria&lt;/keyword&gt;&lt;keyword&gt;osteocalcin&lt;/keyword&gt;&lt;keyword&gt;oxidative stress&lt;/keyword&gt;&lt;/keywords&gt;&lt;dates&gt;&lt;year&gt;2023&lt;/year&gt;&lt;/dates&gt;&lt;isbn&gt;2040-6223 (Print)&amp;#xD;2040-6223&lt;/isbn&gt;&lt;accession-num&gt;38107482&lt;/accession-num&gt;&lt;urls&gt;&lt;/urls&gt;&lt;custom1&gt;The authors declare that there is no conflict of interest.&lt;/custom1&gt;&lt;custom2&gt;PMC10722944&lt;/custom2&gt;&lt;electronic-resource-num&gt;10.1177/20406223231214641&lt;/electronic-resource-num&gt;&lt;remote-database-provider&gt;NLM&lt;/remote-database-provider&gt;&lt;language&gt;eng&lt;/language&gt;&lt;/record</w:instrText>
      </w:r>
      <w:r w:rsidR="00D21948" w:rsidRPr="00D21948">
        <w:rPr>
          <w:rFonts w:cs="B Nazanin"/>
          <w:sz w:val="28"/>
          <w:rtl/>
        </w:rPr>
        <w:instrText>&gt;&lt;/</w:instrText>
      </w:r>
      <w:r w:rsidR="00D21948" w:rsidRPr="00D21948">
        <w:rPr>
          <w:rFonts w:cs="B Nazanin"/>
          <w:sz w:val="28"/>
        </w:rPr>
        <w:instrText>Cite&gt;&lt;/EndNote</w:instrText>
      </w:r>
      <w:r w:rsidR="00D21948" w:rsidRPr="00D21948">
        <w:rPr>
          <w:rFonts w:cs="B Nazanin"/>
          <w:sz w:val="28"/>
          <w:rtl/>
        </w:rPr>
        <w:instrText>&gt;</w:instrText>
      </w:r>
      <w:r w:rsidR="00D21948" w:rsidRPr="00D21948">
        <w:rPr>
          <w:rFonts w:cs="B Nazanin"/>
          <w:sz w:val="28"/>
          <w:rtl/>
        </w:rPr>
        <w:fldChar w:fldCharType="separate"/>
      </w:r>
      <w:r w:rsidR="00D21948" w:rsidRPr="00D21948">
        <w:rPr>
          <w:rFonts w:cs="B Nazanin"/>
          <w:noProof/>
          <w:sz w:val="28"/>
          <w:rtl/>
        </w:rPr>
        <w:t>(10)</w:t>
      </w:r>
      <w:r w:rsidR="00D21948" w:rsidRPr="00D21948">
        <w:rPr>
          <w:rFonts w:cs="B Nazanin"/>
          <w:sz w:val="28"/>
          <w:rtl/>
        </w:rPr>
        <w:fldChar w:fldCharType="end"/>
      </w:r>
      <w:r w:rsidRPr="00D21948">
        <w:rPr>
          <w:rFonts w:cs="B Nazanin"/>
          <w:sz w:val="28"/>
          <w:rtl/>
        </w:rPr>
        <w:t xml:space="preserve">. بنابراین، برای تأیید این یافته‌ها به مطالعات بزرگ‌تر، </w:t>
      </w:r>
      <w:r w:rsidRPr="00D21948">
        <w:rPr>
          <w:rFonts w:cs="B Nazanin"/>
          <w:sz w:val="28"/>
        </w:rPr>
        <w:t xml:space="preserve">double-blind </w:t>
      </w:r>
      <w:r w:rsidRPr="00D21948">
        <w:rPr>
          <w:rFonts w:cs="B Nazanin"/>
          <w:sz w:val="28"/>
          <w:rtl/>
        </w:rPr>
        <w:t xml:space="preserve">و با </w:t>
      </w:r>
      <w:r w:rsidRPr="00D21948">
        <w:rPr>
          <w:rFonts w:cs="B Nazanin"/>
          <w:sz w:val="28"/>
        </w:rPr>
        <w:t xml:space="preserve">follow-up </w:t>
      </w:r>
      <w:r w:rsidRPr="00D21948">
        <w:rPr>
          <w:rFonts w:cs="B Nazanin"/>
          <w:sz w:val="28"/>
          <w:rtl/>
        </w:rPr>
        <w:t xml:space="preserve">طولانی‌تر نیاز است. </w:t>
      </w:r>
      <w:r w:rsidR="00C84840" w:rsidRPr="00D21948">
        <w:rPr>
          <w:rFonts w:cs="B Nazanin"/>
          <w:sz w:val="28"/>
          <w:rtl/>
        </w:rPr>
        <w:fldChar w:fldCharType="begin"/>
      </w:r>
      <w:r w:rsidR="005564E4" w:rsidRPr="00D21948">
        <w:rPr>
          <w:rFonts w:cs="B Nazanin"/>
          <w:sz w:val="28"/>
          <w:rtl/>
        </w:rPr>
        <w:instrText xml:space="preserve"> </w:instrText>
      </w:r>
      <w:r w:rsidR="005564E4" w:rsidRPr="00D21948">
        <w:rPr>
          <w:rFonts w:cs="B Nazanin"/>
          <w:sz w:val="28"/>
        </w:rPr>
        <w:instrText>ADDIN EN.CITE &lt;EndNote&gt;&lt;Cite&gt;&lt;Author&gt;Halawa&lt;/Author&gt;&lt;Year&gt;2023&lt;/Year&gt;&lt;RecNum&gt;22&lt;/RecNum&gt;&lt;DisplayText&gt;(10)&lt;/DisplayText&gt;&lt;record&gt;&lt;rec-number&gt;22&lt;/rec-number&gt;&lt;foreign-keys&gt;&lt;key app="EN" db-id="5x00rxpr6zsdf4ewz5epztw9et0r00vw5ee2" timestamp="1790602228"&gt;22</w:instrText>
      </w:r>
      <w:r w:rsidR="005564E4" w:rsidRPr="00D21948">
        <w:rPr>
          <w:rFonts w:cs="B Nazanin"/>
          <w:sz w:val="28"/>
          <w:rtl/>
        </w:rPr>
        <w:instrText>&lt;/</w:instrText>
      </w:r>
      <w:r w:rsidR="005564E4" w:rsidRPr="00D21948">
        <w:rPr>
          <w:rFonts w:cs="B Nazanin"/>
          <w:sz w:val="28"/>
        </w:rPr>
        <w:instrText>key&gt;&lt;/foreign-keys&gt;&lt;ref-type name="Journal Article"&gt;17&lt;/ref-type&gt;&lt;contributors&gt;&lt;authors&gt;&lt;author&gt;Halawa, N.&lt;/author&gt;&lt;author&gt;Elsaid, T. W.&lt;/author&gt;&lt;author&gt;El Wakeel, L. M.&lt;/author&gt;&lt;author&gt;Shawki, M. A.&lt;/author&gt;&lt;/authors&gt;&lt;/contributors&gt;&lt;auth-address&gt;Clinical</w:instrText>
      </w:r>
      <w:r w:rsidR="005564E4" w:rsidRPr="00D21948">
        <w:rPr>
          <w:rFonts w:cs="B Nazanin"/>
          <w:sz w:val="28"/>
          <w:rtl/>
        </w:rPr>
        <w:instrText xml:space="preserve"> </w:instrText>
      </w:r>
      <w:r w:rsidR="005564E4" w:rsidRPr="00D21948">
        <w:rPr>
          <w:rFonts w:cs="B Nazanin"/>
          <w:sz w:val="28"/>
        </w:rPr>
        <w:instrText>Pharmacy Department, Faculty of Pharmacy, Ain Shams University, Cairo, Egypt.&amp;#xD;Nephrology Department, Faculty of Medicine, Ain Shams University, Cairo, Egypt.&amp;#xD;Clinical Pharmacy Department, Faculty of Pharmacy-Ain Shams University, African Union Organization, Cairo 11566, Egypt.&lt;/auth-address&gt;&lt;titles&gt;&lt;title&gt;Impact of magnesium supplementation on clinical outcome and disease progression of patients with diabetic nephropathy: a prospective randomized trial&lt;/title&gt;&lt;secondary-title&gt;Ther Adv Chronic Dis</w:instrText>
      </w:r>
      <w:r w:rsidR="005564E4" w:rsidRPr="00D21948">
        <w:rPr>
          <w:rFonts w:cs="B Nazanin"/>
          <w:sz w:val="28"/>
          <w:rtl/>
        </w:rPr>
        <w:instrText>&lt;/</w:instrText>
      </w:r>
      <w:r w:rsidR="005564E4" w:rsidRPr="00D21948">
        <w:rPr>
          <w:rFonts w:cs="B Nazanin"/>
          <w:sz w:val="28"/>
        </w:rPr>
        <w:instrText>secondary-title&gt;&lt;/titles&gt;&lt;periodical&gt;&lt;full-title&gt;Ther Adv Chronic Dis&lt;/full-title&gt;&lt;/periodical&gt;&lt;pages&gt;20406223231214641&lt;/pages&gt;&lt;volume&gt;14&lt;/volume&gt;&lt;edition&gt;20231212&lt;/edition&gt;&lt;keywords&gt;&lt;keyword&gt;diabetic nephropathy&lt;/keyword&gt;&lt;keyword&gt;magnesium&lt;/keyword&gt;&lt;keyword&gt;microalbuminuria&lt;/keyword&gt;&lt;keyword&gt;osteocalcin&lt;/keyword&gt;&lt;keyword&gt;oxidative stress&lt;/keyword&gt;&lt;/keywords&gt;&lt;dates&gt;&lt;year&gt;2023&lt;/year&gt;&lt;/dates&gt;&lt;isbn&gt;2040-6223 (Print)&amp;#xD;2040-6223&lt;/isbn&gt;&lt;accession-num&gt;38107482&lt;/accession-num&gt;&lt;urls&gt;&lt;/urls&gt;&lt;custom1&gt;The authors declare that there is no conflict of interest.&lt;/custom1&gt;&lt;custom2&gt;PMC10722944&lt;/custom2&gt;&lt;electronic-resource-num&gt;10.1177/20406223231214641&lt;/electronic-resource-num&gt;&lt;remote-database-provider&gt;NLM&lt;/remote-database-provider&gt;&lt;language&gt;eng&lt;/language&gt;&lt;/record</w:instrText>
      </w:r>
      <w:r w:rsidR="005564E4" w:rsidRPr="00D21948">
        <w:rPr>
          <w:rFonts w:cs="B Nazanin"/>
          <w:sz w:val="28"/>
          <w:rtl/>
        </w:rPr>
        <w:instrText>&gt;&lt;/</w:instrText>
      </w:r>
      <w:r w:rsidR="005564E4" w:rsidRPr="00D21948">
        <w:rPr>
          <w:rFonts w:cs="B Nazanin"/>
          <w:sz w:val="28"/>
        </w:rPr>
        <w:instrText>Cite&gt;&lt;/EndNote</w:instrText>
      </w:r>
      <w:r w:rsidR="005564E4" w:rsidRPr="00D21948">
        <w:rPr>
          <w:rFonts w:cs="B Nazanin"/>
          <w:sz w:val="28"/>
          <w:rtl/>
        </w:rPr>
        <w:instrText>&gt;</w:instrText>
      </w:r>
      <w:r w:rsidR="00C84840" w:rsidRPr="00D21948">
        <w:rPr>
          <w:rFonts w:cs="B Nazanin"/>
          <w:sz w:val="28"/>
          <w:rtl/>
        </w:rPr>
        <w:fldChar w:fldCharType="separate"/>
      </w:r>
      <w:r w:rsidR="005564E4" w:rsidRPr="00D21948">
        <w:rPr>
          <w:rFonts w:cs="B Nazanin"/>
          <w:noProof/>
          <w:sz w:val="28"/>
          <w:rtl/>
        </w:rPr>
        <w:t>(10)</w:t>
      </w:r>
      <w:r w:rsidR="00C84840" w:rsidRPr="00D21948">
        <w:rPr>
          <w:rFonts w:cs="B Nazanin"/>
          <w:sz w:val="28"/>
          <w:rtl/>
        </w:rPr>
        <w:fldChar w:fldCharType="end"/>
      </w:r>
    </w:p>
    <w:p w14:paraId="7D651837" w14:textId="159D2128" w:rsidR="000D01DD" w:rsidRPr="009F170A" w:rsidRDefault="000D01DD" w:rsidP="009F170A">
      <w:pPr>
        <w:pStyle w:val="NormalWeb"/>
        <w:bidi/>
        <w:spacing w:line="360" w:lineRule="auto"/>
        <w:rPr>
          <w:rFonts w:cs="B Nazanin"/>
          <w:sz w:val="28"/>
        </w:rPr>
      </w:pPr>
      <w:r w:rsidRPr="009F170A">
        <w:rPr>
          <w:rFonts w:cs="B Nazanin"/>
          <w:sz w:val="28"/>
          <w:rtl/>
        </w:rPr>
        <w:t xml:space="preserve">از سوی دیگر، شواهد موجود درباره </w:t>
      </w:r>
      <w:r w:rsidRPr="009F170A">
        <w:rPr>
          <w:rFonts w:cs="B Nazanin"/>
          <w:sz w:val="28"/>
        </w:rPr>
        <w:t xml:space="preserve">supplementation </w:t>
      </w:r>
      <w:r w:rsidRPr="009F170A">
        <w:rPr>
          <w:rFonts w:cs="B Nazanin"/>
          <w:sz w:val="28"/>
          <w:rtl/>
        </w:rPr>
        <w:t xml:space="preserve">با منیزیم در دیابت تنها به </w:t>
      </w:r>
      <w:r w:rsidRPr="009F170A">
        <w:rPr>
          <w:rFonts w:cs="B Nazanin"/>
          <w:sz w:val="28"/>
        </w:rPr>
        <w:t xml:space="preserve">Outcomes </w:t>
      </w:r>
      <w:r w:rsidRPr="009F170A">
        <w:rPr>
          <w:rFonts w:cs="B Nazanin"/>
          <w:sz w:val="28"/>
          <w:rtl/>
        </w:rPr>
        <w:t xml:space="preserve">کلیوی محدود نمی‌شود. یک </w:t>
      </w:r>
      <w:r w:rsidRPr="009F170A">
        <w:rPr>
          <w:rFonts w:cs="B Nazanin"/>
          <w:sz w:val="28"/>
        </w:rPr>
        <w:t xml:space="preserve">systematic review </w:t>
      </w:r>
      <w:r w:rsidRPr="009F170A">
        <w:rPr>
          <w:rFonts w:cs="B Nazanin"/>
          <w:sz w:val="28"/>
          <w:rtl/>
        </w:rPr>
        <w:t xml:space="preserve">و </w:t>
      </w:r>
      <w:r w:rsidRPr="009F170A">
        <w:rPr>
          <w:rFonts w:cs="B Nazanin"/>
          <w:sz w:val="28"/>
        </w:rPr>
        <w:t xml:space="preserve">meta-analysis </w:t>
      </w:r>
      <w:r w:rsidRPr="009F170A">
        <w:rPr>
          <w:rFonts w:cs="B Nazanin"/>
          <w:sz w:val="28"/>
          <w:rtl/>
        </w:rPr>
        <w:t xml:space="preserve">توسط </w:t>
      </w:r>
      <w:r w:rsidRPr="009F170A">
        <w:rPr>
          <w:rFonts w:cs="B Nazanin"/>
          <w:sz w:val="28"/>
        </w:rPr>
        <w:t xml:space="preserve">Zamani </w:t>
      </w:r>
      <w:r w:rsidRPr="009F170A">
        <w:rPr>
          <w:rFonts w:cs="B Nazanin"/>
          <w:sz w:val="28"/>
          <w:rtl/>
        </w:rPr>
        <w:t xml:space="preserve">و </w:t>
      </w:r>
      <w:proofErr w:type="spellStart"/>
      <w:r w:rsidRPr="009F170A">
        <w:rPr>
          <w:rFonts w:cs="B Nazanin"/>
          <w:sz w:val="28"/>
        </w:rPr>
        <w:t>Haghighat</w:t>
      </w:r>
      <w:proofErr w:type="spellEnd"/>
      <w:r w:rsidRPr="009F170A">
        <w:rPr>
          <w:rFonts w:cs="B Nazanin"/>
          <w:sz w:val="28"/>
        </w:rPr>
        <w:t xml:space="preserve"> </w:t>
      </w:r>
      <w:r w:rsidRPr="009F170A">
        <w:rPr>
          <w:rFonts w:cs="B Nazanin"/>
          <w:sz w:val="28"/>
          <w:rtl/>
        </w:rPr>
        <w:t xml:space="preserve">در سال 2022، نتایج 16 </w:t>
      </w:r>
      <w:r w:rsidRPr="009F170A">
        <w:rPr>
          <w:rFonts w:cs="B Nazanin"/>
          <w:sz w:val="28"/>
        </w:rPr>
        <w:t xml:space="preserve">RCT </w:t>
      </w:r>
      <w:r w:rsidRPr="009F170A">
        <w:rPr>
          <w:rFonts w:cs="B Nazanin"/>
          <w:sz w:val="28"/>
          <w:rtl/>
        </w:rPr>
        <w:t xml:space="preserve">را در بیماران مبتلا به دیابت نوع 2 بررسی کرد و نشان داد </w:t>
      </w:r>
      <w:r w:rsidRPr="009F170A">
        <w:rPr>
          <w:rFonts w:cs="B Nazanin"/>
          <w:sz w:val="28"/>
        </w:rPr>
        <w:t xml:space="preserve">supplementation </w:t>
      </w:r>
      <w:r w:rsidRPr="009F170A">
        <w:rPr>
          <w:rFonts w:cs="B Nazanin"/>
          <w:sz w:val="28"/>
          <w:rtl/>
        </w:rPr>
        <w:t xml:space="preserve">با منیزیم موجب افزایش معنی‌دار </w:t>
      </w:r>
      <w:r w:rsidRPr="009F170A">
        <w:rPr>
          <w:rFonts w:cs="B Nazanin"/>
          <w:sz w:val="28"/>
        </w:rPr>
        <w:t xml:space="preserve">serum magnesium </w:t>
      </w:r>
      <w:r w:rsidRPr="009F170A">
        <w:rPr>
          <w:rFonts w:cs="B Nazanin"/>
          <w:sz w:val="28"/>
          <w:rtl/>
        </w:rPr>
        <w:t xml:space="preserve">و </w:t>
      </w:r>
      <w:r w:rsidRPr="009F170A">
        <w:rPr>
          <w:rFonts w:cs="B Nazanin"/>
          <w:sz w:val="28"/>
        </w:rPr>
        <w:t xml:space="preserve">urinary magnesium </w:t>
      </w:r>
      <w:r w:rsidRPr="009F170A">
        <w:rPr>
          <w:rFonts w:cs="B Nazanin"/>
          <w:sz w:val="28"/>
          <w:rtl/>
        </w:rPr>
        <w:t xml:space="preserve">نسبت به گروه کنترل می‌شود. با این حال، </w:t>
      </w:r>
      <w:r w:rsidRPr="009F170A">
        <w:rPr>
          <w:rFonts w:cs="B Nazanin"/>
          <w:sz w:val="28"/>
        </w:rPr>
        <w:t xml:space="preserve">Outcome </w:t>
      </w:r>
      <w:r w:rsidRPr="009F170A">
        <w:rPr>
          <w:rFonts w:cs="B Nazanin"/>
          <w:sz w:val="28"/>
          <w:rtl/>
        </w:rPr>
        <w:t xml:space="preserve">اصلی این </w:t>
      </w:r>
      <w:r w:rsidRPr="009F170A">
        <w:rPr>
          <w:rFonts w:cs="B Nazanin"/>
          <w:sz w:val="28"/>
        </w:rPr>
        <w:t xml:space="preserve">meta-analysis </w:t>
      </w:r>
      <w:r w:rsidRPr="009F170A">
        <w:rPr>
          <w:rFonts w:cs="B Nazanin"/>
          <w:sz w:val="28"/>
          <w:rtl/>
        </w:rPr>
        <w:t xml:space="preserve">شاخص‌های منیزیم و کلسیم بود و اثر </w:t>
      </w:r>
      <w:r w:rsidRPr="009F170A">
        <w:rPr>
          <w:rFonts w:cs="B Nazanin"/>
          <w:sz w:val="28"/>
        </w:rPr>
        <w:t xml:space="preserve">supplementation </w:t>
      </w:r>
      <w:r w:rsidRPr="009F170A">
        <w:rPr>
          <w:rFonts w:cs="B Nazanin"/>
          <w:sz w:val="28"/>
          <w:rtl/>
        </w:rPr>
        <w:t xml:space="preserve">بر </w:t>
      </w:r>
      <w:r w:rsidRPr="009F170A">
        <w:rPr>
          <w:rFonts w:cs="B Nazanin"/>
          <w:sz w:val="28"/>
        </w:rPr>
        <w:t xml:space="preserve">proteinuria </w:t>
      </w:r>
      <w:r w:rsidRPr="009F170A">
        <w:rPr>
          <w:rFonts w:cs="B Nazanin"/>
          <w:sz w:val="28"/>
          <w:rtl/>
        </w:rPr>
        <w:t xml:space="preserve">یا </w:t>
      </w:r>
      <w:r w:rsidRPr="009F170A">
        <w:rPr>
          <w:rFonts w:cs="B Nazanin"/>
          <w:sz w:val="28"/>
        </w:rPr>
        <w:t xml:space="preserve">albuminuria </w:t>
      </w:r>
      <w:r w:rsidRPr="009F170A">
        <w:rPr>
          <w:rFonts w:cs="B Nazanin"/>
          <w:sz w:val="28"/>
          <w:rtl/>
        </w:rPr>
        <w:t xml:space="preserve">به‌صورت اختصاصی بررسی نشد. همچنین </w:t>
      </w:r>
      <w:r w:rsidRPr="009F170A">
        <w:rPr>
          <w:rFonts w:cs="B Nazanin"/>
          <w:sz w:val="28"/>
        </w:rPr>
        <w:t>systematic review</w:t>
      </w:r>
      <w:r w:rsidRPr="009F170A">
        <w:rPr>
          <w:rFonts w:cs="B Nazanin"/>
          <w:sz w:val="28"/>
          <w:rtl/>
        </w:rPr>
        <w:t xml:space="preserve">های دیگری اثر منیزیم بر </w:t>
      </w:r>
      <w:r w:rsidRPr="009F170A">
        <w:rPr>
          <w:rFonts w:cs="B Nazanin"/>
          <w:sz w:val="28"/>
        </w:rPr>
        <w:t xml:space="preserve">glycemic control </w:t>
      </w:r>
      <w:r w:rsidRPr="009F170A">
        <w:rPr>
          <w:rFonts w:cs="B Nazanin"/>
          <w:sz w:val="28"/>
          <w:rtl/>
        </w:rPr>
        <w:t xml:space="preserve">و </w:t>
      </w:r>
      <w:r w:rsidRPr="009F170A">
        <w:rPr>
          <w:rFonts w:cs="B Nazanin"/>
          <w:sz w:val="28"/>
        </w:rPr>
        <w:t xml:space="preserve">insulin sensitivity </w:t>
      </w:r>
      <w:r w:rsidRPr="009F170A">
        <w:rPr>
          <w:rFonts w:cs="B Nazanin"/>
          <w:sz w:val="28"/>
          <w:rtl/>
        </w:rPr>
        <w:t xml:space="preserve">را بررسی کرده‌اند، اما این مطالعات نیز پاسخ مستقیمی به سؤال اثر منیزیم بر </w:t>
      </w:r>
      <w:r w:rsidRPr="009F170A">
        <w:rPr>
          <w:rFonts w:cs="B Nazanin"/>
          <w:sz w:val="28"/>
        </w:rPr>
        <w:t xml:space="preserve">proteinuria </w:t>
      </w:r>
      <w:r w:rsidRPr="009F170A">
        <w:rPr>
          <w:rFonts w:cs="B Nazanin"/>
          <w:sz w:val="28"/>
          <w:rtl/>
        </w:rPr>
        <w:t xml:space="preserve">دیابتی نمی‌دهند. بنابراین، اگرچه شواهد </w:t>
      </w:r>
      <w:r w:rsidRPr="009F170A">
        <w:rPr>
          <w:rFonts w:cs="B Nazanin"/>
          <w:sz w:val="28"/>
        </w:rPr>
        <w:t xml:space="preserve">systematic review </w:t>
      </w:r>
      <w:r w:rsidRPr="009F170A">
        <w:rPr>
          <w:rFonts w:cs="B Nazanin"/>
          <w:sz w:val="28"/>
          <w:rtl/>
        </w:rPr>
        <w:t xml:space="preserve">از قابلیت </w:t>
      </w:r>
      <w:r w:rsidRPr="009F170A">
        <w:rPr>
          <w:rFonts w:cs="B Nazanin"/>
          <w:sz w:val="28"/>
        </w:rPr>
        <w:t xml:space="preserve">supplementation </w:t>
      </w:r>
      <w:r w:rsidRPr="009F170A">
        <w:rPr>
          <w:rFonts w:cs="B Nazanin"/>
          <w:sz w:val="28"/>
          <w:rtl/>
        </w:rPr>
        <w:t xml:space="preserve">برای اصلاح وضعیت منیزیم حمایت می‌کنند، هنوز خلأ قابل توجهی در شواهد تجمیعی اختصاصی درباره اثر آن بر </w:t>
      </w:r>
      <w:r w:rsidRPr="009F170A">
        <w:rPr>
          <w:rFonts w:cs="B Nazanin"/>
          <w:sz w:val="28"/>
        </w:rPr>
        <w:t xml:space="preserve">proteinuria/albuminuria </w:t>
      </w:r>
      <w:r w:rsidRPr="009F170A">
        <w:rPr>
          <w:rFonts w:cs="B Nazanin"/>
          <w:sz w:val="28"/>
          <w:rtl/>
        </w:rPr>
        <w:t xml:space="preserve">دیابتی وجود دارد. </w:t>
      </w:r>
      <w:r w:rsidR="00C84840" w:rsidRPr="009F170A">
        <w:rPr>
          <w:rFonts w:cs="B Nazanin"/>
          <w:sz w:val="28"/>
          <w:rtl/>
        </w:rPr>
        <w:fldChar w:fldCharType="begin"/>
      </w:r>
      <w:r w:rsidR="005564E4">
        <w:rPr>
          <w:rFonts w:cs="B Nazanin"/>
          <w:sz w:val="28"/>
          <w:rtl/>
        </w:rPr>
        <w:instrText xml:space="preserve"> </w:instrText>
      </w:r>
      <w:r w:rsidR="005564E4">
        <w:rPr>
          <w:rFonts w:cs="B Nazanin"/>
          <w:sz w:val="28"/>
        </w:rPr>
        <w:instrText>ADDIN EN.CITE &lt;EndNote&gt;&lt;Cite&gt;&lt;Author&gt;Zamani&lt;/Author&gt;&lt;Year&gt;2022&lt;/Year&gt;&lt;RecNum&gt;23&lt;/RecNum&gt;&lt;DisplayText&gt;(11)&lt;/DisplayText&gt;&lt;record&gt;&lt;rec-number&gt;23&lt;/rec-number&gt;&lt;foreign-keys&gt;&lt;key app="EN" db-id="5x00rxpr6zsdf4ewz5epztw9et0r00vw5ee2" timestamp="1790602360"&gt;23</w:instrText>
      </w:r>
      <w:r w:rsidR="005564E4">
        <w:rPr>
          <w:rFonts w:cs="B Nazanin"/>
          <w:sz w:val="28"/>
          <w:rtl/>
        </w:rPr>
        <w:instrText>&lt;/</w:instrText>
      </w:r>
      <w:r w:rsidR="005564E4">
        <w:rPr>
          <w:rFonts w:cs="B Nazanin"/>
          <w:sz w:val="28"/>
        </w:rPr>
        <w:instrText>key&gt;&lt;/foreign-keys&gt;&lt;ref-type name="Journal Article"&gt;17&lt;/ref-type&gt;&lt;contributors&gt;&lt;authors&gt;&lt;author&gt;Zamani, M.&lt;/author&gt;&lt;author&gt;Haghighat, N.&lt;/author&gt;&lt;/authors&gt;&lt;/contributors&gt;&lt;auth-address&gt;Department of Clinical Nutrition, School of Nutritional Sciences and Dietetics, Tehran University of Medical Sciences, Tehran 14155-6117, Iran.&amp;#xD;Laparoscopy Research Center, Shiraz University of Medical Sciences, Shiraz 71348-14336, Iran.&lt;/auth-address&gt;&lt;titles&gt;&lt;title&gt;The Effects of Magnesium Supplementation on Serum Magnesium and Calcium Concentration in Patients With Type 2 Diabetes: A Systematic Review and Meta-Analysis of Randomized Controlled Trials&lt;/title&gt;&lt;secondary-title&gt;Clin Nutr Res&lt;/secondary-title&gt;&lt;/titles&gt;&lt;periodical&gt;&lt;full-title&gt;Clin Nutr Res&lt;/full-title&gt;&lt;/periodical&gt;&lt;pages&gt;133-145&lt;/pages&gt;&lt;volume&gt;11&lt;/volume&gt;&lt;number&gt;2&lt;/number&gt;&lt;edition&gt;20220429&lt;/edition&gt;&lt;keywords&gt;&lt;keyword&gt;Calcium&lt;/keyword&gt;&lt;keyword&gt;Clinical trials&lt;/keyword&gt;&lt;keyword&gt;Diabetes&lt;/keyword&gt;&lt;keyword&gt;Magnesium&lt;/keyword&gt;&lt;keyword&gt;Meta-analysis&lt;/keyword&gt;&lt;/keywords&gt;&lt;dates&gt;&lt;year&gt;2022&lt;/year&gt;&lt;pub-dates&gt;&lt;date&gt;Apr&lt;/date&gt;&lt;/pub-dates&gt;&lt;/dates&gt;&lt;isbn&gt;2287-3732 (Print)&amp;#xD;2287-3732&lt;/isbn&gt;&lt;accession-num&gt;35559000&lt;/accession-num&gt;&lt;urls&gt;&lt;/urls&gt;&lt;custom1&gt;Conflict of Interest: The authors declare that they have no competing interests.&lt;/custom1&gt;&lt;custom2&gt;PMC9065397&lt;/custom2&gt;&lt;electronic-resource-num&gt;10.7762/cnr.2022.11.2.133&lt;/electronic-resource-num&gt;&lt;remote-database-provider&gt;NLM&lt;/remote-database-provider&gt;&lt;language&gt;eng&lt;/language&gt;&lt;/record&gt;&lt;/Cite&gt;&lt;/EndNote</w:instrText>
      </w:r>
      <w:r w:rsidR="005564E4">
        <w:rPr>
          <w:rFonts w:cs="B Nazanin"/>
          <w:sz w:val="28"/>
          <w:rtl/>
        </w:rPr>
        <w:instrText>&gt;</w:instrText>
      </w:r>
      <w:r w:rsidR="00C84840" w:rsidRPr="009F170A">
        <w:rPr>
          <w:rFonts w:cs="B Nazanin"/>
          <w:sz w:val="28"/>
          <w:rtl/>
        </w:rPr>
        <w:fldChar w:fldCharType="separate"/>
      </w:r>
      <w:r w:rsidR="005564E4">
        <w:rPr>
          <w:rFonts w:cs="B Nazanin"/>
          <w:noProof/>
          <w:sz w:val="28"/>
          <w:rtl/>
        </w:rPr>
        <w:t>(11)</w:t>
      </w:r>
      <w:r w:rsidR="00C84840" w:rsidRPr="009F170A">
        <w:rPr>
          <w:rFonts w:cs="B Nazanin"/>
          <w:sz w:val="28"/>
          <w:rtl/>
        </w:rPr>
        <w:fldChar w:fldCharType="end"/>
      </w:r>
    </w:p>
    <w:p w14:paraId="170906FB" w14:textId="3EF62D14" w:rsidR="000D01DD" w:rsidRPr="009F170A" w:rsidRDefault="000D01DD" w:rsidP="009F170A">
      <w:pPr>
        <w:pStyle w:val="NormalWeb"/>
        <w:bidi/>
        <w:spacing w:line="360" w:lineRule="auto"/>
        <w:rPr>
          <w:rFonts w:cs="B Nazanin"/>
          <w:sz w:val="28"/>
        </w:rPr>
      </w:pPr>
      <w:r w:rsidRPr="009F170A">
        <w:rPr>
          <w:rFonts w:cs="B Nazanin"/>
          <w:sz w:val="28"/>
        </w:rPr>
        <w:t xml:space="preserve">Allegra </w:t>
      </w:r>
      <w:r w:rsidRPr="009F170A">
        <w:rPr>
          <w:rFonts w:cs="B Nazanin"/>
          <w:sz w:val="28"/>
          <w:rtl/>
        </w:rPr>
        <w:t xml:space="preserve">و همکاران در سال 1997 در یک مطالعه </w:t>
      </w:r>
      <w:r w:rsidRPr="009F170A">
        <w:rPr>
          <w:rFonts w:cs="B Nazanin"/>
          <w:sz w:val="28"/>
        </w:rPr>
        <w:t xml:space="preserve">observational، </w:t>
      </w:r>
      <w:r w:rsidRPr="009F170A">
        <w:rPr>
          <w:rFonts w:cs="B Nazanin"/>
          <w:sz w:val="28"/>
          <w:rtl/>
        </w:rPr>
        <w:t xml:space="preserve">سطح منیزیم پلاسما، گلبول قرمز و پلاکت را در 37 بیمار مبتلا به دیابت نوع 1 و 10 فرد سالم بررسی کردند. بیماران دیابتی بر اساس وضعیت آلبومینوری به سه گروه </w:t>
      </w:r>
      <w:proofErr w:type="spellStart"/>
      <w:r w:rsidRPr="009F170A">
        <w:rPr>
          <w:rFonts w:cs="B Nazanin"/>
          <w:sz w:val="28"/>
        </w:rPr>
        <w:t>normoalbuminuria</w:t>
      </w:r>
      <w:proofErr w:type="spellEnd"/>
      <w:r w:rsidRPr="009F170A">
        <w:rPr>
          <w:rFonts w:cs="B Nazanin"/>
          <w:sz w:val="28"/>
        </w:rPr>
        <w:t xml:space="preserve"> (10 </w:t>
      </w:r>
      <w:r w:rsidRPr="009F170A">
        <w:rPr>
          <w:rFonts w:cs="B Nazanin"/>
          <w:sz w:val="28"/>
          <w:rtl/>
        </w:rPr>
        <w:t xml:space="preserve">نفر)، </w:t>
      </w:r>
      <w:r w:rsidRPr="009F170A">
        <w:rPr>
          <w:rFonts w:cs="B Nazanin"/>
          <w:sz w:val="28"/>
        </w:rPr>
        <w:t xml:space="preserve">microalbuminuria (10 </w:t>
      </w:r>
      <w:r w:rsidRPr="009F170A">
        <w:rPr>
          <w:rFonts w:cs="B Nazanin"/>
          <w:sz w:val="28"/>
          <w:rtl/>
        </w:rPr>
        <w:t xml:space="preserve">نفر) و </w:t>
      </w:r>
      <w:r w:rsidRPr="009F170A">
        <w:rPr>
          <w:rFonts w:cs="B Nazanin"/>
          <w:sz w:val="28"/>
        </w:rPr>
        <w:t xml:space="preserve">clinical proteinuria (7 </w:t>
      </w:r>
      <w:r w:rsidRPr="009F170A">
        <w:rPr>
          <w:rFonts w:cs="B Nazanin"/>
          <w:sz w:val="28"/>
          <w:rtl/>
        </w:rPr>
        <w:t xml:space="preserve">نفر) تقسیم شدند. نتایج نشان داد که سطح منیزیم پلاکتی در بیماران دارای </w:t>
      </w:r>
      <w:r w:rsidRPr="009F170A">
        <w:rPr>
          <w:rFonts w:cs="B Nazanin"/>
          <w:sz w:val="28"/>
        </w:rPr>
        <w:t xml:space="preserve">microalbuminuria </w:t>
      </w:r>
      <w:r w:rsidRPr="009F170A">
        <w:rPr>
          <w:rFonts w:cs="B Nazanin"/>
          <w:sz w:val="28"/>
          <w:rtl/>
        </w:rPr>
        <w:t xml:space="preserve">و </w:t>
      </w:r>
      <w:r w:rsidRPr="009F170A">
        <w:rPr>
          <w:rFonts w:cs="B Nazanin"/>
          <w:sz w:val="28"/>
        </w:rPr>
        <w:t xml:space="preserve">clinical proteinuria </w:t>
      </w:r>
      <w:r w:rsidRPr="009F170A">
        <w:rPr>
          <w:rFonts w:cs="B Nazanin"/>
          <w:sz w:val="28"/>
          <w:rtl/>
        </w:rPr>
        <w:t xml:space="preserve">نسبت به گروه </w:t>
      </w:r>
      <w:proofErr w:type="spellStart"/>
      <w:r w:rsidRPr="009F170A">
        <w:rPr>
          <w:rFonts w:cs="B Nazanin"/>
          <w:sz w:val="28"/>
        </w:rPr>
        <w:t>normoalbuminuria</w:t>
      </w:r>
      <w:proofErr w:type="spellEnd"/>
      <w:r w:rsidRPr="009F170A">
        <w:rPr>
          <w:rFonts w:cs="B Nazanin"/>
          <w:sz w:val="28"/>
        </w:rPr>
        <w:t xml:space="preserve"> </w:t>
      </w:r>
      <w:r w:rsidRPr="009F170A">
        <w:rPr>
          <w:rFonts w:cs="B Nazanin"/>
          <w:sz w:val="28"/>
          <w:rtl/>
        </w:rPr>
        <w:t>پایین‌تر بود؛ به‌طوری‌که مقدار آن به‌ترتیب 1.859</w:t>
      </w:r>
      <w:r w:rsidRPr="009F170A">
        <w:rPr>
          <w:rFonts w:ascii="Cambria" w:hAnsi="Cambria" w:cs="Cambria" w:hint="cs"/>
          <w:sz w:val="28"/>
          <w:rtl/>
        </w:rPr>
        <w:t>±</w:t>
      </w:r>
      <w:r w:rsidRPr="009F170A">
        <w:rPr>
          <w:rFonts w:cs="B Nazanin"/>
          <w:sz w:val="28"/>
          <w:rtl/>
        </w:rPr>
        <w:t xml:space="preserve">0.47 </w:t>
      </w:r>
      <w:r w:rsidRPr="009F170A">
        <w:rPr>
          <w:rFonts w:cs="B Nazanin" w:hint="cs"/>
          <w:sz w:val="28"/>
          <w:rtl/>
        </w:rPr>
        <w:t>و</w:t>
      </w:r>
      <w:r w:rsidRPr="009F170A">
        <w:rPr>
          <w:rFonts w:cs="B Nazanin"/>
          <w:sz w:val="28"/>
          <w:rtl/>
        </w:rPr>
        <w:t xml:space="preserve"> 1.522</w:t>
      </w:r>
      <w:r w:rsidRPr="009F170A">
        <w:rPr>
          <w:rFonts w:ascii="Cambria" w:hAnsi="Cambria" w:cs="Cambria" w:hint="cs"/>
          <w:sz w:val="28"/>
          <w:rtl/>
        </w:rPr>
        <w:t>±</w:t>
      </w:r>
      <w:r w:rsidRPr="009F170A">
        <w:rPr>
          <w:rFonts w:cs="B Nazanin"/>
          <w:sz w:val="28"/>
          <w:rtl/>
        </w:rPr>
        <w:t xml:space="preserve">0.19 </w:t>
      </w:r>
      <w:r w:rsidRPr="009F170A">
        <w:rPr>
          <w:rFonts w:cs="B Nazanin" w:hint="cs"/>
          <w:sz w:val="28"/>
          <w:rtl/>
        </w:rPr>
        <w:t>در</w:t>
      </w:r>
      <w:r w:rsidRPr="009F170A">
        <w:rPr>
          <w:rFonts w:cs="B Nazanin"/>
          <w:sz w:val="28"/>
          <w:rtl/>
        </w:rPr>
        <w:t xml:space="preserve"> </w:t>
      </w:r>
      <w:r w:rsidRPr="009F170A">
        <w:rPr>
          <w:rFonts w:cs="B Nazanin" w:hint="cs"/>
          <w:sz w:val="28"/>
          <w:rtl/>
        </w:rPr>
        <w:t>مقابل</w:t>
      </w:r>
      <w:r w:rsidRPr="009F170A">
        <w:rPr>
          <w:rFonts w:cs="B Nazanin"/>
          <w:sz w:val="28"/>
          <w:rtl/>
        </w:rPr>
        <w:t xml:space="preserve"> 2.340</w:t>
      </w:r>
      <w:r w:rsidRPr="009F170A">
        <w:rPr>
          <w:rFonts w:ascii="Cambria" w:hAnsi="Cambria" w:cs="Cambria" w:hint="cs"/>
          <w:sz w:val="28"/>
          <w:rtl/>
        </w:rPr>
        <w:t>±</w:t>
      </w:r>
      <w:r w:rsidRPr="009F170A">
        <w:rPr>
          <w:rFonts w:cs="B Nazanin"/>
          <w:sz w:val="28"/>
          <w:rtl/>
        </w:rPr>
        <w:t xml:space="preserve">0.46 </w:t>
      </w:r>
      <w:r w:rsidRPr="009F170A">
        <w:rPr>
          <w:rFonts w:cs="B Nazanin" w:hint="cs"/>
          <w:sz w:val="28"/>
          <w:rtl/>
        </w:rPr>
        <w:t>گزارش</w:t>
      </w:r>
      <w:r w:rsidRPr="009F170A">
        <w:rPr>
          <w:rFonts w:cs="B Nazanin"/>
          <w:sz w:val="28"/>
          <w:rtl/>
        </w:rPr>
        <w:t xml:space="preserve"> </w:t>
      </w:r>
      <w:r w:rsidRPr="009F170A">
        <w:rPr>
          <w:rFonts w:cs="B Nazanin" w:hint="cs"/>
          <w:sz w:val="28"/>
          <w:rtl/>
        </w:rPr>
        <w:t>شد</w:t>
      </w:r>
      <w:r w:rsidRPr="009F170A">
        <w:rPr>
          <w:rFonts w:cs="B Nazanin"/>
          <w:sz w:val="28"/>
          <w:rtl/>
        </w:rPr>
        <w:t xml:space="preserve"> </w:t>
      </w:r>
      <w:r w:rsidRPr="009F170A">
        <w:rPr>
          <w:rFonts w:cs="B Nazanin" w:hint="cs"/>
          <w:sz w:val="28"/>
          <w:rtl/>
        </w:rPr>
        <w:t>و</w:t>
      </w:r>
      <w:r w:rsidRPr="009F170A">
        <w:rPr>
          <w:rFonts w:cs="B Nazanin"/>
          <w:sz w:val="28"/>
          <w:rtl/>
        </w:rPr>
        <w:t xml:space="preserve"> </w:t>
      </w:r>
      <w:r w:rsidRPr="009F170A">
        <w:rPr>
          <w:rFonts w:cs="B Nazanin" w:hint="cs"/>
          <w:sz w:val="28"/>
          <w:rtl/>
        </w:rPr>
        <w:t>این</w:t>
      </w:r>
      <w:r w:rsidRPr="009F170A">
        <w:rPr>
          <w:rFonts w:cs="B Nazanin"/>
          <w:sz w:val="28"/>
          <w:rtl/>
        </w:rPr>
        <w:t xml:space="preserve"> </w:t>
      </w:r>
      <w:r w:rsidRPr="009F170A">
        <w:rPr>
          <w:rFonts w:cs="B Nazanin" w:hint="cs"/>
          <w:sz w:val="28"/>
          <w:rtl/>
        </w:rPr>
        <w:t>تفاوت‌ها</w:t>
      </w:r>
      <w:r w:rsidRPr="009F170A">
        <w:rPr>
          <w:rFonts w:cs="B Nazanin"/>
          <w:sz w:val="28"/>
          <w:rtl/>
        </w:rPr>
        <w:t xml:space="preserve"> </w:t>
      </w:r>
      <w:r w:rsidRPr="009F170A">
        <w:rPr>
          <w:rFonts w:cs="B Nazanin" w:hint="cs"/>
          <w:sz w:val="28"/>
          <w:rtl/>
        </w:rPr>
        <w:t>از</w:t>
      </w:r>
      <w:r w:rsidRPr="009F170A">
        <w:rPr>
          <w:rFonts w:cs="B Nazanin"/>
          <w:sz w:val="28"/>
          <w:rtl/>
        </w:rPr>
        <w:t xml:space="preserve"> </w:t>
      </w:r>
      <w:r w:rsidRPr="009F170A">
        <w:rPr>
          <w:rFonts w:cs="B Nazanin" w:hint="cs"/>
          <w:sz w:val="28"/>
          <w:rtl/>
        </w:rPr>
        <w:t>نظر</w:t>
      </w:r>
      <w:r w:rsidRPr="009F170A">
        <w:rPr>
          <w:rFonts w:cs="B Nazanin"/>
          <w:sz w:val="28"/>
          <w:rtl/>
        </w:rPr>
        <w:t xml:space="preserve"> </w:t>
      </w:r>
      <w:r w:rsidRPr="009F170A">
        <w:rPr>
          <w:rFonts w:cs="B Nazanin" w:hint="cs"/>
          <w:sz w:val="28"/>
          <w:rtl/>
        </w:rPr>
        <w:t>آماری</w:t>
      </w:r>
      <w:r w:rsidRPr="009F170A">
        <w:rPr>
          <w:rFonts w:cs="B Nazanin"/>
          <w:sz w:val="28"/>
          <w:rtl/>
        </w:rPr>
        <w:t xml:space="preserve"> </w:t>
      </w:r>
      <w:r w:rsidRPr="009F170A">
        <w:rPr>
          <w:rFonts w:cs="B Nazanin" w:hint="cs"/>
          <w:sz w:val="28"/>
          <w:rtl/>
        </w:rPr>
        <w:t>معنی‌دار</w:t>
      </w:r>
      <w:r w:rsidRPr="009F170A">
        <w:rPr>
          <w:rFonts w:cs="B Nazanin"/>
          <w:sz w:val="28"/>
          <w:rtl/>
        </w:rPr>
        <w:t xml:space="preserve"> </w:t>
      </w:r>
      <w:r w:rsidRPr="009F170A">
        <w:rPr>
          <w:rFonts w:cs="B Nazanin" w:hint="cs"/>
          <w:sz w:val="28"/>
          <w:rtl/>
        </w:rPr>
        <w:t>بودند</w:t>
      </w:r>
      <w:r w:rsidRPr="009F170A">
        <w:rPr>
          <w:rFonts w:cs="B Nazanin"/>
          <w:sz w:val="28"/>
          <w:rtl/>
        </w:rPr>
        <w:t xml:space="preserve">. </w:t>
      </w:r>
      <w:r w:rsidRPr="009F170A">
        <w:rPr>
          <w:rFonts w:cs="B Nazanin" w:hint="cs"/>
          <w:sz w:val="28"/>
          <w:rtl/>
        </w:rPr>
        <w:t>همچنین</w:t>
      </w:r>
      <w:r w:rsidRPr="009F170A">
        <w:rPr>
          <w:rFonts w:cs="B Nazanin"/>
          <w:sz w:val="28"/>
          <w:rtl/>
        </w:rPr>
        <w:t xml:space="preserve"> </w:t>
      </w:r>
      <w:r w:rsidRPr="009F170A">
        <w:rPr>
          <w:rFonts w:cs="B Nazanin" w:hint="cs"/>
          <w:sz w:val="28"/>
          <w:rtl/>
        </w:rPr>
        <w:t>ارتباط</w:t>
      </w:r>
      <w:r w:rsidRPr="009F170A">
        <w:rPr>
          <w:rFonts w:cs="B Nazanin"/>
          <w:sz w:val="28"/>
          <w:rtl/>
        </w:rPr>
        <w:t xml:space="preserve"> </w:t>
      </w:r>
      <w:r w:rsidRPr="009F170A">
        <w:rPr>
          <w:rFonts w:cs="B Nazanin" w:hint="cs"/>
          <w:sz w:val="28"/>
          <w:rtl/>
        </w:rPr>
        <w:t>معکوسی</w:t>
      </w:r>
      <w:r w:rsidRPr="009F170A">
        <w:rPr>
          <w:rFonts w:cs="B Nazanin"/>
          <w:sz w:val="28"/>
          <w:rtl/>
        </w:rPr>
        <w:t xml:space="preserve"> </w:t>
      </w:r>
      <w:r w:rsidRPr="009F170A">
        <w:rPr>
          <w:rFonts w:cs="B Nazanin" w:hint="cs"/>
          <w:sz w:val="28"/>
          <w:rtl/>
        </w:rPr>
        <w:t>میان</w:t>
      </w:r>
      <w:r w:rsidRPr="009F170A">
        <w:rPr>
          <w:rFonts w:cs="B Nazanin"/>
          <w:sz w:val="28"/>
          <w:rtl/>
        </w:rPr>
        <w:t xml:space="preserve"> </w:t>
      </w:r>
      <w:r w:rsidRPr="009F170A">
        <w:rPr>
          <w:rFonts w:cs="B Nazanin"/>
          <w:sz w:val="28"/>
        </w:rPr>
        <w:t xml:space="preserve">HbA1c </w:t>
      </w:r>
      <w:r w:rsidRPr="009F170A">
        <w:rPr>
          <w:rFonts w:cs="B Nazanin"/>
          <w:sz w:val="28"/>
          <w:rtl/>
        </w:rPr>
        <w:t xml:space="preserve">و برخی شاخص‌های منیزیم مشاهده شد. نویسندگان نتیجه گرفتند که اختلال در </w:t>
      </w:r>
      <w:r w:rsidRPr="009F170A">
        <w:rPr>
          <w:rFonts w:cs="B Nazanin"/>
          <w:sz w:val="28"/>
        </w:rPr>
        <w:t xml:space="preserve">homeostasis </w:t>
      </w:r>
      <w:r w:rsidRPr="009F170A">
        <w:rPr>
          <w:rFonts w:cs="B Nazanin"/>
          <w:sz w:val="28"/>
          <w:rtl/>
        </w:rPr>
        <w:t xml:space="preserve">منیزیم با </w:t>
      </w:r>
      <w:r w:rsidRPr="009F170A">
        <w:rPr>
          <w:rFonts w:cs="B Nazanin"/>
          <w:sz w:val="28"/>
        </w:rPr>
        <w:t xml:space="preserve">microalbuminuria </w:t>
      </w:r>
      <w:r w:rsidRPr="009F170A">
        <w:rPr>
          <w:rFonts w:cs="B Nazanin"/>
          <w:sz w:val="28"/>
          <w:rtl/>
        </w:rPr>
        <w:t xml:space="preserve">و </w:t>
      </w:r>
      <w:r w:rsidRPr="009F170A">
        <w:rPr>
          <w:rFonts w:cs="B Nazanin"/>
          <w:sz w:val="28"/>
        </w:rPr>
        <w:t xml:space="preserve">clinical proteinuria </w:t>
      </w:r>
      <w:r w:rsidRPr="009F170A">
        <w:rPr>
          <w:rFonts w:cs="B Nazanin"/>
          <w:sz w:val="28"/>
          <w:rtl/>
        </w:rPr>
        <w:t xml:space="preserve">همراه است. با این حال، حجم نمونه کم، </w:t>
      </w:r>
      <w:r w:rsidRPr="009F170A">
        <w:rPr>
          <w:rFonts w:cs="B Nazanin"/>
          <w:sz w:val="28"/>
        </w:rPr>
        <w:t xml:space="preserve">observational </w:t>
      </w:r>
      <w:r w:rsidRPr="009F170A">
        <w:rPr>
          <w:rFonts w:cs="B Nazanin"/>
          <w:sz w:val="28"/>
          <w:rtl/>
        </w:rPr>
        <w:t xml:space="preserve">بودن مطالعه و انجام آن در بیماران مبتلا به دیابت نوع 1 از محدودیت‌های اصلی بود و امکان تعیین رابطه علّی را فراهم نمی‌کرد. </w:t>
      </w:r>
      <w:r w:rsidRPr="009F170A">
        <w:rPr>
          <w:rFonts w:cs="B Nazanin"/>
          <w:sz w:val="28"/>
          <w:rtl/>
        </w:rPr>
        <w:lastRenderedPageBreak/>
        <w:t xml:space="preserve">بنابراین، انجام مطالعات </w:t>
      </w:r>
      <w:r w:rsidRPr="009F170A">
        <w:rPr>
          <w:rFonts w:cs="B Nazanin"/>
          <w:sz w:val="28"/>
        </w:rPr>
        <w:t xml:space="preserve">prospective </w:t>
      </w:r>
      <w:r w:rsidRPr="009F170A">
        <w:rPr>
          <w:rFonts w:cs="B Nazanin"/>
          <w:sz w:val="28"/>
          <w:rtl/>
        </w:rPr>
        <w:t xml:space="preserve">و به‌ویژه </w:t>
      </w:r>
      <w:r w:rsidRPr="009F170A">
        <w:rPr>
          <w:rFonts w:cs="B Nazanin"/>
          <w:sz w:val="28"/>
        </w:rPr>
        <w:t xml:space="preserve">interventional </w:t>
      </w:r>
      <w:r w:rsidRPr="009F170A">
        <w:rPr>
          <w:rFonts w:cs="B Nazanin"/>
          <w:sz w:val="28"/>
          <w:rtl/>
        </w:rPr>
        <w:t xml:space="preserve">برای بررسی اینکه آیا اصلاح وضعیت منیزیم می‌تواند آلبومینوری یا پروتئینوری را کاهش دهد، پیشنهاد می‌شود. </w:t>
      </w:r>
      <w:r w:rsidR="00C84840" w:rsidRPr="009F170A">
        <w:rPr>
          <w:rFonts w:cs="B Nazanin"/>
          <w:sz w:val="28"/>
          <w:rtl/>
        </w:rPr>
        <w:fldChar w:fldCharType="begin"/>
      </w:r>
      <w:r w:rsidR="007E1555">
        <w:rPr>
          <w:rFonts w:cs="B Nazanin"/>
          <w:sz w:val="28"/>
          <w:rtl/>
        </w:rPr>
        <w:instrText xml:space="preserve"> </w:instrText>
      </w:r>
      <w:r w:rsidR="007E1555">
        <w:rPr>
          <w:rFonts w:cs="B Nazanin"/>
          <w:sz w:val="28"/>
        </w:rPr>
        <w:instrText>ADDIN EN.CITE &lt;EndNote&gt;&lt;Cite&gt;&lt;Author&gt;Allegra&lt;/Author&gt;&lt;Year&gt;1997&lt;/Year&gt;&lt;RecNum&gt;6&lt;/RecNum&gt;&lt;DisplayText&gt;(14)&lt;/DisplayText&gt;&lt;record&gt;&lt;rec-number&gt;6&lt;/rec-number&gt;&lt;foreign-keys&gt;&lt;key app="EN" db-id="9wxr2zsarpwtx8e2s0qpxfaa5vtxasds9s2s" timestamp="1789673781"&gt;6&lt;/key&gt;&lt;/foreign-keys&gt;&lt;ref-type name="Journal Article"&gt;17&lt;/ref-type&gt;&lt;contributors&gt;&lt;authors&gt;&lt;author&gt;Allegra, A.&lt;/author&gt;&lt;author&gt;Corsonello, A.&lt;/author&gt;&lt;author&gt;Buemi, M.&lt;/author&gt;&lt;author&gt;D&amp;apos;Angelo, R.&lt;/author&gt;&lt;author&gt;di Benedetto, A.&lt;/author&gt;&lt;author&gt;Bonanzinga, S.&lt;/author&gt;&lt;author&gt;Cucinotta, D.&lt;/author&gt;&lt;author&gt;Ientile, R.&lt;/author&gt;&lt;author&gt;Corica, F.&lt;/author&gt;&lt;/authors&gt;&lt;/contributors&gt;&lt;auth-address&gt;Department of Internal Medicine, University of Messina, Italy.&lt;/auth-address&gt;&lt;titles&gt;&lt;title&gt;Plasma, erythrocyte and platelet magnesium levels in type 1 diabetic patients with microalbuminuria and clinical proteinuria&lt;/title&gt;&lt;secondary-title&gt;J Trace Elem Med Biol&lt;/secondary-title&gt;&lt;/titles&gt;&lt;periodical&gt;&lt;full-title&gt;J Trace Elem Med Biol&lt;/full-title&gt;&lt;/periodical&gt;&lt;pages&gt;154-7</w:instrText>
      </w:r>
      <w:r w:rsidR="007E1555">
        <w:rPr>
          <w:rFonts w:cs="B Nazanin"/>
          <w:sz w:val="28"/>
          <w:rtl/>
        </w:rPr>
        <w:instrText>&lt;/</w:instrText>
      </w:r>
      <w:r w:rsidR="007E1555">
        <w:rPr>
          <w:rFonts w:cs="B Nazanin"/>
          <w:sz w:val="28"/>
        </w:rPr>
        <w:instrText>pages&gt;&lt;volume&gt;11&lt;/volume&gt;&lt;number&gt;3&lt;/number&gt;&lt;edition&gt;1998/01/27&lt;/edition&gt;&lt;keywords&gt;&lt;keyword&gt;Adult&lt;/keyword&gt;&lt;keyword&gt;Albuminuria/blood&lt;/keyword&gt;&lt;keyword&gt;Blood Platelets/*chemistry&lt;/keyword&gt;&lt;keyword&gt;Erythrocytes/*chemistry&lt;/keyword&gt;&lt;keyword&gt;Female&lt;/keyword</w:instrText>
      </w:r>
      <w:r w:rsidR="007E1555">
        <w:rPr>
          <w:rFonts w:cs="B Nazanin"/>
          <w:sz w:val="28"/>
          <w:rtl/>
        </w:rPr>
        <w:instrText>&gt;&lt;</w:instrText>
      </w:r>
      <w:r w:rsidR="007E1555">
        <w:rPr>
          <w:rFonts w:cs="B Nazanin"/>
          <w:sz w:val="28"/>
        </w:rPr>
        <w:instrText>keyword&gt;Glycated Hemoglobin/analysis&lt;/keyword&gt;&lt;keyword&gt;Humans&lt;/keyword&gt;&lt;keyword&gt;Magnesium/*blood&lt;/keyword&gt;&lt;keyword&gt;Male&lt;/keyword&gt;&lt;keyword&gt;Proteinuria/blood&lt;/keyword&gt;&lt;keyword&gt;Reference Values&lt;/keyword&gt;&lt;keyword&gt;Regression Analysis&lt;/keyword&gt;&lt;/keywords&gt;&lt;dates&gt;&lt;year&gt;1997&lt;/year&gt;&lt;pub-dates&gt;&lt;date&gt;Nov&lt;/date&gt;&lt;/pub-dates&gt;&lt;/dates&gt;&lt;isbn&gt;0946-672X (Print)&amp;#xD;0946-672x&lt;/isbn&gt;&lt;accession-num&gt;9442461&lt;/accession-num&gt;&lt;urls&gt;&lt;/urls&gt;&lt;electronic-resource-num&gt;10.1016/s0946-672x(97)80044-2&lt;/electronic-resource-num&gt;&lt;remote-database-provider&gt;NLM&lt;/remote-database-provider&gt;&lt;language&gt;eng&lt;/language&gt;&lt;/record&gt;&lt;/Cite&gt;&lt;/EndNote</w:instrText>
      </w:r>
      <w:r w:rsidR="007E1555">
        <w:rPr>
          <w:rFonts w:cs="B Nazanin"/>
          <w:sz w:val="28"/>
          <w:rtl/>
        </w:rPr>
        <w:instrText>&gt;</w:instrText>
      </w:r>
      <w:r w:rsidR="00C84840" w:rsidRPr="009F170A">
        <w:rPr>
          <w:rFonts w:cs="B Nazanin"/>
          <w:sz w:val="28"/>
          <w:rtl/>
        </w:rPr>
        <w:fldChar w:fldCharType="separate"/>
      </w:r>
      <w:r w:rsidR="007E1555">
        <w:rPr>
          <w:rFonts w:cs="B Nazanin"/>
          <w:noProof/>
          <w:sz w:val="28"/>
          <w:rtl/>
        </w:rPr>
        <w:t>(14)</w:t>
      </w:r>
      <w:r w:rsidR="00C84840" w:rsidRPr="009F170A">
        <w:rPr>
          <w:rFonts w:cs="B Nazanin"/>
          <w:sz w:val="28"/>
          <w:rtl/>
        </w:rPr>
        <w:fldChar w:fldCharType="end"/>
      </w:r>
    </w:p>
    <w:p w14:paraId="2F5AB95A" w14:textId="4F461FA6" w:rsidR="000D01DD" w:rsidRPr="009F170A" w:rsidRDefault="000D01DD" w:rsidP="009F170A">
      <w:pPr>
        <w:pStyle w:val="NormalWeb"/>
        <w:bidi/>
        <w:spacing w:line="360" w:lineRule="auto"/>
        <w:rPr>
          <w:rFonts w:cs="B Nazanin"/>
          <w:sz w:val="28"/>
        </w:rPr>
      </w:pPr>
      <w:proofErr w:type="spellStart"/>
      <w:r w:rsidRPr="009F170A">
        <w:rPr>
          <w:rFonts w:cs="B Nazanin"/>
          <w:sz w:val="28"/>
        </w:rPr>
        <w:t>Corsonello</w:t>
      </w:r>
      <w:proofErr w:type="spellEnd"/>
      <w:r w:rsidRPr="009F170A">
        <w:rPr>
          <w:rFonts w:cs="B Nazanin"/>
          <w:sz w:val="28"/>
        </w:rPr>
        <w:t xml:space="preserve"> </w:t>
      </w:r>
      <w:r w:rsidRPr="009F170A">
        <w:rPr>
          <w:rFonts w:cs="B Nazanin"/>
          <w:sz w:val="28"/>
          <w:rtl/>
        </w:rPr>
        <w:t xml:space="preserve">و همکاران در سال 2000 در یک مطالعه </w:t>
      </w:r>
      <w:r w:rsidRPr="009F170A">
        <w:rPr>
          <w:rFonts w:cs="B Nazanin"/>
          <w:sz w:val="28"/>
        </w:rPr>
        <w:t xml:space="preserve">comparative </w:t>
      </w:r>
      <w:r w:rsidRPr="009F170A">
        <w:rPr>
          <w:rFonts w:cs="B Nazanin"/>
          <w:sz w:val="28"/>
          <w:rtl/>
        </w:rPr>
        <w:t xml:space="preserve">و </w:t>
      </w:r>
      <w:r w:rsidRPr="009F170A">
        <w:rPr>
          <w:rFonts w:cs="B Nazanin"/>
          <w:sz w:val="28"/>
        </w:rPr>
        <w:t xml:space="preserve">cross-sectional، </w:t>
      </w:r>
      <w:r w:rsidRPr="009F170A">
        <w:rPr>
          <w:rFonts w:cs="B Nazanin"/>
          <w:sz w:val="28"/>
          <w:rtl/>
        </w:rPr>
        <w:t xml:space="preserve">سطح </w:t>
      </w:r>
      <w:r w:rsidRPr="009F170A">
        <w:rPr>
          <w:rFonts w:cs="B Nazanin"/>
          <w:sz w:val="28"/>
        </w:rPr>
        <w:t xml:space="preserve">serum ionized magnesium </w:t>
      </w:r>
      <w:r w:rsidRPr="009F170A">
        <w:rPr>
          <w:rFonts w:cs="B Nazanin"/>
          <w:sz w:val="28"/>
          <w:rtl/>
        </w:rPr>
        <w:t xml:space="preserve">را در 110 فرد بررسی کردند. این افراد شامل 30 بیمار مبتلا به دیابت نوع 2 با </w:t>
      </w:r>
      <w:proofErr w:type="spellStart"/>
      <w:r w:rsidRPr="009F170A">
        <w:rPr>
          <w:rFonts w:cs="B Nazanin"/>
          <w:sz w:val="28"/>
        </w:rPr>
        <w:t>normoalbuminuria</w:t>
      </w:r>
      <w:proofErr w:type="spellEnd"/>
      <w:r w:rsidRPr="009F170A">
        <w:rPr>
          <w:rFonts w:cs="B Nazanin"/>
          <w:sz w:val="28"/>
        </w:rPr>
        <w:t xml:space="preserve">، 30 </w:t>
      </w:r>
      <w:r w:rsidRPr="009F170A">
        <w:rPr>
          <w:rFonts w:cs="B Nazanin"/>
          <w:sz w:val="28"/>
          <w:rtl/>
        </w:rPr>
        <w:t xml:space="preserve">بیمار با </w:t>
      </w:r>
      <w:r w:rsidRPr="009F170A">
        <w:rPr>
          <w:rFonts w:cs="B Nazanin"/>
          <w:sz w:val="28"/>
        </w:rPr>
        <w:t xml:space="preserve">microalbuminuria، 30 </w:t>
      </w:r>
      <w:r w:rsidRPr="009F170A">
        <w:rPr>
          <w:rFonts w:cs="B Nazanin"/>
          <w:sz w:val="28"/>
          <w:rtl/>
        </w:rPr>
        <w:t xml:space="preserve">بیمار با </w:t>
      </w:r>
      <w:r w:rsidRPr="009F170A">
        <w:rPr>
          <w:rFonts w:cs="B Nazanin"/>
          <w:sz w:val="28"/>
        </w:rPr>
        <w:t xml:space="preserve">clinical proteinuria </w:t>
      </w:r>
      <w:r w:rsidRPr="009F170A">
        <w:rPr>
          <w:rFonts w:cs="B Nazanin"/>
          <w:sz w:val="28"/>
          <w:rtl/>
        </w:rPr>
        <w:t xml:space="preserve">و 20 فرد سالم بودند. سطح </w:t>
      </w:r>
      <w:r w:rsidRPr="009F170A">
        <w:rPr>
          <w:rFonts w:cs="B Nazanin"/>
          <w:sz w:val="28"/>
        </w:rPr>
        <w:t xml:space="preserve">magnesium ionized </w:t>
      </w:r>
      <w:r w:rsidRPr="009F170A">
        <w:rPr>
          <w:rFonts w:cs="B Nazanin"/>
          <w:sz w:val="28"/>
          <w:rtl/>
        </w:rPr>
        <w:t>در بیماران دیابتی نسبت به افراد سالم پایین‌تر بود (0.39</w:t>
      </w:r>
      <w:r w:rsidRPr="009F170A">
        <w:rPr>
          <w:rFonts w:ascii="Cambria" w:hAnsi="Cambria" w:cs="Cambria" w:hint="cs"/>
          <w:sz w:val="28"/>
          <w:rtl/>
        </w:rPr>
        <w:t>±</w:t>
      </w:r>
      <w:r w:rsidRPr="009F170A">
        <w:rPr>
          <w:rFonts w:cs="B Nazanin"/>
          <w:sz w:val="28"/>
          <w:rtl/>
        </w:rPr>
        <w:t xml:space="preserve">0.06 </w:t>
      </w:r>
      <w:r w:rsidRPr="009F170A">
        <w:rPr>
          <w:rFonts w:cs="B Nazanin" w:hint="cs"/>
          <w:sz w:val="28"/>
          <w:rtl/>
        </w:rPr>
        <w:t>در</w:t>
      </w:r>
      <w:r w:rsidRPr="009F170A">
        <w:rPr>
          <w:rFonts w:cs="B Nazanin"/>
          <w:sz w:val="28"/>
          <w:rtl/>
        </w:rPr>
        <w:t xml:space="preserve"> </w:t>
      </w:r>
      <w:r w:rsidRPr="009F170A">
        <w:rPr>
          <w:rFonts w:cs="B Nazanin" w:hint="cs"/>
          <w:sz w:val="28"/>
          <w:rtl/>
        </w:rPr>
        <w:t>مقابل</w:t>
      </w:r>
      <w:r w:rsidRPr="009F170A">
        <w:rPr>
          <w:rFonts w:cs="B Nazanin"/>
          <w:sz w:val="28"/>
          <w:rtl/>
        </w:rPr>
        <w:t xml:space="preserve"> 0.58</w:t>
      </w:r>
      <w:r w:rsidRPr="009F170A">
        <w:rPr>
          <w:rFonts w:ascii="Cambria" w:hAnsi="Cambria" w:cs="Cambria" w:hint="cs"/>
          <w:sz w:val="28"/>
          <w:rtl/>
        </w:rPr>
        <w:t>±</w:t>
      </w:r>
      <w:r w:rsidRPr="009F170A">
        <w:rPr>
          <w:rFonts w:cs="B Nazanin"/>
          <w:sz w:val="28"/>
          <w:rtl/>
        </w:rPr>
        <w:t xml:space="preserve">0.05 </w:t>
      </w:r>
      <w:r w:rsidRPr="009F170A">
        <w:rPr>
          <w:rFonts w:cs="B Nazanin"/>
          <w:sz w:val="28"/>
        </w:rPr>
        <w:t>mmol/L</w:t>
      </w:r>
      <w:r w:rsidRPr="009F170A">
        <w:rPr>
          <w:rFonts w:cs="B Nazanin"/>
          <w:sz w:val="28"/>
          <w:rtl/>
        </w:rPr>
        <w:t xml:space="preserve">؛ </w:t>
      </w:r>
      <w:r w:rsidRPr="009F170A">
        <w:rPr>
          <w:rFonts w:cs="B Nazanin"/>
          <w:sz w:val="28"/>
        </w:rPr>
        <w:t>P&lt;</w:t>
      </w:r>
      <w:r w:rsidRPr="009F170A">
        <w:rPr>
          <w:rFonts w:cs="B Nazanin"/>
          <w:sz w:val="28"/>
          <w:rtl/>
        </w:rPr>
        <w:t xml:space="preserve">0.001). همچنین در گروه‌های </w:t>
      </w:r>
      <w:r w:rsidRPr="009F170A">
        <w:rPr>
          <w:rFonts w:cs="B Nazanin"/>
          <w:sz w:val="28"/>
        </w:rPr>
        <w:t xml:space="preserve">microalbuminuria </w:t>
      </w:r>
      <w:r w:rsidRPr="009F170A">
        <w:rPr>
          <w:rFonts w:cs="B Nazanin"/>
          <w:sz w:val="28"/>
          <w:rtl/>
        </w:rPr>
        <w:t xml:space="preserve">و </w:t>
      </w:r>
      <w:r w:rsidRPr="009F170A">
        <w:rPr>
          <w:rFonts w:cs="B Nazanin"/>
          <w:sz w:val="28"/>
        </w:rPr>
        <w:t xml:space="preserve">clinical proteinuria، </w:t>
      </w:r>
      <w:r w:rsidRPr="009F170A">
        <w:rPr>
          <w:rFonts w:cs="B Nazanin"/>
          <w:sz w:val="28"/>
          <w:rtl/>
        </w:rPr>
        <w:t>سطح منیزیم به‌ترتیب 0.36</w:t>
      </w:r>
      <w:r w:rsidRPr="009F170A">
        <w:rPr>
          <w:rFonts w:ascii="Cambria" w:hAnsi="Cambria" w:cs="Cambria" w:hint="cs"/>
          <w:sz w:val="28"/>
          <w:rtl/>
        </w:rPr>
        <w:t>±</w:t>
      </w:r>
      <w:r w:rsidRPr="009F170A">
        <w:rPr>
          <w:rFonts w:cs="B Nazanin"/>
          <w:sz w:val="28"/>
          <w:rtl/>
        </w:rPr>
        <w:t xml:space="preserve">0.05 </w:t>
      </w:r>
      <w:r w:rsidRPr="009F170A">
        <w:rPr>
          <w:rFonts w:cs="B Nazanin" w:hint="cs"/>
          <w:sz w:val="28"/>
          <w:rtl/>
        </w:rPr>
        <w:t>و</w:t>
      </w:r>
      <w:r w:rsidRPr="009F170A">
        <w:rPr>
          <w:rFonts w:cs="B Nazanin"/>
          <w:sz w:val="28"/>
          <w:rtl/>
        </w:rPr>
        <w:t xml:space="preserve"> 0.35</w:t>
      </w:r>
      <w:r w:rsidRPr="009F170A">
        <w:rPr>
          <w:rFonts w:ascii="Cambria" w:hAnsi="Cambria" w:cs="Cambria" w:hint="cs"/>
          <w:sz w:val="28"/>
          <w:rtl/>
        </w:rPr>
        <w:t>±</w:t>
      </w:r>
      <w:r w:rsidRPr="009F170A">
        <w:rPr>
          <w:rFonts w:cs="B Nazanin"/>
          <w:sz w:val="28"/>
          <w:rtl/>
        </w:rPr>
        <w:t xml:space="preserve">0.04 </w:t>
      </w:r>
      <w:r w:rsidRPr="009F170A">
        <w:rPr>
          <w:rFonts w:cs="B Nazanin"/>
          <w:sz w:val="28"/>
        </w:rPr>
        <w:t xml:space="preserve">mmol/L </w:t>
      </w:r>
      <w:r w:rsidRPr="009F170A">
        <w:rPr>
          <w:rFonts w:cs="B Nazanin"/>
          <w:sz w:val="28"/>
          <w:rtl/>
        </w:rPr>
        <w:t xml:space="preserve">بود که نسبت به گروه </w:t>
      </w:r>
      <w:proofErr w:type="spellStart"/>
      <w:r w:rsidRPr="009F170A">
        <w:rPr>
          <w:rFonts w:cs="B Nazanin"/>
          <w:sz w:val="28"/>
        </w:rPr>
        <w:t>normoalbuminuria</w:t>
      </w:r>
      <w:proofErr w:type="spellEnd"/>
      <w:r w:rsidRPr="009F170A">
        <w:rPr>
          <w:rFonts w:cs="B Nazanin"/>
          <w:sz w:val="28"/>
        </w:rPr>
        <w:t xml:space="preserve"> </w:t>
      </w:r>
      <w:r w:rsidRPr="009F170A">
        <w:rPr>
          <w:rFonts w:cs="B Nazanin"/>
          <w:sz w:val="28"/>
          <w:rtl/>
        </w:rPr>
        <w:t>با مقدار 0.45</w:t>
      </w:r>
      <w:r w:rsidRPr="009F170A">
        <w:rPr>
          <w:rFonts w:ascii="Cambria" w:hAnsi="Cambria" w:cs="Cambria" w:hint="cs"/>
          <w:sz w:val="28"/>
          <w:rtl/>
        </w:rPr>
        <w:t>±</w:t>
      </w:r>
      <w:r w:rsidRPr="009F170A">
        <w:rPr>
          <w:rFonts w:cs="B Nazanin"/>
          <w:sz w:val="28"/>
          <w:rtl/>
        </w:rPr>
        <w:t xml:space="preserve">0.02 </w:t>
      </w:r>
      <w:r w:rsidRPr="009F170A">
        <w:rPr>
          <w:rFonts w:cs="B Nazanin"/>
          <w:sz w:val="28"/>
        </w:rPr>
        <w:t xml:space="preserve">mmol/L </w:t>
      </w:r>
      <w:r w:rsidRPr="009F170A">
        <w:rPr>
          <w:rFonts w:cs="B Nazanin"/>
          <w:sz w:val="28"/>
          <w:rtl/>
        </w:rPr>
        <w:t>به‌طور معنی‌داری پایین‌تر بود (</w:t>
      </w:r>
      <w:r w:rsidRPr="009F170A">
        <w:rPr>
          <w:rFonts w:cs="B Nazanin"/>
          <w:sz w:val="28"/>
        </w:rPr>
        <w:t>P&lt;</w:t>
      </w:r>
      <w:r w:rsidRPr="009F170A">
        <w:rPr>
          <w:rFonts w:cs="B Nazanin"/>
          <w:sz w:val="28"/>
          <w:rtl/>
        </w:rPr>
        <w:t xml:space="preserve">0.001). علاوه بر این، میان سطح </w:t>
      </w:r>
      <w:r w:rsidRPr="009F170A">
        <w:rPr>
          <w:rFonts w:cs="B Nazanin"/>
          <w:sz w:val="28"/>
        </w:rPr>
        <w:t xml:space="preserve">magnesium ionized </w:t>
      </w:r>
      <w:r w:rsidRPr="009F170A">
        <w:rPr>
          <w:rFonts w:cs="B Nazanin"/>
          <w:sz w:val="28"/>
          <w:rtl/>
        </w:rPr>
        <w:t xml:space="preserve">و </w:t>
      </w:r>
      <w:r w:rsidRPr="009F170A">
        <w:rPr>
          <w:rFonts w:cs="B Nazanin"/>
          <w:sz w:val="28"/>
        </w:rPr>
        <w:t xml:space="preserve">HbA1c </w:t>
      </w:r>
      <w:r w:rsidRPr="009F170A">
        <w:rPr>
          <w:rFonts w:cs="B Nazanin"/>
          <w:sz w:val="28"/>
          <w:rtl/>
        </w:rPr>
        <w:t xml:space="preserve">و </w:t>
      </w:r>
      <w:r w:rsidRPr="009F170A">
        <w:rPr>
          <w:rFonts w:cs="B Nazanin"/>
          <w:sz w:val="28"/>
        </w:rPr>
        <w:t xml:space="preserve">triglyceride </w:t>
      </w:r>
      <w:r w:rsidRPr="009F170A">
        <w:rPr>
          <w:rFonts w:cs="B Nazanin"/>
          <w:sz w:val="28"/>
          <w:rtl/>
        </w:rPr>
        <w:t xml:space="preserve">ارتباط معکوس مشاهده شد و این ارتباط پس از تعدیل عوامل مختلف بالینی نیز باقی ماند. نویسندگان نتیجه گرفتند که </w:t>
      </w:r>
      <w:r w:rsidRPr="009F170A">
        <w:rPr>
          <w:rFonts w:cs="B Nazanin"/>
          <w:sz w:val="28"/>
        </w:rPr>
        <w:t xml:space="preserve">microalbuminuria </w:t>
      </w:r>
      <w:r w:rsidRPr="009F170A">
        <w:rPr>
          <w:rFonts w:cs="B Nazanin"/>
          <w:sz w:val="28"/>
          <w:rtl/>
        </w:rPr>
        <w:t xml:space="preserve">و </w:t>
      </w:r>
      <w:r w:rsidRPr="009F170A">
        <w:rPr>
          <w:rFonts w:cs="B Nazanin"/>
          <w:sz w:val="28"/>
        </w:rPr>
        <w:t xml:space="preserve">clinical proteinuria </w:t>
      </w:r>
      <w:r w:rsidRPr="009F170A">
        <w:rPr>
          <w:rFonts w:cs="B Nazanin"/>
          <w:sz w:val="28"/>
          <w:rtl/>
        </w:rPr>
        <w:t xml:space="preserve">با اختلال قابل توجه در متابولیسم منیزیم همراه هستند. با وجود این، </w:t>
      </w:r>
      <w:r w:rsidRPr="009F170A">
        <w:rPr>
          <w:rFonts w:cs="B Nazanin"/>
          <w:sz w:val="28"/>
        </w:rPr>
        <w:t xml:space="preserve">cross-sectional </w:t>
      </w:r>
      <w:r w:rsidRPr="009F170A">
        <w:rPr>
          <w:rFonts w:cs="B Nazanin"/>
          <w:sz w:val="28"/>
          <w:rtl/>
        </w:rPr>
        <w:t xml:space="preserve">بودن مطالعه مانع از تعیین جهت رابطه و اثبات اثر منیزیم بر پروتئینوری بود. بنابراین، مطالعات </w:t>
      </w:r>
      <w:r w:rsidRPr="009F170A">
        <w:rPr>
          <w:rFonts w:cs="B Nazanin"/>
          <w:sz w:val="28"/>
        </w:rPr>
        <w:t xml:space="preserve">interventional </w:t>
      </w:r>
      <w:r w:rsidRPr="009F170A">
        <w:rPr>
          <w:rFonts w:cs="B Nazanin"/>
          <w:sz w:val="28"/>
          <w:rtl/>
        </w:rPr>
        <w:t xml:space="preserve">برای بررسی اثر </w:t>
      </w:r>
      <w:r w:rsidRPr="009F170A">
        <w:rPr>
          <w:rFonts w:cs="B Nazanin"/>
          <w:sz w:val="28"/>
        </w:rPr>
        <w:t xml:space="preserve">supplementation </w:t>
      </w:r>
      <w:r w:rsidRPr="009F170A">
        <w:rPr>
          <w:rFonts w:cs="B Nazanin"/>
          <w:sz w:val="28"/>
          <w:rtl/>
        </w:rPr>
        <w:t xml:space="preserve">با منیزیم ضروری است. </w:t>
      </w:r>
      <w:r w:rsidR="006A7562" w:rsidRPr="009F170A">
        <w:rPr>
          <w:rFonts w:cs="B Nazanin"/>
          <w:sz w:val="28"/>
          <w:rtl/>
        </w:rPr>
        <w:fldChar w:fldCharType="begin"/>
      </w:r>
      <w:r w:rsidR="007E1555">
        <w:rPr>
          <w:rFonts w:cs="B Nazanin"/>
          <w:sz w:val="28"/>
          <w:rtl/>
        </w:rPr>
        <w:instrText xml:space="preserve"> </w:instrText>
      </w:r>
      <w:r w:rsidR="007E1555">
        <w:rPr>
          <w:rFonts w:cs="B Nazanin"/>
          <w:sz w:val="28"/>
        </w:rPr>
        <w:instrText>ADDIN EN.CITE &lt;EndNote&gt;&lt;Cite&gt;&lt;Author&gt;Corsonello&lt;/Author&gt;&lt;Year&gt;2000&lt;/Year&gt;&lt;RecNum&gt;3&lt;/RecNum&gt;&lt;DisplayText&gt;(15)&lt;/DisplayText&gt;&lt;record&gt;&lt;rec-number&gt;3&lt;/rec-number&gt;&lt;foreign-keys&gt;&lt;key app="EN" db-id="9wxr2zsarpwtx8e2s0qpxfaa5vtxasds9s2s" timestamp="1789673522"&gt;3</w:instrText>
      </w:r>
      <w:r w:rsidR="007E1555">
        <w:rPr>
          <w:rFonts w:cs="B Nazanin"/>
          <w:sz w:val="28"/>
          <w:rtl/>
        </w:rPr>
        <w:instrText>&lt;/</w:instrText>
      </w:r>
      <w:r w:rsidR="007E1555">
        <w:rPr>
          <w:rFonts w:cs="B Nazanin"/>
          <w:sz w:val="28"/>
        </w:rPr>
        <w:instrText>key&gt;&lt;/foreign-keys&gt;&lt;ref-type name="Journal Article"&gt;17&lt;/ref-type&gt;&lt;contributors&gt;&lt;authors&gt;&lt;author&gt;Corsonello, A.&lt;/author&gt;&lt;author&gt;Ientile, R.&lt;/author&gt;&lt;author&gt;Buemi, M.&lt;/author&gt;&lt;author&gt;Cucinotta, D.&lt;/author&gt;&lt;author&gt;Mauro, V. N.&lt;/author&gt;&lt;author&gt;Macaione, S</w:instrText>
      </w:r>
      <w:r w:rsidR="007E1555">
        <w:rPr>
          <w:rFonts w:cs="B Nazanin"/>
          <w:sz w:val="28"/>
          <w:rtl/>
        </w:rPr>
        <w:instrText>.&lt;/</w:instrText>
      </w:r>
      <w:r w:rsidR="007E1555">
        <w:rPr>
          <w:rFonts w:cs="B Nazanin"/>
          <w:sz w:val="28"/>
        </w:rPr>
        <w:instrText>author&gt;&lt;author&gt;Corica, F.&lt;/author&gt;&lt;/authors&gt;&lt;/contributors&gt;&lt;auth-address&gt;Department of Internal Medicine, University of Messina, Italy.&lt;/auth-address&gt;&lt;titles&gt;&lt;title&gt;Serum ionized magnesium levels in type 2 diabetic patients with microalbuminuria or clinical proteinuria&lt;/title&gt;&lt;secondary-title&gt;Am J Nephrol&lt;/secondary-title&gt;&lt;/titles&gt;&lt;periodical&gt;&lt;full-title&gt;Am J Nephrol&lt;/full-title&gt;&lt;/periodical&gt;&lt;pages&gt;187-92&lt;/pages&gt;&lt;volume&gt;20&lt;/volume&gt;&lt;number&gt;3&lt;/number&gt;&lt;edition&gt;2000/07/06&lt;/edition&gt;&lt;keywords&gt;&lt;keyword&gt;Albuminuria/*blood&lt;/keyword&gt;&lt;keyword&gt;Analysis of Variance&lt;/keyword&gt;&lt;keyword&gt;Case-Control Studies&lt;/keyword&gt;&lt;keyword&gt;Diabetes Mellitus, Type 2/*blood&lt;/keyword&gt;&lt;keyword&gt;Female&lt;/keyword&gt;&lt;keyword&gt;Humans&lt;/keyword&gt;&lt;keyword&gt;Linear Models&lt;/keyword&gt;&lt;keyword&gt;Magnesium/*blood</w:instrText>
      </w:r>
      <w:r w:rsidR="007E1555">
        <w:rPr>
          <w:rFonts w:cs="B Nazanin"/>
          <w:sz w:val="28"/>
          <w:rtl/>
        </w:rPr>
        <w:instrText>&lt;/</w:instrText>
      </w:r>
      <w:r w:rsidR="007E1555">
        <w:rPr>
          <w:rFonts w:cs="B Nazanin"/>
          <w:sz w:val="28"/>
        </w:rPr>
        <w:instrText>keyword&gt;&lt;keyword&gt;Male&lt;/keyword&gt;&lt;keyword&gt;Middle Aged&lt;/keyword&gt;&lt;keyword&gt;Proteinuria/*blood&lt;/keyword&gt;&lt;keyword&gt;Triglycerides/blood&lt;/keyword&gt;&lt;/keywords&gt;&lt;dates&gt;&lt;year&gt;2000&lt;/year&gt;&lt;pub-dates&gt;&lt;date&gt;May-Jun&lt;/date&gt;&lt;/pub-dates&gt;&lt;/dates&gt;&lt;isbn&gt;0250-8095 (Print)&amp;#xD;025</w:instrText>
      </w:r>
      <w:r w:rsidR="007E1555">
        <w:rPr>
          <w:rFonts w:cs="B Nazanin"/>
          <w:sz w:val="28"/>
          <w:rtl/>
        </w:rPr>
        <w:instrText>0-8095&lt;/</w:instrText>
      </w:r>
      <w:r w:rsidR="007E1555">
        <w:rPr>
          <w:rFonts w:cs="B Nazanin"/>
          <w:sz w:val="28"/>
        </w:rPr>
        <w:instrText>isbn&gt;&lt;accession-num&gt;10878399&lt;/accession-num&gt;&lt;urls&gt;&lt;/urls&gt;&lt;electronic-resource-num&gt;10.1159/000013582&lt;/electronic-resource-num&gt;&lt;remote-database-provider&gt;NLM&lt;/remote-database-provider&gt;&lt;language&gt;eng&lt;/language&gt;&lt;/record&gt;&lt;/Cite&gt;&lt;/EndNote</w:instrText>
      </w:r>
      <w:r w:rsidR="007E1555">
        <w:rPr>
          <w:rFonts w:cs="B Nazanin"/>
          <w:sz w:val="28"/>
          <w:rtl/>
        </w:rPr>
        <w:instrText>&gt;</w:instrText>
      </w:r>
      <w:r w:rsidR="006A7562" w:rsidRPr="009F170A">
        <w:rPr>
          <w:rFonts w:cs="B Nazanin"/>
          <w:sz w:val="28"/>
          <w:rtl/>
        </w:rPr>
        <w:fldChar w:fldCharType="separate"/>
      </w:r>
      <w:r w:rsidR="007E1555">
        <w:rPr>
          <w:rFonts w:cs="B Nazanin"/>
          <w:noProof/>
          <w:sz w:val="28"/>
          <w:rtl/>
        </w:rPr>
        <w:t>(15)</w:t>
      </w:r>
      <w:r w:rsidR="006A7562" w:rsidRPr="009F170A">
        <w:rPr>
          <w:rFonts w:cs="B Nazanin"/>
          <w:sz w:val="28"/>
          <w:rtl/>
        </w:rPr>
        <w:fldChar w:fldCharType="end"/>
      </w:r>
    </w:p>
    <w:p w14:paraId="46856F96" w14:textId="5B399379" w:rsidR="000D01DD" w:rsidRPr="009F170A" w:rsidRDefault="000D01DD" w:rsidP="009F170A">
      <w:pPr>
        <w:pStyle w:val="NormalWeb"/>
        <w:bidi/>
        <w:spacing w:line="360" w:lineRule="auto"/>
        <w:rPr>
          <w:rFonts w:cs="B Nazanin"/>
          <w:sz w:val="28"/>
          <w:rtl/>
        </w:rPr>
      </w:pPr>
      <w:r w:rsidRPr="009F170A">
        <w:rPr>
          <w:rFonts w:cs="B Nazanin"/>
          <w:sz w:val="28"/>
        </w:rPr>
        <w:t xml:space="preserve">Khan </w:t>
      </w:r>
      <w:r w:rsidRPr="009F170A">
        <w:rPr>
          <w:rFonts w:cs="B Nazanin"/>
          <w:sz w:val="28"/>
          <w:rtl/>
        </w:rPr>
        <w:t xml:space="preserve">و همکاران در سال 2015 یک مطالعه </w:t>
      </w:r>
      <w:r w:rsidRPr="009F170A">
        <w:rPr>
          <w:rFonts w:cs="B Nazanin"/>
          <w:sz w:val="28"/>
        </w:rPr>
        <w:t xml:space="preserve">comparative observational </w:t>
      </w:r>
      <w:r w:rsidRPr="009F170A">
        <w:rPr>
          <w:rFonts w:cs="B Nazanin"/>
          <w:sz w:val="28"/>
          <w:rtl/>
        </w:rPr>
        <w:t xml:space="preserve">را برای بررسی ارتباط عناصر کمیاب با </w:t>
      </w:r>
      <w:r w:rsidRPr="009F170A">
        <w:rPr>
          <w:rFonts w:cs="B Nazanin"/>
          <w:sz w:val="28"/>
        </w:rPr>
        <w:t xml:space="preserve">proteinuria </w:t>
      </w:r>
      <w:r w:rsidRPr="009F170A">
        <w:rPr>
          <w:rFonts w:cs="B Nazanin"/>
          <w:sz w:val="28"/>
          <w:rtl/>
        </w:rPr>
        <w:t xml:space="preserve">مرتبط با دیابت نوع 2 انجام دادند. در این مطالعه 300 فرد شامل 73 فرد مبتلا به </w:t>
      </w:r>
      <w:r w:rsidRPr="009F170A">
        <w:rPr>
          <w:rFonts w:cs="B Nazanin"/>
          <w:sz w:val="28"/>
        </w:rPr>
        <w:t xml:space="preserve">proteinuria، 76 </w:t>
      </w:r>
      <w:r w:rsidRPr="009F170A">
        <w:rPr>
          <w:rFonts w:cs="B Nazanin"/>
          <w:sz w:val="28"/>
          <w:rtl/>
        </w:rPr>
        <w:t xml:space="preserve">بیمار مبتلا به دیابت نوع 2 همراه با </w:t>
      </w:r>
      <w:r w:rsidRPr="009F170A">
        <w:rPr>
          <w:rFonts w:cs="B Nazanin"/>
          <w:sz w:val="28"/>
        </w:rPr>
        <w:t xml:space="preserve">proteinuria، 76 </w:t>
      </w:r>
      <w:r w:rsidRPr="009F170A">
        <w:rPr>
          <w:rFonts w:cs="B Nazanin"/>
          <w:sz w:val="28"/>
          <w:rtl/>
        </w:rPr>
        <w:t xml:space="preserve">بیمار مبتلا به دیابت نوع 2 بدون </w:t>
      </w:r>
      <w:r w:rsidRPr="009F170A">
        <w:rPr>
          <w:rFonts w:cs="B Nazanin"/>
          <w:sz w:val="28"/>
        </w:rPr>
        <w:t xml:space="preserve">proteinuria </w:t>
      </w:r>
      <w:r w:rsidRPr="009F170A">
        <w:rPr>
          <w:rFonts w:cs="B Nazanin"/>
          <w:sz w:val="28"/>
          <w:rtl/>
        </w:rPr>
        <w:t xml:space="preserve">و 75 فرد سالم مورد بررسی قرار گرفتند. سطح سرمی منیزیم، روی، مس و آهن اندازه‌گیری شد. نتایج نشان داد که سطح منیزیم سرم در گروه‌های مبتلا به دیابت و </w:t>
      </w:r>
      <w:r w:rsidRPr="009F170A">
        <w:rPr>
          <w:rFonts w:cs="B Nazanin"/>
          <w:sz w:val="28"/>
        </w:rPr>
        <w:t xml:space="preserve">proteinuria </w:t>
      </w:r>
      <w:r w:rsidRPr="009F170A">
        <w:rPr>
          <w:rFonts w:cs="B Nazanin"/>
          <w:sz w:val="28"/>
          <w:rtl/>
        </w:rPr>
        <w:t xml:space="preserve">پایین‌تر از افراد سالم بود و در بیماران مبتلا به دیابت نوع 2 همراه با </w:t>
      </w:r>
      <w:r w:rsidRPr="009F170A">
        <w:rPr>
          <w:rFonts w:cs="B Nazanin"/>
          <w:sz w:val="28"/>
        </w:rPr>
        <w:t xml:space="preserve">proteinuria </w:t>
      </w:r>
      <w:r w:rsidRPr="009F170A">
        <w:rPr>
          <w:rFonts w:cs="B Nazanin"/>
          <w:sz w:val="28"/>
          <w:rtl/>
        </w:rPr>
        <w:t xml:space="preserve">نیز ارتباط معکوسی بین سطح منیزیم و </w:t>
      </w:r>
      <w:r w:rsidRPr="009F170A">
        <w:rPr>
          <w:rFonts w:cs="B Nazanin"/>
          <w:sz w:val="28"/>
        </w:rPr>
        <w:t xml:space="preserve">ACR </w:t>
      </w:r>
      <w:r w:rsidRPr="009F170A">
        <w:rPr>
          <w:rFonts w:cs="B Nazanin"/>
          <w:sz w:val="28"/>
          <w:rtl/>
        </w:rPr>
        <w:t xml:space="preserve">مشاهده شد. این مطالعه نشان داد که اختلال در وضعیت منیزیم می‌تواند با </w:t>
      </w:r>
      <w:r w:rsidRPr="009F170A">
        <w:rPr>
          <w:rFonts w:cs="B Nazanin"/>
          <w:sz w:val="28"/>
        </w:rPr>
        <w:t xml:space="preserve">proteinuria </w:t>
      </w:r>
      <w:r w:rsidRPr="009F170A">
        <w:rPr>
          <w:rFonts w:cs="B Nazanin"/>
          <w:sz w:val="28"/>
          <w:rtl/>
        </w:rPr>
        <w:t xml:space="preserve">مرتبط باشد، اما به دلیل </w:t>
      </w:r>
      <w:r w:rsidRPr="009F170A">
        <w:rPr>
          <w:rFonts w:cs="B Nazanin"/>
          <w:sz w:val="28"/>
        </w:rPr>
        <w:t xml:space="preserve">observational </w:t>
      </w:r>
      <w:r w:rsidRPr="009F170A">
        <w:rPr>
          <w:rFonts w:cs="B Nazanin"/>
          <w:sz w:val="28"/>
          <w:rtl/>
        </w:rPr>
        <w:t xml:space="preserve">بودن، نمی‌توان از آن نتیجه گرفت که افزایش منیزیم موجب کاهش </w:t>
      </w:r>
      <w:r w:rsidRPr="009F170A">
        <w:rPr>
          <w:rFonts w:cs="B Nazanin"/>
          <w:sz w:val="28"/>
        </w:rPr>
        <w:t xml:space="preserve">proteinuria </w:t>
      </w:r>
      <w:r w:rsidRPr="009F170A">
        <w:rPr>
          <w:rFonts w:cs="B Nazanin"/>
          <w:sz w:val="28"/>
          <w:rtl/>
        </w:rPr>
        <w:t xml:space="preserve">خواهد شد. از محدودیت‌های اصلی مطالعه، نبود </w:t>
      </w:r>
      <w:r w:rsidRPr="009F170A">
        <w:rPr>
          <w:rFonts w:cs="B Nazanin"/>
          <w:sz w:val="28"/>
        </w:rPr>
        <w:t xml:space="preserve">intervention </w:t>
      </w:r>
      <w:r w:rsidRPr="009F170A">
        <w:rPr>
          <w:rFonts w:cs="B Nazanin"/>
          <w:sz w:val="28"/>
          <w:rtl/>
        </w:rPr>
        <w:t xml:space="preserve">و احتمال وجود </w:t>
      </w:r>
      <w:r w:rsidRPr="009F170A">
        <w:rPr>
          <w:rFonts w:cs="B Nazanin"/>
          <w:sz w:val="28"/>
        </w:rPr>
        <w:lastRenderedPageBreak/>
        <w:t xml:space="preserve">confounding factors </w:t>
      </w:r>
      <w:r w:rsidRPr="009F170A">
        <w:rPr>
          <w:rFonts w:cs="B Nazanin"/>
          <w:sz w:val="28"/>
          <w:rtl/>
        </w:rPr>
        <w:t xml:space="preserve">بود. انجام </w:t>
      </w:r>
      <w:r w:rsidRPr="009F170A">
        <w:rPr>
          <w:rFonts w:cs="B Nazanin"/>
          <w:sz w:val="28"/>
        </w:rPr>
        <w:t>RCT</w:t>
      </w:r>
      <w:r w:rsidRPr="009F170A">
        <w:rPr>
          <w:rFonts w:cs="B Nazanin"/>
          <w:sz w:val="28"/>
          <w:rtl/>
        </w:rPr>
        <w:t xml:space="preserve">هایی که در آنها منیزیم به‌صورت مستقل تجویز شود و تغییرات کمی </w:t>
      </w:r>
      <w:r w:rsidRPr="009F170A">
        <w:rPr>
          <w:rFonts w:cs="B Nazanin"/>
          <w:sz w:val="28"/>
        </w:rPr>
        <w:t xml:space="preserve">ACR </w:t>
      </w:r>
      <w:r w:rsidRPr="009F170A">
        <w:rPr>
          <w:rFonts w:cs="B Nazanin"/>
          <w:sz w:val="28"/>
          <w:rtl/>
        </w:rPr>
        <w:t xml:space="preserve">یا </w:t>
      </w:r>
      <w:r w:rsidRPr="009F170A">
        <w:rPr>
          <w:rFonts w:cs="B Nazanin"/>
          <w:sz w:val="28"/>
        </w:rPr>
        <w:t xml:space="preserve">proteinuria </w:t>
      </w:r>
      <w:r w:rsidRPr="009F170A">
        <w:rPr>
          <w:rFonts w:cs="B Nazanin"/>
          <w:sz w:val="28"/>
          <w:rtl/>
        </w:rPr>
        <w:t xml:space="preserve">ارزیابی گردد، می‌تواند این خلأ را برطرف کند. </w:t>
      </w:r>
      <w:r w:rsidR="00C84840" w:rsidRPr="009F170A">
        <w:rPr>
          <w:rFonts w:cs="B Nazanin"/>
          <w:sz w:val="28"/>
          <w:rtl/>
        </w:rPr>
        <w:fldChar w:fldCharType="begin">
          <w:fldData xml:space="preserve">PEVuZE5vdGU+PENpdGU+PEF1dGhvcj5LaGFuPC9BdXRob3I+PFllYXI+MjAxNTwvWWVhcj48UmVj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</w:fldData>
        </w:fldChar>
      </w:r>
      <w:r w:rsidR="007E1555">
        <w:rPr>
          <w:rFonts w:cs="B Nazanin"/>
          <w:sz w:val="28"/>
          <w:rtl/>
        </w:rPr>
        <w:instrText xml:space="preserve"> </w:instrText>
      </w:r>
      <w:r w:rsidR="007E1555">
        <w:rPr>
          <w:rFonts w:cs="B Nazanin"/>
          <w:sz w:val="28"/>
        </w:rPr>
        <w:instrText>ADDIN EN.CITE</w:instrText>
      </w:r>
      <w:r w:rsidR="007E1555">
        <w:rPr>
          <w:rFonts w:cs="B Nazanin"/>
          <w:sz w:val="28"/>
          <w:rtl/>
        </w:rPr>
        <w:instrText xml:space="preserve"> </w:instrText>
      </w:r>
      <w:r w:rsidR="007E1555">
        <w:rPr>
          <w:rFonts w:cs="B Nazanin"/>
          <w:sz w:val="28"/>
          <w:rtl/>
        </w:rPr>
        <w:fldChar w:fldCharType="begin">
          <w:fldData xml:space="preserve">PEVuZE5vdGU+PENpdGU+PEF1dGhvcj5LaGFuPC9BdXRob3I+PFllYXI+MjAxNTwvWWVhcj48UmVj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</w:fldData>
        </w:fldChar>
      </w:r>
      <w:r w:rsidR="007E1555">
        <w:rPr>
          <w:rFonts w:cs="B Nazanin"/>
          <w:sz w:val="28"/>
          <w:rtl/>
        </w:rPr>
        <w:instrText xml:space="preserve"> </w:instrText>
      </w:r>
      <w:r w:rsidR="007E1555">
        <w:rPr>
          <w:rFonts w:cs="B Nazanin"/>
          <w:sz w:val="28"/>
        </w:rPr>
        <w:instrText>ADDIN EN.CITE.DATA</w:instrText>
      </w:r>
      <w:r w:rsidR="007E1555">
        <w:rPr>
          <w:rFonts w:cs="B Nazanin"/>
          <w:sz w:val="28"/>
          <w:rtl/>
        </w:rPr>
        <w:instrText xml:space="preserve"> </w:instrText>
      </w:r>
      <w:r w:rsidR="007E1555">
        <w:rPr>
          <w:rFonts w:cs="B Nazanin"/>
          <w:sz w:val="28"/>
          <w:rtl/>
        </w:rPr>
      </w:r>
      <w:r w:rsidR="007E1555">
        <w:rPr>
          <w:rFonts w:cs="B Nazanin"/>
          <w:sz w:val="28"/>
          <w:rtl/>
        </w:rPr>
        <w:fldChar w:fldCharType="end"/>
      </w:r>
      <w:r w:rsidR="00C84840" w:rsidRPr="009F170A">
        <w:rPr>
          <w:rFonts w:cs="B Nazanin"/>
          <w:sz w:val="28"/>
          <w:rtl/>
        </w:rPr>
        <w:fldChar w:fldCharType="separate"/>
      </w:r>
      <w:r w:rsidR="007E1555">
        <w:rPr>
          <w:rFonts w:cs="B Nazanin"/>
          <w:noProof/>
          <w:sz w:val="28"/>
          <w:rtl/>
        </w:rPr>
        <w:t>(16)</w:t>
      </w:r>
      <w:r w:rsidR="00C84840" w:rsidRPr="009F170A">
        <w:rPr>
          <w:rFonts w:cs="B Nazanin"/>
          <w:sz w:val="28"/>
          <w:rtl/>
        </w:rPr>
        <w:fldChar w:fldCharType="end"/>
      </w:r>
    </w:p>
    <w:p w14:paraId="0816A8AF" w14:textId="063CD76F" w:rsidR="000D01DD" w:rsidRPr="009F170A" w:rsidRDefault="000D01DD" w:rsidP="009F170A">
      <w:pPr>
        <w:pStyle w:val="NormalWeb"/>
        <w:bidi/>
        <w:spacing w:line="360" w:lineRule="auto"/>
        <w:rPr>
          <w:rFonts w:cs="B Nazanin"/>
          <w:sz w:val="28"/>
          <w:lang w:bidi="fa-IR"/>
        </w:rPr>
      </w:pPr>
      <w:proofErr w:type="spellStart"/>
      <w:r w:rsidRPr="009F170A">
        <w:rPr>
          <w:rFonts w:cs="B Nazanin"/>
          <w:sz w:val="28"/>
        </w:rPr>
        <w:t>Yanagawa</w:t>
      </w:r>
      <w:proofErr w:type="spellEnd"/>
      <w:r w:rsidRPr="009F170A">
        <w:rPr>
          <w:rFonts w:cs="B Nazanin"/>
          <w:sz w:val="28"/>
        </w:rPr>
        <w:t xml:space="preserve"> </w:t>
      </w:r>
      <w:r w:rsidRPr="009F170A">
        <w:rPr>
          <w:rFonts w:cs="B Nazanin"/>
          <w:sz w:val="28"/>
          <w:rtl/>
        </w:rPr>
        <w:t xml:space="preserve">و همکاران در سال 2021 یک مطالعه </w:t>
      </w:r>
      <w:r w:rsidRPr="009F170A">
        <w:rPr>
          <w:rFonts w:cs="B Nazanin"/>
          <w:sz w:val="28"/>
        </w:rPr>
        <w:t xml:space="preserve">retrospective، </w:t>
      </w:r>
      <w:r w:rsidRPr="009F170A">
        <w:rPr>
          <w:rFonts w:cs="B Nazanin"/>
          <w:sz w:val="28"/>
          <w:rtl/>
        </w:rPr>
        <w:t xml:space="preserve">عوامل مرتبط با </w:t>
      </w:r>
      <w:r w:rsidRPr="009F170A">
        <w:rPr>
          <w:rFonts w:cs="B Nazanin"/>
          <w:sz w:val="28"/>
        </w:rPr>
        <w:t xml:space="preserve">progression </w:t>
      </w:r>
      <w:r w:rsidRPr="009F170A">
        <w:rPr>
          <w:rFonts w:cs="B Nazanin"/>
          <w:sz w:val="28"/>
          <w:rtl/>
        </w:rPr>
        <w:t xml:space="preserve">و </w:t>
      </w:r>
      <w:r w:rsidRPr="009F170A">
        <w:rPr>
          <w:rFonts w:cs="B Nazanin"/>
          <w:sz w:val="28"/>
        </w:rPr>
        <w:t xml:space="preserve">remission/regression </w:t>
      </w:r>
      <w:r w:rsidRPr="009F170A">
        <w:rPr>
          <w:rFonts w:cs="B Nazanin"/>
          <w:sz w:val="28"/>
          <w:rtl/>
        </w:rPr>
        <w:t xml:space="preserve">بیماری کلیوی دیابتی را در 690 بیمار مبتلا به دیابت نوع 2 بررسی کردند. میانگین مدت </w:t>
      </w:r>
      <w:r w:rsidRPr="009F170A">
        <w:rPr>
          <w:rFonts w:cs="B Nazanin"/>
          <w:sz w:val="28"/>
        </w:rPr>
        <w:t xml:space="preserve">observation </w:t>
      </w:r>
      <w:r w:rsidRPr="009F170A">
        <w:rPr>
          <w:rFonts w:cs="B Nazanin"/>
          <w:sz w:val="28"/>
          <w:rtl/>
        </w:rPr>
        <w:t>حدود 2251</w:t>
      </w:r>
      <w:r w:rsidRPr="009F170A">
        <w:rPr>
          <w:rFonts w:ascii="Cambria" w:hAnsi="Cambria" w:cs="Cambria" w:hint="cs"/>
          <w:sz w:val="28"/>
          <w:rtl/>
        </w:rPr>
        <w:t>±</w:t>
      </w:r>
      <w:r w:rsidRPr="009F170A">
        <w:rPr>
          <w:rFonts w:cs="B Nazanin"/>
          <w:sz w:val="28"/>
          <w:rtl/>
        </w:rPr>
        <w:t xml:space="preserve">1614 </w:t>
      </w:r>
      <w:r w:rsidRPr="009F170A">
        <w:rPr>
          <w:rFonts w:cs="B Nazanin" w:hint="cs"/>
          <w:sz w:val="28"/>
          <w:rtl/>
        </w:rPr>
        <w:t>روز</w:t>
      </w:r>
      <w:r w:rsidRPr="009F170A">
        <w:rPr>
          <w:rFonts w:cs="B Nazanin"/>
          <w:sz w:val="28"/>
          <w:rtl/>
        </w:rPr>
        <w:t xml:space="preserve"> </w:t>
      </w:r>
      <w:r w:rsidRPr="009F170A">
        <w:rPr>
          <w:rFonts w:cs="B Nazanin" w:hint="cs"/>
          <w:sz w:val="28"/>
          <w:rtl/>
        </w:rPr>
        <w:t>بود</w:t>
      </w:r>
      <w:r w:rsidRPr="009F170A">
        <w:rPr>
          <w:rFonts w:cs="B Nazanin"/>
          <w:sz w:val="28"/>
          <w:rtl/>
        </w:rPr>
        <w:t xml:space="preserve">. </w:t>
      </w:r>
      <w:r w:rsidRPr="009F170A">
        <w:rPr>
          <w:rFonts w:cs="B Nazanin" w:hint="cs"/>
          <w:sz w:val="28"/>
          <w:rtl/>
        </w:rPr>
        <w:t>در</w:t>
      </w:r>
      <w:r w:rsidRPr="009F170A">
        <w:rPr>
          <w:rFonts w:cs="B Nazanin"/>
          <w:sz w:val="28"/>
          <w:rtl/>
        </w:rPr>
        <w:t xml:space="preserve"> </w:t>
      </w:r>
      <w:r w:rsidRPr="009F170A">
        <w:rPr>
          <w:rFonts w:cs="B Nazanin" w:hint="cs"/>
          <w:sz w:val="28"/>
          <w:rtl/>
        </w:rPr>
        <w:t>این</w:t>
      </w:r>
      <w:r w:rsidRPr="009F170A">
        <w:rPr>
          <w:rFonts w:cs="B Nazanin"/>
          <w:sz w:val="28"/>
          <w:rtl/>
        </w:rPr>
        <w:t xml:space="preserve"> </w:t>
      </w:r>
      <w:r w:rsidRPr="009F170A">
        <w:rPr>
          <w:rFonts w:cs="B Nazanin" w:hint="cs"/>
          <w:sz w:val="28"/>
          <w:rtl/>
        </w:rPr>
        <w:t>مطالعه،</w:t>
      </w:r>
      <w:r w:rsidRPr="009F170A">
        <w:rPr>
          <w:rFonts w:cs="B Nazanin"/>
          <w:sz w:val="28"/>
          <w:rtl/>
        </w:rPr>
        <w:t xml:space="preserve"> </w:t>
      </w:r>
      <w:r w:rsidRPr="009F170A">
        <w:rPr>
          <w:rFonts w:cs="B Nazanin" w:hint="cs"/>
          <w:sz w:val="28"/>
          <w:rtl/>
        </w:rPr>
        <w:t>کاهش</w:t>
      </w:r>
      <w:r w:rsidRPr="009F170A">
        <w:rPr>
          <w:rFonts w:cs="B Nazanin"/>
          <w:sz w:val="28"/>
          <w:rtl/>
        </w:rPr>
        <w:t xml:space="preserve"> </w:t>
      </w:r>
      <w:r w:rsidRPr="009F170A">
        <w:rPr>
          <w:rFonts w:cs="B Nazanin"/>
          <w:sz w:val="28"/>
        </w:rPr>
        <w:t xml:space="preserve">serum magnesium </w:t>
      </w:r>
      <w:r w:rsidRPr="009F170A">
        <w:rPr>
          <w:rFonts w:cs="B Nazanin"/>
          <w:sz w:val="28"/>
          <w:rtl/>
        </w:rPr>
        <w:t xml:space="preserve">با افزایش خطر </w:t>
      </w:r>
      <w:r w:rsidRPr="009F170A">
        <w:rPr>
          <w:rFonts w:cs="B Nazanin"/>
          <w:sz w:val="28"/>
        </w:rPr>
        <w:t xml:space="preserve">progression </w:t>
      </w:r>
      <w:r w:rsidRPr="009F170A">
        <w:rPr>
          <w:rFonts w:cs="B Nazanin"/>
          <w:sz w:val="28"/>
          <w:rtl/>
        </w:rPr>
        <w:t xml:space="preserve">بیماری کلیوی دیابتی همراه بود؛ به‌طوری‌که به ازای هر 0.1 </w:t>
      </w:r>
      <w:r w:rsidRPr="009F170A">
        <w:rPr>
          <w:rFonts w:cs="B Nazanin"/>
          <w:sz w:val="28"/>
        </w:rPr>
        <w:t xml:space="preserve">mg/dL </w:t>
      </w:r>
      <w:r w:rsidRPr="009F170A">
        <w:rPr>
          <w:rFonts w:cs="B Nazanin"/>
          <w:sz w:val="28"/>
          <w:rtl/>
        </w:rPr>
        <w:t xml:space="preserve">افزایش منیزیم، </w:t>
      </w:r>
      <w:r w:rsidRPr="009F170A">
        <w:rPr>
          <w:rFonts w:cs="B Nazanin"/>
          <w:sz w:val="28"/>
        </w:rPr>
        <w:t xml:space="preserve">hazard progression </w:t>
      </w:r>
      <w:r w:rsidRPr="009F170A">
        <w:rPr>
          <w:rFonts w:cs="B Nazanin"/>
          <w:sz w:val="28"/>
          <w:rtl/>
        </w:rPr>
        <w:t>کاهش یافت (</w:t>
      </w:r>
      <w:r w:rsidRPr="009F170A">
        <w:rPr>
          <w:rFonts w:cs="B Nazanin"/>
          <w:sz w:val="28"/>
        </w:rPr>
        <w:t>Exp[B]=0.82</w:t>
      </w:r>
      <w:r w:rsidRPr="009F170A">
        <w:rPr>
          <w:rFonts w:cs="B Nazanin"/>
          <w:sz w:val="28"/>
          <w:rtl/>
        </w:rPr>
        <w:t xml:space="preserve">؛ 95% </w:t>
      </w:r>
      <w:r w:rsidRPr="009F170A">
        <w:rPr>
          <w:rFonts w:cs="B Nazanin"/>
          <w:sz w:val="28"/>
        </w:rPr>
        <w:t>CI: 0.71–0.95</w:t>
      </w:r>
      <w:r w:rsidRPr="009F170A">
        <w:rPr>
          <w:rFonts w:cs="B Nazanin"/>
          <w:sz w:val="28"/>
          <w:rtl/>
        </w:rPr>
        <w:t xml:space="preserve">؛ </w:t>
      </w:r>
      <w:r w:rsidRPr="009F170A">
        <w:rPr>
          <w:rFonts w:cs="B Nazanin"/>
          <w:sz w:val="28"/>
        </w:rPr>
        <w:t>P&lt;</w:t>
      </w:r>
      <w:r w:rsidRPr="009F170A">
        <w:rPr>
          <w:rFonts w:cs="B Nazanin"/>
          <w:sz w:val="28"/>
          <w:rtl/>
        </w:rPr>
        <w:t xml:space="preserve">0.01). همچنین </w:t>
      </w:r>
      <w:r w:rsidRPr="009F170A">
        <w:rPr>
          <w:rFonts w:cs="B Nazanin"/>
          <w:sz w:val="28"/>
        </w:rPr>
        <w:t xml:space="preserve">hypomagnesemia </w:t>
      </w:r>
      <w:r w:rsidRPr="009F170A">
        <w:rPr>
          <w:rFonts w:cs="B Nazanin"/>
          <w:sz w:val="28"/>
          <w:rtl/>
        </w:rPr>
        <w:t xml:space="preserve">همراه با </w:t>
      </w:r>
      <w:r w:rsidRPr="009F170A">
        <w:rPr>
          <w:rFonts w:cs="B Nazanin"/>
          <w:sz w:val="28"/>
        </w:rPr>
        <w:t xml:space="preserve">HbA1c </w:t>
      </w:r>
      <w:r w:rsidRPr="009F170A">
        <w:rPr>
          <w:rFonts w:cs="B Nazanin"/>
          <w:sz w:val="28"/>
          <w:rtl/>
        </w:rPr>
        <w:t xml:space="preserve">بالاتر با کاهش </w:t>
      </w:r>
      <w:r w:rsidRPr="009F170A">
        <w:rPr>
          <w:rFonts w:cs="B Nazanin"/>
          <w:sz w:val="28"/>
        </w:rPr>
        <w:t xml:space="preserve">eGFR </w:t>
      </w:r>
      <w:r w:rsidRPr="009F170A">
        <w:rPr>
          <w:rFonts w:cs="B Nazanin"/>
          <w:sz w:val="28"/>
          <w:rtl/>
        </w:rPr>
        <w:t xml:space="preserve">و ایجاد </w:t>
      </w:r>
      <w:r w:rsidRPr="009F170A">
        <w:rPr>
          <w:rFonts w:cs="B Nazanin"/>
          <w:sz w:val="28"/>
        </w:rPr>
        <w:t xml:space="preserve">trace </w:t>
      </w:r>
      <w:r w:rsidRPr="009F170A">
        <w:rPr>
          <w:rFonts w:cs="B Nazanin"/>
          <w:sz w:val="28"/>
          <w:rtl/>
        </w:rPr>
        <w:t xml:space="preserve">یا </w:t>
      </w:r>
      <w:r w:rsidRPr="009F170A">
        <w:rPr>
          <w:rFonts w:cs="B Nazanin"/>
          <w:sz w:val="28"/>
        </w:rPr>
        <w:t xml:space="preserve">overt proteinuria </w:t>
      </w:r>
      <w:r w:rsidRPr="009F170A">
        <w:rPr>
          <w:rFonts w:cs="B Nazanin"/>
          <w:sz w:val="28"/>
          <w:rtl/>
        </w:rPr>
        <w:t xml:space="preserve">ارتباط داشت. با وجود این، ماهیت </w:t>
      </w:r>
      <w:r w:rsidRPr="009F170A">
        <w:rPr>
          <w:rFonts w:cs="B Nazanin"/>
          <w:sz w:val="28"/>
        </w:rPr>
        <w:t xml:space="preserve">retrospective </w:t>
      </w:r>
      <w:r w:rsidRPr="009F170A">
        <w:rPr>
          <w:rFonts w:cs="B Nazanin"/>
          <w:sz w:val="28"/>
          <w:rtl/>
        </w:rPr>
        <w:t xml:space="preserve">مطالعه، احتمال </w:t>
      </w:r>
      <w:r w:rsidRPr="009F170A">
        <w:rPr>
          <w:rFonts w:cs="B Nazanin"/>
          <w:sz w:val="28"/>
        </w:rPr>
        <w:t xml:space="preserve">residual confounding </w:t>
      </w:r>
      <w:r w:rsidRPr="009F170A">
        <w:rPr>
          <w:rFonts w:cs="B Nazanin"/>
          <w:sz w:val="28"/>
          <w:rtl/>
        </w:rPr>
        <w:t xml:space="preserve">و استفاده از </w:t>
      </w:r>
      <w:r w:rsidRPr="009F170A">
        <w:rPr>
          <w:rFonts w:cs="B Nazanin"/>
          <w:sz w:val="28"/>
        </w:rPr>
        <w:t xml:space="preserve">dipstick </w:t>
      </w:r>
      <w:r w:rsidRPr="009F170A">
        <w:rPr>
          <w:rFonts w:cs="B Nazanin"/>
          <w:sz w:val="28"/>
          <w:rtl/>
        </w:rPr>
        <w:t xml:space="preserve">برای طبقه‌بندی </w:t>
      </w:r>
      <w:r w:rsidRPr="009F170A">
        <w:rPr>
          <w:rFonts w:cs="B Nazanin"/>
          <w:sz w:val="28"/>
        </w:rPr>
        <w:t xml:space="preserve">proteinuria </w:t>
      </w:r>
      <w:r w:rsidRPr="009F170A">
        <w:rPr>
          <w:rFonts w:cs="B Nazanin"/>
          <w:sz w:val="28"/>
          <w:rtl/>
        </w:rPr>
        <w:t xml:space="preserve">به جای اندازه‌گیری کمی و استاندارد </w:t>
      </w:r>
      <w:r w:rsidRPr="009F170A">
        <w:rPr>
          <w:rFonts w:cs="B Nazanin"/>
          <w:sz w:val="28"/>
        </w:rPr>
        <w:t xml:space="preserve">UACR </w:t>
      </w:r>
      <w:r w:rsidRPr="009F170A">
        <w:rPr>
          <w:rFonts w:cs="B Nazanin"/>
          <w:sz w:val="28"/>
          <w:rtl/>
        </w:rPr>
        <w:t xml:space="preserve">از محدودیت‌های آن بود. نویسندگان نیز تأکید کردند که برای تعیین رابطه علّی، مطالعات </w:t>
      </w:r>
      <w:r w:rsidRPr="009F170A">
        <w:rPr>
          <w:rFonts w:cs="B Nazanin"/>
          <w:sz w:val="28"/>
        </w:rPr>
        <w:t xml:space="preserve">interventional </w:t>
      </w:r>
      <w:r w:rsidRPr="009F170A">
        <w:rPr>
          <w:rFonts w:cs="B Nazanin"/>
          <w:sz w:val="28"/>
          <w:rtl/>
        </w:rPr>
        <w:t xml:space="preserve">مورد نیاز است. بنابراین، این مطالعه </w:t>
      </w:r>
      <w:r w:rsidRPr="009F170A">
        <w:rPr>
          <w:rFonts w:cs="B Nazanin"/>
          <w:sz w:val="28"/>
        </w:rPr>
        <w:t xml:space="preserve">rationale </w:t>
      </w:r>
      <w:r w:rsidRPr="009F170A">
        <w:rPr>
          <w:rFonts w:cs="B Nazanin"/>
          <w:sz w:val="28"/>
          <w:rtl/>
        </w:rPr>
        <w:t xml:space="preserve">مناسبی برای بررسی اثر </w:t>
      </w:r>
      <w:r w:rsidRPr="009F170A">
        <w:rPr>
          <w:rFonts w:cs="B Nazanin"/>
          <w:sz w:val="28"/>
        </w:rPr>
        <w:t xml:space="preserve">supplementation </w:t>
      </w:r>
      <w:r w:rsidRPr="009F170A">
        <w:rPr>
          <w:rFonts w:cs="B Nazanin"/>
          <w:sz w:val="28"/>
          <w:rtl/>
        </w:rPr>
        <w:t>با منیزیم فراهم می‌کند، اما به‌تنهایی شواهدی از اثر درمانی منیزیم ارائه نمی‌دهد.</w:t>
      </w:r>
      <w:r w:rsidR="006A7562" w:rsidRPr="009F170A">
        <w:rPr>
          <w:rFonts w:cs="B Nazanin"/>
          <w:sz w:val="28"/>
          <w:rtl/>
        </w:rPr>
        <w:fldChar w:fldCharType="begin"/>
      </w:r>
      <w:r w:rsidR="007E1555">
        <w:rPr>
          <w:rFonts w:cs="B Nazanin"/>
          <w:sz w:val="28"/>
          <w:rtl/>
        </w:rPr>
        <w:instrText xml:space="preserve"> </w:instrText>
      </w:r>
      <w:r w:rsidR="007E1555">
        <w:rPr>
          <w:rFonts w:cs="B Nazanin"/>
          <w:sz w:val="28"/>
        </w:rPr>
        <w:instrText>ADDIN EN.CITE &lt;EndNote&gt;&lt;Cite&gt;&lt;Author&gt;Yanagawa&lt;/Author&gt;&lt;Year&gt;2021&lt;/Year&gt;&lt;RecNum&gt;4&lt;/RecNum&gt;&lt;DisplayText&gt;(17)&lt;/DisplayText&gt;&lt;record&gt;&lt;rec-number&gt;4&lt;/rec-number&gt;&lt;foreign-keys&gt;&lt;key app="EN" db-id="9wxr2zsarpwtx8e2s0qpxfaa5vtxasds9s2s" timestamp="1789673695"&gt;4&lt;/key&gt;&lt;/foreign-keys&gt;&lt;ref-type name="Journal Article"&gt;17&lt;/ref-type&gt;&lt;contributors&gt;&lt;authors&gt;&lt;author&gt;Yanagawa, T.&lt;/author&gt;&lt;author&gt;Koyano, K.&lt;/author&gt;&lt;author&gt;Azuma, K.&lt;/author&gt;&lt;/authors&gt;&lt;/contributors&gt;&lt;auth-address&gt;Department of Medicine, Nerima General Hospital</w:instrText>
      </w:r>
      <w:r w:rsidR="007E1555">
        <w:rPr>
          <w:rFonts w:cs="B Nazanin"/>
          <w:sz w:val="28"/>
          <w:rtl/>
        </w:rPr>
        <w:instrText xml:space="preserve">, 1-24-1 </w:instrText>
      </w:r>
      <w:r w:rsidR="007E1555">
        <w:rPr>
          <w:rFonts w:cs="B Nazanin"/>
          <w:sz w:val="28"/>
        </w:rPr>
        <w:instrText>Asahigaoka, Nerima-ku, Tokyo, 176-8530 Japan. GRID: grid.415976.8. ISNI: 0000 0004 1805 8593&amp;#xD;Institute of Healthcare Quality Improvement, Public Interest Incorporated Foundation Tokyo Healthcare Foundation, Tokyo, Japan.&lt;/auth-address&gt;&lt;titles</w:instrText>
      </w:r>
      <w:r w:rsidR="007E1555">
        <w:rPr>
          <w:rFonts w:cs="B Nazanin"/>
          <w:sz w:val="28"/>
          <w:rtl/>
        </w:rPr>
        <w:instrText>&gt;&lt;</w:instrText>
      </w:r>
      <w:r w:rsidR="007E1555">
        <w:rPr>
          <w:rFonts w:cs="B Nazanin"/>
          <w:sz w:val="28"/>
        </w:rPr>
        <w:instrText>title&gt;Retrospective study of factors associated with progression and remission/regression of diabetic kidney disease-hypomagnesemia was associated with progression and elevated serum alanine aminotransferase levels were associated with remission or regression&lt;/title&gt;&lt;secondary-title&gt;Diabetol Int&lt;/secondary-title&gt;&lt;/titles&gt;&lt;periodical&gt;&lt;full-title&gt;Diabetol Int&lt;/full-title&gt;&lt;/periodical&gt;&lt;pages&gt;268-276&lt;/pages&gt;&lt;volume&gt;12&lt;/volume&gt;&lt;number&gt;3&lt;/number&gt;&lt;edition&gt;2021/06/22&lt;/edition&gt;&lt;keywords&gt;&lt;keyword&gt;Age factors&lt;/keyword&gt;&lt;keyword&gt;Alanine aminotransferase (ALT)&lt;/keyword&gt;&lt;keyword&gt;Magnesium&lt;/keyword&gt;&lt;keyword&gt;Nephropathy&lt;/keyword&gt;&lt;keyword&gt;Retrospective study&lt;/keyword&gt;&lt;/keywords&gt;&lt;dates&gt;&lt;year&gt;2021&lt;/year&gt;&lt;pub-dates&gt;&lt;date&gt;Jul&lt;/date&gt;&lt;/pub-dates&gt;&lt;/dates&gt;&lt;isbn&gt;2190-1678 (Print)</w:instrText>
      </w:r>
      <w:r w:rsidR="007E1555">
        <w:rPr>
          <w:rFonts w:cs="B Nazanin"/>
          <w:sz w:val="28"/>
          <w:rtl/>
        </w:rPr>
        <w:instrText>&amp;#</w:instrText>
      </w:r>
      <w:r w:rsidR="007E1555">
        <w:rPr>
          <w:rFonts w:cs="B Nazanin"/>
          <w:sz w:val="28"/>
        </w:rPr>
        <w:instrText>xD;2190-1678&lt;/isbn&gt;&lt;accession-num&gt;34150435&lt;/accession-num&gt;&lt;urls&gt;&lt;/urls&gt;&lt;custom2&gt;PMC8172700&lt;/custom2&gt;&lt;electronic-resource-num&gt;10.1007/s13340-020-00483-1&lt;/electronic-resource-num&gt;&lt;remote-database-provider&gt;NLM&lt;/remote-database-provider&gt;&lt;language&gt;eng&lt;/language&gt;&lt;/record&gt;&lt;/Cite&gt;&lt;/EndNote</w:instrText>
      </w:r>
      <w:r w:rsidR="007E1555">
        <w:rPr>
          <w:rFonts w:cs="B Nazanin"/>
          <w:sz w:val="28"/>
          <w:rtl/>
        </w:rPr>
        <w:instrText>&gt;</w:instrText>
      </w:r>
      <w:r w:rsidR="006A7562" w:rsidRPr="009F170A">
        <w:rPr>
          <w:rFonts w:cs="B Nazanin"/>
          <w:sz w:val="28"/>
          <w:rtl/>
        </w:rPr>
        <w:fldChar w:fldCharType="separate"/>
      </w:r>
      <w:r w:rsidR="007E1555">
        <w:rPr>
          <w:rFonts w:cs="B Nazanin"/>
          <w:noProof/>
          <w:sz w:val="28"/>
          <w:rtl/>
        </w:rPr>
        <w:t>(17)</w:t>
      </w:r>
      <w:r w:rsidR="006A7562" w:rsidRPr="009F170A">
        <w:rPr>
          <w:rFonts w:cs="B Nazanin"/>
          <w:sz w:val="28"/>
          <w:rtl/>
        </w:rPr>
        <w:fldChar w:fldCharType="end"/>
      </w:r>
    </w:p>
    <w:p w14:paraId="6851F739" w14:textId="77777777" w:rsidR="000D01DD" w:rsidRPr="009F170A" w:rsidRDefault="000D01DD" w:rsidP="009F170A">
      <w:pPr>
        <w:pStyle w:val="Heading3"/>
        <w:bidi/>
        <w:spacing w:line="360" w:lineRule="auto"/>
        <w:rPr>
          <w:rFonts w:eastAsia="Times New Roman" w:cs="B Nazanin"/>
          <w:color w:val="auto"/>
          <w:szCs w:val="24"/>
        </w:rPr>
      </w:pPr>
      <w:r w:rsidRPr="009F170A">
        <w:rPr>
          <w:rFonts w:eastAsia="Times New Roman" w:cs="B Nazanin"/>
          <w:color w:val="auto"/>
          <w:szCs w:val="24"/>
          <w:rtl/>
        </w:rPr>
        <w:t>جمع‌بندی و شکاف پژوهشی</w:t>
      </w:r>
    </w:p>
    <w:p w14:paraId="2B8621A5" w14:textId="77777777" w:rsidR="000D01DD" w:rsidRPr="009F170A" w:rsidRDefault="000D01DD" w:rsidP="009F170A">
      <w:pPr>
        <w:pStyle w:val="NormalWeb"/>
        <w:bidi/>
        <w:spacing w:line="360" w:lineRule="auto"/>
        <w:rPr>
          <w:rFonts w:cs="B Nazanin"/>
          <w:sz w:val="28"/>
        </w:rPr>
      </w:pPr>
      <w:r w:rsidRPr="009F170A">
        <w:rPr>
          <w:rFonts w:cs="B Nazanin"/>
          <w:sz w:val="28"/>
          <w:rtl/>
        </w:rPr>
        <w:t xml:space="preserve">در مجموع، مطالعات </w:t>
      </w:r>
      <w:r w:rsidRPr="009F170A">
        <w:rPr>
          <w:rFonts w:cs="B Nazanin"/>
          <w:sz w:val="28"/>
        </w:rPr>
        <w:t xml:space="preserve">observational </w:t>
      </w:r>
      <w:r w:rsidRPr="009F170A">
        <w:rPr>
          <w:rFonts w:cs="B Nazanin"/>
          <w:sz w:val="28"/>
          <w:rtl/>
        </w:rPr>
        <w:t xml:space="preserve">موجود نشان می‌دهند که کاهش سطح منیزیم با </w:t>
      </w:r>
      <w:r w:rsidRPr="009F170A">
        <w:rPr>
          <w:rFonts w:cs="B Nazanin"/>
          <w:sz w:val="28"/>
        </w:rPr>
        <w:t xml:space="preserve">microalbuminuria، proteinuria </w:t>
      </w:r>
      <w:r w:rsidRPr="009F170A">
        <w:rPr>
          <w:rFonts w:cs="B Nazanin"/>
          <w:sz w:val="28"/>
          <w:rtl/>
        </w:rPr>
        <w:t xml:space="preserve">و </w:t>
      </w:r>
      <w:r w:rsidRPr="009F170A">
        <w:rPr>
          <w:rFonts w:cs="B Nazanin"/>
          <w:sz w:val="28"/>
        </w:rPr>
        <w:t xml:space="preserve">progression </w:t>
      </w:r>
      <w:r w:rsidRPr="009F170A">
        <w:rPr>
          <w:rFonts w:cs="B Nazanin"/>
          <w:sz w:val="28"/>
          <w:rtl/>
        </w:rPr>
        <w:t xml:space="preserve">بیماری کلیوی دیابتی همراه است. مطالعات </w:t>
      </w:r>
      <w:r w:rsidRPr="009F170A">
        <w:rPr>
          <w:rFonts w:cs="B Nazanin"/>
          <w:sz w:val="28"/>
        </w:rPr>
        <w:t xml:space="preserve">Allegra، </w:t>
      </w:r>
      <w:proofErr w:type="spellStart"/>
      <w:r w:rsidRPr="009F170A">
        <w:rPr>
          <w:rFonts w:cs="B Nazanin"/>
          <w:sz w:val="28"/>
        </w:rPr>
        <w:t>Corsonello</w:t>
      </w:r>
      <w:proofErr w:type="spellEnd"/>
      <w:r w:rsidRPr="009F170A">
        <w:rPr>
          <w:rFonts w:cs="B Nazanin"/>
          <w:sz w:val="28"/>
        </w:rPr>
        <w:t xml:space="preserve">، Khan </w:t>
      </w:r>
      <w:r w:rsidRPr="009F170A">
        <w:rPr>
          <w:rFonts w:cs="B Nazanin"/>
          <w:sz w:val="28"/>
          <w:rtl/>
        </w:rPr>
        <w:t xml:space="preserve">و </w:t>
      </w:r>
      <w:r w:rsidRPr="009F170A">
        <w:rPr>
          <w:rFonts w:cs="B Nazanin"/>
          <w:sz w:val="28"/>
        </w:rPr>
        <w:t xml:space="preserve">Yanagawa، </w:t>
      </w:r>
      <w:r w:rsidRPr="009F170A">
        <w:rPr>
          <w:rFonts w:cs="B Nazanin"/>
          <w:sz w:val="28"/>
          <w:rtl/>
        </w:rPr>
        <w:t xml:space="preserve">هر یک با استفاده از جمعیت‌ها و روش‌های متفاوت، ارتباط میان وضعیت پایین‌تر منیزیم و درجات مختلف آسیب کلیوی در بیماران دیابتی را گزارش کرده‌اند. با این حال، ماهیت </w:t>
      </w:r>
      <w:r w:rsidRPr="009F170A">
        <w:rPr>
          <w:rFonts w:cs="B Nazanin"/>
          <w:sz w:val="28"/>
        </w:rPr>
        <w:t xml:space="preserve">observational </w:t>
      </w:r>
      <w:r w:rsidRPr="009F170A">
        <w:rPr>
          <w:rFonts w:cs="B Nazanin"/>
          <w:sz w:val="28"/>
          <w:rtl/>
        </w:rPr>
        <w:t xml:space="preserve">این مطالعات اجازه نمی‌دهد مشخص شود که کاهش منیزیم یکی از عوامل مؤثر در ایجاد و پیشرفت </w:t>
      </w:r>
      <w:r w:rsidRPr="009F170A">
        <w:rPr>
          <w:rFonts w:cs="B Nazanin"/>
          <w:sz w:val="28"/>
        </w:rPr>
        <w:t xml:space="preserve">proteinuria </w:t>
      </w:r>
      <w:r w:rsidRPr="009F170A">
        <w:rPr>
          <w:rFonts w:cs="B Nazanin"/>
          <w:sz w:val="28"/>
          <w:rtl/>
        </w:rPr>
        <w:t xml:space="preserve">است یا اینکه خود بیماری کلیوی و </w:t>
      </w:r>
      <w:r w:rsidRPr="009F170A">
        <w:rPr>
          <w:rFonts w:cs="B Nazanin"/>
          <w:sz w:val="28"/>
        </w:rPr>
        <w:t xml:space="preserve">proteinuria </w:t>
      </w:r>
      <w:r w:rsidRPr="009F170A">
        <w:rPr>
          <w:rFonts w:cs="B Nazanin"/>
          <w:sz w:val="28"/>
          <w:rtl/>
        </w:rPr>
        <w:t xml:space="preserve">موجب تغییر وضعیت منیزیم می‌شوند. </w:t>
      </w:r>
    </w:p>
    <w:p w14:paraId="53C58BE9" w14:textId="77777777" w:rsidR="000D01DD" w:rsidRPr="009F170A" w:rsidRDefault="000D01DD" w:rsidP="009F170A">
      <w:pPr>
        <w:pStyle w:val="NormalWeb"/>
        <w:bidi/>
        <w:spacing w:line="360" w:lineRule="auto"/>
        <w:rPr>
          <w:rFonts w:cs="B Nazanin"/>
          <w:sz w:val="28"/>
        </w:rPr>
      </w:pPr>
      <w:r w:rsidRPr="009F170A">
        <w:rPr>
          <w:rFonts w:cs="B Nazanin"/>
          <w:sz w:val="28"/>
          <w:rtl/>
        </w:rPr>
        <w:t xml:space="preserve">در مقابل، شواهد مداخله‌ای تاکنون محدود و تا حدی متناقض هستند. مطالعه </w:t>
      </w:r>
      <w:proofErr w:type="spellStart"/>
      <w:r w:rsidRPr="009F170A">
        <w:rPr>
          <w:rFonts w:cs="B Nazanin"/>
          <w:sz w:val="28"/>
        </w:rPr>
        <w:t>Hägg</w:t>
      </w:r>
      <w:proofErr w:type="spellEnd"/>
      <w:r w:rsidRPr="009F170A">
        <w:rPr>
          <w:rFonts w:cs="B Nazanin"/>
          <w:sz w:val="28"/>
        </w:rPr>
        <w:t xml:space="preserve"> </w:t>
      </w:r>
      <w:r w:rsidRPr="009F170A">
        <w:rPr>
          <w:rFonts w:cs="B Nazanin"/>
          <w:sz w:val="28"/>
          <w:rtl/>
        </w:rPr>
        <w:t xml:space="preserve">اثر معنی‌داری بر </w:t>
      </w:r>
      <w:r w:rsidRPr="009F170A">
        <w:rPr>
          <w:rFonts w:cs="B Nazanin"/>
          <w:sz w:val="28"/>
        </w:rPr>
        <w:t xml:space="preserve">urinary albumin excretion </w:t>
      </w:r>
      <w:r w:rsidRPr="009F170A">
        <w:rPr>
          <w:rFonts w:cs="B Nazanin"/>
          <w:sz w:val="28"/>
          <w:rtl/>
        </w:rPr>
        <w:t xml:space="preserve">نشان نداد، مطالعه </w:t>
      </w:r>
      <w:proofErr w:type="spellStart"/>
      <w:r w:rsidRPr="009F170A">
        <w:rPr>
          <w:rFonts w:cs="B Nazanin"/>
          <w:sz w:val="28"/>
        </w:rPr>
        <w:t>Farvid</w:t>
      </w:r>
      <w:proofErr w:type="spellEnd"/>
      <w:r w:rsidRPr="009F170A">
        <w:rPr>
          <w:rFonts w:cs="B Nazanin"/>
          <w:sz w:val="28"/>
        </w:rPr>
        <w:t xml:space="preserve"> </w:t>
      </w:r>
      <w:r w:rsidRPr="009F170A">
        <w:rPr>
          <w:rFonts w:cs="B Nazanin"/>
          <w:sz w:val="28"/>
          <w:rtl/>
        </w:rPr>
        <w:t xml:space="preserve">به دلیل استفاده همزمان از منیزیم و روی امکان تعیین اثر مستقل </w:t>
      </w:r>
      <w:r w:rsidRPr="009F170A">
        <w:rPr>
          <w:rFonts w:cs="B Nazanin"/>
          <w:sz w:val="28"/>
          <w:rtl/>
        </w:rPr>
        <w:lastRenderedPageBreak/>
        <w:t xml:space="preserve">منیزیم را محدود کرد، و مطالعه </w:t>
      </w:r>
      <w:proofErr w:type="spellStart"/>
      <w:r w:rsidRPr="009F170A">
        <w:rPr>
          <w:rFonts w:cs="B Nazanin"/>
          <w:sz w:val="28"/>
        </w:rPr>
        <w:t>Sadeghian</w:t>
      </w:r>
      <w:proofErr w:type="spellEnd"/>
      <w:r w:rsidRPr="009F170A">
        <w:rPr>
          <w:rFonts w:cs="B Nazanin"/>
          <w:sz w:val="28"/>
        </w:rPr>
        <w:t xml:space="preserve"> </w:t>
      </w:r>
      <w:r w:rsidRPr="009F170A">
        <w:rPr>
          <w:rFonts w:cs="B Nazanin"/>
          <w:sz w:val="28"/>
          <w:rtl/>
        </w:rPr>
        <w:t xml:space="preserve">تنها کاهش غیرمعنی‌داری در </w:t>
      </w:r>
      <w:r w:rsidRPr="009F170A">
        <w:rPr>
          <w:rFonts w:cs="B Nazanin"/>
          <w:sz w:val="28"/>
        </w:rPr>
        <w:t xml:space="preserve">microalbuminuria </w:t>
      </w:r>
      <w:r w:rsidRPr="009F170A">
        <w:rPr>
          <w:rFonts w:cs="B Nazanin"/>
          <w:sz w:val="28"/>
          <w:rtl/>
        </w:rPr>
        <w:t xml:space="preserve">نشان داد. در مقابل، مطالعه </w:t>
      </w:r>
      <w:r w:rsidRPr="009F170A">
        <w:rPr>
          <w:rFonts w:cs="B Nazanin"/>
          <w:sz w:val="28"/>
        </w:rPr>
        <w:t xml:space="preserve">Halawa </w:t>
      </w:r>
      <w:r w:rsidRPr="009F170A">
        <w:rPr>
          <w:rFonts w:cs="B Nazanin"/>
          <w:sz w:val="28"/>
          <w:rtl/>
        </w:rPr>
        <w:t xml:space="preserve">کاهش معنی‌دار </w:t>
      </w:r>
      <w:r w:rsidRPr="009F170A">
        <w:rPr>
          <w:rFonts w:cs="B Nazanin"/>
          <w:sz w:val="28"/>
        </w:rPr>
        <w:t xml:space="preserve">percentage change </w:t>
      </w:r>
      <w:r w:rsidRPr="009F170A">
        <w:rPr>
          <w:rFonts w:cs="B Nazanin"/>
          <w:sz w:val="28"/>
          <w:rtl/>
        </w:rPr>
        <w:t xml:space="preserve">در </w:t>
      </w:r>
      <w:r w:rsidRPr="009F170A">
        <w:rPr>
          <w:rFonts w:cs="B Nazanin"/>
          <w:sz w:val="28"/>
        </w:rPr>
        <w:t xml:space="preserve">UACR </w:t>
      </w:r>
      <w:r w:rsidRPr="009F170A">
        <w:rPr>
          <w:rFonts w:cs="B Nazanin"/>
          <w:sz w:val="28"/>
          <w:rtl/>
        </w:rPr>
        <w:t xml:space="preserve">را پس از </w:t>
      </w:r>
      <w:r w:rsidRPr="009F170A">
        <w:rPr>
          <w:rFonts w:cs="B Nazanin"/>
          <w:sz w:val="28"/>
        </w:rPr>
        <w:t xml:space="preserve">supplementation </w:t>
      </w:r>
      <w:r w:rsidRPr="009F170A">
        <w:rPr>
          <w:rFonts w:cs="B Nazanin"/>
          <w:sz w:val="28"/>
          <w:rtl/>
        </w:rPr>
        <w:t xml:space="preserve">با </w:t>
      </w:r>
      <w:r w:rsidRPr="009F170A">
        <w:rPr>
          <w:rFonts w:cs="B Nazanin"/>
          <w:sz w:val="28"/>
        </w:rPr>
        <w:t xml:space="preserve">magnesium citrate </w:t>
      </w:r>
      <w:r w:rsidRPr="009F170A">
        <w:rPr>
          <w:rFonts w:cs="B Nazanin"/>
          <w:sz w:val="28"/>
          <w:rtl/>
        </w:rPr>
        <w:t xml:space="preserve">گزارش کرد. این تفاوت در نتایج می‌تواند ناشی از تفاوت در جمعیت مورد مطالعه، شدت بیماری کلیوی، نوع و مقدار منیزیم، </w:t>
      </w:r>
      <w:r w:rsidRPr="009F170A">
        <w:rPr>
          <w:rFonts w:cs="B Nazanin"/>
          <w:sz w:val="28"/>
        </w:rPr>
        <w:t xml:space="preserve">duration intervention، </w:t>
      </w:r>
      <w:r w:rsidRPr="009F170A">
        <w:rPr>
          <w:rFonts w:cs="B Nazanin"/>
          <w:sz w:val="28"/>
          <w:rtl/>
        </w:rPr>
        <w:t xml:space="preserve">حجم نمونه و روش اندازه‌گیری </w:t>
      </w:r>
      <w:r w:rsidRPr="009F170A">
        <w:rPr>
          <w:rFonts w:cs="B Nazanin"/>
          <w:sz w:val="28"/>
        </w:rPr>
        <w:t xml:space="preserve">Outcome </w:t>
      </w:r>
      <w:r w:rsidRPr="009F170A">
        <w:rPr>
          <w:rFonts w:cs="B Nazanin"/>
          <w:sz w:val="28"/>
          <w:rtl/>
        </w:rPr>
        <w:t xml:space="preserve">باشد. </w:t>
      </w:r>
    </w:p>
    <w:p w14:paraId="5C9542BC" w14:textId="77777777" w:rsidR="000D01DD" w:rsidRPr="009F170A" w:rsidRDefault="000D01DD" w:rsidP="009F170A">
      <w:pPr>
        <w:pStyle w:val="NormalWeb"/>
        <w:bidi/>
        <w:spacing w:line="360" w:lineRule="auto"/>
        <w:rPr>
          <w:rFonts w:cs="B Nazanin"/>
          <w:sz w:val="28"/>
        </w:rPr>
      </w:pPr>
      <w:r w:rsidRPr="009F170A">
        <w:rPr>
          <w:rFonts w:cs="B Nazanin"/>
          <w:sz w:val="28"/>
          <w:rtl/>
        </w:rPr>
        <w:t xml:space="preserve">از مهم‌ترین محدودیت‌های شواهد موجود می‌توان به </w:t>
      </w:r>
      <w:r w:rsidRPr="009F170A">
        <w:rPr>
          <w:rStyle w:val="Strong"/>
          <w:rFonts w:cs="B Nazanin"/>
          <w:b w:val="0"/>
          <w:bCs w:val="0"/>
          <w:sz w:val="28"/>
          <w:rtl/>
        </w:rPr>
        <w:t xml:space="preserve">حجم نمونه پایین در بسیاری از مطالعات، </w:t>
      </w:r>
      <w:r w:rsidRPr="009F170A">
        <w:rPr>
          <w:rStyle w:val="Strong"/>
          <w:rFonts w:cs="B Nazanin"/>
          <w:b w:val="0"/>
          <w:bCs w:val="0"/>
          <w:sz w:val="28"/>
        </w:rPr>
        <w:t xml:space="preserve">duration </w:t>
      </w:r>
      <w:r w:rsidRPr="009F170A">
        <w:rPr>
          <w:rStyle w:val="Strong"/>
          <w:rFonts w:cs="B Nazanin"/>
          <w:b w:val="0"/>
          <w:bCs w:val="0"/>
          <w:sz w:val="28"/>
          <w:rtl/>
        </w:rPr>
        <w:t xml:space="preserve">کوتاه </w:t>
      </w:r>
      <w:r w:rsidRPr="009F170A">
        <w:rPr>
          <w:rStyle w:val="Strong"/>
          <w:rFonts w:cs="B Nazanin"/>
          <w:b w:val="0"/>
          <w:bCs w:val="0"/>
          <w:sz w:val="28"/>
        </w:rPr>
        <w:t xml:space="preserve">intervention، </w:t>
      </w:r>
      <w:r w:rsidRPr="009F170A">
        <w:rPr>
          <w:rStyle w:val="Strong"/>
          <w:rFonts w:cs="B Nazanin"/>
          <w:b w:val="0"/>
          <w:bCs w:val="0"/>
          <w:sz w:val="28"/>
          <w:rtl/>
        </w:rPr>
        <w:t xml:space="preserve">تفاوت در نوع و دوز ترکیبات منیزیم، استفاده همزمان از سایر مکمل‌ها در برخی مطالعات، </w:t>
      </w:r>
      <w:r w:rsidRPr="009F170A">
        <w:rPr>
          <w:rStyle w:val="Strong"/>
          <w:rFonts w:cs="B Nazanin"/>
          <w:b w:val="0"/>
          <w:bCs w:val="0"/>
          <w:sz w:val="28"/>
        </w:rPr>
        <w:t xml:space="preserve">open-label </w:t>
      </w:r>
      <w:r w:rsidRPr="009F170A">
        <w:rPr>
          <w:rStyle w:val="Strong"/>
          <w:rFonts w:cs="B Nazanin"/>
          <w:b w:val="0"/>
          <w:bCs w:val="0"/>
          <w:sz w:val="28"/>
          <w:rtl/>
        </w:rPr>
        <w:t xml:space="preserve">بودن برخی </w:t>
      </w:r>
      <w:r w:rsidRPr="009F170A">
        <w:rPr>
          <w:rStyle w:val="Strong"/>
          <w:rFonts w:cs="B Nazanin"/>
          <w:b w:val="0"/>
          <w:bCs w:val="0"/>
          <w:sz w:val="28"/>
        </w:rPr>
        <w:t>RCT</w:t>
      </w:r>
      <w:r w:rsidRPr="009F170A">
        <w:rPr>
          <w:rStyle w:val="Strong"/>
          <w:rFonts w:cs="B Nazanin"/>
          <w:b w:val="0"/>
          <w:bCs w:val="0"/>
          <w:sz w:val="28"/>
          <w:rtl/>
        </w:rPr>
        <w:t xml:space="preserve">ها و تفاوت در روش ارزیابی </w:t>
      </w:r>
      <w:r w:rsidRPr="009F170A">
        <w:rPr>
          <w:rStyle w:val="Strong"/>
          <w:rFonts w:cs="B Nazanin"/>
          <w:b w:val="0"/>
          <w:bCs w:val="0"/>
          <w:sz w:val="28"/>
        </w:rPr>
        <w:t>proteinuria/albuminuria</w:t>
      </w:r>
      <w:r w:rsidRPr="009F170A">
        <w:rPr>
          <w:rFonts w:cs="B Nazanin"/>
          <w:sz w:val="28"/>
        </w:rPr>
        <w:t xml:space="preserve"> </w:t>
      </w:r>
      <w:r w:rsidRPr="009F170A">
        <w:rPr>
          <w:rFonts w:cs="B Nazanin"/>
          <w:sz w:val="28"/>
          <w:rtl/>
        </w:rPr>
        <w:t xml:space="preserve">اشاره کرد. همچنین بسیاری از مطالعات به جای استفاده از </w:t>
      </w:r>
      <w:r w:rsidRPr="009F170A">
        <w:rPr>
          <w:rFonts w:cs="B Nazanin"/>
          <w:sz w:val="28"/>
        </w:rPr>
        <w:t xml:space="preserve">UACR </w:t>
      </w:r>
      <w:r w:rsidRPr="009F170A">
        <w:rPr>
          <w:rFonts w:cs="B Nazanin"/>
          <w:sz w:val="28"/>
          <w:rtl/>
        </w:rPr>
        <w:t xml:space="preserve">به‌عنوان </w:t>
      </w:r>
      <w:r w:rsidRPr="009F170A">
        <w:rPr>
          <w:rFonts w:cs="B Nazanin"/>
          <w:sz w:val="28"/>
        </w:rPr>
        <w:t xml:space="preserve">Outcome </w:t>
      </w:r>
      <w:r w:rsidRPr="009F170A">
        <w:rPr>
          <w:rFonts w:cs="B Nazanin"/>
          <w:sz w:val="28"/>
          <w:rtl/>
        </w:rPr>
        <w:t xml:space="preserve">اصلی، از </w:t>
      </w:r>
      <w:r w:rsidRPr="009F170A">
        <w:rPr>
          <w:rFonts w:cs="B Nazanin"/>
          <w:sz w:val="28"/>
        </w:rPr>
        <w:t xml:space="preserve">urinary albumin excretion </w:t>
      </w:r>
      <w:r w:rsidRPr="009F170A">
        <w:rPr>
          <w:rFonts w:cs="B Nazanin"/>
          <w:sz w:val="28"/>
          <w:rtl/>
        </w:rPr>
        <w:t xml:space="preserve">یا روش‌های دیگری برای ارزیابی دفع پروتئین استفاده کرده‌اند. بنابراین، هنوز شواهد کافی برای تعیین قطعی میزان اثر </w:t>
      </w:r>
      <w:r w:rsidRPr="009F170A">
        <w:rPr>
          <w:rFonts w:cs="B Nazanin"/>
          <w:sz w:val="28"/>
        </w:rPr>
        <w:t xml:space="preserve">supplementation </w:t>
      </w:r>
      <w:r w:rsidRPr="009F170A">
        <w:rPr>
          <w:rFonts w:cs="B Nazanin"/>
          <w:sz w:val="28"/>
          <w:rtl/>
        </w:rPr>
        <w:t xml:space="preserve">با منیزیم بر </w:t>
      </w:r>
      <w:r w:rsidRPr="009F170A">
        <w:rPr>
          <w:rFonts w:cs="B Nazanin"/>
          <w:sz w:val="28"/>
        </w:rPr>
        <w:t xml:space="preserve">proteinuria </w:t>
      </w:r>
      <w:r w:rsidRPr="009F170A">
        <w:rPr>
          <w:rFonts w:cs="B Nazanin"/>
          <w:sz w:val="28"/>
          <w:rtl/>
        </w:rPr>
        <w:t>دیابتی وجود ندارد.</w:t>
      </w:r>
    </w:p>
    <w:p w14:paraId="652DFF03" w14:textId="77777777" w:rsidR="000D01DD" w:rsidRPr="009F170A" w:rsidRDefault="000D01DD" w:rsidP="009F170A">
      <w:pPr>
        <w:pStyle w:val="NormalWeb"/>
        <w:bidi/>
        <w:spacing w:line="360" w:lineRule="auto"/>
        <w:rPr>
          <w:rFonts w:cs="B Nazanin"/>
          <w:sz w:val="28"/>
        </w:rPr>
      </w:pPr>
      <w:r w:rsidRPr="009F170A">
        <w:rPr>
          <w:rFonts w:cs="B Nazanin"/>
          <w:sz w:val="28"/>
          <w:rtl/>
        </w:rPr>
        <w:t xml:space="preserve">از طرف دیگر، </w:t>
      </w:r>
      <w:r w:rsidRPr="009F170A">
        <w:rPr>
          <w:rFonts w:cs="B Nazanin"/>
          <w:sz w:val="28"/>
        </w:rPr>
        <w:t xml:space="preserve">systematic review </w:t>
      </w:r>
      <w:r w:rsidRPr="009F170A">
        <w:rPr>
          <w:rFonts w:cs="B Nazanin"/>
          <w:sz w:val="28"/>
          <w:rtl/>
        </w:rPr>
        <w:t xml:space="preserve">و </w:t>
      </w:r>
      <w:r w:rsidRPr="009F170A">
        <w:rPr>
          <w:rFonts w:cs="B Nazanin"/>
          <w:sz w:val="28"/>
        </w:rPr>
        <w:t>meta-analysis</w:t>
      </w:r>
      <w:r w:rsidRPr="009F170A">
        <w:rPr>
          <w:rFonts w:cs="B Nazanin"/>
          <w:sz w:val="28"/>
          <w:rtl/>
        </w:rPr>
        <w:t xml:space="preserve">های موجود عمدتاً بر اثر منیزیم بر </w:t>
      </w:r>
      <w:r w:rsidRPr="009F170A">
        <w:rPr>
          <w:rFonts w:cs="B Nazanin"/>
          <w:sz w:val="28"/>
        </w:rPr>
        <w:t xml:space="preserve">serum magnesium، glycemic control، insulin resistance </w:t>
      </w:r>
      <w:r w:rsidRPr="009F170A">
        <w:rPr>
          <w:rFonts w:cs="B Nazanin"/>
          <w:sz w:val="28"/>
          <w:rtl/>
        </w:rPr>
        <w:t xml:space="preserve">یا سایر شاخص‌های متابولیک تمرکز داشته‌اند و شواهد اختصاصی درباره </w:t>
      </w:r>
      <w:r w:rsidRPr="009F170A">
        <w:rPr>
          <w:rStyle w:val="Strong"/>
          <w:rFonts w:cs="B Nazanin"/>
          <w:b w:val="0"/>
          <w:bCs w:val="0"/>
          <w:sz w:val="28"/>
          <w:rtl/>
        </w:rPr>
        <w:t xml:space="preserve">اثر </w:t>
      </w:r>
      <w:r w:rsidRPr="009F170A">
        <w:rPr>
          <w:rStyle w:val="Strong"/>
          <w:rFonts w:cs="B Nazanin"/>
          <w:b w:val="0"/>
          <w:bCs w:val="0"/>
          <w:sz w:val="28"/>
        </w:rPr>
        <w:t xml:space="preserve">supplementation </w:t>
      </w:r>
      <w:r w:rsidRPr="009F170A">
        <w:rPr>
          <w:rStyle w:val="Strong"/>
          <w:rFonts w:cs="B Nazanin"/>
          <w:b w:val="0"/>
          <w:bCs w:val="0"/>
          <w:sz w:val="28"/>
          <w:rtl/>
        </w:rPr>
        <w:t xml:space="preserve">با منیزیم بر </w:t>
      </w:r>
      <w:r w:rsidRPr="009F170A">
        <w:rPr>
          <w:rStyle w:val="Strong"/>
          <w:rFonts w:cs="B Nazanin"/>
          <w:b w:val="0"/>
          <w:bCs w:val="0"/>
          <w:sz w:val="28"/>
        </w:rPr>
        <w:t xml:space="preserve">UACR </w:t>
      </w:r>
      <w:r w:rsidRPr="009F170A">
        <w:rPr>
          <w:rStyle w:val="Strong"/>
          <w:rFonts w:cs="B Nazanin"/>
          <w:b w:val="0"/>
          <w:bCs w:val="0"/>
          <w:sz w:val="28"/>
          <w:rtl/>
        </w:rPr>
        <w:t xml:space="preserve">یا </w:t>
      </w:r>
      <w:r w:rsidRPr="009F170A">
        <w:rPr>
          <w:rStyle w:val="Strong"/>
          <w:rFonts w:cs="B Nazanin"/>
          <w:b w:val="0"/>
          <w:bCs w:val="0"/>
          <w:sz w:val="28"/>
        </w:rPr>
        <w:t xml:space="preserve">proteinuria </w:t>
      </w:r>
      <w:r w:rsidRPr="009F170A">
        <w:rPr>
          <w:rStyle w:val="Strong"/>
          <w:rFonts w:cs="B Nazanin"/>
          <w:b w:val="0"/>
          <w:bCs w:val="0"/>
          <w:sz w:val="28"/>
          <w:rtl/>
        </w:rPr>
        <w:t>در بیماران مبتلا به دیابت</w:t>
      </w:r>
      <w:r w:rsidRPr="009F170A">
        <w:rPr>
          <w:rFonts w:cs="B Nazanin"/>
          <w:sz w:val="28"/>
          <w:rtl/>
        </w:rPr>
        <w:t xml:space="preserve"> محدود است. </w:t>
      </w:r>
    </w:p>
    <w:p w14:paraId="309CF254" w14:textId="77777777" w:rsidR="000D01DD" w:rsidRPr="009F170A" w:rsidRDefault="000D01DD" w:rsidP="009F170A">
      <w:pPr>
        <w:pStyle w:val="NormalWeb"/>
        <w:bidi/>
        <w:spacing w:line="360" w:lineRule="auto"/>
        <w:rPr>
          <w:rFonts w:cs="B Nazanin"/>
          <w:sz w:val="28"/>
        </w:rPr>
      </w:pPr>
      <w:r w:rsidRPr="009F170A">
        <w:rPr>
          <w:rFonts w:cs="B Nazanin"/>
          <w:sz w:val="28"/>
          <w:rtl/>
        </w:rPr>
        <w:t xml:space="preserve">بنابراین، انجام یک مطالعه مداخله‌ای با طراحی مناسب، گروه کنترل، حجم نمونه کافی و استفاده از </w:t>
      </w:r>
      <w:r w:rsidRPr="009F170A">
        <w:rPr>
          <w:rStyle w:val="Strong"/>
          <w:rFonts w:cs="B Nazanin"/>
          <w:b w:val="0"/>
          <w:bCs w:val="0"/>
          <w:sz w:val="28"/>
        </w:rPr>
        <w:t xml:space="preserve">UACR </w:t>
      </w:r>
      <w:r w:rsidRPr="009F170A">
        <w:rPr>
          <w:rStyle w:val="Strong"/>
          <w:rFonts w:cs="B Nazanin"/>
          <w:b w:val="0"/>
          <w:bCs w:val="0"/>
          <w:sz w:val="28"/>
          <w:rtl/>
        </w:rPr>
        <w:t xml:space="preserve">به‌عنوان </w:t>
      </w:r>
      <w:r w:rsidRPr="009F170A">
        <w:rPr>
          <w:rStyle w:val="Strong"/>
          <w:rFonts w:cs="B Nazanin"/>
          <w:b w:val="0"/>
          <w:bCs w:val="0"/>
          <w:sz w:val="28"/>
        </w:rPr>
        <w:t xml:space="preserve">Outcome </w:t>
      </w:r>
      <w:r w:rsidRPr="009F170A">
        <w:rPr>
          <w:rStyle w:val="Strong"/>
          <w:rFonts w:cs="B Nazanin"/>
          <w:b w:val="0"/>
          <w:bCs w:val="0"/>
          <w:sz w:val="28"/>
          <w:rtl/>
        </w:rPr>
        <w:t>اصلی</w:t>
      </w:r>
      <w:r w:rsidRPr="009F170A">
        <w:rPr>
          <w:rFonts w:cs="B Nazanin"/>
          <w:sz w:val="28"/>
          <w:rtl/>
        </w:rPr>
        <w:t xml:space="preserve"> می‌تواند به روشن شدن اثر واقعی </w:t>
      </w:r>
      <w:r w:rsidRPr="009F170A">
        <w:rPr>
          <w:rFonts w:cs="B Nazanin"/>
          <w:sz w:val="28"/>
        </w:rPr>
        <w:t xml:space="preserve">supplementation </w:t>
      </w:r>
      <w:r w:rsidRPr="009F170A">
        <w:rPr>
          <w:rFonts w:cs="B Nazanin"/>
          <w:sz w:val="28"/>
          <w:rtl/>
        </w:rPr>
        <w:t xml:space="preserve">با منیزیم بر </w:t>
      </w:r>
      <w:r w:rsidRPr="009F170A">
        <w:rPr>
          <w:rFonts w:cs="B Nazanin"/>
          <w:sz w:val="28"/>
        </w:rPr>
        <w:t xml:space="preserve">proteinuria </w:t>
      </w:r>
      <w:r w:rsidRPr="009F170A">
        <w:rPr>
          <w:rFonts w:cs="B Nazanin"/>
          <w:sz w:val="28"/>
          <w:rtl/>
        </w:rPr>
        <w:t xml:space="preserve">دیابتی کمک کند. همچنین اندازه‌گیری </w:t>
      </w:r>
      <w:r w:rsidRPr="009F170A">
        <w:rPr>
          <w:rFonts w:cs="B Nazanin"/>
          <w:sz w:val="28"/>
        </w:rPr>
        <w:t xml:space="preserve">serum magnesium </w:t>
      </w:r>
      <w:r w:rsidRPr="009F170A">
        <w:rPr>
          <w:rFonts w:cs="B Nazanin"/>
          <w:sz w:val="28"/>
          <w:rtl/>
        </w:rPr>
        <w:t xml:space="preserve">و کنترل عوامل مؤثر بر </w:t>
      </w:r>
      <w:r w:rsidRPr="009F170A">
        <w:rPr>
          <w:rFonts w:cs="B Nazanin"/>
          <w:sz w:val="28"/>
        </w:rPr>
        <w:t xml:space="preserve">proteinuria، </w:t>
      </w:r>
      <w:r w:rsidRPr="009F170A">
        <w:rPr>
          <w:rFonts w:cs="B Nazanin"/>
          <w:sz w:val="28"/>
          <w:rtl/>
        </w:rPr>
        <w:t xml:space="preserve">از جمله </w:t>
      </w:r>
      <w:r w:rsidRPr="009F170A">
        <w:rPr>
          <w:rFonts w:cs="B Nazanin"/>
          <w:sz w:val="28"/>
        </w:rPr>
        <w:t xml:space="preserve">HbA1c، </w:t>
      </w:r>
      <w:r w:rsidRPr="009F170A">
        <w:rPr>
          <w:rFonts w:cs="B Nazanin"/>
          <w:sz w:val="28"/>
          <w:rtl/>
        </w:rPr>
        <w:t xml:space="preserve">فشار خون، </w:t>
      </w:r>
      <w:r w:rsidRPr="009F170A">
        <w:rPr>
          <w:rFonts w:cs="B Nazanin"/>
          <w:sz w:val="28"/>
        </w:rPr>
        <w:t xml:space="preserve">eGFR، </w:t>
      </w:r>
      <w:r w:rsidRPr="009F170A">
        <w:rPr>
          <w:rFonts w:cs="B Nazanin"/>
          <w:sz w:val="28"/>
          <w:rtl/>
        </w:rPr>
        <w:t>مدت ابتلا به دیابت، داروهای مصرفی و در صورت امکان دریافت غذایی منیزیم، می‌تواند دقت تفسیر نتایج را افزایش دهد.</w:t>
      </w:r>
    </w:p>
    <w:p w14:paraId="10094AFF" w14:textId="77777777" w:rsidR="000D01DD" w:rsidRPr="009F170A" w:rsidRDefault="000D01DD" w:rsidP="009F170A">
      <w:pPr>
        <w:pStyle w:val="NormalWeb"/>
        <w:bidi/>
        <w:spacing w:line="360" w:lineRule="auto"/>
        <w:rPr>
          <w:rFonts w:cs="B Nazanin"/>
          <w:sz w:val="28"/>
        </w:rPr>
      </w:pPr>
      <w:r w:rsidRPr="009F170A">
        <w:rPr>
          <w:rFonts w:cs="B Nazanin"/>
          <w:sz w:val="28"/>
          <w:rtl/>
        </w:rPr>
        <w:t xml:space="preserve">بر این اساس، </w:t>
      </w:r>
      <w:r w:rsidRPr="009F170A">
        <w:rPr>
          <w:rStyle w:val="Strong"/>
          <w:rFonts w:cs="B Nazanin"/>
          <w:b w:val="0"/>
          <w:bCs w:val="0"/>
          <w:sz w:val="28"/>
          <w:rtl/>
        </w:rPr>
        <w:t xml:space="preserve">مطالعه حاضر با هدف بررسی اثر </w:t>
      </w:r>
      <w:r w:rsidRPr="009F170A">
        <w:rPr>
          <w:rStyle w:val="Strong"/>
          <w:rFonts w:cs="B Nazanin"/>
          <w:b w:val="0"/>
          <w:bCs w:val="0"/>
          <w:sz w:val="28"/>
        </w:rPr>
        <w:t xml:space="preserve">supplementation </w:t>
      </w:r>
      <w:r w:rsidRPr="009F170A">
        <w:rPr>
          <w:rStyle w:val="Strong"/>
          <w:rFonts w:cs="B Nazanin"/>
          <w:b w:val="0"/>
          <w:bCs w:val="0"/>
          <w:sz w:val="28"/>
          <w:rtl/>
        </w:rPr>
        <w:t>با منیزیم بر پروتئینوری دیابتی طراحی می‌شود</w:t>
      </w:r>
      <w:r w:rsidRPr="009F170A">
        <w:rPr>
          <w:rFonts w:cs="B Nazanin"/>
          <w:sz w:val="28"/>
          <w:rtl/>
        </w:rPr>
        <w:t xml:space="preserve"> تا مشخص شود آیا افزودن منیزیم به درمان معمول بیماران مبتلا به دیابت می‌تواند موجب کاهش دفع آلبومین یا پروتئین ادراری </w:t>
      </w:r>
      <w:r w:rsidRPr="009F170A">
        <w:rPr>
          <w:rFonts w:cs="B Nazanin"/>
          <w:sz w:val="28"/>
          <w:rtl/>
        </w:rPr>
        <w:lastRenderedPageBreak/>
        <w:t xml:space="preserve">شود. با توجه به اهمیت </w:t>
      </w:r>
      <w:r w:rsidRPr="009F170A">
        <w:rPr>
          <w:rFonts w:cs="B Nazanin"/>
          <w:sz w:val="28"/>
        </w:rPr>
        <w:t xml:space="preserve">UACR </w:t>
      </w:r>
      <w:r w:rsidRPr="009F170A">
        <w:rPr>
          <w:rFonts w:cs="B Nazanin"/>
          <w:sz w:val="28"/>
          <w:rtl/>
        </w:rPr>
        <w:t xml:space="preserve">در ارزیابی کمی </w:t>
      </w:r>
      <w:r w:rsidRPr="009F170A">
        <w:rPr>
          <w:rFonts w:cs="B Nazanin"/>
          <w:sz w:val="28"/>
        </w:rPr>
        <w:t xml:space="preserve">albuminuria، </w:t>
      </w:r>
      <w:r w:rsidRPr="009F170A">
        <w:rPr>
          <w:rFonts w:cs="B Nazanin"/>
          <w:sz w:val="28"/>
          <w:rtl/>
        </w:rPr>
        <w:t xml:space="preserve">این شاخص می‌تواند به‌عنوان </w:t>
      </w:r>
      <w:r w:rsidRPr="009F170A">
        <w:rPr>
          <w:rFonts w:cs="B Nazanin"/>
          <w:sz w:val="28"/>
        </w:rPr>
        <w:t xml:space="preserve">Outcome </w:t>
      </w:r>
      <w:r w:rsidRPr="009F170A">
        <w:rPr>
          <w:rFonts w:cs="B Nazanin"/>
          <w:sz w:val="28"/>
          <w:rtl/>
        </w:rPr>
        <w:t xml:space="preserve">اصلی مطالعه مورد استفاده قرار گیرد. نتایج این مطالعه می‌تواند شواهد بیشتری درباره نقش احتمالی </w:t>
      </w:r>
      <w:r w:rsidRPr="009F170A">
        <w:rPr>
          <w:rFonts w:cs="B Nazanin"/>
          <w:sz w:val="28"/>
        </w:rPr>
        <w:t xml:space="preserve">supplementation </w:t>
      </w:r>
      <w:r w:rsidRPr="009F170A">
        <w:rPr>
          <w:rFonts w:cs="B Nazanin"/>
          <w:sz w:val="28"/>
          <w:rtl/>
        </w:rPr>
        <w:t>با منیزیم به‌عنوان یک مداخله کمکی در کاهش آسیب کلیوی مرتبط با دیابت فراهم کند و زمینه را برای مطالعات بزرگ‌تر و طولانی‌مدت‌تر در آینده فراهم سازد.</w:t>
      </w:r>
    </w:p>
    <w:p w14:paraId="4F8EE13E" w14:textId="77777777" w:rsidR="000D01DD" w:rsidRPr="009F170A" w:rsidRDefault="000D01DD" w:rsidP="009F170A">
      <w:pPr>
        <w:bidi/>
        <w:spacing w:line="360" w:lineRule="auto"/>
      </w:pPr>
    </w:p>
    <w:p w14:paraId="40459B2F" w14:textId="77777777" w:rsidR="00186DD3" w:rsidRPr="009F170A" w:rsidRDefault="00186DD3" w:rsidP="009F170A">
      <w:pPr>
        <w:bidi/>
        <w:spacing w:line="360" w:lineRule="auto"/>
        <w:ind w:firstLine="146"/>
        <w:jc w:val="left"/>
        <w:rPr>
          <w:rtl/>
          <w:lang w:bidi="fa-IR"/>
        </w:rPr>
      </w:pPr>
    </w:p>
    <w:p w14:paraId="495F2706" w14:textId="3321AC80" w:rsidR="005905D3" w:rsidRPr="009F170A" w:rsidRDefault="00477C77" w:rsidP="009F170A">
      <w:pPr>
        <w:bidi/>
        <w:spacing w:line="360" w:lineRule="auto"/>
        <w:ind w:firstLine="146"/>
        <w:jc w:val="left"/>
        <w:rPr>
          <w:rtl/>
          <w:lang w:bidi="fa-IR"/>
        </w:rPr>
      </w:pPr>
      <w:r w:rsidRPr="009F170A">
        <w:rPr>
          <w:rFonts w:hint="cs"/>
          <w:rtl/>
          <w:lang w:bidi="fa-IR"/>
        </w:rPr>
        <w:t>روش کار</w:t>
      </w:r>
      <w:r w:rsidR="00DF4338" w:rsidRPr="009F170A">
        <w:rPr>
          <w:rFonts w:hint="cs"/>
          <w:rtl/>
          <w:lang w:bidi="fa-IR"/>
        </w:rPr>
        <w:t xml:space="preserve"> </w:t>
      </w:r>
      <w:r w:rsidR="00186DD3" w:rsidRPr="009F170A">
        <w:rPr>
          <w:rFonts w:hint="cs"/>
          <w:rtl/>
          <w:lang w:bidi="fa-IR"/>
        </w:rPr>
        <w:t>(مراحل و روش‌ کار بطور دقيق)</w:t>
      </w:r>
    </w:p>
    <w:p w14:paraId="5A6ED889" w14:textId="77777777" w:rsidR="00E36DAA" w:rsidRPr="009F170A" w:rsidRDefault="00E36DAA" w:rsidP="009F170A">
      <w:pPr>
        <w:bidi/>
        <w:spacing w:line="360" w:lineRule="auto"/>
        <w:ind w:firstLine="146"/>
        <w:jc w:val="left"/>
        <w:rPr>
          <w:rtl/>
          <w:lang w:bidi="fa-IR"/>
        </w:rPr>
      </w:pPr>
      <w:r w:rsidRPr="009F170A">
        <w:rPr>
          <w:rtl/>
        </w:rPr>
        <w:t>مطالعه حاضر یک کارآزمایی بالینی تصادفی‌سازی‌شده، دوسوکور، موازی و کنترل‌شده با دارونما</w:t>
      </w:r>
      <w:r w:rsidRPr="009F170A">
        <w:rPr>
          <w:lang w:bidi="fa-IR"/>
        </w:rPr>
        <w:t xml:space="preserve"> (Double-blind, Randomized, Placebo-controlled, Parallel-group Clinical Trial) </w:t>
      </w:r>
      <w:r w:rsidRPr="009F170A">
        <w:rPr>
          <w:rtl/>
        </w:rPr>
        <w:t>است که به منظور بررسی اثر مکمل‌دهی منیزیم بر پروتئینوری</w:t>
      </w:r>
      <w:r w:rsidRPr="009F170A">
        <w:rPr>
          <w:lang w:bidi="fa-IR"/>
        </w:rPr>
        <w:t xml:space="preserve"> (UACR)</w:t>
      </w:r>
      <w:r w:rsidRPr="009F170A">
        <w:rPr>
          <w:rtl/>
        </w:rPr>
        <w:t xml:space="preserve">، کنترل گلیسمیک، پروفایل لیپیدی، نشانگرهای التهابی و کیفیت خواب در بیماران مبتلا به نفروپاتی دیابتی نوع </w:t>
      </w:r>
      <w:r w:rsidRPr="009F170A">
        <w:rPr>
          <w:rtl/>
          <w:lang w:bidi="fa-IR"/>
        </w:rPr>
        <w:t>۲</w:t>
      </w:r>
      <w:r w:rsidRPr="009F170A">
        <w:rPr>
          <w:rtl/>
        </w:rPr>
        <w:t xml:space="preserve"> طراحی شده است</w:t>
      </w:r>
      <w:r w:rsidRPr="009F170A">
        <w:rPr>
          <w:lang w:bidi="fa-IR"/>
        </w:rPr>
        <w:t>.</w:t>
      </w:r>
      <w:r w:rsidRPr="009F170A">
        <w:rPr>
          <w:rFonts w:hint="cs"/>
          <w:rtl/>
          <w:lang w:bidi="fa-IR"/>
        </w:rPr>
        <w:t xml:space="preserve"> </w:t>
      </w:r>
    </w:p>
    <w:p w14:paraId="47F5691D" w14:textId="51B63009" w:rsidR="00E36DAA" w:rsidRPr="009F170A" w:rsidRDefault="00E36DAA" w:rsidP="009F170A">
      <w:pPr>
        <w:bidi/>
        <w:spacing w:line="360" w:lineRule="auto"/>
        <w:ind w:firstLine="146"/>
        <w:jc w:val="left"/>
        <w:rPr>
          <w:lang w:bidi="fa-IR"/>
        </w:rPr>
      </w:pPr>
      <w:r w:rsidRPr="009F170A">
        <w:rPr>
          <w:rtl/>
        </w:rPr>
        <w:t xml:space="preserve">جامعه پژوهش شامل بیماران مبتلا به دیابت نوع </w:t>
      </w:r>
      <w:r w:rsidRPr="009F170A">
        <w:rPr>
          <w:rtl/>
          <w:lang w:bidi="fa-IR"/>
        </w:rPr>
        <w:t>۲</w:t>
      </w:r>
      <w:r w:rsidRPr="009F170A">
        <w:rPr>
          <w:rtl/>
        </w:rPr>
        <w:t xml:space="preserve"> دارای آلبومینوری مراجعه‌کننده به </w:t>
      </w:r>
      <w:r w:rsidRPr="009F170A">
        <w:rPr>
          <w:rFonts w:hint="cs"/>
          <w:rtl/>
        </w:rPr>
        <w:t>کلینیک دیابت داشنگاه علوم پزشکی شهید صدوقی یزد در استان و شهر یزد</w:t>
      </w:r>
      <w:r w:rsidRPr="009F170A">
        <w:rPr>
          <w:rtl/>
        </w:rPr>
        <w:t xml:space="preserve"> </w:t>
      </w:r>
      <w:r w:rsidRPr="009F170A">
        <w:rPr>
          <w:rFonts w:hint="cs"/>
          <w:rtl/>
        </w:rPr>
        <w:t>می‌باشد</w:t>
      </w:r>
      <w:r w:rsidRPr="009F170A">
        <w:rPr>
          <w:rtl/>
        </w:rPr>
        <w:t xml:space="preserve">. </w:t>
      </w:r>
      <w:r w:rsidRPr="009F170A">
        <w:rPr>
          <w:rFonts w:hint="cs"/>
          <w:rtl/>
        </w:rPr>
        <w:t>نمونه‌گیری</w:t>
      </w:r>
      <w:r w:rsidRPr="009F170A">
        <w:rPr>
          <w:rtl/>
        </w:rPr>
        <w:t xml:space="preserve"> </w:t>
      </w:r>
      <w:r w:rsidRPr="009F170A">
        <w:rPr>
          <w:rFonts w:hint="cs"/>
          <w:rtl/>
        </w:rPr>
        <w:t>پس</w:t>
      </w:r>
      <w:r w:rsidRPr="009F170A">
        <w:rPr>
          <w:rtl/>
        </w:rPr>
        <w:t xml:space="preserve"> </w:t>
      </w:r>
      <w:r w:rsidRPr="009F170A">
        <w:rPr>
          <w:rFonts w:hint="cs"/>
          <w:rtl/>
        </w:rPr>
        <w:t>از</w:t>
      </w:r>
      <w:r w:rsidRPr="009F170A">
        <w:rPr>
          <w:rtl/>
        </w:rPr>
        <w:t xml:space="preserve"> </w:t>
      </w:r>
      <w:r w:rsidRPr="009F170A">
        <w:rPr>
          <w:rFonts w:hint="cs"/>
          <w:rtl/>
        </w:rPr>
        <w:t>اخذ</w:t>
      </w:r>
      <w:r w:rsidRPr="009F170A">
        <w:rPr>
          <w:rtl/>
        </w:rPr>
        <w:t xml:space="preserve"> </w:t>
      </w:r>
      <w:r w:rsidRPr="009F170A">
        <w:rPr>
          <w:rFonts w:hint="cs"/>
          <w:rtl/>
        </w:rPr>
        <w:t>تأییدیه</w:t>
      </w:r>
      <w:r w:rsidRPr="009F170A">
        <w:rPr>
          <w:rtl/>
        </w:rPr>
        <w:t xml:space="preserve"> </w:t>
      </w:r>
      <w:r w:rsidRPr="009F170A">
        <w:rPr>
          <w:rFonts w:hint="cs"/>
          <w:rtl/>
        </w:rPr>
        <w:t>کمیته</w:t>
      </w:r>
      <w:r w:rsidRPr="009F170A">
        <w:rPr>
          <w:rtl/>
        </w:rPr>
        <w:t xml:space="preserve"> </w:t>
      </w:r>
      <w:r w:rsidRPr="009F170A">
        <w:rPr>
          <w:rFonts w:hint="cs"/>
          <w:rtl/>
        </w:rPr>
        <w:t>اخلاق</w:t>
      </w:r>
      <w:r w:rsidRPr="009F170A">
        <w:rPr>
          <w:rtl/>
        </w:rPr>
        <w:t xml:space="preserve"> </w:t>
      </w:r>
      <w:r w:rsidRPr="009F170A">
        <w:rPr>
          <w:rFonts w:hint="cs"/>
          <w:rtl/>
        </w:rPr>
        <w:t>در</w:t>
      </w:r>
      <w:r w:rsidRPr="009F170A">
        <w:rPr>
          <w:rtl/>
        </w:rPr>
        <w:t xml:space="preserve"> </w:t>
      </w:r>
      <w:r w:rsidRPr="009F170A">
        <w:rPr>
          <w:rFonts w:hint="cs"/>
          <w:rtl/>
        </w:rPr>
        <w:t>پژوهش‌های</w:t>
      </w:r>
      <w:r w:rsidRPr="009F170A">
        <w:rPr>
          <w:rtl/>
        </w:rPr>
        <w:t xml:space="preserve"> </w:t>
      </w:r>
      <w:r w:rsidRPr="009F170A">
        <w:rPr>
          <w:rFonts w:hint="cs"/>
          <w:rtl/>
        </w:rPr>
        <w:t>زیست‌پزشکی</w:t>
      </w:r>
      <w:r w:rsidRPr="009F170A">
        <w:rPr>
          <w:rtl/>
        </w:rPr>
        <w:t xml:space="preserve"> </w:t>
      </w:r>
      <w:r w:rsidRPr="009F170A">
        <w:rPr>
          <w:rFonts w:hint="cs"/>
          <w:rtl/>
        </w:rPr>
        <w:t>و</w:t>
      </w:r>
      <w:r w:rsidRPr="009F170A">
        <w:rPr>
          <w:rtl/>
        </w:rPr>
        <w:t xml:space="preserve"> </w:t>
      </w:r>
      <w:r w:rsidRPr="009F170A">
        <w:rPr>
          <w:rFonts w:hint="cs"/>
          <w:rtl/>
        </w:rPr>
        <w:t>ثبت</w:t>
      </w:r>
      <w:r w:rsidRPr="009F170A">
        <w:rPr>
          <w:rtl/>
        </w:rPr>
        <w:t xml:space="preserve"> </w:t>
      </w:r>
      <w:r w:rsidRPr="009F170A">
        <w:rPr>
          <w:rFonts w:hint="cs"/>
          <w:rtl/>
        </w:rPr>
        <w:t>در</w:t>
      </w:r>
      <w:r w:rsidRPr="009F170A">
        <w:rPr>
          <w:rtl/>
        </w:rPr>
        <w:t xml:space="preserve"> </w:t>
      </w:r>
      <w:r w:rsidRPr="009F170A">
        <w:rPr>
          <w:rFonts w:hint="cs"/>
          <w:rtl/>
        </w:rPr>
        <w:t>سامانه</w:t>
      </w:r>
      <w:r w:rsidRPr="009F170A">
        <w:rPr>
          <w:lang w:bidi="fa-IR"/>
        </w:rPr>
        <w:t xml:space="preserve"> IRCT</w:t>
      </w:r>
      <w:r w:rsidRPr="009F170A">
        <w:rPr>
          <w:rtl/>
        </w:rPr>
        <w:t>، از بین واجدین شرایط انجام خواهد شد</w:t>
      </w:r>
      <w:r w:rsidRPr="009F170A">
        <w:rPr>
          <w:rFonts w:hint="cs"/>
          <w:rtl/>
          <w:lang w:bidi="fa-IR"/>
        </w:rPr>
        <w:t xml:space="preserve"> </w:t>
      </w:r>
    </w:p>
    <w:p w14:paraId="367417F6" w14:textId="0714E72D" w:rsidR="006442F3" w:rsidRPr="009F170A" w:rsidRDefault="006442F3" w:rsidP="009F170A">
      <w:pPr>
        <w:bidi/>
        <w:spacing w:line="360" w:lineRule="auto"/>
        <w:ind w:firstLine="146"/>
        <w:jc w:val="left"/>
        <w:rPr>
          <w:lang w:bidi="fa-IR"/>
        </w:rPr>
      </w:pPr>
      <w:r w:rsidRPr="009F170A">
        <w:rPr>
          <w:rFonts w:hint="cs"/>
          <w:rtl/>
          <w:lang w:bidi="fa-IR"/>
        </w:rPr>
        <w:t>معیارهای ورود (</w:t>
      </w:r>
      <w:r w:rsidRPr="009F170A">
        <w:rPr>
          <w:rFonts w:hint="cs"/>
          <w:lang w:bidi="fa-IR"/>
        </w:rPr>
        <w:t>Inclusion Criteria</w:t>
      </w:r>
      <w:r w:rsidRPr="009F170A">
        <w:rPr>
          <w:rFonts w:hint="cs"/>
          <w:rtl/>
          <w:lang w:bidi="fa-IR"/>
        </w:rPr>
        <w:t>):</w:t>
      </w:r>
    </w:p>
    <w:p w14:paraId="1EC81A73" w14:textId="77777777" w:rsidR="006442F3" w:rsidRPr="009F170A" w:rsidRDefault="006442F3" w:rsidP="009F170A">
      <w:pPr>
        <w:numPr>
          <w:ilvl w:val="0"/>
          <w:numId w:val="10"/>
        </w:numPr>
        <w:bidi/>
        <w:spacing w:line="360" w:lineRule="auto"/>
        <w:jc w:val="left"/>
        <w:rPr>
          <w:rtl/>
          <w:lang w:bidi="fa-IR"/>
        </w:rPr>
      </w:pPr>
      <w:r w:rsidRPr="009F170A">
        <w:rPr>
          <w:rFonts w:hint="cs"/>
          <w:rtl/>
          <w:lang w:bidi="fa-IR"/>
        </w:rPr>
        <w:t>بیماران مبتلا به دیابت شیرین نوع دو (</w:t>
      </w:r>
      <w:r w:rsidRPr="009F170A">
        <w:rPr>
          <w:rFonts w:hint="cs"/>
          <w:lang w:bidi="fa-IR"/>
        </w:rPr>
        <w:t>T2DM</w:t>
      </w:r>
      <w:r w:rsidRPr="009F170A">
        <w:rPr>
          <w:rFonts w:hint="cs"/>
          <w:rtl/>
          <w:lang w:bidi="fa-IR"/>
        </w:rPr>
        <w:t>) بر اساس معیارهای تشخیصی انجمن دیابت آمریکا (</w:t>
      </w:r>
      <w:r w:rsidRPr="009F170A">
        <w:rPr>
          <w:rFonts w:hint="cs"/>
          <w:lang w:bidi="fa-IR"/>
        </w:rPr>
        <w:t>ADA</w:t>
      </w:r>
      <w:r w:rsidRPr="009F170A">
        <w:rPr>
          <w:rFonts w:hint="cs"/>
          <w:rtl/>
          <w:lang w:bidi="fa-IR"/>
        </w:rPr>
        <w:t>) در بازه سنی ۱۸ تا ۷۰ سال.</w:t>
      </w:r>
    </w:p>
    <w:p w14:paraId="7DAB7EB2" w14:textId="503209D9" w:rsidR="006442F3" w:rsidRPr="009F170A" w:rsidRDefault="006442F3" w:rsidP="009F170A">
      <w:pPr>
        <w:numPr>
          <w:ilvl w:val="0"/>
          <w:numId w:val="10"/>
        </w:numPr>
        <w:bidi/>
        <w:spacing w:line="360" w:lineRule="auto"/>
        <w:jc w:val="left"/>
        <w:rPr>
          <w:rtl/>
          <w:lang w:bidi="fa-IR"/>
        </w:rPr>
      </w:pPr>
      <w:r w:rsidRPr="009F170A">
        <w:rPr>
          <w:rFonts w:hint="cs"/>
          <w:rtl/>
          <w:lang w:bidi="fa-IR"/>
        </w:rPr>
        <w:t>وجود آلبومینوری پایدار تاییدشده (</w:t>
      </w:r>
      <w:r w:rsidRPr="009F170A">
        <w:rPr>
          <w:rFonts w:hint="cs"/>
          <w:lang w:bidi="fa-IR"/>
        </w:rPr>
        <w:t>Persistent Albuminuria</w:t>
      </w:r>
      <w:r w:rsidRPr="009F170A">
        <w:rPr>
          <w:rFonts w:hint="cs"/>
          <w:rtl/>
          <w:lang w:bidi="fa-IR"/>
        </w:rPr>
        <w:t>) در نمونه ادرار تصادفی صبحگاهی (</w:t>
      </w:r>
      <w:r w:rsidRPr="009F170A">
        <w:rPr>
          <w:rFonts w:hint="cs"/>
          <w:lang w:bidi="fa-IR"/>
        </w:rPr>
        <w:t>Spot Morning Urine</w:t>
      </w:r>
      <w:r w:rsidRPr="009F170A">
        <w:rPr>
          <w:rFonts w:hint="cs"/>
          <w:rtl/>
          <w:lang w:bidi="fa-IR"/>
        </w:rPr>
        <w:t>) با نسبت آلبومین به کراتینین ادرار (</w:t>
      </w:r>
      <w:r w:rsidRPr="009F170A">
        <w:rPr>
          <w:rFonts w:hint="cs"/>
          <w:lang w:bidi="fa-IR"/>
        </w:rPr>
        <w:t>UACR</w:t>
      </w:r>
      <w:r w:rsidRPr="009F170A">
        <w:rPr>
          <w:rFonts w:cs="Times New Roman" w:hint="cs"/>
          <w:rtl/>
          <w:lang w:bidi="fa-IR"/>
        </w:rPr>
        <w:t>≥</w:t>
      </w:r>
      <w:r w:rsidRPr="009F170A">
        <w:rPr>
          <w:lang w:bidi="fa-IR"/>
        </w:rPr>
        <w:t>30 mg/g</w:t>
      </w:r>
      <w:r w:rsidRPr="009F170A">
        <w:rPr>
          <w:rFonts w:ascii="Cambria" w:hAnsi="Cambria" w:cs="Cambria" w:hint="cs"/>
          <w:rtl/>
          <w:lang w:bidi="fa-IR"/>
        </w:rPr>
        <w:t> </w:t>
      </w:r>
      <w:r w:rsidRPr="009F170A">
        <w:rPr>
          <w:rFonts w:hint="cs"/>
          <w:rtl/>
          <w:lang w:bidi="fa-IR"/>
        </w:rPr>
        <w:t>)</w:t>
      </w:r>
    </w:p>
    <w:p w14:paraId="37287976" w14:textId="356D4D38" w:rsidR="006442F3" w:rsidRPr="009F170A" w:rsidRDefault="006442F3" w:rsidP="009F170A">
      <w:pPr>
        <w:numPr>
          <w:ilvl w:val="0"/>
          <w:numId w:val="10"/>
        </w:numPr>
        <w:bidi/>
        <w:spacing w:line="360" w:lineRule="auto"/>
        <w:jc w:val="left"/>
        <w:rPr>
          <w:rtl/>
          <w:lang w:bidi="fa-IR"/>
        </w:rPr>
      </w:pPr>
      <w:r w:rsidRPr="009F170A">
        <w:rPr>
          <w:rFonts w:hint="cs"/>
          <w:rtl/>
          <w:lang w:bidi="fa-IR"/>
        </w:rPr>
        <w:t xml:space="preserve">نرخ فیلتراسیون گلومرولی تخمینی پایدار: </w:t>
      </w:r>
      <w:r w:rsidRPr="009F170A">
        <w:rPr>
          <w:lang w:bidi="fa-IR"/>
        </w:rPr>
        <w:t>GFR</w:t>
      </w:r>
      <w:r w:rsidRPr="009F170A">
        <w:rPr>
          <w:rFonts w:hint="cs"/>
          <w:rtl/>
          <w:lang w:bidi="fa-IR"/>
        </w:rPr>
        <w:t xml:space="preserve"> بزرگتر از 60</w:t>
      </w:r>
    </w:p>
    <w:p w14:paraId="26C87504" w14:textId="0ED7800A" w:rsidR="006442F3" w:rsidRPr="009F170A" w:rsidRDefault="006442F3" w:rsidP="009F170A">
      <w:pPr>
        <w:numPr>
          <w:ilvl w:val="0"/>
          <w:numId w:val="10"/>
        </w:numPr>
        <w:bidi/>
        <w:spacing w:line="360" w:lineRule="auto"/>
        <w:jc w:val="left"/>
        <w:rPr>
          <w:rtl/>
          <w:lang w:bidi="fa-IR"/>
        </w:rPr>
      </w:pPr>
      <w:r w:rsidRPr="009F170A">
        <w:rPr>
          <w:rFonts w:hint="cs"/>
          <w:rtl/>
          <w:lang w:bidi="fa-IR"/>
        </w:rPr>
        <w:lastRenderedPageBreak/>
        <w:t>سطح منیزیم سرم در محدوده کم تا نرمال پایینی: ۱.۸ تا ۲.۴ میلی‌گرم بر دسی‌لیتر</w:t>
      </w:r>
    </w:p>
    <w:p w14:paraId="733DE96D" w14:textId="77777777" w:rsidR="006442F3" w:rsidRPr="009F170A" w:rsidRDefault="006442F3" w:rsidP="009F170A">
      <w:pPr>
        <w:numPr>
          <w:ilvl w:val="0"/>
          <w:numId w:val="10"/>
        </w:numPr>
        <w:bidi/>
        <w:spacing w:line="360" w:lineRule="auto"/>
        <w:jc w:val="left"/>
        <w:rPr>
          <w:rtl/>
          <w:lang w:bidi="fa-IR"/>
        </w:rPr>
      </w:pPr>
      <w:r w:rsidRPr="009F170A">
        <w:rPr>
          <w:rFonts w:hint="cs"/>
          <w:rtl/>
          <w:lang w:bidi="fa-IR"/>
        </w:rPr>
        <w:t>تثبیت دوز رژیم دارویی استاندارد مهارکننده رنین-آنژیوتانسین (</w:t>
      </w:r>
      <w:r w:rsidRPr="009F170A">
        <w:rPr>
          <w:rFonts w:hint="cs"/>
          <w:lang w:bidi="fa-IR"/>
        </w:rPr>
        <w:t>ACEIs</w:t>
      </w:r>
      <w:r w:rsidRPr="009F170A">
        <w:rPr>
          <w:rFonts w:hint="cs"/>
          <w:rtl/>
          <w:lang w:bidi="fa-IR"/>
        </w:rPr>
        <w:t xml:space="preserve"> یا </w:t>
      </w:r>
      <w:r w:rsidRPr="009F170A">
        <w:rPr>
          <w:rFonts w:hint="cs"/>
          <w:lang w:bidi="fa-IR"/>
        </w:rPr>
        <w:t>ARBs</w:t>
      </w:r>
      <w:r w:rsidRPr="009F170A">
        <w:rPr>
          <w:rFonts w:hint="cs"/>
          <w:rtl/>
          <w:lang w:bidi="fa-IR"/>
        </w:rPr>
        <w:t xml:space="preserve">) و مهارکننده‌های </w:t>
      </w:r>
      <w:r w:rsidRPr="009F170A">
        <w:rPr>
          <w:rFonts w:hint="cs"/>
          <w:lang w:bidi="fa-IR"/>
        </w:rPr>
        <w:t>SGLT2</w:t>
      </w:r>
      <w:r w:rsidRPr="009F170A">
        <w:rPr>
          <w:rFonts w:hint="cs"/>
          <w:rtl/>
          <w:lang w:bidi="fa-IR"/>
        </w:rPr>
        <w:t xml:space="preserve"> حداقل از ۳ ماه پیش از ورود به مطالعه بدون تغییر دوز در طول مدت پژوهش.</w:t>
      </w:r>
    </w:p>
    <w:p w14:paraId="2930E5AC" w14:textId="77777777" w:rsidR="006442F3" w:rsidRPr="009F170A" w:rsidRDefault="006442F3" w:rsidP="009F170A">
      <w:pPr>
        <w:numPr>
          <w:ilvl w:val="0"/>
          <w:numId w:val="10"/>
        </w:numPr>
        <w:bidi/>
        <w:spacing w:line="360" w:lineRule="auto"/>
        <w:jc w:val="left"/>
        <w:rPr>
          <w:rtl/>
          <w:lang w:bidi="fa-IR"/>
        </w:rPr>
      </w:pPr>
      <w:r w:rsidRPr="009F170A">
        <w:rPr>
          <w:rFonts w:hint="cs"/>
          <w:rtl/>
          <w:lang w:bidi="fa-IR"/>
        </w:rPr>
        <w:t>امضای رضایت‌نامه آگاهانه کتبی جهت شرکت در مطالعه.</w:t>
      </w:r>
    </w:p>
    <w:p w14:paraId="53E7C0B0" w14:textId="77777777" w:rsidR="006442F3" w:rsidRPr="009F170A" w:rsidRDefault="006442F3" w:rsidP="009F170A">
      <w:pPr>
        <w:bidi/>
        <w:spacing w:line="360" w:lineRule="auto"/>
        <w:ind w:firstLine="146"/>
        <w:jc w:val="left"/>
        <w:rPr>
          <w:rtl/>
          <w:lang w:bidi="fa-IR"/>
        </w:rPr>
      </w:pPr>
      <w:r w:rsidRPr="009F170A">
        <w:rPr>
          <w:rFonts w:hint="cs"/>
          <w:rtl/>
          <w:lang w:bidi="fa-IR"/>
        </w:rPr>
        <w:t>معیارهای خروج (</w:t>
      </w:r>
      <w:r w:rsidRPr="009F170A">
        <w:rPr>
          <w:rFonts w:hint="cs"/>
          <w:lang w:bidi="fa-IR"/>
        </w:rPr>
        <w:t>Exclusion Criteria</w:t>
      </w:r>
      <w:r w:rsidRPr="009F170A">
        <w:rPr>
          <w:rFonts w:hint="cs"/>
          <w:rtl/>
          <w:lang w:bidi="fa-IR"/>
        </w:rPr>
        <w:t>):</w:t>
      </w:r>
    </w:p>
    <w:p w14:paraId="7CD80B88" w14:textId="5FC284F3" w:rsidR="006442F3" w:rsidRPr="009F170A" w:rsidRDefault="006442F3" w:rsidP="009F170A">
      <w:pPr>
        <w:numPr>
          <w:ilvl w:val="0"/>
          <w:numId w:val="11"/>
        </w:numPr>
        <w:tabs>
          <w:tab w:val="num" w:pos="720"/>
        </w:tabs>
        <w:bidi/>
        <w:spacing w:line="360" w:lineRule="auto"/>
        <w:jc w:val="left"/>
        <w:rPr>
          <w:rtl/>
          <w:lang w:bidi="fa-IR"/>
        </w:rPr>
      </w:pPr>
      <w:r w:rsidRPr="009F170A">
        <w:rPr>
          <w:rFonts w:hint="cs"/>
          <w:rtl/>
          <w:lang w:bidi="fa-IR"/>
        </w:rPr>
        <w:t>بیماران تحت درمان جایگزین کلیه (همودیالیز یا پیوند کلیه).</w:t>
      </w:r>
    </w:p>
    <w:p w14:paraId="24789D49" w14:textId="52008DE3" w:rsidR="006442F3" w:rsidRPr="009F170A" w:rsidRDefault="006442F3" w:rsidP="009F170A">
      <w:pPr>
        <w:numPr>
          <w:ilvl w:val="0"/>
          <w:numId w:val="11"/>
        </w:numPr>
        <w:tabs>
          <w:tab w:val="num" w:pos="720"/>
        </w:tabs>
        <w:bidi/>
        <w:spacing w:line="360" w:lineRule="auto"/>
        <w:jc w:val="left"/>
        <w:rPr>
          <w:rtl/>
          <w:lang w:bidi="fa-IR"/>
        </w:rPr>
      </w:pPr>
      <w:r w:rsidRPr="009F170A">
        <w:rPr>
          <w:rFonts w:hint="cs"/>
          <w:rtl/>
          <w:lang w:bidi="fa-IR"/>
        </w:rPr>
        <w:t>سابقه مصرف هرگونه مکمل منیزیم، مولتی‌ویتامین حاوی منیزیم، یا آنتی‌اسیدهای پایه منیزیم به طور مصرف منظم روزانه طی حداقل ۳ ماه پیش از آغاز مطالعه.</w:t>
      </w:r>
    </w:p>
    <w:p w14:paraId="4236B46A" w14:textId="77777777" w:rsidR="006442F3" w:rsidRPr="009F170A" w:rsidRDefault="006442F3" w:rsidP="009F170A">
      <w:pPr>
        <w:numPr>
          <w:ilvl w:val="0"/>
          <w:numId w:val="11"/>
        </w:numPr>
        <w:tabs>
          <w:tab w:val="num" w:pos="720"/>
        </w:tabs>
        <w:bidi/>
        <w:spacing w:line="360" w:lineRule="auto"/>
        <w:jc w:val="left"/>
        <w:rPr>
          <w:rtl/>
          <w:lang w:bidi="fa-IR"/>
        </w:rPr>
      </w:pPr>
      <w:r w:rsidRPr="009F170A">
        <w:rPr>
          <w:rFonts w:hint="cs"/>
          <w:rtl/>
          <w:lang w:bidi="fa-IR"/>
        </w:rPr>
        <w:t>آریتمی‌های قلبی شدید، بلوک قلبی درجه دو یا سه (</w:t>
      </w:r>
      <w:r w:rsidRPr="009F170A">
        <w:rPr>
          <w:rFonts w:hint="cs"/>
          <w:lang w:bidi="fa-IR"/>
        </w:rPr>
        <w:t>AV block</w:t>
      </w:r>
      <w:r w:rsidRPr="009F170A">
        <w:rPr>
          <w:rFonts w:hint="cs"/>
          <w:rtl/>
          <w:lang w:bidi="fa-IR"/>
        </w:rPr>
        <w:t xml:space="preserve">)، نارسایی قلبی علامت‌دار کلاس </w:t>
      </w:r>
      <w:r w:rsidRPr="009F170A">
        <w:rPr>
          <w:rFonts w:hint="cs"/>
          <w:lang w:bidi="fa-IR"/>
        </w:rPr>
        <w:t>III/IV</w:t>
      </w:r>
      <w:r w:rsidRPr="009F170A">
        <w:rPr>
          <w:rFonts w:hint="cs"/>
          <w:rtl/>
          <w:lang w:bidi="fa-IR"/>
        </w:rPr>
        <w:t xml:space="preserve"> انجمن قلب نیویورک (</w:t>
      </w:r>
      <w:r w:rsidRPr="009F170A">
        <w:rPr>
          <w:rFonts w:hint="cs"/>
          <w:lang w:bidi="fa-IR"/>
        </w:rPr>
        <w:t>NYHA</w:t>
      </w:r>
      <w:r w:rsidRPr="009F170A">
        <w:rPr>
          <w:rFonts w:hint="cs"/>
          <w:rtl/>
          <w:lang w:bidi="fa-IR"/>
        </w:rPr>
        <w:t>).</w:t>
      </w:r>
    </w:p>
    <w:p w14:paraId="47B41781" w14:textId="32527933" w:rsidR="006442F3" w:rsidRPr="009F170A" w:rsidRDefault="006442F3" w:rsidP="009F170A">
      <w:pPr>
        <w:numPr>
          <w:ilvl w:val="0"/>
          <w:numId w:val="11"/>
        </w:numPr>
        <w:tabs>
          <w:tab w:val="num" w:pos="720"/>
        </w:tabs>
        <w:bidi/>
        <w:spacing w:line="360" w:lineRule="auto"/>
        <w:jc w:val="left"/>
        <w:rPr>
          <w:rtl/>
          <w:lang w:bidi="fa-IR"/>
        </w:rPr>
      </w:pPr>
      <w:r w:rsidRPr="009F170A">
        <w:rPr>
          <w:rFonts w:hint="cs"/>
          <w:rtl/>
          <w:lang w:bidi="fa-IR"/>
        </w:rPr>
        <w:t>سابقه بیماری‌های التهابی فعال کلیه (گلومرولونفریت‌ها)، پیلونفریت فعال یا عفونت مجاری ادراری در زمان نمونه‌گیری اولیه.</w:t>
      </w:r>
    </w:p>
    <w:p w14:paraId="2915D8A8" w14:textId="1F5C5A85" w:rsidR="006442F3" w:rsidRPr="009F170A" w:rsidRDefault="006442F3" w:rsidP="009F170A">
      <w:pPr>
        <w:numPr>
          <w:ilvl w:val="0"/>
          <w:numId w:val="11"/>
        </w:numPr>
        <w:tabs>
          <w:tab w:val="num" w:pos="720"/>
        </w:tabs>
        <w:bidi/>
        <w:spacing w:line="360" w:lineRule="auto"/>
        <w:jc w:val="left"/>
        <w:rPr>
          <w:rtl/>
          <w:lang w:bidi="fa-IR"/>
        </w:rPr>
      </w:pPr>
      <w:r w:rsidRPr="009F170A">
        <w:rPr>
          <w:rFonts w:hint="cs"/>
          <w:rtl/>
          <w:lang w:bidi="fa-IR"/>
        </w:rPr>
        <w:t>بارداری یا شیردهی.</w:t>
      </w:r>
    </w:p>
    <w:p w14:paraId="46256D69" w14:textId="77777777" w:rsidR="006442F3" w:rsidRPr="009F170A" w:rsidRDefault="006442F3" w:rsidP="009F170A">
      <w:pPr>
        <w:numPr>
          <w:ilvl w:val="0"/>
          <w:numId w:val="11"/>
        </w:numPr>
        <w:bidi/>
        <w:spacing w:line="360" w:lineRule="auto"/>
        <w:jc w:val="left"/>
        <w:rPr>
          <w:lang w:bidi="fa-IR"/>
        </w:rPr>
      </w:pPr>
      <w:r w:rsidRPr="009F170A">
        <w:rPr>
          <w:rFonts w:hint="cs"/>
          <w:rtl/>
          <w:lang w:bidi="fa-IR"/>
        </w:rPr>
        <w:t>سابقه حساسیت دارویی شناخته‌شده به مکمل‌های منیزیم یا مواد جانبی (</w:t>
      </w:r>
      <w:r w:rsidRPr="009F170A">
        <w:rPr>
          <w:rFonts w:hint="cs"/>
          <w:lang w:bidi="fa-IR"/>
        </w:rPr>
        <w:t>Excipients</w:t>
      </w:r>
      <w:r w:rsidRPr="009F170A">
        <w:rPr>
          <w:rFonts w:hint="cs"/>
          <w:rtl/>
          <w:lang w:bidi="fa-IR"/>
        </w:rPr>
        <w:t>).</w:t>
      </w:r>
    </w:p>
    <w:p w14:paraId="237D208D" w14:textId="4F976664" w:rsidR="006442F3" w:rsidRPr="009F170A" w:rsidRDefault="006442F3" w:rsidP="009F170A">
      <w:pPr>
        <w:bidi/>
        <w:spacing w:line="360" w:lineRule="auto"/>
        <w:jc w:val="left"/>
        <w:rPr>
          <w:rtl/>
          <w:lang w:bidi="fa-IR"/>
        </w:rPr>
      </w:pPr>
      <w:r w:rsidRPr="009F170A">
        <w:rPr>
          <w:rFonts w:hint="cs"/>
          <w:rtl/>
          <w:lang w:bidi="fa-IR"/>
        </w:rPr>
        <w:t>معیارهای اختتام همکاری در طول مطالعه:</w:t>
      </w:r>
    </w:p>
    <w:p w14:paraId="24E340D2" w14:textId="2BE729DB" w:rsidR="006442F3" w:rsidRPr="009F170A" w:rsidRDefault="006442F3" w:rsidP="009F170A">
      <w:pPr>
        <w:bidi/>
        <w:spacing w:line="360" w:lineRule="auto"/>
        <w:ind w:left="284"/>
        <w:jc w:val="left"/>
        <w:rPr>
          <w:rtl/>
          <w:lang w:bidi="fa-IR"/>
        </w:rPr>
      </w:pPr>
      <w:r w:rsidRPr="009F170A">
        <w:rPr>
          <w:rFonts w:hint="cs"/>
          <w:rtl/>
          <w:lang w:bidi="fa-IR"/>
        </w:rPr>
        <w:t>1.عدم همکاری بیمار در مصرف منظم دارو (</w:t>
      </w:r>
      <w:r w:rsidRPr="009F170A">
        <w:rPr>
          <w:rFonts w:hint="cs"/>
          <w:lang w:bidi="fa-IR"/>
        </w:rPr>
        <w:t>Adherence</w:t>
      </w:r>
      <w:r w:rsidRPr="009F170A">
        <w:rPr>
          <w:rFonts w:hint="cs"/>
          <w:rtl/>
          <w:lang w:bidi="fa-IR"/>
        </w:rPr>
        <w:t xml:space="preserve"> &lt;80%) یا رخداد اسهال مداوم و غیرقابل تحمل ناشی از مکمل.</w:t>
      </w:r>
    </w:p>
    <w:p w14:paraId="71227AF2" w14:textId="77777777" w:rsidR="00CA063E" w:rsidRPr="009F170A" w:rsidRDefault="00CA063E" w:rsidP="009F170A">
      <w:pPr>
        <w:bidi/>
        <w:spacing w:line="360" w:lineRule="auto"/>
        <w:ind w:firstLine="146"/>
        <w:jc w:val="left"/>
        <w:rPr>
          <w:lang w:bidi="fa-IR"/>
        </w:rPr>
      </w:pPr>
      <w:r w:rsidRPr="009F170A">
        <w:rPr>
          <w:rFonts w:hint="cs"/>
          <w:rtl/>
          <w:lang w:bidi="fa-IR"/>
        </w:rPr>
        <w:t>شرکت‌کنندگان به طور تصادفی به یکی از دو گروه درمانی تقسیم خواهند شد:</w:t>
      </w:r>
    </w:p>
    <w:p w14:paraId="52D37F90" w14:textId="77777777" w:rsidR="00CA063E" w:rsidRPr="009F170A" w:rsidRDefault="00CA063E" w:rsidP="009F170A">
      <w:pPr>
        <w:numPr>
          <w:ilvl w:val="0"/>
          <w:numId w:val="12"/>
        </w:numPr>
        <w:bidi/>
        <w:spacing w:line="360" w:lineRule="auto"/>
        <w:jc w:val="left"/>
        <w:rPr>
          <w:rtl/>
          <w:lang w:bidi="fa-IR"/>
        </w:rPr>
      </w:pPr>
      <w:r w:rsidRPr="009F170A">
        <w:rPr>
          <w:rFonts w:hint="cs"/>
          <w:rtl/>
          <w:lang w:bidi="fa-IR"/>
        </w:rPr>
        <w:lastRenderedPageBreak/>
        <w:t>گروه مداخله (</w:t>
      </w:r>
      <w:r w:rsidRPr="009F170A">
        <w:rPr>
          <w:rFonts w:hint="cs"/>
          <w:lang w:bidi="fa-IR"/>
        </w:rPr>
        <w:t>Intervention Group</w:t>
      </w:r>
      <w:r w:rsidRPr="009F170A">
        <w:rPr>
          <w:rFonts w:hint="cs"/>
          <w:rtl/>
          <w:lang w:bidi="fa-IR"/>
        </w:rPr>
        <w:t xml:space="preserve">): دریافت روزانه یک عدد قرص منیزیم ۳۰۰ میلی‌گرم (از برند </w:t>
      </w:r>
      <w:proofErr w:type="spellStart"/>
      <w:r w:rsidRPr="009F170A">
        <w:rPr>
          <w:rFonts w:hint="cs"/>
          <w:lang w:bidi="fa-IR"/>
        </w:rPr>
        <w:t>Matrasi</w:t>
      </w:r>
      <w:proofErr w:type="spellEnd"/>
      <w:r w:rsidRPr="009F170A">
        <w:rPr>
          <w:rFonts w:hint="cs"/>
          <w:rtl/>
          <w:lang w:bidi="fa-IR"/>
        </w:rPr>
        <w:t>) به مدت ۱۲ هفته (۳ ماه)، ترجیحاً همراه با یک وعده غذایی و با یک لیوان پر آب (جهت به حداقل رساندن عوارض گوارشی).</w:t>
      </w:r>
    </w:p>
    <w:p w14:paraId="16D195A6" w14:textId="77777777" w:rsidR="00CA063E" w:rsidRPr="009F170A" w:rsidRDefault="00CA063E" w:rsidP="009F170A">
      <w:pPr>
        <w:numPr>
          <w:ilvl w:val="0"/>
          <w:numId w:val="12"/>
        </w:numPr>
        <w:bidi/>
        <w:spacing w:line="360" w:lineRule="auto"/>
        <w:jc w:val="left"/>
        <w:rPr>
          <w:rtl/>
          <w:lang w:bidi="fa-IR"/>
        </w:rPr>
      </w:pPr>
      <w:r w:rsidRPr="009F170A">
        <w:rPr>
          <w:rFonts w:hint="cs"/>
          <w:rtl/>
          <w:lang w:bidi="fa-IR"/>
        </w:rPr>
        <w:t>گروه کنترل (</w:t>
      </w:r>
      <w:r w:rsidRPr="009F170A">
        <w:rPr>
          <w:rFonts w:hint="cs"/>
          <w:lang w:bidi="fa-IR"/>
        </w:rPr>
        <w:t>Control / Placebo Group</w:t>
      </w:r>
      <w:r w:rsidRPr="009F170A">
        <w:rPr>
          <w:rFonts w:hint="cs"/>
          <w:rtl/>
          <w:lang w:bidi="fa-IR"/>
        </w:rPr>
        <w:t>): دریافت روزانه یک عدد قرص دارونما (</w:t>
      </w:r>
      <w:r w:rsidRPr="009F170A">
        <w:rPr>
          <w:rFonts w:hint="cs"/>
          <w:lang w:bidi="fa-IR"/>
        </w:rPr>
        <w:t>Placebo</w:t>
      </w:r>
      <w:r w:rsidRPr="009F170A">
        <w:rPr>
          <w:rFonts w:hint="cs"/>
          <w:rtl/>
          <w:lang w:bidi="fa-IR"/>
        </w:rPr>
        <w:t xml:space="preserve">) با ظاهر، رنگ، شکل، طعم، بو و وزن کاملاً مشابه با قرص منیزیم </w:t>
      </w:r>
      <w:proofErr w:type="spellStart"/>
      <w:r w:rsidRPr="009F170A">
        <w:rPr>
          <w:rFonts w:hint="cs"/>
          <w:lang w:bidi="fa-IR"/>
        </w:rPr>
        <w:t>Matrasi</w:t>
      </w:r>
      <w:proofErr w:type="spellEnd"/>
      <w:r w:rsidRPr="009F170A">
        <w:rPr>
          <w:rFonts w:hint="cs"/>
          <w:rtl/>
          <w:lang w:bidi="fa-IR"/>
        </w:rPr>
        <w:t xml:space="preserve"> حاوی ترکیبات خنثی داروسازی (نظیر میکروکریستالین سلولز و استئارات منیزیم در مقادیر بسیار ناچیز)، با دستور مصرف یکسان به مدت ۱۲ هفته.</w:t>
      </w:r>
    </w:p>
    <w:p w14:paraId="0166CF16" w14:textId="77777777" w:rsidR="00CA063E" w:rsidRPr="009F170A" w:rsidRDefault="00CA063E" w:rsidP="009F170A">
      <w:pPr>
        <w:bidi/>
        <w:spacing w:line="360" w:lineRule="auto"/>
        <w:ind w:firstLine="146"/>
        <w:jc w:val="left"/>
        <w:rPr>
          <w:lang w:bidi="fa-IR"/>
        </w:rPr>
      </w:pPr>
      <w:r w:rsidRPr="009F170A">
        <w:rPr>
          <w:rFonts w:hint="cs"/>
          <w:rtl/>
          <w:lang w:bidi="fa-IR"/>
        </w:rPr>
        <w:t xml:space="preserve">نکته بالینی: هر دو گروه درمان استاندارد زمینه‌ای ضدفشارخون و ضددیابت خود (نظیر متفورمین، مهارکننده‌های </w:t>
      </w:r>
      <w:r w:rsidRPr="009F170A">
        <w:rPr>
          <w:rFonts w:hint="cs"/>
          <w:lang w:bidi="fa-IR"/>
        </w:rPr>
        <w:t>RAAS</w:t>
      </w:r>
      <w:r w:rsidRPr="009F170A">
        <w:rPr>
          <w:rFonts w:hint="cs"/>
          <w:rtl/>
          <w:lang w:bidi="fa-IR"/>
        </w:rPr>
        <w:t xml:space="preserve"> و استاتین‌ها) را تحت نظارت پزشک معالج با دوز ثابت تا انتهای ماه سوم ادامه خواهند داد.</w:t>
      </w:r>
    </w:p>
    <w:p w14:paraId="155E7EA3" w14:textId="77777777" w:rsidR="0044504B" w:rsidRPr="009F170A" w:rsidRDefault="0044504B" w:rsidP="009F170A">
      <w:pPr>
        <w:bidi/>
        <w:spacing w:line="360" w:lineRule="auto"/>
        <w:ind w:firstLine="146"/>
        <w:jc w:val="left"/>
        <w:rPr>
          <w:lang w:bidi="fa-IR"/>
        </w:rPr>
      </w:pPr>
      <w:r w:rsidRPr="009F170A">
        <w:rPr>
          <w:rFonts w:hint="cs"/>
          <w:rtl/>
          <w:lang w:bidi="fa-IR"/>
        </w:rPr>
        <w:t>پیامد اولیه (</w:t>
      </w:r>
      <w:r w:rsidRPr="009F170A">
        <w:rPr>
          <w:rFonts w:hint="cs"/>
          <w:lang w:bidi="fa-IR"/>
        </w:rPr>
        <w:t>Primary Outcome</w:t>
      </w:r>
      <w:r w:rsidRPr="009F170A">
        <w:rPr>
          <w:rFonts w:hint="cs"/>
          <w:rtl/>
          <w:lang w:bidi="fa-IR"/>
        </w:rPr>
        <w:t>):</w:t>
      </w:r>
    </w:p>
    <w:p w14:paraId="652CF0BB" w14:textId="2E8FF2D7" w:rsidR="0044504B" w:rsidRPr="00D21948" w:rsidRDefault="0044504B" w:rsidP="009F170A">
      <w:pPr>
        <w:numPr>
          <w:ilvl w:val="0"/>
          <w:numId w:val="13"/>
        </w:numPr>
        <w:bidi/>
        <w:spacing w:line="360" w:lineRule="auto"/>
        <w:jc w:val="left"/>
        <w:rPr>
          <w:rtl/>
          <w:lang w:bidi="fa-IR"/>
        </w:rPr>
      </w:pPr>
      <w:r w:rsidRPr="00D21948">
        <w:rPr>
          <w:rFonts w:hint="cs"/>
          <w:rtl/>
          <w:lang w:bidi="fa-IR"/>
        </w:rPr>
        <w:t>تغییر در نسبت آلبومین به کراتینین ادرار (</w:t>
      </w:r>
      <w:r w:rsidRPr="00D21948">
        <w:rPr>
          <w:rFonts w:hint="cs"/>
          <w:lang w:bidi="fa-IR"/>
        </w:rPr>
        <w:t>Urinary Albumin-to-Creatinine Ratio - UACR</w:t>
      </w:r>
      <w:r w:rsidRPr="00D21948">
        <w:rPr>
          <w:rFonts w:hint="cs"/>
          <w:rtl/>
          <w:lang w:bidi="fa-IR"/>
        </w:rPr>
        <w:t>): محاسبه‌شده به صورت میلی‌گرم آلبومین بر گرم کراتینین در نمونه ادرار تصادفی صبحگاهی در ابتدای مطالعه (</w:t>
      </w:r>
      <w:r w:rsidRPr="00D21948">
        <w:rPr>
          <w:rFonts w:hint="cs"/>
          <w:lang w:bidi="fa-IR"/>
        </w:rPr>
        <w:t>Baseline</w:t>
      </w:r>
      <w:r w:rsidRPr="00D21948">
        <w:rPr>
          <w:rFonts w:hint="cs"/>
          <w:rtl/>
          <w:lang w:bidi="fa-IR"/>
        </w:rPr>
        <w:t>) و پایان هفته ۱۲ (</w:t>
      </w:r>
      <w:r w:rsidRPr="00D21948">
        <w:rPr>
          <w:rFonts w:hint="cs"/>
          <w:lang w:bidi="fa-IR"/>
        </w:rPr>
        <w:t>Month 3</w:t>
      </w:r>
      <w:r w:rsidRPr="00D21948">
        <w:rPr>
          <w:rFonts w:hint="cs"/>
          <w:rtl/>
          <w:lang w:bidi="fa-IR"/>
        </w:rPr>
        <w:t>).</w:t>
      </w:r>
    </w:p>
    <w:p w14:paraId="081C14A6" w14:textId="77777777" w:rsidR="0044504B" w:rsidRPr="009F170A" w:rsidRDefault="0044504B" w:rsidP="009F170A">
      <w:pPr>
        <w:bidi/>
        <w:spacing w:line="360" w:lineRule="auto"/>
        <w:ind w:firstLine="146"/>
        <w:jc w:val="left"/>
        <w:rPr>
          <w:rtl/>
          <w:lang w:bidi="fa-IR"/>
        </w:rPr>
      </w:pPr>
      <w:r w:rsidRPr="009F170A">
        <w:rPr>
          <w:rFonts w:hint="cs"/>
          <w:rtl/>
          <w:lang w:bidi="fa-IR"/>
        </w:rPr>
        <w:t>پیامدهای ثانویه (</w:t>
      </w:r>
      <w:r w:rsidRPr="009F170A">
        <w:rPr>
          <w:rFonts w:hint="cs"/>
          <w:lang w:bidi="fa-IR"/>
        </w:rPr>
        <w:t>Secondary Outcomes</w:t>
      </w:r>
      <w:r w:rsidRPr="009F170A">
        <w:rPr>
          <w:rFonts w:hint="cs"/>
          <w:rtl/>
          <w:lang w:bidi="fa-IR"/>
        </w:rPr>
        <w:t>):</w:t>
      </w:r>
    </w:p>
    <w:p w14:paraId="311635DB" w14:textId="6D44D843" w:rsidR="00601B9E" w:rsidRPr="009F170A" w:rsidRDefault="0044504B" w:rsidP="003859F6">
      <w:pPr>
        <w:numPr>
          <w:ilvl w:val="0"/>
          <w:numId w:val="14"/>
        </w:numPr>
        <w:bidi/>
        <w:spacing w:line="360" w:lineRule="auto"/>
        <w:jc w:val="left"/>
        <w:rPr>
          <w:rtl/>
          <w:lang w:bidi="fa-IR"/>
        </w:rPr>
      </w:pPr>
      <w:r w:rsidRPr="00D21948">
        <w:rPr>
          <w:rFonts w:hint="cs"/>
          <w:rtl/>
          <w:lang w:bidi="fa-IR"/>
        </w:rPr>
        <w:t>هموگلوبین گلیکوزیله (</w:t>
      </w:r>
      <w:r w:rsidRPr="00D21948">
        <w:rPr>
          <w:rFonts w:hint="cs"/>
          <w:lang w:bidi="fa-IR"/>
        </w:rPr>
        <w:t>HbA1c</w:t>
      </w:r>
      <w:r w:rsidRPr="00D21948">
        <w:rPr>
          <w:rFonts w:hint="cs"/>
          <w:rtl/>
          <w:lang w:bidi="fa-IR"/>
        </w:rPr>
        <w:t>): جهت بررسی تغییرات کنترل قند خون سه‌ماهه پایه‌ای در مقایسه با انتهای مطالعه.</w:t>
      </w:r>
    </w:p>
    <w:p w14:paraId="099E97A7" w14:textId="3CDE1ED8" w:rsidR="0044504B" w:rsidRPr="00D21948" w:rsidRDefault="0044504B" w:rsidP="009F170A">
      <w:pPr>
        <w:numPr>
          <w:ilvl w:val="0"/>
          <w:numId w:val="14"/>
        </w:numPr>
        <w:bidi/>
        <w:spacing w:line="360" w:lineRule="auto"/>
        <w:jc w:val="left"/>
        <w:rPr>
          <w:rtl/>
          <w:lang w:bidi="fa-IR"/>
        </w:rPr>
      </w:pPr>
      <w:r w:rsidRPr="00D21948">
        <w:rPr>
          <w:rFonts w:hint="cs"/>
          <w:rtl/>
          <w:lang w:bidi="fa-IR"/>
        </w:rPr>
        <w:t>سطح منیزیم سرم (</w:t>
      </w:r>
      <w:r w:rsidRPr="00D21948">
        <w:rPr>
          <w:rFonts w:hint="cs"/>
          <w:lang w:bidi="fa-IR"/>
        </w:rPr>
        <w:t>Serum Magnesium Level</w:t>
      </w:r>
      <w:r w:rsidRPr="00D21948">
        <w:rPr>
          <w:rFonts w:hint="cs"/>
          <w:rtl/>
          <w:lang w:bidi="fa-IR"/>
        </w:rPr>
        <w:t xml:space="preserve">): ارزیابی تغییر غلظت منیزیم توتال سرم در ابتدای مطالعه و پس از ۳ ماه مداخله </w:t>
      </w:r>
    </w:p>
    <w:p w14:paraId="242C8855" w14:textId="6B5CF01F" w:rsidR="0044504B" w:rsidRPr="00D21948" w:rsidRDefault="0044504B" w:rsidP="009F170A">
      <w:pPr>
        <w:numPr>
          <w:ilvl w:val="0"/>
          <w:numId w:val="14"/>
        </w:numPr>
        <w:bidi/>
        <w:spacing w:line="360" w:lineRule="auto"/>
        <w:jc w:val="left"/>
        <w:rPr>
          <w:rtl/>
          <w:lang w:bidi="fa-IR"/>
        </w:rPr>
      </w:pPr>
      <w:r w:rsidRPr="00D21948">
        <w:rPr>
          <w:rFonts w:hint="cs"/>
          <w:rtl/>
          <w:lang w:bidi="fa-IR"/>
        </w:rPr>
        <w:t>نرخ فیلتراسیون گلومرولی تخمینی (</w:t>
      </w:r>
      <w:r w:rsidRPr="00D21948">
        <w:rPr>
          <w:rFonts w:hint="cs"/>
          <w:lang w:bidi="fa-IR"/>
        </w:rPr>
        <w:t>eGFR</w:t>
      </w:r>
      <w:r w:rsidRPr="00D21948">
        <w:rPr>
          <w:rFonts w:hint="cs"/>
          <w:rtl/>
          <w:lang w:bidi="fa-IR"/>
        </w:rPr>
        <w:t xml:space="preserve">): ارزیابی تغییرات </w:t>
      </w:r>
      <w:r w:rsidRPr="00D21948">
        <w:rPr>
          <w:lang w:bidi="fa-IR"/>
        </w:rPr>
        <w:t>GFR</w:t>
      </w:r>
      <w:r w:rsidRPr="00D21948">
        <w:rPr>
          <w:rFonts w:hint="cs"/>
          <w:rtl/>
          <w:lang w:bidi="fa-IR"/>
        </w:rPr>
        <w:t xml:space="preserve"> در طول مطالعه(ابتدا و انتهای مطالعه)</w:t>
      </w:r>
    </w:p>
    <w:p w14:paraId="55167AA6" w14:textId="71E5BCBB" w:rsidR="0044504B" w:rsidRPr="00D21948" w:rsidRDefault="0044504B" w:rsidP="009F170A">
      <w:pPr>
        <w:numPr>
          <w:ilvl w:val="0"/>
          <w:numId w:val="14"/>
        </w:numPr>
        <w:bidi/>
        <w:spacing w:line="360" w:lineRule="auto"/>
        <w:jc w:val="left"/>
        <w:rPr>
          <w:rtl/>
          <w:lang w:bidi="fa-IR"/>
        </w:rPr>
      </w:pPr>
      <w:r w:rsidRPr="00D21948">
        <w:rPr>
          <w:rFonts w:hint="cs"/>
          <w:rtl/>
          <w:lang w:bidi="fa-IR"/>
        </w:rPr>
        <w:t>فشار خون سیستولیک و دیاستولیک (</w:t>
      </w:r>
      <w:r w:rsidRPr="00D21948">
        <w:rPr>
          <w:rFonts w:hint="cs"/>
          <w:lang w:bidi="fa-IR"/>
        </w:rPr>
        <w:t>Systolic</w:t>
      </w:r>
      <w:r w:rsidRPr="00D21948">
        <w:rPr>
          <w:rFonts w:hint="cs"/>
          <w:rtl/>
          <w:lang w:bidi="fa-IR"/>
        </w:rPr>
        <w:t xml:space="preserve"> &amp; </w:t>
      </w:r>
      <w:r w:rsidRPr="00D21948">
        <w:rPr>
          <w:rFonts w:hint="cs"/>
          <w:lang w:bidi="fa-IR"/>
        </w:rPr>
        <w:t>Diastolic BP</w:t>
      </w:r>
      <w:r w:rsidRPr="00D21948">
        <w:rPr>
          <w:rFonts w:hint="cs"/>
          <w:rtl/>
          <w:lang w:bidi="fa-IR"/>
        </w:rPr>
        <w:t>): اندازه‌گیری استاندارد فشار خون شریانی به وسیله دستگاه کالیبره‌شده در دو نوبت (ابتدا و انتهای مطالعه)</w:t>
      </w:r>
    </w:p>
    <w:p w14:paraId="5A6C18E1" w14:textId="77777777" w:rsidR="0044504B" w:rsidRPr="00D21948" w:rsidRDefault="0044504B" w:rsidP="009F170A">
      <w:pPr>
        <w:numPr>
          <w:ilvl w:val="0"/>
          <w:numId w:val="14"/>
        </w:numPr>
        <w:bidi/>
        <w:spacing w:line="360" w:lineRule="auto"/>
        <w:jc w:val="left"/>
        <w:rPr>
          <w:lang w:bidi="fa-IR"/>
        </w:rPr>
      </w:pPr>
      <w:r w:rsidRPr="00D21948">
        <w:rPr>
          <w:rFonts w:hint="cs"/>
          <w:rtl/>
          <w:lang w:bidi="fa-IR"/>
        </w:rPr>
        <w:lastRenderedPageBreak/>
        <w:t xml:space="preserve">مارکرهای التهابی سیستمیک: سنجش پروتئین واکنشی </w:t>
      </w:r>
      <w:r w:rsidRPr="00D21948">
        <w:rPr>
          <w:rFonts w:hint="cs"/>
          <w:lang w:bidi="fa-IR"/>
        </w:rPr>
        <w:t>C</w:t>
      </w:r>
      <w:r w:rsidRPr="00D21948">
        <w:rPr>
          <w:rFonts w:hint="cs"/>
          <w:rtl/>
          <w:lang w:bidi="fa-IR"/>
        </w:rPr>
        <w:t xml:space="preserve"> با حساسیت بالا (</w:t>
      </w:r>
      <w:proofErr w:type="spellStart"/>
      <w:r w:rsidRPr="00D21948">
        <w:rPr>
          <w:rFonts w:hint="cs"/>
          <w:lang w:bidi="fa-IR"/>
        </w:rPr>
        <w:t>hs</w:t>
      </w:r>
      <w:proofErr w:type="spellEnd"/>
      <w:r w:rsidRPr="00D21948">
        <w:rPr>
          <w:rFonts w:hint="cs"/>
          <w:lang w:bidi="fa-IR"/>
        </w:rPr>
        <w:t>-CRP</w:t>
      </w:r>
      <w:r w:rsidRPr="00D21948">
        <w:rPr>
          <w:rFonts w:hint="cs"/>
          <w:rtl/>
          <w:lang w:bidi="fa-IR"/>
        </w:rPr>
        <w:t>) جهت ارزیابی استرس اندوتلیال و التهاب ناشی از دیابت.</w:t>
      </w:r>
    </w:p>
    <w:p w14:paraId="3F904891" w14:textId="05037C35" w:rsidR="0052508A" w:rsidRPr="00D21948" w:rsidRDefault="0052508A" w:rsidP="009F170A">
      <w:pPr>
        <w:numPr>
          <w:ilvl w:val="0"/>
          <w:numId w:val="14"/>
        </w:numPr>
        <w:bidi/>
        <w:spacing w:line="360" w:lineRule="auto"/>
        <w:jc w:val="left"/>
        <w:rPr>
          <w:lang w:bidi="fa-IR"/>
        </w:rPr>
      </w:pPr>
      <w:r w:rsidRPr="00D21948">
        <w:rPr>
          <w:rFonts w:hint="cs"/>
          <w:rtl/>
          <w:lang w:bidi="fa-IR"/>
        </w:rPr>
        <w:t xml:space="preserve">بررسی تغییرات پروفایل پرولیپدی در ابتدا و انتهای مطالعه از طریق چک تری گلیسرید، </w:t>
      </w:r>
      <w:r w:rsidRPr="00D21948">
        <w:rPr>
          <w:lang w:bidi="fa-IR"/>
        </w:rPr>
        <w:t>LDL</w:t>
      </w:r>
      <w:r w:rsidRPr="00D21948">
        <w:rPr>
          <w:rFonts w:hint="cs"/>
          <w:rtl/>
          <w:lang w:bidi="fa-IR"/>
        </w:rPr>
        <w:t xml:space="preserve">، </w:t>
      </w:r>
      <w:r w:rsidRPr="00D21948">
        <w:rPr>
          <w:lang w:bidi="fa-IR"/>
        </w:rPr>
        <w:t>HDL</w:t>
      </w:r>
      <w:r w:rsidRPr="00D21948">
        <w:rPr>
          <w:rFonts w:hint="cs"/>
          <w:rtl/>
          <w:lang w:bidi="fa-IR"/>
        </w:rPr>
        <w:t xml:space="preserve"> </w:t>
      </w:r>
      <w:r w:rsidR="00A4221A" w:rsidRPr="00D21948">
        <w:rPr>
          <w:rFonts w:hint="cs"/>
          <w:rtl/>
          <w:lang w:bidi="fa-IR"/>
        </w:rPr>
        <w:t>، توتال کلسترول</w:t>
      </w:r>
    </w:p>
    <w:p w14:paraId="55FDA939" w14:textId="38B8E16F" w:rsidR="0052508A" w:rsidRPr="00D21948" w:rsidRDefault="0052508A" w:rsidP="009F170A">
      <w:pPr>
        <w:pStyle w:val="ListParagraph"/>
        <w:numPr>
          <w:ilvl w:val="0"/>
          <w:numId w:val="14"/>
        </w:numPr>
        <w:bidi/>
        <w:spacing w:line="360" w:lineRule="auto"/>
        <w:jc w:val="left"/>
        <w:rPr>
          <w:lang w:bidi="fa-IR"/>
        </w:rPr>
      </w:pPr>
      <w:r w:rsidRPr="00D21948">
        <w:rPr>
          <w:rFonts w:hint="cs"/>
          <w:rtl/>
          <w:lang w:bidi="fa-IR"/>
        </w:rPr>
        <w:t>سنجش و بررسی تغییرات وضعیت بی خوابی بر اساس پرسش نامه</w:t>
      </w:r>
    </w:p>
    <w:p w14:paraId="1283FD16" w14:textId="03C670DA" w:rsidR="001F1E06" w:rsidRDefault="001F1E06" w:rsidP="009F170A">
      <w:pPr>
        <w:bidi/>
        <w:spacing w:line="360" w:lineRule="auto"/>
        <w:jc w:val="left"/>
        <w:rPr>
          <w:rtl/>
          <w:lang w:bidi="fa-IR"/>
        </w:rPr>
      </w:pPr>
      <w:r w:rsidRPr="001F1E06">
        <w:rPr>
          <w:rtl/>
          <w:lang w:bidi="fa-IR"/>
        </w:rPr>
        <w:t xml:space="preserve">به عنوان </w:t>
      </w:r>
      <w:r w:rsidRPr="001F1E06">
        <w:rPr>
          <w:rFonts w:hint="cs"/>
          <w:rtl/>
          <w:lang w:bidi="fa-IR"/>
        </w:rPr>
        <w:t>ی</w:t>
      </w:r>
      <w:r w:rsidRPr="001F1E06">
        <w:rPr>
          <w:rFonts w:hint="eastAsia"/>
          <w:rtl/>
          <w:lang w:bidi="fa-IR"/>
        </w:rPr>
        <w:t>ک</w:t>
      </w:r>
      <w:r w:rsidRPr="001F1E06">
        <w:rPr>
          <w:rFonts w:hint="cs"/>
          <w:rtl/>
          <w:lang w:bidi="fa-IR"/>
        </w:rPr>
        <w:t>ی</w:t>
      </w:r>
      <w:r w:rsidRPr="001F1E06">
        <w:rPr>
          <w:rtl/>
          <w:lang w:bidi="fa-IR"/>
        </w:rPr>
        <w:t xml:space="preserve"> از پ</w:t>
      </w:r>
      <w:r w:rsidRPr="001F1E06">
        <w:rPr>
          <w:rFonts w:hint="cs"/>
          <w:rtl/>
          <w:lang w:bidi="fa-IR"/>
        </w:rPr>
        <w:t>ی</w:t>
      </w:r>
      <w:r w:rsidRPr="001F1E06">
        <w:rPr>
          <w:rFonts w:hint="eastAsia"/>
          <w:rtl/>
          <w:lang w:bidi="fa-IR"/>
        </w:rPr>
        <w:t>امدها</w:t>
      </w:r>
      <w:r w:rsidRPr="001F1E06">
        <w:rPr>
          <w:rFonts w:hint="cs"/>
          <w:rtl/>
          <w:lang w:bidi="fa-IR"/>
        </w:rPr>
        <w:t>ی</w:t>
      </w:r>
      <w:r w:rsidRPr="001F1E06">
        <w:rPr>
          <w:rtl/>
          <w:lang w:bidi="fa-IR"/>
        </w:rPr>
        <w:t xml:space="preserve"> ثانو</w:t>
      </w:r>
      <w:r w:rsidRPr="001F1E06">
        <w:rPr>
          <w:rFonts w:hint="cs"/>
          <w:rtl/>
          <w:lang w:bidi="fa-IR"/>
        </w:rPr>
        <w:t>ی</w:t>
      </w:r>
      <w:r w:rsidRPr="001F1E06">
        <w:rPr>
          <w:rFonts w:hint="eastAsia"/>
          <w:rtl/>
          <w:lang w:bidi="fa-IR"/>
        </w:rPr>
        <w:t>ه</w:t>
      </w:r>
      <w:r w:rsidRPr="001F1E06">
        <w:rPr>
          <w:rtl/>
          <w:lang w:bidi="fa-IR"/>
        </w:rPr>
        <w:t xml:space="preserve"> مطالعه، اثر مکمل‌</w:t>
      </w:r>
      <w:r w:rsidRPr="001F1E06">
        <w:rPr>
          <w:rFonts w:hint="cs"/>
          <w:rtl/>
          <w:lang w:bidi="fa-IR"/>
        </w:rPr>
        <w:t>ی</w:t>
      </w:r>
      <w:r w:rsidRPr="001F1E06">
        <w:rPr>
          <w:rFonts w:hint="eastAsia"/>
          <w:rtl/>
          <w:lang w:bidi="fa-IR"/>
        </w:rPr>
        <w:t>ار</w:t>
      </w:r>
      <w:r w:rsidRPr="001F1E06">
        <w:rPr>
          <w:rFonts w:hint="cs"/>
          <w:rtl/>
          <w:lang w:bidi="fa-IR"/>
        </w:rPr>
        <w:t>ی</w:t>
      </w:r>
      <w:r w:rsidRPr="001F1E06">
        <w:rPr>
          <w:rtl/>
          <w:lang w:bidi="fa-IR"/>
        </w:rPr>
        <w:t xml:space="preserve"> با من</w:t>
      </w:r>
      <w:r w:rsidRPr="001F1E06">
        <w:rPr>
          <w:rFonts w:hint="cs"/>
          <w:rtl/>
          <w:lang w:bidi="fa-IR"/>
        </w:rPr>
        <w:t>ی</w:t>
      </w:r>
      <w:r w:rsidRPr="001F1E06">
        <w:rPr>
          <w:rFonts w:hint="eastAsia"/>
          <w:rtl/>
          <w:lang w:bidi="fa-IR"/>
        </w:rPr>
        <w:t>ز</w:t>
      </w:r>
      <w:r w:rsidRPr="001F1E06">
        <w:rPr>
          <w:rFonts w:hint="cs"/>
          <w:rtl/>
          <w:lang w:bidi="fa-IR"/>
        </w:rPr>
        <w:t>ی</w:t>
      </w:r>
      <w:r w:rsidRPr="001F1E06">
        <w:rPr>
          <w:rFonts w:hint="eastAsia"/>
          <w:rtl/>
          <w:lang w:bidi="fa-IR"/>
        </w:rPr>
        <w:t>م</w:t>
      </w:r>
      <w:r w:rsidRPr="001F1E06">
        <w:rPr>
          <w:rtl/>
          <w:lang w:bidi="fa-IR"/>
        </w:rPr>
        <w:t xml:space="preserve"> بر ک</w:t>
      </w:r>
      <w:r w:rsidRPr="001F1E06">
        <w:rPr>
          <w:rFonts w:hint="cs"/>
          <w:rtl/>
          <w:lang w:bidi="fa-IR"/>
        </w:rPr>
        <w:t>ی</w:t>
      </w:r>
      <w:r w:rsidRPr="001F1E06">
        <w:rPr>
          <w:rFonts w:hint="eastAsia"/>
          <w:rtl/>
          <w:lang w:bidi="fa-IR"/>
        </w:rPr>
        <w:t>ف</w:t>
      </w:r>
      <w:r w:rsidRPr="001F1E06">
        <w:rPr>
          <w:rFonts w:hint="cs"/>
          <w:rtl/>
          <w:lang w:bidi="fa-IR"/>
        </w:rPr>
        <w:t>ی</w:t>
      </w:r>
      <w:r w:rsidRPr="001F1E06">
        <w:rPr>
          <w:rFonts w:hint="eastAsia"/>
          <w:rtl/>
          <w:lang w:bidi="fa-IR"/>
        </w:rPr>
        <w:t>ت</w:t>
      </w:r>
      <w:r w:rsidRPr="001F1E06">
        <w:rPr>
          <w:rtl/>
          <w:lang w:bidi="fa-IR"/>
        </w:rPr>
        <w:t xml:space="preserve"> خواب و شدت ب</w:t>
      </w:r>
      <w:r w:rsidRPr="001F1E06">
        <w:rPr>
          <w:rFonts w:hint="cs"/>
          <w:rtl/>
          <w:lang w:bidi="fa-IR"/>
        </w:rPr>
        <w:t>ی‌</w:t>
      </w:r>
      <w:r w:rsidRPr="001F1E06">
        <w:rPr>
          <w:rFonts w:hint="eastAsia"/>
          <w:rtl/>
          <w:lang w:bidi="fa-IR"/>
        </w:rPr>
        <w:t>خواب</w:t>
      </w:r>
      <w:r w:rsidRPr="001F1E06">
        <w:rPr>
          <w:rFonts w:hint="cs"/>
          <w:rtl/>
          <w:lang w:bidi="fa-IR"/>
        </w:rPr>
        <w:t>ی</w:t>
      </w:r>
      <w:r w:rsidRPr="001F1E06">
        <w:rPr>
          <w:rtl/>
          <w:lang w:bidi="fa-IR"/>
        </w:rPr>
        <w:t xml:space="preserve"> ب</w:t>
      </w:r>
      <w:r w:rsidRPr="001F1E06">
        <w:rPr>
          <w:rFonts w:hint="cs"/>
          <w:rtl/>
          <w:lang w:bidi="fa-IR"/>
        </w:rPr>
        <w:t>ی</w:t>
      </w:r>
      <w:r w:rsidRPr="001F1E06">
        <w:rPr>
          <w:rFonts w:hint="eastAsia"/>
          <w:rtl/>
          <w:lang w:bidi="fa-IR"/>
        </w:rPr>
        <w:t>ماران</w:t>
      </w:r>
      <w:r w:rsidRPr="001F1E06">
        <w:rPr>
          <w:rtl/>
          <w:lang w:bidi="fa-IR"/>
        </w:rPr>
        <w:t xml:space="preserve"> بررس</w:t>
      </w:r>
      <w:r w:rsidRPr="001F1E06">
        <w:rPr>
          <w:rFonts w:hint="cs"/>
          <w:rtl/>
          <w:lang w:bidi="fa-IR"/>
        </w:rPr>
        <w:t>ی</w:t>
      </w:r>
      <w:r w:rsidRPr="001F1E06">
        <w:rPr>
          <w:rtl/>
          <w:lang w:bidi="fa-IR"/>
        </w:rPr>
        <w:t xml:space="preserve"> خواهد شد. از نظر ف</w:t>
      </w:r>
      <w:r w:rsidRPr="001F1E06">
        <w:rPr>
          <w:rFonts w:hint="cs"/>
          <w:rtl/>
          <w:lang w:bidi="fa-IR"/>
        </w:rPr>
        <w:t>ی</w:t>
      </w:r>
      <w:r w:rsidRPr="001F1E06">
        <w:rPr>
          <w:rFonts w:hint="eastAsia"/>
          <w:rtl/>
          <w:lang w:bidi="fa-IR"/>
        </w:rPr>
        <w:t>ز</w:t>
      </w:r>
      <w:r w:rsidRPr="001F1E06">
        <w:rPr>
          <w:rFonts w:hint="cs"/>
          <w:rtl/>
          <w:lang w:bidi="fa-IR"/>
        </w:rPr>
        <w:t>ی</w:t>
      </w:r>
      <w:r w:rsidRPr="001F1E06">
        <w:rPr>
          <w:rFonts w:hint="eastAsia"/>
          <w:rtl/>
          <w:lang w:bidi="fa-IR"/>
        </w:rPr>
        <w:t>ولوژ</w:t>
      </w:r>
      <w:r w:rsidRPr="001F1E06">
        <w:rPr>
          <w:rFonts w:hint="cs"/>
          <w:rtl/>
          <w:lang w:bidi="fa-IR"/>
        </w:rPr>
        <w:t>ی</w:t>
      </w:r>
      <w:r w:rsidRPr="001F1E06">
        <w:rPr>
          <w:rFonts w:hint="eastAsia"/>
          <w:rtl/>
          <w:lang w:bidi="fa-IR"/>
        </w:rPr>
        <w:t>ک،</w:t>
      </w:r>
      <w:r w:rsidRPr="001F1E06">
        <w:rPr>
          <w:rtl/>
          <w:lang w:bidi="fa-IR"/>
        </w:rPr>
        <w:t xml:space="preserve"> من</w:t>
      </w:r>
      <w:r w:rsidRPr="001F1E06">
        <w:rPr>
          <w:rFonts w:hint="cs"/>
          <w:rtl/>
          <w:lang w:bidi="fa-IR"/>
        </w:rPr>
        <w:t>ی</w:t>
      </w:r>
      <w:r w:rsidRPr="001F1E06">
        <w:rPr>
          <w:rFonts w:hint="eastAsia"/>
          <w:rtl/>
          <w:lang w:bidi="fa-IR"/>
        </w:rPr>
        <w:t>ز</w:t>
      </w:r>
      <w:r w:rsidRPr="001F1E06">
        <w:rPr>
          <w:rFonts w:hint="cs"/>
          <w:rtl/>
          <w:lang w:bidi="fa-IR"/>
        </w:rPr>
        <w:t>ی</w:t>
      </w:r>
      <w:r w:rsidRPr="001F1E06">
        <w:rPr>
          <w:rFonts w:hint="eastAsia"/>
          <w:rtl/>
          <w:lang w:bidi="fa-IR"/>
        </w:rPr>
        <w:t>م</w:t>
      </w:r>
      <w:r w:rsidRPr="001F1E06">
        <w:rPr>
          <w:rtl/>
          <w:lang w:bidi="fa-IR"/>
        </w:rPr>
        <w:t xml:space="preserve"> در تنظ</w:t>
      </w:r>
      <w:r w:rsidRPr="001F1E06">
        <w:rPr>
          <w:rFonts w:hint="cs"/>
          <w:rtl/>
          <w:lang w:bidi="fa-IR"/>
        </w:rPr>
        <w:t>ی</w:t>
      </w:r>
      <w:r w:rsidRPr="001F1E06">
        <w:rPr>
          <w:rFonts w:hint="eastAsia"/>
          <w:rtl/>
          <w:lang w:bidi="fa-IR"/>
        </w:rPr>
        <w:t>م</w:t>
      </w:r>
      <w:r w:rsidRPr="001F1E06">
        <w:rPr>
          <w:rtl/>
          <w:lang w:bidi="fa-IR"/>
        </w:rPr>
        <w:t xml:space="preserve"> عملکرد س</w:t>
      </w:r>
      <w:r w:rsidRPr="001F1E06">
        <w:rPr>
          <w:rFonts w:hint="cs"/>
          <w:rtl/>
          <w:lang w:bidi="fa-IR"/>
        </w:rPr>
        <w:t>ی</w:t>
      </w:r>
      <w:r w:rsidRPr="001F1E06">
        <w:rPr>
          <w:rFonts w:hint="eastAsia"/>
          <w:rtl/>
          <w:lang w:bidi="fa-IR"/>
        </w:rPr>
        <w:t>ستم</w:t>
      </w:r>
      <w:r w:rsidRPr="001F1E06">
        <w:rPr>
          <w:rtl/>
          <w:lang w:bidi="fa-IR"/>
        </w:rPr>
        <w:t xml:space="preserve"> عصب</w:t>
      </w:r>
      <w:r w:rsidRPr="001F1E06">
        <w:rPr>
          <w:rFonts w:hint="cs"/>
          <w:rtl/>
          <w:lang w:bidi="fa-IR"/>
        </w:rPr>
        <w:t>ی</w:t>
      </w:r>
      <w:r w:rsidRPr="001F1E06">
        <w:rPr>
          <w:rtl/>
          <w:lang w:bidi="fa-IR"/>
        </w:rPr>
        <w:t xml:space="preserve"> و فرا</w:t>
      </w:r>
      <w:r w:rsidRPr="001F1E06">
        <w:rPr>
          <w:rFonts w:hint="cs"/>
          <w:rtl/>
          <w:lang w:bidi="fa-IR"/>
        </w:rPr>
        <w:t>ی</w:t>
      </w:r>
      <w:r w:rsidRPr="001F1E06">
        <w:rPr>
          <w:rFonts w:hint="eastAsia"/>
          <w:rtl/>
          <w:lang w:bidi="fa-IR"/>
        </w:rPr>
        <w:t>ندها</w:t>
      </w:r>
      <w:r w:rsidRPr="001F1E06">
        <w:rPr>
          <w:rFonts w:hint="cs"/>
          <w:rtl/>
          <w:lang w:bidi="fa-IR"/>
        </w:rPr>
        <w:t>ی</w:t>
      </w:r>
      <w:r w:rsidRPr="001F1E06">
        <w:rPr>
          <w:rtl/>
          <w:lang w:bidi="fa-IR"/>
        </w:rPr>
        <w:t xml:space="preserve"> مرتبط با خواب نقش دارد و برخ</w:t>
      </w:r>
      <w:r w:rsidRPr="001F1E06">
        <w:rPr>
          <w:rFonts w:hint="cs"/>
          <w:rtl/>
          <w:lang w:bidi="fa-IR"/>
        </w:rPr>
        <w:t>ی</w:t>
      </w:r>
      <w:r w:rsidRPr="001F1E06">
        <w:rPr>
          <w:rtl/>
          <w:lang w:bidi="fa-IR"/>
        </w:rPr>
        <w:t xml:space="preserve"> مطالعات نشان داده‌اند که وضع</w:t>
      </w:r>
      <w:r w:rsidRPr="001F1E06">
        <w:rPr>
          <w:rFonts w:hint="cs"/>
          <w:rtl/>
          <w:lang w:bidi="fa-IR"/>
        </w:rPr>
        <w:t>ی</w:t>
      </w:r>
      <w:r w:rsidRPr="001F1E06">
        <w:rPr>
          <w:rFonts w:hint="eastAsia"/>
          <w:rtl/>
          <w:lang w:bidi="fa-IR"/>
        </w:rPr>
        <w:t>ت</w:t>
      </w:r>
      <w:r w:rsidRPr="001F1E06">
        <w:rPr>
          <w:rtl/>
          <w:lang w:bidi="fa-IR"/>
        </w:rPr>
        <w:t xml:space="preserve"> من</w:t>
      </w:r>
      <w:r w:rsidRPr="001F1E06">
        <w:rPr>
          <w:rFonts w:hint="cs"/>
          <w:rtl/>
          <w:lang w:bidi="fa-IR"/>
        </w:rPr>
        <w:t>ی</w:t>
      </w:r>
      <w:r w:rsidRPr="001F1E06">
        <w:rPr>
          <w:rFonts w:hint="eastAsia"/>
          <w:rtl/>
          <w:lang w:bidi="fa-IR"/>
        </w:rPr>
        <w:t>ز</w:t>
      </w:r>
      <w:r w:rsidRPr="001F1E06">
        <w:rPr>
          <w:rFonts w:hint="cs"/>
          <w:rtl/>
          <w:lang w:bidi="fa-IR"/>
        </w:rPr>
        <w:t>ی</w:t>
      </w:r>
      <w:r w:rsidRPr="001F1E06">
        <w:rPr>
          <w:rFonts w:hint="eastAsia"/>
          <w:rtl/>
          <w:lang w:bidi="fa-IR"/>
        </w:rPr>
        <w:t>م</w:t>
      </w:r>
      <w:r w:rsidRPr="001F1E06">
        <w:rPr>
          <w:rtl/>
          <w:lang w:bidi="fa-IR"/>
        </w:rPr>
        <w:t xml:space="preserve"> ممکن ا</w:t>
      </w:r>
      <w:r w:rsidRPr="001F1E06">
        <w:rPr>
          <w:rFonts w:hint="eastAsia"/>
          <w:rtl/>
          <w:lang w:bidi="fa-IR"/>
        </w:rPr>
        <w:t>ست</w:t>
      </w:r>
      <w:r w:rsidRPr="001F1E06">
        <w:rPr>
          <w:rtl/>
          <w:lang w:bidi="fa-IR"/>
        </w:rPr>
        <w:t xml:space="preserve"> با ک</w:t>
      </w:r>
      <w:r w:rsidRPr="001F1E06">
        <w:rPr>
          <w:rFonts w:hint="cs"/>
          <w:rtl/>
          <w:lang w:bidi="fa-IR"/>
        </w:rPr>
        <w:t>ی</w:t>
      </w:r>
      <w:r w:rsidRPr="001F1E06">
        <w:rPr>
          <w:rFonts w:hint="eastAsia"/>
          <w:rtl/>
          <w:lang w:bidi="fa-IR"/>
        </w:rPr>
        <w:t>ف</w:t>
      </w:r>
      <w:r w:rsidRPr="001F1E06">
        <w:rPr>
          <w:rFonts w:hint="cs"/>
          <w:rtl/>
          <w:lang w:bidi="fa-IR"/>
        </w:rPr>
        <w:t>ی</w:t>
      </w:r>
      <w:r w:rsidRPr="001F1E06">
        <w:rPr>
          <w:rFonts w:hint="eastAsia"/>
          <w:rtl/>
          <w:lang w:bidi="fa-IR"/>
        </w:rPr>
        <w:t>ت</w:t>
      </w:r>
      <w:r w:rsidRPr="001F1E06">
        <w:rPr>
          <w:rtl/>
          <w:lang w:bidi="fa-IR"/>
        </w:rPr>
        <w:t xml:space="preserve"> خواب و علائم ب</w:t>
      </w:r>
      <w:r w:rsidRPr="001F1E06">
        <w:rPr>
          <w:rFonts w:hint="cs"/>
          <w:rtl/>
          <w:lang w:bidi="fa-IR"/>
        </w:rPr>
        <w:t>ی‌</w:t>
      </w:r>
      <w:r w:rsidRPr="001F1E06">
        <w:rPr>
          <w:rFonts w:hint="eastAsia"/>
          <w:rtl/>
          <w:lang w:bidi="fa-IR"/>
        </w:rPr>
        <w:t>خواب</w:t>
      </w:r>
      <w:r w:rsidRPr="001F1E06">
        <w:rPr>
          <w:rFonts w:hint="cs"/>
          <w:rtl/>
          <w:lang w:bidi="fa-IR"/>
        </w:rPr>
        <w:t>ی</w:t>
      </w:r>
      <w:r w:rsidRPr="001F1E06">
        <w:rPr>
          <w:rtl/>
          <w:lang w:bidi="fa-IR"/>
        </w:rPr>
        <w:t xml:space="preserve"> ارتباط داشته باشد. با ا</w:t>
      </w:r>
      <w:r w:rsidRPr="001F1E06">
        <w:rPr>
          <w:rFonts w:hint="cs"/>
          <w:rtl/>
          <w:lang w:bidi="fa-IR"/>
        </w:rPr>
        <w:t>ی</w:t>
      </w:r>
      <w:r w:rsidRPr="001F1E06">
        <w:rPr>
          <w:rFonts w:hint="eastAsia"/>
          <w:rtl/>
          <w:lang w:bidi="fa-IR"/>
        </w:rPr>
        <w:t>ن</w:t>
      </w:r>
      <w:r w:rsidRPr="001F1E06">
        <w:rPr>
          <w:rtl/>
          <w:lang w:bidi="fa-IR"/>
        </w:rPr>
        <w:t xml:space="preserve"> حال، شواهد حاصل از مطالعات مداخله‌ا</w:t>
      </w:r>
      <w:r w:rsidRPr="001F1E06">
        <w:rPr>
          <w:rFonts w:hint="cs"/>
          <w:rtl/>
          <w:lang w:bidi="fa-IR"/>
        </w:rPr>
        <w:t>ی</w:t>
      </w:r>
      <w:r w:rsidRPr="001F1E06">
        <w:rPr>
          <w:rtl/>
          <w:lang w:bidi="fa-IR"/>
        </w:rPr>
        <w:t xml:space="preserve"> درباره اثر مکمل من</w:t>
      </w:r>
      <w:r w:rsidRPr="001F1E06">
        <w:rPr>
          <w:rFonts w:hint="cs"/>
          <w:rtl/>
          <w:lang w:bidi="fa-IR"/>
        </w:rPr>
        <w:t>ی</w:t>
      </w:r>
      <w:r w:rsidRPr="001F1E06">
        <w:rPr>
          <w:rFonts w:hint="eastAsia"/>
          <w:rtl/>
          <w:lang w:bidi="fa-IR"/>
        </w:rPr>
        <w:t>ز</w:t>
      </w:r>
      <w:r w:rsidRPr="001F1E06">
        <w:rPr>
          <w:rFonts w:hint="cs"/>
          <w:rtl/>
          <w:lang w:bidi="fa-IR"/>
        </w:rPr>
        <w:t>ی</w:t>
      </w:r>
      <w:r w:rsidRPr="001F1E06">
        <w:rPr>
          <w:rFonts w:hint="eastAsia"/>
          <w:rtl/>
          <w:lang w:bidi="fa-IR"/>
        </w:rPr>
        <w:t>م</w:t>
      </w:r>
      <w:r w:rsidRPr="001F1E06">
        <w:rPr>
          <w:rtl/>
          <w:lang w:bidi="fa-IR"/>
        </w:rPr>
        <w:t xml:space="preserve"> بر خواب هنوز متناقض است و به نظر م</w:t>
      </w:r>
      <w:r w:rsidRPr="001F1E06">
        <w:rPr>
          <w:rFonts w:hint="cs"/>
          <w:rtl/>
          <w:lang w:bidi="fa-IR"/>
        </w:rPr>
        <w:t>ی‌</w:t>
      </w:r>
      <w:r w:rsidRPr="001F1E06">
        <w:rPr>
          <w:rFonts w:hint="eastAsia"/>
          <w:rtl/>
          <w:lang w:bidi="fa-IR"/>
        </w:rPr>
        <w:t>رسد</w:t>
      </w:r>
      <w:r w:rsidRPr="001F1E06">
        <w:rPr>
          <w:rtl/>
          <w:lang w:bidi="fa-IR"/>
        </w:rPr>
        <w:t xml:space="preserve"> م</w:t>
      </w:r>
      <w:r w:rsidRPr="001F1E06">
        <w:rPr>
          <w:rFonts w:hint="cs"/>
          <w:rtl/>
          <w:lang w:bidi="fa-IR"/>
        </w:rPr>
        <w:t>ی</w:t>
      </w:r>
      <w:r w:rsidRPr="001F1E06">
        <w:rPr>
          <w:rFonts w:hint="eastAsia"/>
          <w:rtl/>
          <w:lang w:bidi="fa-IR"/>
        </w:rPr>
        <w:t>زان</w:t>
      </w:r>
      <w:r w:rsidRPr="001F1E06">
        <w:rPr>
          <w:rtl/>
          <w:lang w:bidi="fa-IR"/>
        </w:rPr>
        <w:t xml:space="preserve"> اثر احتمال</w:t>
      </w:r>
      <w:r w:rsidRPr="001F1E06">
        <w:rPr>
          <w:rFonts w:hint="cs"/>
          <w:rtl/>
          <w:lang w:bidi="fa-IR"/>
        </w:rPr>
        <w:t>ی</w:t>
      </w:r>
      <w:r w:rsidRPr="001F1E06">
        <w:rPr>
          <w:rtl/>
          <w:lang w:bidi="fa-IR"/>
        </w:rPr>
        <w:t xml:space="preserve"> آن به و</w:t>
      </w:r>
      <w:r w:rsidRPr="001F1E06">
        <w:rPr>
          <w:rFonts w:hint="cs"/>
          <w:rtl/>
          <w:lang w:bidi="fa-IR"/>
        </w:rPr>
        <w:t>ی</w:t>
      </w:r>
      <w:r w:rsidRPr="001F1E06">
        <w:rPr>
          <w:rFonts w:hint="eastAsia"/>
          <w:rtl/>
          <w:lang w:bidi="fa-IR"/>
        </w:rPr>
        <w:t>ژگ</w:t>
      </w:r>
      <w:r w:rsidRPr="001F1E06">
        <w:rPr>
          <w:rFonts w:hint="cs"/>
          <w:rtl/>
          <w:lang w:bidi="fa-IR"/>
        </w:rPr>
        <w:t>ی‌</w:t>
      </w:r>
      <w:r w:rsidRPr="001F1E06">
        <w:rPr>
          <w:rFonts w:hint="eastAsia"/>
          <w:rtl/>
          <w:lang w:bidi="fa-IR"/>
        </w:rPr>
        <w:t>ها</w:t>
      </w:r>
      <w:r w:rsidRPr="001F1E06">
        <w:rPr>
          <w:rFonts w:hint="cs"/>
          <w:rtl/>
          <w:lang w:bidi="fa-IR"/>
        </w:rPr>
        <w:t>ی</w:t>
      </w:r>
      <w:r w:rsidRPr="001F1E06">
        <w:rPr>
          <w:rtl/>
          <w:lang w:bidi="fa-IR"/>
        </w:rPr>
        <w:t xml:space="preserve"> جمع</w:t>
      </w:r>
      <w:r w:rsidRPr="001F1E06">
        <w:rPr>
          <w:rFonts w:hint="cs"/>
          <w:rtl/>
          <w:lang w:bidi="fa-IR"/>
        </w:rPr>
        <w:t>ی</w:t>
      </w:r>
      <w:r w:rsidRPr="001F1E06">
        <w:rPr>
          <w:rFonts w:hint="eastAsia"/>
          <w:rtl/>
          <w:lang w:bidi="fa-IR"/>
        </w:rPr>
        <w:t>ت،</w:t>
      </w:r>
      <w:r w:rsidRPr="001F1E06">
        <w:rPr>
          <w:rtl/>
          <w:lang w:bidi="fa-IR"/>
        </w:rPr>
        <w:t xml:space="preserve"> وضع</w:t>
      </w:r>
      <w:r w:rsidRPr="001F1E06">
        <w:rPr>
          <w:rFonts w:hint="cs"/>
          <w:rtl/>
          <w:lang w:bidi="fa-IR"/>
        </w:rPr>
        <w:t>ی</w:t>
      </w:r>
      <w:r w:rsidRPr="001F1E06">
        <w:rPr>
          <w:rFonts w:hint="eastAsia"/>
          <w:rtl/>
          <w:lang w:bidi="fa-IR"/>
        </w:rPr>
        <w:t>ت</w:t>
      </w:r>
      <w:r w:rsidRPr="001F1E06">
        <w:rPr>
          <w:rtl/>
          <w:lang w:bidi="fa-IR"/>
        </w:rPr>
        <w:t xml:space="preserve"> اول</w:t>
      </w:r>
      <w:r w:rsidRPr="001F1E06">
        <w:rPr>
          <w:rFonts w:hint="cs"/>
          <w:rtl/>
          <w:lang w:bidi="fa-IR"/>
        </w:rPr>
        <w:t>ی</w:t>
      </w:r>
      <w:r w:rsidRPr="001F1E06">
        <w:rPr>
          <w:rFonts w:hint="eastAsia"/>
          <w:rtl/>
          <w:lang w:bidi="fa-IR"/>
        </w:rPr>
        <w:t>ه</w:t>
      </w:r>
      <w:r w:rsidRPr="001F1E06">
        <w:rPr>
          <w:rtl/>
          <w:lang w:bidi="fa-IR"/>
        </w:rPr>
        <w:t xml:space="preserve"> من</w:t>
      </w:r>
      <w:r w:rsidRPr="001F1E06">
        <w:rPr>
          <w:rFonts w:hint="cs"/>
          <w:rtl/>
          <w:lang w:bidi="fa-IR"/>
        </w:rPr>
        <w:t>ی</w:t>
      </w:r>
      <w:r w:rsidRPr="001F1E06">
        <w:rPr>
          <w:rFonts w:hint="eastAsia"/>
          <w:rtl/>
          <w:lang w:bidi="fa-IR"/>
        </w:rPr>
        <w:t>ز</w:t>
      </w:r>
      <w:r w:rsidRPr="001F1E06">
        <w:rPr>
          <w:rFonts w:hint="cs"/>
          <w:rtl/>
          <w:lang w:bidi="fa-IR"/>
        </w:rPr>
        <w:t>ی</w:t>
      </w:r>
      <w:r w:rsidRPr="001F1E06">
        <w:rPr>
          <w:rFonts w:hint="eastAsia"/>
          <w:rtl/>
          <w:lang w:bidi="fa-IR"/>
        </w:rPr>
        <w:t>م،</w:t>
      </w:r>
      <w:r w:rsidRPr="001F1E06">
        <w:rPr>
          <w:rtl/>
          <w:lang w:bidi="fa-IR"/>
        </w:rPr>
        <w:t xml:space="preserve"> نوع و دوز مکمل و مدت مداخله وابسته </w:t>
      </w:r>
      <w:r w:rsidRPr="001F1E06">
        <w:rPr>
          <w:rFonts w:hint="eastAsia"/>
          <w:rtl/>
          <w:lang w:bidi="fa-IR"/>
        </w:rPr>
        <w:t>باشد</w:t>
      </w:r>
      <w:r w:rsidRPr="001F1E06">
        <w:rPr>
          <w:rtl/>
          <w:lang w:bidi="fa-IR"/>
        </w:rPr>
        <w:t xml:space="preserve">. </w:t>
      </w:r>
      <w:r w:rsidRPr="001F1E06">
        <w:rPr>
          <w:rFonts w:hint="cs"/>
          <w:rtl/>
          <w:lang w:bidi="fa-IR"/>
        </w:rPr>
        <w:t>ی</w:t>
      </w:r>
      <w:r w:rsidRPr="001F1E06">
        <w:rPr>
          <w:rFonts w:hint="eastAsia"/>
          <w:rtl/>
          <w:lang w:bidi="fa-IR"/>
        </w:rPr>
        <w:t>ک</w:t>
      </w:r>
      <w:r w:rsidRPr="001F1E06">
        <w:rPr>
          <w:rtl/>
          <w:lang w:bidi="fa-IR"/>
        </w:rPr>
        <w:t xml:space="preserve"> </w:t>
      </w:r>
      <w:r w:rsidRPr="001F1E06">
        <w:rPr>
          <w:lang w:bidi="fa-IR"/>
        </w:rPr>
        <w:t>systematic review</w:t>
      </w:r>
      <w:r w:rsidRPr="001F1E06">
        <w:rPr>
          <w:rtl/>
          <w:lang w:bidi="fa-IR"/>
        </w:rPr>
        <w:t xml:space="preserve"> و </w:t>
      </w:r>
      <w:r w:rsidRPr="001F1E06">
        <w:rPr>
          <w:lang w:bidi="fa-IR"/>
        </w:rPr>
        <w:t>meta-analysis</w:t>
      </w:r>
      <w:r w:rsidRPr="001F1E06">
        <w:rPr>
          <w:rtl/>
          <w:lang w:bidi="fa-IR"/>
        </w:rPr>
        <w:t xml:space="preserve"> از </w:t>
      </w:r>
      <w:r w:rsidRPr="001F1E06">
        <w:rPr>
          <w:lang w:bidi="fa-IR"/>
        </w:rPr>
        <w:t>RCT</w:t>
      </w:r>
      <w:r w:rsidRPr="001F1E06">
        <w:rPr>
          <w:rtl/>
          <w:lang w:bidi="fa-IR"/>
        </w:rPr>
        <w:t>ها در افراد مسن مبتلا به ب</w:t>
      </w:r>
      <w:r w:rsidRPr="001F1E06">
        <w:rPr>
          <w:rFonts w:hint="cs"/>
          <w:rtl/>
          <w:lang w:bidi="fa-IR"/>
        </w:rPr>
        <w:t>ی‌</w:t>
      </w:r>
      <w:r w:rsidRPr="001F1E06">
        <w:rPr>
          <w:rFonts w:hint="eastAsia"/>
          <w:rtl/>
          <w:lang w:bidi="fa-IR"/>
        </w:rPr>
        <w:t>خواب</w:t>
      </w:r>
      <w:r w:rsidRPr="001F1E06">
        <w:rPr>
          <w:rFonts w:hint="cs"/>
          <w:rtl/>
          <w:lang w:bidi="fa-IR"/>
        </w:rPr>
        <w:t>ی</w:t>
      </w:r>
      <w:r w:rsidRPr="001F1E06">
        <w:rPr>
          <w:rFonts w:hint="eastAsia"/>
          <w:rtl/>
          <w:lang w:bidi="fa-IR"/>
        </w:rPr>
        <w:t>،</w:t>
      </w:r>
      <w:r w:rsidRPr="001F1E06">
        <w:rPr>
          <w:rtl/>
          <w:lang w:bidi="fa-IR"/>
        </w:rPr>
        <w:t xml:space="preserve"> کاهش معنادار </w:t>
      </w:r>
      <w:r w:rsidRPr="001F1E06">
        <w:rPr>
          <w:lang w:bidi="fa-IR"/>
        </w:rPr>
        <w:t>sleep onset latency</w:t>
      </w:r>
      <w:r w:rsidRPr="001F1E06">
        <w:rPr>
          <w:rtl/>
          <w:lang w:bidi="fa-IR"/>
        </w:rPr>
        <w:t xml:space="preserve"> را با مصرف من</w:t>
      </w:r>
      <w:r w:rsidRPr="001F1E06">
        <w:rPr>
          <w:rFonts w:hint="cs"/>
          <w:rtl/>
          <w:lang w:bidi="fa-IR"/>
        </w:rPr>
        <w:t>ی</w:t>
      </w:r>
      <w:r w:rsidRPr="001F1E06">
        <w:rPr>
          <w:rFonts w:hint="eastAsia"/>
          <w:rtl/>
          <w:lang w:bidi="fa-IR"/>
        </w:rPr>
        <w:t>ز</w:t>
      </w:r>
      <w:r w:rsidRPr="001F1E06">
        <w:rPr>
          <w:rFonts w:hint="cs"/>
          <w:rtl/>
          <w:lang w:bidi="fa-IR"/>
        </w:rPr>
        <w:t>ی</w:t>
      </w:r>
      <w:r w:rsidRPr="001F1E06">
        <w:rPr>
          <w:rFonts w:hint="eastAsia"/>
          <w:rtl/>
          <w:lang w:bidi="fa-IR"/>
        </w:rPr>
        <w:t>م</w:t>
      </w:r>
      <w:r w:rsidRPr="001F1E06">
        <w:rPr>
          <w:rtl/>
          <w:lang w:bidi="fa-IR"/>
        </w:rPr>
        <w:t xml:space="preserve"> نشان داد، اما ک</w:t>
      </w:r>
      <w:r w:rsidRPr="001F1E06">
        <w:rPr>
          <w:rFonts w:hint="cs"/>
          <w:rtl/>
          <w:lang w:bidi="fa-IR"/>
        </w:rPr>
        <w:t>ی</w:t>
      </w:r>
      <w:r w:rsidRPr="001F1E06">
        <w:rPr>
          <w:rFonts w:hint="eastAsia"/>
          <w:rtl/>
          <w:lang w:bidi="fa-IR"/>
        </w:rPr>
        <w:t>ف</w:t>
      </w:r>
      <w:r w:rsidRPr="001F1E06">
        <w:rPr>
          <w:rFonts w:hint="cs"/>
          <w:rtl/>
          <w:lang w:bidi="fa-IR"/>
        </w:rPr>
        <w:t>ی</w:t>
      </w:r>
      <w:r w:rsidRPr="001F1E06">
        <w:rPr>
          <w:rFonts w:hint="eastAsia"/>
          <w:rtl/>
          <w:lang w:bidi="fa-IR"/>
        </w:rPr>
        <w:t>ت</w:t>
      </w:r>
      <w:r w:rsidRPr="001F1E06">
        <w:rPr>
          <w:rtl/>
          <w:lang w:bidi="fa-IR"/>
        </w:rPr>
        <w:t xml:space="preserve"> شواهد پا</w:t>
      </w:r>
      <w:r w:rsidRPr="001F1E06">
        <w:rPr>
          <w:rFonts w:hint="cs"/>
          <w:rtl/>
          <w:lang w:bidi="fa-IR"/>
        </w:rPr>
        <w:t>یی</w:t>
      </w:r>
      <w:r w:rsidRPr="001F1E06">
        <w:rPr>
          <w:rFonts w:hint="eastAsia"/>
          <w:rtl/>
          <w:lang w:bidi="fa-IR"/>
        </w:rPr>
        <w:t>ن</w:t>
      </w:r>
      <w:r w:rsidRPr="001F1E06">
        <w:rPr>
          <w:rtl/>
          <w:lang w:bidi="fa-IR"/>
        </w:rPr>
        <w:t xml:space="preserve"> تا بس</w:t>
      </w:r>
      <w:r w:rsidRPr="001F1E06">
        <w:rPr>
          <w:rFonts w:hint="cs"/>
          <w:rtl/>
          <w:lang w:bidi="fa-IR"/>
        </w:rPr>
        <w:t>ی</w:t>
      </w:r>
      <w:r w:rsidRPr="001F1E06">
        <w:rPr>
          <w:rFonts w:hint="eastAsia"/>
          <w:rtl/>
          <w:lang w:bidi="fa-IR"/>
        </w:rPr>
        <w:t>ار</w:t>
      </w:r>
      <w:r w:rsidRPr="001F1E06">
        <w:rPr>
          <w:rtl/>
          <w:lang w:bidi="fa-IR"/>
        </w:rPr>
        <w:t xml:space="preserve"> پا</w:t>
      </w:r>
      <w:r w:rsidRPr="001F1E06">
        <w:rPr>
          <w:rFonts w:hint="cs"/>
          <w:rtl/>
          <w:lang w:bidi="fa-IR"/>
        </w:rPr>
        <w:t>یی</w:t>
      </w:r>
      <w:r w:rsidRPr="001F1E06">
        <w:rPr>
          <w:rFonts w:hint="eastAsia"/>
          <w:rtl/>
          <w:lang w:bidi="fa-IR"/>
        </w:rPr>
        <w:t>ن</w:t>
      </w:r>
      <w:r w:rsidRPr="001F1E06">
        <w:rPr>
          <w:rtl/>
          <w:lang w:bidi="fa-IR"/>
        </w:rPr>
        <w:t xml:space="preserve"> گزارش شد. همچن</w:t>
      </w:r>
      <w:r w:rsidRPr="001F1E06">
        <w:rPr>
          <w:rFonts w:hint="cs"/>
          <w:rtl/>
          <w:lang w:bidi="fa-IR"/>
        </w:rPr>
        <w:t>ی</w:t>
      </w:r>
      <w:r w:rsidRPr="001F1E06">
        <w:rPr>
          <w:rFonts w:hint="eastAsia"/>
          <w:rtl/>
          <w:lang w:bidi="fa-IR"/>
        </w:rPr>
        <w:t>ن</w:t>
      </w:r>
      <w:r w:rsidRPr="001F1E06">
        <w:rPr>
          <w:rtl/>
          <w:lang w:bidi="fa-IR"/>
        </w:rPr>
        <w:t xml:space="preserve"> </w:t>
      </w:r>
      <w:r w:rsidRPr="001F1E06">
        <w:rPr>
          <w:rFonts w:hint="cs"/>
          <w:rtl/>
          <w:lang w:bidi="fa-IR"/>
        </w:rPr>
        <w:t>ی</w:t>
      </w:r>
      <w:r w:rsidRPr="001F1E06">
        <w:rPr>
          <w:rFonts w:hint="eastAsia"/>
          <w:rtl/>
          <w:lang w:bidi="fa-IR"/>
        </w:rPr>
        <w:t>ک</w:t>
      </w:r>
      <w:r w:rsidRPr="001F1E06">
        <w:rPr>
          <w:rtl/>
          <w:lang w:bidi="fa-IR"/>
        </w:rPr>
        <w:t xml:space="preserve"> </w:t>
      </w:r>
      <w:r w:rsidRPr="001F1E06">
        <w:rPr>
          <w:lang w:bidi="fa-IR"/>
        </w:rPr>
        <w:t>systematic review</w:t>
      </w:r>
      <w:r w:rsidRPr="001F1E06">
        <w:rPr>
          <w:rtl/>
          <w:lang w:bidi="fa-IR"/>
        </w:rPr>
        <w:t xml:space="preserve"> جد</w:t>
      </w:r>
      <w:r w:rsidRPr="001F1E06">
        <w:rPr>
          <w:rFonts w:hint="cs"/>
          <w:rtl/>
          <w:lang w:bidi="fa-IR"/>
        </w:rPr>
        <w:t>ی</w:t>
      </w:r>
      <w:r w:rsidRPr="001F1E06">
        <w:rPr>
          <w:rFonts w:hint="eastAsia"/>
          <w:rtl/>
          <w:lang w:bidi="fa-IR"/>
        </w:rPr>
        <w:t>دتر</w:t>
      </w:r>
      <w:r w:rsidRPr="001F1E06">
        <w:rPr>
          <w:rtl/>
          <w:lang w:bidi="fa-IR"/>
        </w:rPr>
        <w:t xml:space="preserve"> در سال 2026 که </w:t>
      </w:r>
      <w:r w:rsidRPr="001F1E06">
        <w:rPr>
          <w:lang w:bidi="fa-IR"/>
        </w:rPr>
        <w:t>RCT</w:t>
      </w:r>
      <w:r w:rsidRPr="001F1E06">
        <w:rPr>
          <w:rtl/>
          <w:lang w:bidi="fa-IR"/>
        </w:rPr>
        <w:t>ها</w:t>
      </w:r>
      <w:r w:rsidRPr="001F1E06">
        <w:rPr>
          <w:rFonts w:hint="cs"/>
          <w:rtl/>
          <w:lang w:bidi="fa-IR"/>
        </w:rPr>
        <w:t>ی</w:t>
      </w:r>
      <w:r w:rsidRPr="001F1E06">
        <w:rPr>
          <w:rtl/>
          <w:lang w:bidi="fa-IR"/>
        </w:rPr>
        <w:t xml:space="preserve"> مکمل‌</w:t>
      </w:r>
      <w:r w:rsidRPr="001F1E06">
        <w:rPr>
          <w:rFonts w:hint="cs"/>
          <w:rtl/>
          <w:lang w:bidi="fa-IR"/>
        </w:rPr>
        <w:t>ی</w:t>
      </w:r>
      <w:r w:rsidRPr="001F1E06">
        <w:rPr>
          <w:rFonts w:hint="eastAsia"/>
          <w:rtl/>
          <w:lang w:bidi="fa-IR"/>
        </w:rPr>
        <w:t>ار</w:t>
      </w:r>
      <w:r w:rsidRPr="001F1E06">
        <w:rPr>
          <w:rFonts w:hint="cs"/>
          <w:rtl/>
          <w:lang w:bidi="fa-IR"/>
        </w:rPr>
        <w:t>ی</w:t>
      </w:r>
      <w:r w:rsidRPr="001F1E06">
        <w:rPr>
          <w:rtl/>
          <w:lang w:bidi="fa-IR"/>
        </w:rPr>
        <w:t xml:space="preserve"> با من</w:t>
      </w:r>
      <w:r w:rsidRPr="001F1E06">
        <w:rPr>
          <w:rFonts w:hint="cs"/>
          <w:rtl/>
          <w:lang w:bidi="fa-IR"/>
        </w:rPr>
        <w:t>ی</w:t>
      </w:r>
      <w:r w:rsidRPr="001F1E06">
        <w:rPr>
          <w:rFonts w:hint="eastAsia"/>
          <w:rtl/>
          <w:lang w:bidi="fa-IR"/>
        </w:rPr>
        <w:t>ز</w:t>
      </w:r>
      <w:r w:rsidRPr="001F1E06">
        <w:rPr>
          <w:rFonts w:hint="cs"/>
          <w:rtl/>
          <w:lang w:bidi="fa-IR"/>
        </w:rPr>
        <w:t>ی</w:t>
      </w:r>
      <w:r w:rsidRPr="001F1E06">
        <w:rPr>
          <w:rFonts w:hint="eastAsia"/>
          <w:rtl/>
          <w:lang w:bidi="fa-IR"/>
        </w:rPr>
        <w:t>م</w:t>
      </w:r>
      <w:r w:rsidRPr="001F1E06">
        <w:rPr>
          <w:rtl/>
          <w:lang w:bidi="fa-IR"/>
        </w:rPr>
        <w:t xml:space="preserve"> در بزرگسالان را بررس</w:t>
      </w:r>
      <w:r w:rsidRPr="001F1E06">
        <w:rPr>
          <w:rFonts w:hint="cs"/>
          <w:rtl/>
          <w:lang w:bidi="fa-IR"/>
        </w:rPr>
        <w:t>ی</w:t>
      </w:r>
      <w:r w:rsidRPr="001F1E06">
        <w:rPr>
          <w:rtl/>
          <w:lang w:bidi="fa-IR"/>
        </w:rPr>
        <w:t xml:space="preserve"> کرده است، نتا</w:t>
      </w:r>
      <w:r w:rsidRPr="001F1E06">
        <w:rPr>
          <w:rFonts w:hint="cs"/>
          <w:rtl/>
          <w:lang w:bidi="fa-IR"/>
        </w:rPr>
        <w:t>ی</w:t>
      </w:r>
      <w:r w:rsidRPr="001F1E06">
        <w:rPr>
          <w:rFonts w:hint="eastAsia"/>
          <w:rtl/>
          <w:lang w:bidi="fa-IR"/>
        </w:rPr>
        <w:t>ج</w:t>
      </w:r>
      <w:r w:rsidRPr="001F1E06">
        <w:rPr>
          <w:rtl/>
          <w:lang w:bidi="fa-IR"/>
        </w:rPr>
        <w:t xml:space="preserve"> ناهمگون مطالعات را گزارش کرده و شواهد موجود را برا</w:t>
      </w:r>
      <w:r w:rsidRPr="001F1E06">
        <w:rPr>
          <w:rFonts w:hint="cs"/>
          <w:rtl/>
          <w:lang w:bidi="fa-IR"/>
        </w:rPr>
        <w:t>ی</w:t>
      </w:r>
      <w:r w:rsidRPr="001F1E06">
        <w:rPr>
          <w:rtl/>
          <w:lang w:bidi="fa-IR"/>
        </w:rPr>
        <w:t xml:space="preserve"> توص</w:t>
      </w:r>
      <w:r w:rsidRPr="001F1E06">
        <w:rPr>
          <w:rFonts w:hint="cs"/>
          <w:rtl/>
          <w:lang w:bidi="fa-IR"/>
        </w:rPr>
        <w:t>ی</w:t>
      </w:r>
      <w:r w:rsidRPr="001F1E06">
        <w:rPr>
          <w:rFonts w:hint="eastAsia"/>
          <w:rtl/>
          <w:lang w:bidi="fa-IR"/>
        </w:rPr>
        <w:t>ه</w:t>
      </w:r>
      <w:r w:rsidRPr="001F1E06">
        <w:rPr>
          <w:rtl/>
          <w:lang w:bidi="fa-IR"/>
        </w:rPr>
        <w:t xml:space="preserve"> روت</w:t>
      </w:r>
      <w:r w:rsidRPr="001F1E06">
        <w:rPr>
          <w:rFonts w:hint="cs"/>
          <w:rtl/>
          <w:lang w:bidi="fa-IR"/>
        </w:rPr>
        <w:t>ی</w:t>
      </w:r>
      <w:r w:rsidRPr="001F1E06">
        <w:rPr>
          <w:rFonts w:hint="eastAsia"/>
          <w:rtl/>
          <w:lang w:bidi="fa-IR"/>
        </w:rPr>
        <w:t>ن</w:t>
      </w:r>
      <w:r w:rsidRPr="001F1E06">
        <w:rPr>
          <w:rtl/>
          <w:lang w:bidi="fa-IR"/>
        </w:rPr>
        <w:t xml:space="preserve"> من</w:t>
      </w:r>
      <w:r w:rsidRPr="001F1E06">
        <w:rPr>
          <w:rFonts w:hint="cs"/>
          <w:rtl/>
          <w:lang w:bidi="fa-IR"/>
        </w:rPr>
        <w:t>ی</w:t>
      </w:r>
      <w:r w:rsidRPr="001F1E06">
        <w:rPr>
          <w:rFonts w:hint="eastAsia"/>
          <w:rtl/>
          <w:lang w:bidi="fa-IR"/>
        </w:rPr>
        <w:t>ز</w:t>
      </w:r>
      <w:r w:rsidRPr="001F1E06">
        <w:rPr>
          <w:rFonts w:hint="cs"/>
          <w:rtl/>
          <w:lang w:bidi="fa-IR"/>
        </w:rPr>
        <w:t>ی</w:t>
      </w:r>
      <w:r w:rsidRPr="001F1E06">
        <w:rPr>
          <w:rFonts w:hint="eastAsia"/>
          <w:rtl/>
          <w:lang w:bidi="fa-IR"/>
        </w:rPr>
        <w:t>م</w:t>
      </w:r>
      <w:r w:rsidRPr="001F1E06">
        <w:rPr>
          <w:rtl/>
          <w:lang w:bidi="fa-IR"/>
        </w:rPr>
        <w:t xml:space="preserve"> به عنوان درمان </w:t>
      </w:r>
      <w:r w:rsidRPr="001F1E06">
        <w:rPr>
          <w:lang w:bidi="fa-IR"/>
        </w:rPr>
        <w:t>insomnia</w:t>
      </w:r>
      <w:r w:rsidRPr="001F1E06">
        <w:rPr>
          <w:rtl/>
          <w:lang w:bidi="fa-IR"/>
        </w:rPr>
        <w:t xml:space="preserve"> کاف</w:t>
      </w:r>
      <w:r w:rsidRPr="001F1E06">
        <w:rPr>
          <w:rFonts w:hint="cs"/>
          <w:rtl/>
          <w:lang w:bidi="fa-IR"/>
        </w:rPr>
        <w:t>ی</w:t>
      </w:r>
      <w:r w:rsidRPr="001F1E06">
        <w:rPr>
          <w:rtl/>
          <w:lang w:bidi="fa-IR"/>
        </w:rPr>
        <w:t xml:space="preserve"> ندانسته است</w:t>
      </w:r>
      <w:r>
        <w:rPr>
          <w:rFonts w:hint="cs"/>
          <w:rtl/>
          <w:lang w:bidi="fa-IR"/>
        </w:rPr>
        <w:t xml:space="preserve"> </w:t>
      </w:r>
      <w:r>
        <w:rPr>
          <w:rtl/>
          <w:lang w:bidi="fa-IR"/>
        </w:rPr>
        <w:fldChar w:fldCharType="begin">
          <w:fldData xml:space="preserve">PEVuZE5vdGU+PENpdGU+PEF1dGhvcj5NYWg8L0F1dGhvcj48WWVhcj4yMDIxPC9ZZWFyPjxSZWNO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</w:fldData>
        </w:fldChar>
      </w:r>
      <w:r w:rsidR="00615EA0">
        <w:rPr>
          <w:rtl/>
          <w:lang w:bidi="fa-IR"/>
        </w:rPr>
        <w:instrText xml:space="preserve"> </w:instrText>
      </w:r>
      <w:r w:rsidR="00615EA0">
        <w:rPr>
          <w:lang w:bidi="fa-IR"/>
        </w:rPr>
        <w:instrText>ADDIN EN.CITE</w:instrText>
      </w:r>
      <w:r w:rsidR="00615EA0">
        <w:rPr>
          <w:rtl/>
          <w:lang w:bidi="fa-IR"/>
        </w:rPr>
        <w:instrText xml:space="preserve"> </w:instrText>
      </w:r>
      <w:r w:rsidR="00615EA0">
        <w:rPr>
          <w:rtl/>
          <w:lang w:bidi="fa-IR"/>
        </w:rPr>
        <w:fldChar w:fldCharType="begin">
          <w:fldData xml:space="preserve">PEVuZE5vdGU+PENpdGU+PEF1dGhvcj5NYWg8L0F1dGhvcj48WWVhcj4yMDIxPC9ZZWFyPjxSZWNO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</w:fldData>
        </w:fldChar>
      </w:r>
      <w:r w:rsidR="00615EA0">
        <w:rPr>
          <w:rtl/>
          <w:lang w:bidi="fa-IR"/>
        </w:rPr>
        <w:instrText xml:space="preserve"> </w:instrText>
      </w:r>
      <w:r w:rsidR="00615EA0">
        <w:rPr>
          <w:lang w:bidi="fa-IR"/>
        </w:rPr>
        <w:instrText>ADDIN EN.CITE.DATA</w:instrText>
      </w:r>
      <w:r w:rsidR="00615EA0">
        <w:rPr>
          <w:rtl/>
          <w:lang w:bidi="fa-IR"/>
        </w:rPr>
        <w:instrText xml:space="preserve"> </w:instrText>
      </w:r>
      <w:r w:rsidR="00615EA0">
        <w:rPr>
          <w:rtl/>
          <w:lang w:bidi="fa-IR"/>
        </w:rPr>
      </w:r>
      <w:r w:rsidR="00615EA0">
        <w:rPr>
          <w:rtl/>
          <w:lang w:bidi="fa-IR"/>
        </w:rPr>
        <w:fldChar w:fldCharType="end"/>
      </w:r>
      <w:r>
        <w:rPr>
          <w:rtl/>
          <w:lang w:bidi="fa-IR"/>
        </w:rPr>
        <w:fldChar w:fldCharType="separate"/>
      </w:r>
      <w:r w:rsidR="00615EA0">
        <w:rPr>
          <w:noProof/>
          <w:rtl/>
          <w:lang w:bidi="fa-IR"/>
        </w:rPr>
        <w:t>(18, 19)</w:t>
      </w:r>
      <w:r>
        <w:rPr>
          <w:rtl/>
          <w:lang w:bidi="fa-IR"/>
        </w:rPr>
        <w:fldChar w:fldCharType="end"/>
      </w:r>
      <w:r w:rsidRPr="001F1E06">
        <w:rPr>
          <w:rtl/>
          <w:lang w:bidi="fa-IR"/>
        </w:rPr>
        <w:t>.</w:t>
      </w:r>
      <w:r>
        <w:rPr>
          <w:rFonts w:hint="cs"/>
          <w:rtl/>
          <w:lang w:bidi="fa-IR"/>
        </w:rPr>
        <w:t xml:space="preserve"> </w:t>
      </w:r>
    </w:p>
    <w:p w14:paraId="5220B441" w14:textId="77777777" w:rsidR="001F1E06" w:rsidRDefault="001F1E06" w:rsidP="001F1E06">
      <w:pPr>
        <w:spacing w:line="360" w:lineRule="auto"/>
        <w:rPr>
          <w:rtl/>
          <w:lang w:bidi="fa-IR"/>
        </w:rPr>
      </w:pPr>
      <w:r>
        <w:rPr>
          <w:rtl/>
          <w:lang w:bidi="fa-IR"/>
        </w:rPr>
        <w:t>در مطالعه حاضر، تغ</w:t>
      </w:r>
      <w:r>
        <w:rPr>
          <w:rFonts w:hint="cs"/>
          <w:rtl/>
          <w:lang w:bidi="fa-IR"/>
        </w:rPr>
        <w:t>یی</w:t>
      </w:r>
      <w:r>
        <w:rPr>
          <w:rFonts w:hint="eastAsia"/>
          <w:rtl/>
          <w:lang w:bidi="fa-IR"/>
        </w:rPr>
        <w:t>رات</w:t>
      </w:r>
      <w:r>
        <w:rPr>
          <w:rtl/>
          <w:lang w:bidi="fa-IR"/>
        </w:rPr>
        <w:t xml:space="preserve">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خواب و شدت ب</w:t>
      </w:r>
      <w:r>
        <w:rPr>
          <w:rFonts w:hint="cs"/>
          <w:rtl/>
          <w:lang w:bidi="fa-IR"/>
        </w:rPr>
        <w:t>ی‌</w:t>
      </w:r>
      <w:r>
        <w:rPr>
          <w:rFonts w:hint="eastAsia"/>
          <w:rtl/>
          <w:lang w:bidi="fa-IR"/>
        </w:rPr>
        <w:t>خواب</w:t>
      </w:r>
      <w:r>
        <w:rPr>
          <w:rFonts w:hint="cs"/>
          <w:rtl/>
          <w:lang w:bidi="fa-IR"/>
        </w:rPr>
        <w:t>ی</w:t>
      </w:r>
      <w:r>
        <w:rPr>
          <w:rtl/>
          <w:lang w:bidi="fa-IR"/>
        </w:rPr>
        <w:t xml:space="preserve"> در ابتدا و پا</w:t>
      </w:r>
      <w:r>
        <w:rPr>
          <w:rFonts w:hint="cs"/>
          <w:rtl/>
          <w:lang w:bidi="fa-IR"/>
        </w:rPr>
        <w:t>ی</w:t>
      </w:r>
      <w:r>
        <w:rPr>
          <w:rFonts w:hint="eastAsia"/>
          <w:rtl/>
          <w:lang w:bidi="fa-IR"/>
        </w:rPr>
        <w:t>ان</w:t>
      </w:r>
      <w:r>
        <w:rPr>
          <w:lang w:bidi="fa-IR"/>
        </w:rPr>
        <w:t xml:space="preserve"> intervention </w:t>
      </w:r>
      <w:r>
        <w:rPr>
          <w:rtl/>
          <w:lang w:bidi="fa-IR"/>
        </w:rPr>
        <w:t>با استفاده از دو پرسشنامه استاندارد و</w:t>
      </w:r>
      <w:r>
        <w:rPr>
          <w:lang w:bidi="fa-IR"/>
        </w:rPr>
        <w:t xml:space="preserve"> validated</w:t>
      </w:r>
      <w:r>
        <w:rPr>
          <w:rtl/>
          <w:lang w:bidi="fa-IR"/>
        </w:rPr>
        <w:t xml:space="preserve">، </w:t>
      </w:r>
      <w:r>
        <w:rPr>
          <w:rFonts w:hint="cs"/>
          <w:rtl/>
          <w:lang w:bidi="fa-IR"/>
        </w:rPr>
        <w:t>ی</w:t>
      </w:r>
      <w:r>
        <w:rPr>
          <w:rFonts w:hint="eastAsia"/>
          <w:rtl/>
          <w:lang w:bidi="fa-IR"/>
        </w:rPr>
        <w:t>عن</w:t>
      </w:r>
      <w:r>
        <w:rPr>
          <w:rFonts w:hint="cs"/>
          <w:rtl/>
          <w:lang w:bidi="fa-IR"/>
        </w:rPr>
        <w:t>ی</w:t>
      </w:r>
      <w:r>
        <w:rPr>
          <w:lang w:bidi="fa-IR"/>
        </w:rPr>
        <w:t xml:space="preserve"> Pittsburgh Sleep Quality Index (PSQI) </w:t>
      </w:r>
      <w:r>
        <w:rPr>
          <w:rtl/>
          <w:lang w:bidi="fa-IR"/>
        </w:rPr>
        <w:t>و</w:t>
      </w:r>
      <w:r>
        <w:rPr>
          <w:lang w:bidi="fa-IR"/>
        </w:rPr>
        <w:t xml:space="preserve"> Insomnia Severity Index (ISI)</w:t>
      </w:r>
      <w:r>
        <w:rPr>
          <w:rtl/>
          <w:lang w:bidi="fa-IR"/>
        </w:rPr>
        <w:t>، ارز</w:t>
      </w:r>
      <w:r>
        <w:rPr>
          <w:rFonts w:hint="cs"/>
          <w:rtl/>
          <w:lang w:bidi="fa-IR"/>
        </w:rPr>
        <w:t>ی</w:t>
      </w:r>
      <w:r>
        <w:rPr>
          <w:rFonts w:hint="eastAsia"/>
          <w:rtl/>
          <w:lang w:bidi="fa-IR"/>
        </w:rPr>
        <w:t>اب</w:t>
      </w:r>
      <w:r>
        <w:rPr>
          <w:rFonts w:hint="cs"/>
          <w:rtl/>
          <w:lang w:bidi="fa-IR"/>
        </w:rPr>
        <w:t>ی</w:t>
      </w:r>
      <w:r>
        <w:rPr>
          <w:rtl/>
          <w:lang w:bidi="fa-IR"/>
        </w:rPr>
        <w:t xml:space="preserve"> خواهد شد</w:t>
      </w:r>
      <w:r>
        <w:rPr>
          <w:lang w:bidi="fa-IR"/>
        </w:rPr>
        <w:t>.</w:t>
      </w:r>
    </w:p>
    <w:p w14:paraId="4BAFF083" w14:textId="77777777" w:rsidR="001F1E06" w:rsidRDefault="001F1E06" w:rsidP="001F1E06">
      <w:pPr>
        <w:spacing w:line="360" w:lineRule="auto"/>
        <w:rPr>
          <w:rtl/>
          <w:lang w:bidi="fa-IR"/>
        </w:rPr>
      </w:pPr>
    </w:p>
    <w:p w14:paraId="5616F02D" w14:textId="41A407F8" w:rsidR="001F1E06" w:rsidRDefault="001F1E06" w:rsidP="001F1E06">
      <w:pPr>
        <w:bidi/>
        <w:spacing w:line="360" w:lineRule="auto"/>
        <w:jc w:val="left"/>
        <w:rPr>
          <w:rtl/>
          <w:lang w:bidi="fa-IR"/>
        </w:rPr>
      </w:pPr>
      <w:r>
        <w:rPr>
          <w:rFonts w:hint="eastAsia"/>
          <w:rtl/>
          <w:lang w:bidi="fa-IR"/>
        </w:rPr>
        <w:t>شاخص</w:t>
      </w:r>
      <w:r>
        <w:rPr>
          <w:rtl/>
          <w:lang w:bidi="fa-IR"/>
        </w:rPr>
        <w:t xml:space="preserve">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خواب پ</w:t>
      </w:r>
      <w:r>
        <w:rPr>
          <w:rFonts w:hint="cs"/>
          <w:rtl/>
          <w:lang w:bidi="fa-IR"/>
        </w:rPr>
        <w:t>ی</w:t>
      </w:r>
      <w:r>
        <w:rPr>
          <w:rFonts w:hint="eastAsia"/>
          <w:rtl/>
          <w:lang w:bidi="fa-IR"/>
        </w:rPr>
        <w:t>تسبورگ</w:t>
      </w:r>
      <w:r>
        <w:rPr>
          <w:rtl/>
          <w:lang w:bidi="fa-IR"/>
        </w:rPr>
        <w:t xml:space="preserve"> (</w:t>
      </w:r>
      <w:r>
        <w:rPr>
          <w:lang w:bidi="fa-IR"/>
        </w:rPr>
        <w:t>Pittsburgh Sleep Quality Index; PSQI</w:t>
      </w:r>
      <w:r>
        <w:rPr>
          <w:rtl/>
          <w:lang w:bidi="fa-IR"/>
        </w:rPr>
        <w:t>): پرسشنامه‌ا</w:t>
      </w:r>
      <w:r>
        <w:rPr>
          <w:rFonts w:hint="cs"/>
          <w:rtl/>
          <w:lang w:bidi="fa-IR"/>
        </w:rPr>
        <w:t>ی</w:t>
      </w:r>
      <w:r>
        <w:rPr>
          <w:rtl/>
          <w:lang w:bidi="fa-IR"/>
        </w:rPr>
        <w:t xml:space="preserve"> استاندارد و </w:t>
      </w:r>
      <w:r>
        <w:rPr>
          <w:lang w:bidi="fa-IR"/>
        </w:rPr>
        <w:t>self-report</w:t>
      </w:r>
      <w:r>
        <w:rPr>
          <w:rtl/>
          <w:lang w:bidi="fa-IR"/>
        </w:rPr>
        <w:t xml:space="preserve"> برا</w:t>
      </w:r>
      <w:r>
        <w:rPr>
          <w:rFonts w:hint="cs"/>
          <w:rtl/>
          <w:lang w:bidi="fa-IR"/>
        </w:rPr>
        <w:t>ی</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xml:space="preserve">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خواب ط</w:t>
      </w:r>
      <w:r>
        <w:rPr>
          <w:rFonts w:hint="cs"/>
          <w:rtl/>
          <w:lang w:bidi="fa-IR"/>
        </w:rPr>
        <w:t>ی</w:t>
      </w:r>
      <w:r>
        <w:rPr>
          <w:rtl/>
          <w:lang w:bidi="fa-IR"/>
        </w:rPr>
        <w:t xml:space="preserve"> </w:t>
      </w:r>
      <w:r>
        <w:rPr>
          <w:rFonts w:hint="cs"/>
          <w:rtl/>
          <w:lang w:bidi="fa-IR"/>
        </w:rPr>
        <w:t>ی</w:t>
      </w:r>
      <w:r>
        <w:rPr>
          <w:rFonts w:hint="eastAsia"/>
          <w:rtl/>
          <w:lang w:bidi="fa-IR"/>
        </w:rPr>
        <w:t>ک</w:t>
      </w:r>
      <w:r>
        <w:rPr>
          <w:rtl/>
          <w:lang w:bidi="fa-IR"/>
        </w:rPr>
        <w:t xml:space="preserve"> ماه گذشته است که از 19 سؤال خودگزارش</w:t>
      </w:r>
      <w:r>
        <w:rPr>
          <w:rFonts w:hint="cs"/>
          <w:rtl/>
          <w:lang w:bidi="fa-IR"/>
        </w:rPr>
        <w:t>ی</w:t>
      </w:r>
      <w:r>
        <w:rPr>
          <w:rtl/>
          <w:lang w:bidi="fa-IR"/>
        </w:rPr>
        <w:t xml:space="preserve"> تشک</w:t>
      </w:r>
      <w:r>
        <w:rPr>
          <w:rFonts w:hint="cs"/>
          <w:rtl/>
          <w:lang w:bidi="fa-IR"/>
        </w:rPr>
        <w:t>ی</w:t>
      </w:r>
      <w:r>
        <w:rPr>
          <w:rFonts w:hint="eastAsia"/>
          <w:rtl/>
          <w:lang w:bidi="fa-IR"/>
        </w:rPr>
        <w:t>ل</w:t>
      </w:r>
      <w:r>
        <w:rPr>
          <w:rtl/>
          <w:lang w:bidi="fa-IR"/>
        </w:rPr>
        <w:t xml:space="preserve"> شده و در قالب 7 </w:t>
      </w:r>
      <w:r>
        <w:rPr>
          <w:lang w:bidi="fa-IR"/>
        </w:rPr>
        <w:t>component</w:t>
      </w:r>
      <w:r>
        <w:rPr>
          <w:rtl/>
          <w:lang w:bidi="fa-IR"/>
        </w:rPr>
        <w:t xml:space="preserve"> شامل </w:t>
      </w:r>
      <w:r>
        <w:rPr>
          <w:lang w:bidi="fa-IR"/>
        </w:rPr>
        <w:t>subjective sleep quality</w:t>
      </w:r>
      <w:r>
        <w:rPr>
          <w:rtl/>
          <w:lang w:bidi="fa-IR"/>
        </w:rPr>
        <w:t xml:space="preserve">، </w:t>
      </w:r>
      <w:r>
        <w:rPr>
          <w:lang w:bidi="fa-IR"/>
        </w:rPr>
        <w:t>sleep latency</w:t>
      </w:r>
      <w:r>
        <w:rPr>
          <w:rtl/>
          <w:lang w:bidi="fa-IR"/>
        </w:rPr>
        <w:t xml:space="preserve">، </w:t>
      </w:r>
      <w:r>
        <w:rPr>
          <w:lang w:bidi="fa-IR"/>
        </w:rPr>
        <w:t>sleep duration</w:t>
      </w:r>
      <w:r>
        <w:rPr>
          <w:rtl/>
          <w:lang w:bidi="fa-IR"/>
        </w:rPr>
        <w:t xml:space="preserve">، </w:t>
      </w:r>
      <w:r>
        <w:rPr>
          <w:lang w:bidi="fa-IR"/>
        </w:rPr>
        <w:t xml:space="preserve">habitual </w:t>
      </w:r>
      <w:r>
        <w:rPr>
          <w:lang w:bidi="fa-IR"/>
        </w:rPr>
        <w:lastRenderedPageBreak/>
        <w:t>sleep efficiency</w:t>
      </w:r>
      <w:r>
        <w:rPr>
          <w:rtl/>
          <w:lang w:bidi="fa-IR"/>
        </w:rPr>
        <w:t xml:space="preserve">، </w:t>
      </w:r>
      <w:r>
        <w:rPr>
          <w:lang w:bidi="fa-IR"/>
        </w:rPr>
        <w:t>sleep disturbances</w:t>
      </w:r>
      <w:r>
        <w:rPr>
          <w:rtl/>
          <w:lang w:bidi="fa-IR"/>
        </w:rPr>
        <w:t xml:space="preserve">، </w:t>
      </w:r>
      <w:r>
        <w:rPr>
          <w:lang w:bidi="fa-IR"/>
        </w:rPr>
        <w:t>use of sleep medication</w:t>
      </w:r>
      <w:r>
        <w:rPr>
          <w:rtl/>
          <w:lang w:bidi="fa-IR"/>
        </w:rPr>
        <w:t xml:space="preserve"> و </w:t>
      </w:r>
      <w:r>
        <w:rPr>
          <w:lang w:bidi="fa-IR"/>
        </w:rPr>
        <w:t>daytime dysfunction</w:t>
      </w:r>
      <w:r>
        <w:rPr>
          <w:rtl/>
          <w:lang w:bidi="fa-IR"/>
        </w:rPr>
        <w:t xml:space="preserve"> نمره‌گذار</w:t>
      </w:r>
      <w:r>
        <w:rPr>
          <w:rFonts w:hint="cs"/>
          <w:rtl/>
          <w:lang w:bidi="fa-IR"/>
        </w:rPr>
        <w:t>ی</w:t>
      </w:r>
      <w:r>
        <w:rPr>
          <w:rtl/>
          <w:lang w:bidi="fa-IR"/>
        </w:rPr>
        <w:t xml:space="preserve"> م</w:t>
      </w:r>
      <w:r>
        <w:rPr>
          <w:rFonts w:hint="cs"/>
          <w:rtl/>
          <w:lang w:bidi="fa-IR"/>
        </w:rPr>
        <w:t>ی‌</w:t>
      </w:r>
      <w:r>
        <w:rPr>
          <w:rFonts w:hint="eastAsia"/>
          <w:rtl/>
          <w:lang w:bidi="fa-IR"/>
        </w:rPr>
        <w:t>شود</w:t>
      </w:r>
      <w:r>
        <w:rPr>
          <w:rtl/>
          <w:lang w:bidi="fa-IR"/>
        </w:rPr>
        <w:t>. نمره کل</w:t>
      </w:r>
      <w:r>
        <w:rPr>
          <w:rFonts w:hint="cs"/>
          <w:rtl/>
          <w:lang w:bidi="fa-IR"/>
        </w:rPr>
        <w:t>ی</w:t>
      </w:r>
      <w:r>
        <w:rPr>
          <w:rtl/>
          <w:lang w:bidi="fa-IR"/>
        </w:rPr>
        <w:t xml:space="preserve"> </w:t>
      </w:r>
      <w:r>
        <w:rPr>
          <w:lang w:bidi="fa-IR"/>
        </w:rPr>
        <w:t>PSQI</w:t>
      </w:r>
      <w:r>
        <w:rPr>
          <w:rtl/>
          <w:lang w:bidi="fa-IR"/>
        </w:rPr>
        <w:t xml:space="preserve"> از 0 تا 21 متغ</w:t>
      </w:r>
      <w:r>
        <w:rPr>
          <w:rFonts w:hint="cs"/>
          <w:rtl/>
          <w:lang w:bidi="fa-IR"/>
        </w:rPr>
        <w:t>ی</w:t>
      </w:r>
      <w:r>
        <w:rPr>
          <w:rFonts w:hint="eastAsia"/>
          <w:rtl/>
          <w:lang w:bidi="fa-IR"/>
        </w:rPr>
        <w:t>ر</w:t>
      </w:r>
      <w:r>
        <w:rPr>
          <w:rtl/>
          <w:lang w:bidi="fa-IR"/>
        </w:rPr>
        <w:t xml:space="preserve"> است و نمره بالاتر نشان‌دهنده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خواب نامطلوب‌تر است. در نسخه فارس</w:t>
      </w:r>
      <w:r>
        <w:rPr>
          <w:rFonts w:hint="cs"/>
          <w:rtl/>
          <w:lang w:bidi="fa-IR"/>
        </w:rPr>
        <w:t>ی</w:t>
      </w:r>
      <w:r>
        <w:rPr>
          <w:rtl/>
          <w:lang w:bidi="fa-IR"/>
        </w:rPr>
        <w:t xml:space="preserve"> </w:t>
      </w:r>
      <w:r>
        <w:rPr>
          <w:lang w:bidi="fa-IR"/>
        </w:rPr>
        <w:t>PSQI</w:t>
      </w:r>
      <w:r>
        <w:rPr>
          <w:rtl/>
          <w:lang w:bidi="fa-IR"/>
        </w:rPr>
        <w:t>، و</w:t>
      </w:r>
      <w:r>
        <w:rPr>
          <w:rFonts w:hint="cs"/>
          <w:rtl/>
          <w:lang w:bidi="fa-IR"/>
        </w:rPr>
        <w:t>ی</w:t>
      </w:r>
      <w:r>
        <w:rPr>
          <w:rFonts w:hint="eastAsia"/>
          <w:rtl/>
          <w:lang w:bidi="fa-IR"/>
        </w:rPr>
        <w:t>ژگ</w:t>
      </w:r>
      <w:r>
        <w:rPr>
          <w:rFonts w:hint="cs"/>
          <w:rtl/>
          <w:lang w:bidi="fa-IR"/>
        </w:rPr>
        <w:t>ی‌</w:t>
      </w:r>
      <w:r>
        <w:rPr>
          <w:rFonts w:hint="eastAsia"/>
          <w:rtl/>
          <w:lang w:bidi="fa-IR"/>
        </w:rPr>
        <w:t>ها</w:t>
      </w:r>
      <w:r>
        <w:rPr>
          <w:rFonts w:hint="cs"/>
          <w:rtl/>
          <w:lang w:bidi="fa-IR"/>
        </w:rPr>
        <w:t>ی</w:t>
      </w:r>
      <w:r>
        <w:rPr>
          <w:rtl/>
          <w:lang w:bidi="fa-IR"/>
        </w:rPr>
        <w:t xml:space="preserve"> </w:t>
      </w:r>
      <w:r>
        <w:rPr>
          <w:lang w:bidi="fa-IR"/>
        </w:rPr>
        <w:t>psychometric</w:t>
      </w:r>
      <w:r>
        <w:rPr>
          <w:rtl/>
          <w:lang w:bidi="fa-IR"/>
        </w:rPr>
        <w:t xml:space="preserve"> قابل‌قب</w:t>
      </w:r>
      <w:r>
        <w:rPr>
          <w:rFonts w:hint="eastAsia"/>
          <w:rtl/>
          <w:lang w:bidi="fa-IR"/>
        </w:rPr>
        <w:t>ول</w:t>
      </w:r>
      <w:r>
        <w:rPr>
          <w:rFonts w:hint="cs"/>
          <w:rtl/>
          <w:lang w:bidi="fa-IR"/>
        </w:rPr>
        <w:t>ی</w:t>
      </w:r>
      <w:r>
        <w:rPr>
          <w:rtl/>
          <w:lang w:bidi="fa-IR"/>
        </w:rPr>
        <w:t xml:space="preserve"> گزارش شده و </w:t>
      </w:r>
      <w:r>
        <w:rPr>
          <w:lang w:bidi="fa-IR"/>
        </w:rPr>
        <w:t>cutoff</w:t>
      </w:r>
      <w:r>
        <w:rPr>
          <w:rtl/>
          <w:lang w:bidi="fa-IR"/>
        </w:rPr>
        <w:t xml:space="preserve"> برابر با 5 ن</w:t>
      </w:r>
      <w:r>
        <w:rPr>
          <w:rFonts w:hint="cs"/>
          <w:rtl/>
          <w:lang w:bidi="fa-IR"/>
        </w:rPr>
        <w:t>ی</w:t>
      </w:r>
      <w:r>
        <w:rPr>
          <w:rFonts w:hint="eastAsia"/>
          <w:rtl/>
          <w:lang w:bidi="fa-IR"/>
        </w:rPr>
        <w:t>ز</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اختلال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خواب بررس</w:t>
      </w:r>
      <w:r>
        <w:rPr>
          <w:rFonts w:hint="cs"/>
          <w:rtl/>
          <w:lang w:bidi="fa-IR"/>
        </w:rPr>
        <w:t>ی</w:t>
      </w:r>
      <w:r>
        <w:rPr>
          <w:rtl/>
          <w:lang w:bidi="fa-IR"/>
        </w:rPr>
        <w:t xml:space="preserve"> شده است</w:t>
      </w:r>
      <w:r w:rsidR="00615EA0">
        <w:rPr>
          <w:rFonts w:hint="cs"/>
          <w:rtl/>
          <w:lang w:bidi="fa-IR"/>
        </w:rPr>
        <w:t xml:space="preserve"> </w:t>
      </w:r>
      <w:r w:rsidR="00615EA0">
        <w:rPr>
          <w:rtl/>
          <w:lang w:bidi="fa-IR"/>
        </w:rPr>
        <w:fldChar w:fldCharType="begin">
          <w:fldData xml:space="preserve">PEVuZE5vdGU+PENpdGU+PEF1dGhvcj5GYXJyYWhpIE1vZ2hhZGRhbTwvQXV0aG9yPjxZZWFyPjIw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==
</w:fldData>
        </w:fldChar>
      </w:r>
      <w:r w:rsidR="00615EA0">
        <w:rPr>
          <w:rtl/>
          <w:lang w:bidi="fa-IR"/>
        </w:rPr>
        <w:instrText xml:space="preserve"> </w:instrText>
      </w:r>
      <w:r w:rsidR="00615EA0">
        <w:rPr>
          <w:lang w:bidi="fa-IR"/>
        </w:rPr>
        <w:instrText>ADDIN EN.CITE</w:instrText>
      </w:r>
      <w:r w:rsidR="00615EA0">
        <w:rPr>
          <w:rtl/>
          <w:lang w:bidi="fa-IR"/>
        </w:rPr>
        <w:instrText xml:space="preserve"> </w:instrText>
      </w:r>
      <w:r w:rsidR="00615EA0">
        <w:rPr>
          <w:rtl/>
          <w:lang w:bidi="fa-IR"/>
        </w:rPr>
        <w:fldChar w:fldCharType="begin">
          <w:fldData xml:space="preserve">PEVuZE5vdGU+PENpdGU+PEF1dGhvcj5GYXJyYWhpIE1vZ2hhZGRhbTwvQXV0aG9yPjxZZWFyPjIw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==
</w:fldData>
        </w:fldChar>
      </w:r>
      <w:r w:rsidR="00615EA0">
        <w:rPr>
          <w:rtl/>
          <w:lang w:bidi="fa-IR"/>
        </w:rPr>
        <w:instrText xml:space="preserve"> </w:instrText>
      </w:r>
      <w:r w:rsidR="00615EA0">
        <w:rPr>
          <w:lang w:bidi="fa-IR"/>
        </w:rPr>
        <w:instrText>ADDIN EN.CITE.DATA</w:instrText>
      </w:r>
      <w:r w:rsidR="00615EA0">
        <w:rPr>
          <w:rtl/>
          <w:lang w:bidi="fa-IR"/>
        </w:rPr>
        <w:instrText xml:space="preserve"> </w:instrText>
      </w:r>
      <w:r w:rsidR="00615EA0">
        <w:rPr>
          <w:rtl/>
          <w:lang w:bidi="fa-IR"/>
        </w:rPr>
      </w:r>
      <w:r w:rsidR="00615EA0">
        <w:rPr>
          <w:rtl/>
          <w:lang w:bidi="fa-IR"/>
        </w:rPr>
        <w:fldChar w:fldCharType="end"/>
      </w:r>
      <w:r w:rsidR="00615EA0">
        <w:rPr>
          <w:rtl/>
          <w:lang w:bidi="fa-IR"/>
        </w:rPr>
        <w:fldChar w:fldCharType="separate"/>
      </w:r>
      <w:r w:rsidR="00615EA0">
        <w:rPr>
          <w:noProof/>
          <w:rtl/>
          <w:lang w:bidi="fa-IR"/>
        </w:rPr>
        <w:t>(20)</w:t>
      </w:r>
      <w:r w:rsidR="00615EA0">
        <w:rPr>
          <w:rtl/>
          <w:lang w:bidi="fa-IR"/>
        </w:rPr>
        <w:fldChar w:fldCharType="end"/>
      </w:r>
      <w:r>
        <w:rPr>
          <w:rtl/>
          <w:lang w:bidi="fa-IR"/>
        </w:rPr>
        <w:t>.</w:t>
      </w:r>
    </w:p>
    <w:p w14:paraId="1C260744" w14:textId="773611C9" w:rsidR="001F1E06" w:rsidRDefault="001F1E06" w:rsidP="001F1E06">
      <w:pPr>
        <w:bidi/>
        <w:spacing w:line="360" w:lineRule="auto"/>
        <w:jc w:val="left"/>
        <w:rPr>
          <w:rtl/>
          <w:lang w:bidi="fa-IR"/>
        </w:rPr>
      </w:pPr>
      <w:r w:rsidRPr="001F1E06">
        <w:rPr>
          <w:rtl/>
          <w:lang w:bidi="fa-IR"/>
        </w:rPr>
        <w:t>شاخص شدت ب</w:t>
      </w:r>
      <w:r w:rsidRPr="001F1E06">
        <w:rPr>
          <w:rFonts w:hint="cs"/>
          <w:rtl/>
          <w:lang w:bidi="fa-IR"/>
        </w:rPr>
        <w:t>ی‌</w:t>
      </w:r>
      <w:r w:rsidRPr="001F1E06">
        <w:rPr>
          <w:rFonts w:hint="eastAsia"/>
          <w:rtl/>
          <w:lang w:bidi="fa-IR"/>
        </w:rPr>
        <w:t>خواب</w:t>
      </w:r>
      <w:r w:rsidRPr="001F1E06">
        <w:rPr>
          <w:rFonts w:hint="cs"/>
          <w:rtl/>
          <w:lang w:bidi="fa-IR"/>
        </w:rPr>
        <w:t>ی</w:t>
      </w:r>
      <w:r w:rsidRPr="001F1E06">
        <w:rPr>
          <w:rtl/>
          <w:lang w:bidi="fa-IR"/>
        </w:rPr>
        <w:t xml:space="preserve"> (</w:t>
      </w:r>
      <w:r w:rsidRPr="001F1E06">
        <w:rPr>
          <w:lang w:bidi="fa-IR"/>
        </w:rPr>
        <w:t>Insomnia Severity Index; ISI</w:t>
      </w:r>
      <w:r w:rsidRPr="001F1E06">
        <w:rPr>
          <w:rtl/>
          <w:lang w:bidi="fa-IR"/>
        </w:rPr>
        <w:t xml:space="preserve">): </w:t>
      </w:r>
      <w:r w:rsidRPr="001F1E06">
        <w:rPr>
          <w:rFonts w:hint="cs"/>
          <w:rtl/>
          <w:lang w:bidi="fa-IR"/>
        </w:rPr>
        <w:t>ی</w:t>
      </w:r>
      <w:r w:rsidRPr="001F1E06">
        <w:rPr>
          <w:rFonts w:hint="eastAsia"/>
          <w:rtl/>
          <w:lang w:bidi="fa-IR"/>
        </w:rPr>
        <w:t>ک</w:t>
      </w:r>
      <w:r w:rsidRPr="001F1E06">
        <w:rPr>
          <w:rtl/>
          <w:lang w:bidi="fa-IR"/>
        </w:rPr>
        <w:t xml:space="preserve"> پرسشنامه 7 سؤال</w:t>
      </w:r>
      <w:r w:rsidRPr="001F1E06">
        <w:rPr>
          <w:rFonts w:hint="cs"/>
          <w:rtl/>
          <w:lang w:bidi="fa-IR"/>
        </w:rPr>
        <w:t>ی</w:t>
      </w:r>
      <w:r w:rsidRPr="001F1E06">
        <w:rPr>
          <w:rtl/>
          <w:lang w:bidi="fa-IR"/>
        </w:rPr>
        <w:t xml:space="preserve"> برا</w:t>
      </w:r>
      <w:r w:rsidRPr="001F1E06">
        <w:rPr>
          <w:rFonts w:hint="cs"/>
          <w:rtl/>
          <w:lang w:bidi="fa-IR"/>
        </w:rPr>
        <w:t>ی</w:t>
      </w:r>
      <w:r w:rsidRPr="001F1E06">
        <w:rPr>
          <w:rtl/>
          <w:lang w:bidi="fa-IR"/>
        </w:rPr>
        <w:t xml:space="preserve"> ارز</w:t>
      </w:r>
      <w:r w:rsidRPr="001F1E06">
        <w:rPr>
          <w:rFonts w:hint="cs"/>
          <w:rtl/>
          <w:lang w:bidi="fa-IR"/>
        </w:rPr>
        <w:t>ی</w:t>
      </w:r>
      <w:r w:rsidRPr="001F1E06">
        <w:rPr>
          <w:rFonts w:hint="eastAsia"/>
          <w:rtl/>
          <w:lang w:bidi="fa-IR"/>
        </w:rPr>
        <w:t>اب</w:t>
      </w:r>
      <w:r w:rsidRPr="001F1E06">
        <w:rPr>
          <w:rFonts w:hint="cs"/>
          <w:rtl/>
          <w:lang w:bidi="fa-IR"/>
        </w:rPr>
        <w:t>ی</w:t>
      </w:r>
      <w:r w:rsidRPr="001F1E06">
        <w:rPr>
          <w:rtl/>
          <w:lang w:bidi="fa-IR"/>
        </w:rPr>
        <w:t xml:space="preserve"> شدت علائم ب</w:t>
      </w:r>
      <w:r w:rsidRPr="001F1E06">
        <w:rPr>
          <w:rFonts w:hint="cs"/>
          <w:rtl/>
          <w:lang w:bidi="fa-IR"/>
        </w:rPr>
        <w:t>ی‌</w:t>
      </w:r>
      <w:r w:rsidRPr="001F1E06">
        <w:rPr>
          <w:rFonts w:hint="eastAsia"/>
          <w:rtl/>
          <w:lang w:bidi="fa-IR"/>
        </w:rPr>
        <w:t>خواب</w:t>
      </w:r>
      <w:r w:rsidRPr="001F1E06">
        <w:rPr>
          <w:rFonts w:hint="cs"/>
          <w:rtl/>
          <w:lang w:bidi="fa-IR"/>
        </w:rPr>
        <w:t>ی</w:t>
      </w:r>
      <w:r w:rsidRPr="001F1E06">
        <w:rPr>
          <w:rtl/>
          <w:lang w:bidi="fa-IR"/>
        </w:rPr>
        <w:t xml:space="preserve"> ط</w:t>
      </w:r>
      <w:r w:rsidRPr="001F1E06">
        <w:rPr>
          <w:rFonts w:hint="cs"/>
          <w:rtl/>
          <w:lang w:bidi="fa-IR"/>
        </w:rPr>
        <w:t>ی</w:t>
      </w:r>
      <w:r w:rsidRPr="001F1E06">
        <w:rPr>
          <w:rtl/>
          <w:lang w:bidi="fa-IR"/>
        </w:rPr>
        <w:t xml:space="preserve"> دو هفته اخ</w:t>
      </w:r>
      <w:r w:rsidRPr="001F1E06">
        <w:rPr>
          <w:rFonts w:hint="cs"/>
          <w:rtl/>
          <w:lang w:bidi="fa-IR"/>
        </w:rPr>
        <w:t>ی</w:t>
      </w:r>
      <w:r w:rsidRPr="001F1E06">
        <w:rPr>
          <w:rFonts w:hint="eastAsia"/>
          <w:rtl/>
          <w:lang w:bidi="fa-IR"/>
        </w:rPr>
        <w:t>ر</w:t>
      </w:r>
      <w:r w:rsidRPr="001F1E06">
        <w:rPr>
          <w:rtl/>
          <w:lang w:bidi="fa-IR"/>
        </w:rPr>
        <w:t xml:space="preserve"> است. ا</w:t>
      </w:r>
      <w:r w:rsidRPr="001F1E06">
        <w:rPr>
          <w:rFonts w:hint="cs"/>
          <w:rtl/>
          <w:lang w:bidi="fa-IR"/>
        </w:rPr>
        <w:t>ی</w:t>
      </w:r>
      <w:r w:rsidRPr="001F1E06">
        <w:rPr>
          <w:rFonts w:hint="eastAsia"/>
          <w:rtl/>
          <w:lang w:bidi="fa-IR"/>
        </w:rPr>
        <w:t>ن</w:t>
      </w:r>
      <w:r w:rsidRPr="001F1E06">
        <w:rPr>
          <w:rtl/>
          <w:lang w:bidi="fa-IR"/>
        </w:rPr>
        <w:t xml:space="preserve"> ابزار سه جنبه اصل</w:t>
      </w:r>
      <w:r w:rsidRPr="001F1E06">
        <w:rPr>
          <w:rFonts w:hint="cs"/>
          <w:rtl/>
          <w:lang w:bidi="fa-IR"/>
        </w:rPr>
        <w:t>ی</w:t>
      </w:r>
      <w:r w:rsidRPr="001F1E06">
        <w:rPr>
          <w:rtl/>
          <w:lang w:bidi="fa-IR"/>
        </w:rPr>
        <w:t xml:space="preserve"> شامل شدت مشکلات شروع خواب، تداوم خواب و ب</w:t>
      </w:r>
      <w:r w:rsidRPr="001F1E06">
        <w:rPr>
          <w:rFonts w:hint="cs"/>
          <w:rtl/>
          <w:lang w:bidi="fa-IR"/>
        </w:rPr>
        <w:t>ی</w:t>
      </w:r>
      <w:r w:rsidRPr="001F1E06">
        <w:rPr>
          <w:rFonts w:hint="eastAsia"/>
          <w:rtl/>
          <w:lang w:bidi="fa-IR"/>
        </w:rPr>
        <w:t>دارشدن</w:t>
      </w:r>
      <w:r w:rsidRPr="001F1E06">
        <w:rPr>
          <w:rtl/>
          <w:lang w:bidi="fa-IR"/>
        </w:rPr>
        <w:t xml:space="preserve"> زودهنگام، م</w:t>
      </w:r>
      <w:r w:rsidRPr="001F1E06">
        <w:rPr>
          <w:rFonts w:hint="cs"/>
          <w:rtl/>
          <w:lang w:bidi="fa-IR"/>
        </w:rPr>
        <w:t>ی</w:t>
      </w:r>
      <w:r w:rsidRPr="001F1E06">
        <w:rPr>
          <w:rFonts w:hint="eastAsia"/>
          <w:rtl/>
          <w:lang w:bidi="fa-IR"/>
        </w:rPr>
        <w:t>زان</w:t>
      </w:r>
      <w:r w:rsidRPr="001F1E06">
        <w:rPr>
          <w:rtl/>
          <w:lang w:bidi="fa-IR"/>
        </w:rPr>
        <w:t xml:space="preserve"> رضا</w:t>
      </w:r>
      <w:r w:rsidRPr="001F1E06">
        <w:rPr>
          <w:rFonts w:hint="cs"/>
          <w:rtl/>
          <w:lang w:bidi="fa-IR"/>
        </w:rPr>
        <w:t>ی</w:t>
      </w:r>
      <w:r w:rsidRPr="001F1E06">
        <w:rPr>
          <w:rFonts w:hint="eastAsia"/>
          <w:rtl/>
          <w:lang w:bidi="fa-IR"/>
        </w:rPr>
        <w:t>ت</w:t>
      </w:r>
      <w:r w:rsidRPr="001F1E06">
        <w:rPr>
          <w:rtl/>
          <w:lang w:bidi="fa-IR"/>
        </w:rPr>
        <w:t xml:space="preserve"> از الگو</w:t>
      </w:r>
      <w:r w:rsidRPr="001F1E06">
        <w:rPr>
          <w:rFonts w:hint="cs"/>
          <w:rtl/>
          <w:lang w:bidi="fa-IR"/>
        </w:rPr>
        <w:t>ی</w:t>
      </w:r>
      <w:r w:rsidRPr="001F1E06">
        <w:rPr>
          <w:rtl/>
          <w:lang w:bidi="fa-IR"/>
        </w:rPr>
        <w:t xml:space="preserve"> خواب، م</w:t>
      </w:r>
      <w:r w:rsidRPr="001F1E06">
        <w:rPr>
          <w:rFonts w:hint="cs"/>
          <w:rtl/>
          <w:lang w:bidi="fa-IR"/>
        </w:rPr>
        <w:t>ی</w:t>
      </w:r>
      <w:r w:rsidRPr="001F1E06">
        <w:rPr>
          <w:rFonts w:hint="eastAsia"/>
          <w:rtl/>
          <w:lang w:bidi="fa-IR"/>
        </w:rPr>
        <w:t>زان</w:t>
      </w:r>
      <w:r w:rsidRPr="001F1E06">
        <w:rPr>
          <w:rtl/>
          <w:lang w:bidi="fa-IR"/>
        </w:rPr>
        <w:t xml:space="preserve"> اختلال عملکرد روزا</w:t>
      </w:r>
      <w:r w:rsidRPr="001F1E06">
        <w:rPr>
          <w:rFonts w:hint="eastAsia"/>
          <w:rtl/>
          <w:lang w:bidi="fa-IR"/>
        </w:rPr>
        <w:t>نه،</w:t>
      </w:r>
      <w:r w:rsidRPr="001F1E06">
        <w:rPr>
          <w:rtl/>
          <w:lang w:bidi="fa-IR"/>
        </w:rPr>
        <w:t xml:space="preserve"> قابل‌مشاهده بودن مشکل خواب و م</w:t>
      </w:r>
      <w:r w:rsidRPr="001F1E06">
        <w:rPr>
          <w:rFonts w:hint="cs"/>
          <w:rtl/>
          <w:lang w:bidi="fa-IR"/>
        </w:rPr>
        <w:t>ی</w:t>
      </w:r>
      <w:r w:rsidRPr="001F1E06">
        <w:rPr>
          <w:rFonts w:hint="eastAsia"/>
          <w:rtl/>
          <w:lang w:bidi="fa-IR"/>
        </w:rPr>
        <w:t>زان</w:t>
      </w:r>
      <w:r w:rsidRPr="001F1E06">
        <w:rPr>
          <w:rtl/>
          <w:lang w:bidi="fa-IR"/>
        </w:rPr>
        <w:t xml:space="preserve"> نگران</w:t>
      </w:r>
      <w:r w:rsidRPr="001F1E06">
        <w:rPr>
          <w:rFonts w:hint="cs"/>
          <w:rtl/>
          <w:lang w:bidi="fa-IR"/>
        </w:rPr>
        <w:t>ی</w:t>
      </w:r>
      <w:r w:rsidRPr="001F1E06">
        <w:rPr>
          <w:rtl/>
          <w:lang w:bidi="fa-IR"/>
        </w:rPr>
        <w:t xml:space="preserve"> </w:t>
      </w:r>
      <w:r w:rsidRPr="001F1E06">
        <w:rPr>
          <w:rFonts w:hint="cs"/>
          <w:rtl/>
          <w:lang w:bidi="fa-IR"/>
        </w:rPr>
        <w:t>ی</w:t>
      </w:r>
      <w:r w:rsidRPr="001F1E06">
        <w:rPr>
          <w:rFonts w:hint="eastAsia"/>
          <w:rtl/>
          <w:lang w:bidi="fa-IR"/>
        </w:rPr>
        <w:t>ا</w:t>
      </w:r>
      <w:r w:rsidRPr="001F1E06">
        <w:rPr>
          <w:rtl/>
          <w:lang w:bidi="fa-IR"/>
        </w:rPr>
        <w:t xml:space="preserve"> </w:t>
      </w:r>
      <w:r w:rsidRPr="001F1E06">
        <w:rPr>
          <w:lang w:bidi="fa-IR"/>
        </w:rPr>
        <w:t>distress</w:t>
      </w:r>
      <w:r w:rsidRPr="001F1E06">
        <w:rPr>
          <w:rtl/>
          <w:lang w:bidi="fa-IR"/>
        </w:rPr>
        <w:t xml:space="preserve"> ناش</w:t>
      </w:r>
      <w:r w:rsidRPr="001F1E06">
        <w:rPr>
          <w:rFonts w:hint="cs"/>
          <w:rtl/>
          <w:lang w:bidi="fa-IR"/>
        </w:rPr>
        <w:t>ی</w:t>
      </w:r>
      <w:r w:rsidRPr="001F1E06">
        <w:rPr>
          <w:rtl/>
          <w:lang w:bidi="fa-IR"/>
        </w:rPr>
        <w:t xml:space="preserve"> از آن را ارز</w:t>
      </w:r>
      <w:r w:rsidRPr="001F1E06">
        <w:rPr>
          <w:rFonts w:hint="cs"/>
          <w:rtl/>
          <w:lang w:bidi="fa-IR"/>
        </w:rPr>
        <w:t>ی</w:t>
      </w:r>
      <w:r w:rsidRPr="001F1E06">
        <w:rPr>
          <w:rFonts w:hint="eastAsia"/>
          <w:rtl/>
          <w:lang w:bidi="fa-IR"/>
        </w:rPr>
        <w:t>اب</w:t>
      </w:r>
      <w:r w:rsidRPr="001F1E06">
        <w:rPr>
          <w:rFonts w:hint="cs"/>
          <w:rtl/>
          <w:lang w:bidi="fa-IR"/>
        </w:rPr>
        <w:t>ی</w:t>
      </w:r>
      <w:r w:rsidRPr="001F1E06">
        <w:rPr>
          <w:rtl/>
          <w:lang w:bidi="fa-IR"/>
        </w:rPr>
        <w:t xml:space="preserve"> م</w:t>
      </w:r>
      <w:r w:rsidRPr="001F1E06">
        <w:rPr>
          <w:rFonts w:hint="cs"/>
          <w:rtl/>
          <w:lang w:bidi="fa-IR"/>
        </w:rPr>
        <w:t>ی‌</w:t>
      </w:r>
      <w:r w:rsidRPr="001F1E06">
        <w:rPr>
          <w:rFonts w:hint="eastAsia"/>
          <w:rtl/>
          <w:lang w:bidi="fa-IR"/>
        </w:rPr>
        <w:t>کند</w:t>
      </w:r>
      <w:r w:rsidRPr="001F1E06">
        <w:rPr>
          <w:rtl/>
          <w:lang w:bidi="fa-IR"/>
        </w:rPr>
        <w:t>. هر سؤال از 0 تا 4 نمره‌گذار</w:t>
      </w:r>
      <w:r w:rsidRPr="001F1E06">
        <w:rPr>
          <w:rFonts w:hint="cs"/>
          <w:rtl/>
          <w:lang w:bidi="fa-IR"/>
        </w:rPr>
        <w:t>ی</w:t>
      </w:r>
      <w:r w:rsidRPr="001F1E06">
        <w:rPr>
          <w:rtl/>
          <w:lang w:bidi="fa-IR"/>
        </w:rPr>
        <w:t xml:space="preserve"> شده و مجموع نمرات از 0 تا 28 متغ</w:t>
      </w:r>
      <w:r w:rsidRPr="001F1E06">
        <w:rPr>
          <w:rFonts w:hint="cs"/>
          <w:rtl/>
          <w:lang w:bidi="fa-IR"/>
        </w:rPr>
        <w:t>ی</w:t>
      </w:r>
      <w:r w:rsidRPr="001F1E06">
        <w:rPr>
          <w:rFonts w:hint="eastAsia"/>
          <w:rtl/>
          <w:lang w:bidi="fa-IR"/>
        </w:rPr>
        <w:t>ر</w:t>
      </w:r>
      <w:r w:rsidRPr="001F1E06">
        <w:rPr>
          <w:rtl/>
          <w:lang w:bidi="fa-IR"/>
        </w:rPr>
        <w:t xml:space="preserve"> است؛ نمره بالاتر نشان‌دهنده شدت ب</w:t>
      </w:r>
      <w:r w:rsidRPr="001F1E06">
        <w:rPr>
          <w:rFonts w:hint="cs"/>
          <w:rtl/>
          <w:lang w:bidi="fa-IR"/>
        </w:rPr>
        <w:t>ی</w:t>
      </w:r>
      <w:r w:rsidRPr="001F1E06">
        <w:rPr>
          <w:rFonts w:hint="eastAsia"/>
          <w:rtl/>
          <w:lang w:bidi="fa-IR"/>
        </w:rPr>
        <w:t>شتر</w:t>
      </w:r>
      <w:r w:rsidRPr="001F1E06">
        <w:rPr>
          <w:rtl/>
          <w:lang w:bidi="fa-IR"/>
        </w:rPr>
        <w:t xml:space="preserve"> ب</w:t>
      </w:r>
      <w:r w:rsidRPr="001F1E06">
        <w:rPr>
          <w:rFonts w:hint="cs"/>
          <w:rtl/>
          <w:lang w:bidi="fa-IR"/>
        </w:rPr>
        <w:t>ی‌</w:t>
      </w:r>
      <w:r w:rsidRPr="001F1E06">
        <w:rPr>
          <w:rFonts w:hint="eastAsia"/>
          <w:rtl/>
          <w:lang w:bidi="fa-IR"/>
        </w:rPr>
        <w:t>خواب</w:t>
      </w:r>
      <w:r w:rsidRPr="001F1E06">
        <w:rPr>
          <w:rFonts w:hint="cs"/>
          <w:rtl/>
          <w:lang w:bidi="fa-IR"/>
        </w:rPr>
        <w:t>ی</w:t>
      </w:r>
      <w:r w:rsidRPr="001F1E06">
        <w:rPr>
          <w:rtl/>
          <w:lang w:bidi="fa-IR"/>
        </w:rPr>
        <w:t xml:space="preserve"> است. در نسخه فارس</w:t>
      </w:r>
      <w:r w:rsidRPr="001F1E06">
        <w:rPr>
          <w:rFonts w:hint="cs"/>
          <w:rtl/>
          <w:lang w:bidi="fa-IR"/>
        </w:rPr>
        <w:t>ی</w:t>
      </w:r>
      <w:r w:rsidRPr="001F1E06">
        <w:rPr>
          <w:rtl/>
          <w:lang w:bidi="fa-IR"/>
        </w:rPr>
        <w:t xml:space="preserve"> </w:t>
      </w:r>
      <w:r w:rsidRPr="001F1E06">
        <w:rPr>
          <w:lang w:bidi="fa-IR"/>
        </w:rPr>
        <w:t>ISI</w:t>
      </w:r>
      <w:r w:rsidRPr="001F1E06">
        <w:rPr>
          <w:rtl/>
          <w:lang w:bidi="fa-IR"/>
        </w:rPr>
        <w:t>، پا</w:t>
      </w:r>
      <w:r w:rsidRPr="001F1E06">
        <w:rPr>
          <w:rFonts w:hint="cs"/>
          <w:rtl/>
          <w:lang w:bidi="fa-IR"/>
        </w:rPr>
        <w:t>ی</w:t>
      </w:r>
      <w:r w:rsidRPr="001F1E06">
        <w:rPr>
          <w:rFonts w:hint="eastAsia"/>
          <w:rtl/>
          <w:lang w:bidi="fa-IR"/>
        </w:rPr>
        <w:t>ا</w:t>
      </w:r>
      <w:r w:rsidRPr="001F1E06">
        <w:rPr>
          <w:rFonts w:hint="cs"/>
          <w:rtl/>
          <w:lang w:bidi="fa-IR"/>
        </w:rPr>
        <w:t>یی</w:t>
      </w:r>
      <w:r w:rsidRPr="001F1E06">
        <w:rPr>
          <w:rtl/>
          <w:lang w:bidi="fa-IR"/>
        </w:rPr>
        <w:t xml:space="preserve"> و </w:t>
      </w:r>
      <w:r w:rsidRPr="001F1E06">
        <w:rPr>
          <w:lang w:bidi="fa-IR"/>
        </w:rPr>
        <w:t>validity</w:t>
      </w:r>
      <w:r w:rsidRPr="001F1E06">
        <w:rPr>
          <w:rtl/>
          <w:lang w:bidi="fa-IR"/>
        </w:rPr>
        <w:t xml:space="preserve"> قابل‌قبول</w:t>
      </w:r>
      <w:r w:rsidRPr="001F1E06">
        <w:rPr>
          <w:rFonts w:hint="cs"/>
          <w:rtl/>
          <w:lang w:bidi="fa-IR"/>
        </w:rPr>
        <w:t>ی</w:t>
      </w:r>
      <w:r w:rsidRPr="001F1E06">
        <w:rPr>
          <w:rtl/>
          <w:lang w:bidi="fa-IR"/>
        </w:rPr>
        <w:t xml:space="preserve"> گزار</w:t>
      </w:r>
      <w:r w:rsidRPr="001F1E06">
        <w:rPr>
          <w:rFonts w:hint="eastAsia"/>
          <w:rtl/>
          <w:lang w:bidi="fa-IR"/>
        </w:rPr>
        <w:t>ش</w:t>
      </w:r>
      <w:r w:rsidRPr="001F1E06">
        <w:rPr>
          <w:rtl/>
          <w:lang w:bidi="fa-IR"/>
        </w:rPr>
        <w:t xml:space="preserve"> شده و استفاده از آن برا</w:t>
      </w:r>
      <w:r w:rsidRPr="001F1E06">
        <w:rPr>
          <w:rFonts w:hint="cs"/>
          <w:rtl/>
          <w:lang w:bidi="fa-IR"/>
        </w:rPr>
        <w:t>ی</w:t>
      </w:r>
      <w:r w:rsidRPr="001F1E06">
        <w:rPr>
          <w:rtl/>
          <w:lang w:bidi="fa-IR"/>
        </w:rPr>
        <w:t xml:space="preserve"> ارز</w:t>
      </w:r>
      <w:r w:rsidRPr="001F1E06">
        <w:rPr>
          <w:rFonts w:hint="cs"/>
          <w:rtl/>
          <w:lang w:bidi="fa-IR"/>
        </w:rPr>
        <w:t>ی</w:t>
      </w:r>
      <w:r w:rsidRPr="001F1E06">
        <w:rPr>
          <w:rFonts w:hint="eastAsia"/>
          <w:rtl/>
          <w:lang w:bidi="fa-IR"/>
        </w:rPr>
        <w:t>اب</w:t>
      </w:r>
      <w:r w:rsidRPr="001F1E06">
        <w:rPr>
          <w:rFonts w:hint="cs"/>
          <w:rtl/>
          <w:lang w:bidi="fa-IR"/>
        </w:rPr>
        <w:t>ی</w:t>
      </w:r>
      <w:r w:rsidRPr="001F1E06">
        <w:rPr>
          <w:rtl/>
          <w:lang w:bidi="fa-IR"/>
        </w:rPr>
        <w:t xml:space="preserve"> </w:t>
      </w:r>
      <w:r w:rsidRPr="001F1E06">
        <w:rPr>
          <w:lang w:bidi="fa-IR"/>
        </w:rPr>
        <w:t>insomnia</w:t>
      </w:r>
      <w:r w:rsidRPr="001F1E06">
        <w:rPr>
          <w:rtl/>
          <w:lang w:bidi="fa-IR"/>
        </w:rPr>
        <w:t xml:space="preserve"> در مح</w:t>
      </w:r>
      <w:r w:rsidRPr="001F1E06">
        <w:rPr>
          <w:rFonts w:hint="cs"/>
          <w:rtl/>
          <w:lang w:bidi="fa-IR"/>
        </w:rPr>
        <w:t>ی</w:t>
      </w:r>
      <w:r w:rsidRPr="001F1E06">
        <w:rPr>
          <w:rFonts w:hint="eastAsia"/>
          <w:rtl/>
          <w:lang w:bidi="fa-IR"/>
        </w:rPr>
        <w:t>ط‌ها</w:t>
      </w:r>
      <w:r w:rsidRPr="001F1E06">
        <w:rPr>
          <w:rFonts w:hint="cs"/>
          <w:rtl/>
          <w:lang w:bidi="fa-IR"/>
        </w:rPr>
        <w:t>ی</w:t>
      </w:r>
      <w:r w:rsidRPr="001F1E06">
        <w:rPr>
          <w:rtl/>
          <w:lang w:bidi="fa-IR"/>
        </w:rPr>
        <w:t xml:space="preserve"> پژوهش</w:t>
      </w:r>
      <w:r w:rsidRPr="001F1E06">
        <w:rPr>
          <w:rFonts w:hint="cs"/>
          <w:rtl/>
          <w:lang w:bidi="fa-IR"/>
        </w:rPr>
        <w:t>ی</w:t>
      </w:r>
      <w:r w:rsidRPr="001F1E06">
        <w:rPr>
          <w:rtl/>
          <w:lang w:bidi="fa-IR"/>
        </w:rPr>
        <w:t xml:space="preserve"> و بال</w:t>
      </w:r>
      <w:r w:rsidRPr="001F1E06">
        <w:rPr>
          <w:rFonts w:hint="cs"/>
          <w:rtl/>
          <w:lang w:bidi="fa-IR"/>
        </w:rPr>
        <w:t>ی</w:t>
      </w:r>
      <w:r w:rsidRPr="001F1E06">
        <w:rPr>
          <w:rFonts w:hint="eastAsia"/>
          <w:rtl/>
          <w:lang w:bidi="fa-IR"/>
        </w:rPr>
        <w:t>ن</w:t>
      </w:r>
      <w:r w:rsidRPr="001F1E06">
        <w:rPr>
          <w:rFonts w:hint="cs"/>
          <w:rtl/>
          <w:lang w:bidi="fa-IR"/>
        </w:rPr>
        <w:t>ی</w:t>
      </w:r>
      <w:r w:rsidRPr="001F1E06">
        <w:rPr>
          <w:rtl/>
          <w:lang w:bidi="fa-IR"/>
        </w:rPr>
        <w:t xml:space="preserve"> فارس</w:t>
      </w:r>
      <w:r w:rsidRPr="001F1E06">
        <w:rPr>
          <w:rFonts w:hint="cs"/>
          <w:rtl/>
          <w:lang w:bidi="fa-IR"/>
        </w:rPr>
        <w:t>ی‌</w:t>
      </w:r>
      <w:r w:rsidRPr="001F1E06">
        <w:rPr>
          <w:rFonts w:hint="eastAsia"/>
          <w:rtl/>
          <w:lang w:bidi="fa-IR"/>
        </w:rPr>
        <w:t>زبان</w:t>
      </w:r>
      <w:r w:rsidRPr="001F1E06">
        <w:rPr>
          <w:rtl/>
          <w:lang w:bidi="fa-IR"/>
        </w:rPr>
        <w:t xml:space="preserve"> توص</w:t>
      </w:r>
      <w:r w:rsidRPr="001F1E06">
        <w:rPr>
          <w:rFonts w:hint="cs"/>
          <w:rtl/>
          <w:lang w:bidi="fa-IR"/>
        </w:rPr>
        <w:t>ی</w:t>
      </w:r>
      <w:r w:rsidRPr="001F1E06">
        <w:rPr>
          <w:rFonts w:hint="eastAsia"/>
          <w:rtl/>
          <w:lang w:bidi="fa-IR"/>
        </w:rPr>
        <w:t>ه</w:t>
      </w:r>
      <w:r w:rsidRPr="001F1E06">
        <w:rPr>
          <w:rtl/>
          <w:lang w:bidi="fa-IR"/>
        </w:rPr>
        <w:t xml:space="preserve"> شده است</w:t>
      </w:r>
      <w:r w:rsidR="00615EA0">
        <w:rPr>
          <w:rFonts w:hint="cs"/>
          <w:rtl/>
          <w:lang w:bidi="fa-IR"/>
        </w:rPr>
        <w:t xml:space="preserve"> </w:t>
      </w:r>
      <w:r w:rsidR="00615EA0">
        <w:rPr>
          <w:rtl/>
          <w:lang w:bidi="fa-IR"/>
        </w:rPr>
        <w:fldChar w:fldCharType="begin"/>
      </w:r>
      <w:r w:rsidR="00615EA0">
        <w:rPr>
          <w:rtl/>
          <w:lang w:bidi="fa-IR"/>
        </w:rPr>
        <w:instrText xml:space="preserve"> </w:instrText>
      </w:r>
      <w:r w:rsidR="00615EA0">
        <w:rPr>
          <w:lang w:bidi="fa-IR"/>
        </w:rPr>
        <w:instrText>ADDIN EN.CITE &lt;EndNote&gt;&lt;Cite&gt;&lt;Author&gt;Sadeghniiat-Haghighi&lt;/Author&gt;&lt;Year&gt;2014&lt;/Year&gt;&lt;RecNum&gt;29&lt;/RecNum&gt;&lt;DisplayText&gt;(21)&lt;/DisplayText&gt;&lt;record&gt;&lt;rec-number&gt;29&lt;/rec-number&gt;&lt;foreign-keys&gt;&lt;key app="EN" db-id="5x00rxpr6zsdf4ewz5epztw9et0r00vw5ee2" timestamp="17</w:instrText>
      </w:r>
      <w:r w:rsidR="00615EA0">
        <w:rPr>
          <w:rtl/>
          <w:lang w:bidi="fa-IR"/>
        </w:rPr>
        <w:instrText>90606477"&gt;29&lt;/</w:instrText>
      </w:r>
      <w:r w:rsidR="00615EA0">
        <w:rPr>
          <w:lang w:bidi="fa-IR"/>
        </w:rPr>
        <w:instrText>key&gt;&lt;/foreign-keys&gt;&lt;ref-type name="Journal Article"&gt;17&lt;/ref-type&gt;&lt;contributors&gt;&lt;authors&gt;&lt;author&gt;Sadeghniiat-Haghighi, K.&lt;/author&gt;&lt;author&gt;Montazeri, A.&lt;/author&gt;&lt;author&gt;Khajeh-Mehrizi, A.&lt;/author&gt;&lt;author&gt;Nedjat, S.&lt;/author&gt;&lt;author&gt;Aminian, O</w:instrText>
      </w:r>
      <w:r w:rsidR="00615EA0">
        <w:rPr>
          <w:rtl/>
          <w:lang w:bidi="fa-IR"/>
        </w:rPr>
        <w:instrText>.&lt;/</w:instrText>
      </w:r>
      <w:r w:rsidR="00615EA0">
        <w:rPr>
          <w:lang w:bidi="fa-IR"/>
        </w:rPr>
        <w:instrText>author&gt;&lt;/authors&gt;&lt;/contributors&gt;&lt;auth-address&gt;Occupational Sleep Research Center, Tehran University of Medical Sciences, Tehran, Iran.&lt;/auth-address&gt;&lt;titles&gt;&lt;title&gt;The Insomnia Severity Index: cross-cultural adaptation and psychometric evaluation of a Persian version&lt;/title&gt;&lt;secondary-title&gt;Qual Life Res&lt;/secondary-title&gt;&lt;/titles&gt;&lt;periodical&gt;&lt;full-title&gt;Qual Life Res&lt;/full-title&gt;&lt;/periodical&gt;&lt;pages&gt;533-7&lt;/pages&gt;&lt;volume&gt;23&lt;/volume&gt;&lt;number&gt;2&lt;/number&gt;&lt;edition&gt;20130803&lt;/edition&gt;&lt;keywords&gt;&lt;keyword&gt;Adult&lt;/keyword&gt;&lt;keyword&gt;Cross-Cultural Comparison&lt;/keyword&gt;&lt;keyword&gt;Female&lt;/keyword&gt;&lt;keyword&gt;Humans&lt;/keyword&gt;&lt;keyword&gt;Iran&lt;/keyword&gt;&lt;keyword&gt;Male&lt;/keyword&gt;&lt;keyword&gt;Middle Aged&lt;/keyword&gt;&lt;keyword&gt;Personality Inventory&lt;/keyword&gt;&lt;keyword&gt;Polysomnography&lt;/keyword&gt;&lt;keyword&gt;Psychometrics/*methods&lt;/keyword&gt;&lt;keyword&gt;Reproducibility of Results&lt;/keyword&gt;&lt;keyword&gt;*Severity of Illness Index&lt;/keyword&gt;&lt;keyword&gt;Sleep Initiation and Maintenance Disorders/*diagnosis/*psychology&lt;/keyword&gt;&lt;keyword&gt;*Surveys and Questionnaires&lt;/keyword</w:instrText>
      </w:r>
      <w:r w:rsidR="00615EA0">
        <w:rPr>
          <w:rtl/>
          <w:lang w:bidi="fa-IR"/>
        </w:rPr>
        <w:instrText>&gt;&lt;</w:instrText>
      </w:r>
      <w:r w:rsidR="00615EA0">
        <w:rPr>
          <w:lang w:bidi="fa-IR"/>
        </w:rPr>
        <w:instrText>keyword&gt;Translations&lt;/keyword&gt;&lt;/keywords&gt;&lt;dates&gt;&lt;year&gt;2014&lt;/year&gt;&lt;pub-dates&gt;&lt;date&gt;Mar&lt;/date&gt;&lt;/pub-dates&gt;&lt;/dates&gt;&lt;isbn&gt;0962-9343&lt;/isbn&gt;&lt;accession-num&gt;23912857&lt;/accession-num&gt;&lt;urls&gt;&lt;/urls&gt;&lt;electronic-resource-num&gt;10.1007/s11136-013-0489-3&lt;/electronic-resource-num&gt;&lt;remote-database-provider&gt;NLM&lt;/remote-database-provider&gt;&lt;language&gt;eng&lt;/language&gt;&lt;/record&gt;&lt;/Cite&gt;&lt;/EndNote</w:instrText>
      </w:r>
      <w:r w:rsidR="00615EA0">
        <w:rPr>
          <w:rtl/>
          <w:lang w:bidi="fa-IR"/>
        </w:rPr>
        <w:instrText>&gt;</w:instrText>
      </w:r>
      <w:r w:rsidR="00615EA0">
        <w:rPr>
          <w:rtl/>
          <w:lang w:bidi="fa-IR"/>
        </w:rPr>
        <w:fldChar w:fldCharType="separate"/>
      </w:r>
      <w:r w:rsidR="00615EA0">
        <w:rPr>
          <w:noProof/>
          <w:rtl/>
          <w:lang w:bidi="fa-IR"/>
        </w:rPr>
        <w:t>(21)</w:t>
      </w:r>
      <w:r w:rsidR="00615EA0">
        <w:rPr>
          <w:rtl/>
          <w:lang w:bidi="fa-IR"/>
        </w:rPr>
        <w:fldChar w:fldCharType="end"/>
      </w:r>
      <w:r w:rsidRPr="001F1E06">
        <w:rPr>
          <w:rtl/>
          <w:lang w:bidi="fa-IR"/>
        </w:rPr>
        <w:t>.</w:t>
      </w:r>
    </w:p>
    <w:p w14:paraId="00AABB06" w14:textId="421F8F79" w:rsidR="001F1E06" w:rsidRDefault="001F1E06" w:rsidP="001F1E06">
      <w:pPr>
        <w:bidi/>
        <w:spacing w:line="360" w:lineRule="auto"/>
        <w:jc w:val="left"/>
        <w:rPr>
          <w:rtl/>
          <w:lang w:bidi="fa-IR"/>
        </w:rPr>
      </w:pPr>
      <w:r w:rsidRPr="001F1E06">
        <w:rPr>
          <w:rtl/>
          <w:lang w:bidi="fa-IR"/>
        </w:rPr>
        <w:t>در ا</w:t>
      </w:r>
      <w:r w:rsidRPr="001F1E06">
        <w:rPr>
          <w:rFonts w:hint="cs"/>
          <w:rtl/>
          <w:lang w:bidi="fa-IR"/>
        </w:rPr>
        <w:t>ی</w:t>
      </w:r>
      <w:r w:rsidRPr="001F1E06">
        <w:rPr>
          <w:rFonts w:hint="eastAsia"/>
          <w:rtl/>
          <w:lang w:bidi="fa-IR"/>
        </w:rPr>
        <w:t>ن</w:t>
      </w:r>
      <w:r w:rsidRPr="001F1E06">
        <w:rPr>
          <w:rtl/>
          <w:lang w:bidi="fa-IR"/>
        </w:rPr>
        <w:t xml:space="preserve"> مطالعه، تغ</w:t>
      </w:r>
      <w:r w:rsidRPr="001F1E06">
        <w:rPr>
          <w:rFonts w:hint="cs"/>
          <w:rtl/>
          <w:lang w:bidi="fa-IR"/>
        </w:rPr>
        <w:t>یی</w:t>
      </w:r>
      <w:r w:rsidRPr="001F1E06">
        <w:rPr>
          <w:rFonts w:hint="eastAsia"/>
          <w:rtl/>
          <w:lang w:bidi="fa-IR"/>
        </w:rPr>
        <w:t>ر</w:t>
      </w:r>
      <w:r w:rsidRPr="001F1E06">
        <w:rPr>
          <w:rtl/>
          <w:lang w:bidi="fa-IR"/>
        </w:rPr>
        <w:t xml:space="preserve"> نمره کل </w:t>
      </w:r>
      <w:r w:rsidRPr="001F1E06">
        <w:rPr>
          <w:lang w:bidi="fa-IR"/>
        </w:rPr>
        <w:t>PSQI</w:t>
      </w:r>
      <w:r w:rsidRPr="001F1E06">
        <w:rPr>
          <w:rtl/>
          <w:lang w:bidi="fa-IR"/>
        </w:rPr>
        <w:t xml:space="preserve"> و </w:t>
      </w:r>
      <w:r w:rsidRPr="001F1E06">
        <w:rPr>
          <w:lang w:bidi="fa-IR"/>
        </w:rPr>
        <w:t>ISI</w:t>
      </w:r>
      <w:r w:rsidRPr="001F1E06">
        <w:rPr>
          <w:rtl/>
          <w:lang w:bidi="fa-IR"/>
        </w:rPr>
        <w:t xml:space="preserve"> از </w:t>
      </w:r>
      <w:r w:rsidRPr="001F1E06">
        <w:rPr>
          <w:lang w:bidi="fa-IR"/>
        </w:rPr>
        <w:t>baseline</w:t>
      </w:r>
      <w:r w:rsidRPr="001F1E06">
        <w:rPr>
          <w:rtl/>
          <w:lang w:bidi="fa-IR"/>
        </w:rPr>
        <w:t xml:space="preserve"> تا پا</w:t>
      </w:r>
      <w:r w:rsidRPr="001F1E06">
        <w:rPr>
          <w:rFonts w:hint="cs"/>
          <w:rtl/>
          <w:lang w:bidi="fa-IR"/>
        </w:rPr>
        <w:t>ی</w:t>
      </w:r>
      <w:r w:rsidRPr="001F1E06">
        <w:rPr>
          <w:rFonts w:hint="eastAsia"/>
          <w:rtl/>
          <w:lang w:bidi="fa-IR"/>
        </w:rPr>
        <w:t>ان</w:t>
      </w:r>
      <w:r w:rsidRPr="001F1E06">
        <w:rPr>
          <w:rtl/>
          <w:lang w:bidi="fa-IR"/>
        </w:rPr>
        <w:t xml:space="preserve"> هفته دوازدهم ب</w:t>
      </w:r>
      <w:r w:rsidRPr="001F1E06">
        <w:rPr>
          <w:rFonts w:hint="cs"/>
          <w:rtl/>
          <w:lang w:bidi="fa-IR"/>
        </w:rPr>
        <w:t>ی</w:t>
      </w:r>
      <w:r w:rsidRPr="001F1E06">
        <w:rPr>
          <w:rFonts w:hint="eastAsia"/>
          <w:rtl/>
          <w:lang w:bidi="fa-IR"/>
        </w:rPr>
        <w:t>ن</w:t>
      </w:r>
      <w:r w:rsidRPr="001F1E06">
        <w:rPr>
          <w:rtl/>
          <w:lang w:bidi="fa-IR"/>
        </w:rPr>
        <w:t xml:space="preserve"> گروه در</w:t>
      </w:r>
      <w:r w:rsidRPr="001F1E06">
        <w:rPr>
          <w:rFonts w:hint="cs"/>
          <w:rtl/>
          <w:lang w:bidi="fa-IR"/>
        </w:rPr>
        <w:t>ی</w:t>
      </w:r>
      <w:r w:rsidRPr="001F1E06">
        <w:rPr>
          <w:rFonts w:hint="eastAsia"/>
          <w:rtl/>
          <w:lang w:bidi="fa-IR"/>
        </w:rPr>
        <w:t>افت‌کننده</w:t>
      </w:r>
      <w:r w:rsidRPr="001F1E06">
        <w:rPr>
          <w:rtl/>
          <w:lang w:bidi="fa-IR"/>
        </w:rPr>
        <w:t xml:space="preserve"> مکمل من</w:t>
      </w:r>
      <w:r w:rsidRPr="001F1E06">
        <w:rPr>
          <w:rFonts w:hint="cs"/>
          <w:rtl/>
          <w:lang w:bidi="fa-IR"/>
        </w:rPr>
        <w:t>ی</w:t>
      </w:r>
      <w:r w:rsidRPr="001F1E06">
        <w:rPr>
          <w:rFonts w:hint="eastAsia"/>
          <w:rtl/>
          <w:lang w:bidi="fa-IR"/>
        </w:rPr>
        <w:t>ز</w:t>
      </w:r>
      <w:r w:rsidRPr="001F1E06">
        <w:rPr>
          <w:rFonts w:hint="cs"/>
          <w:rtl/>
          <w:lang w:bidi="fa-IR"/>
        </w:rPr>
        <w:t>ی</w:t>
      </w:r>
      <w:r w:rsidRPr="001F1E06">
        <w:rPr>
          <w:rFonts w:hint="eastAsia"/>
          <w:rtl/>
          <w:lang w:bidi="fa-IR"/>
        </w:rPr>
        <w:t>م</w:t>
      </w:r>
      <w:r w:rsidRPr="001F1E06">
        <w:rPr>
          <w:rtl/>
          <w:lang w:bidi="fa-IR"/>
        </w:rPr>
        <w:t xml:space="preserve"> و گروه </w:t>
      </w:r>
      <w:r w:rsidRPr="001F1E06">
        <w:rPr>
          <w:lang w:bidi="fa-IR"/>
        </w:rPr>
        <w:t>placebo</w:t>
      </w:r>
      <w:r w:rsidRPr="001F1E06">
        <w:rPr>
          <w:rtl/>
          <w:lang w:bidi="fa-IR"/>
        </w:rPr>
        <w:t xml:space="preserve"> مقا</w:t>
      </w:r>
      <w:r w:rsidRPr="001F1E06">
        <w:rPr>
          <w:rFonts w:hint="cs"/>
          <w:rtl/>
          <w:lang w:bidi="fa-IR"/>
        </w:rPr>
        <w:t>ی</w:t>
      </w:r>
      <w:r w:rsidRPr="001F1E06">
        <w:rPr>
          <w:rFonts w:hint="eastAsia"/>
          <w:rtl/>
          <w:lang w:bidi="fa-IR"/>
        </w:rPr>
        <w:t>سه</w:t>
      </w:r>
      <w:r w:rsidRPr="001F1E06">
        <w:rPr>
          <w:rtl/>
          <w:lang w:bidi="fa-IR"/>
        </w:rPr>
        <w:t xml:space="preserve"> خواهد شد.</w:t>
      </w:r>
    </w:p>
    <w:p w14:paraId="6C328DDC" w14:textId="0EF2C533" w:rsidR="0044504B" w:rsidRPr="009F170A" w:rsidRDefault="0044504B" w:rsidP="001F1E06">
      <w:pPr>
        <w:bidi/>
        <w:spacing w:line="360" w:lineRule="auto"/>
        <w:jc w:val="left"/>
        <w:rPr>
          <w:lang w:bidi="fa-IR"/>
        </w:rPr>
      </w:pPr>
      <w:r w:rsidRPr="009F170A">
        <w:rPr>
          <w:rFonts w:hint="cs"/>
          <w:rtl/>
          <w:lang w:bidi="fa-IR"/>
        </w:rPr>
        <w:t>پایش پایبندی به درمان و عوارض جانبی (</w:t>
      </w:r>
      <w:r w:rsidRPr="009F170A">
        <w:rPr>
          <w:rFonts w:hint="cs"/>
          <w:lang w:bidi="fa-IR"/>
        </w:rPr>
        <w:t>Adherence</w:t>
      </w:r>
      <w:r w:rsidRPr="009F170A">
        <w:rPr>
          <w:rFonts w:hint="cs"/>
          <w:rtl/>
          <w:lang w:bidi="fa-IR"/>
        </w:rPr>
        <w:t xml:space="preserve"> &amp; </w:t>
      </w:r>
      <w:r w:rsidRPr="009F170A">
        <w:rPr>
          <w:rFonts w:hint="cs"/>
          <w:lang w:bidi="fa-IR"/>
        </w:rPr>
        <w:t>Safety Monitoring</w:t>
      </w:r>
      <w:r w:rsidRPr="009F170A">
        <w:rPr>
          <w:rFonts w:hint="cs"/>
          <w:rtl/>
          <w:lang w:bidi="fa-IR"/>
        </w:rPr>
        <w:t>)</w:t>
      </w:r>
    </w:p>
    <w:p w14:paraId="36230607" w14:textId="5C5F6DD4" w:rsidR="00CA7FD1" w:rsidRPr="00D21948" w:rsidRDefault="0044504B" w:rsidP="009F170A">
      <w:pPr>
        <w:numPr>
          <w:ilvl w:val="0"/>
          <w:numId w:val="15"/>
        </w:numPr>
        <w:bidi/>
        <w:spacing w:line="360" w:lineRule="auto"/>
        <w:jc w:val="left"/>
        <w:rPr>
          <w:rtl/>
          <w:lang w:bidi="fa-IR"/>
        </w:rPr>
      </w:pPr>
      <w:r w:rsidRPr="00D21948">
        <w:rPr>
          <w:rFonts w:hint="cs"/>
          <w:rtl/>
          <w:lang w:bidi="fa-IR"/>
        </w:rPr>
        <w:t>پایبندی درمانی (</w:t>
      </w:r>
      <w:r w:rsidRPr="00D21948">
        <w:rPr>
          <w:rFonts w:hint="cs"/>
          <w:lang w:bidi="fa-IR"/>
        </w:rPr>
        <w:t>Adherence</w:t>
      </w:r>
      <w:r w:rsidRPr="00D21948">
        <w:rPr>
          <w:rFonts w:hint="cs"/>
          <w:rtl/>
          <w:lang w:bidi="fa-IR"/>
        </w:rPr>
        <w:t>) از طریق شمارش قرص‌های بازگشتی (</w:t>
      </w:r>
      <w:r w:rsidRPr="00D21948">
        <w:rPr>
          <w:rFonts w:hint="cs"/>
          <w:lang w:bidi="fa-IR"/>
        </w:rPr>
        <w:t>Pill Count</w:t>
      </w:r>
      <w:r w:rsidRPr="00D21948">
        <w:rPr>
          <w:rFonts w:hint="cs"/>
          <w:rtl/>
          <w:lang w:bidi="fa-IR"/>
        </w:rPr>
        <w:t>) در جلسات فالوآپ دوره‌ای (هفته ۶ و هفته ۱۲) محاسبه شده و مصرف بالای ۸۰ درصد به عنوان پروتکل کامل در نظر گرفته می‌شود.</w:t>
      </w:r>
    </w:p>
    <w:p w14:paraId="4402C588" w14:textId="53162392" w:rsidR="0044504B" w:rsidRPr="009F170A" w:rsidRDefault="0044504B" w:rsidP="009F170A">
      <w:pPr>
        <w:numPr>
          <w:ilvl w:val="0"/>
          <w:numId w:val="15"/>
        </w:numPr>
        <w:bidi/>
        <w:spacing w:line="360" w:lineRule="auto"/>
        <w:jc w:val="left"/>
        <w:rPr>
          <w:rtl/>
          <w:lang w:bidi="fa-IR"/>
        </w:rPr>
      </w:pPr>
      <w:r w:rsidRPr="009F170A">
        <w:rPr>
          <w:rFonts w:hint="cs"/>
          <w:rtl/>
          <w:lang w:bidi="fa-IR"/>
        </w:rPr>
        <w:t>رخداد عوارض جانبی به‌ویژه عوارض شایع گوارشی ناشی از املاح منیزیم (تهوع، کرامپ شکمی، اسهال اسموتیک) در طول ۱۲ هفته در پرسشنامه استاندارد عوارض جانبی ثبت می‌گردد. در صورت بروز اسهال شدید یا افزایش سطح سرمی منیزیم به بیش از 3.5 مداخله به عنوان معیار توقف بالینی قطع خواهد شد.</w:t>
      </w:r>
    </w:p>
    <w:p w14:paraId="3B924E5F" w14:textId="77777777" w:rsidR="00E62FC3" w:rsidRPr="009F170A" w:rsidRDefault="00E62FC3" w:rsidP="009F170A">
      <w:pPr>
        <w:bidi/>
        <w:spacing w:line="360" w:lineRule="auto"/>
        <w:jc w:val="left"/>
        <w:rPr>
          <w:rtl/>
          <w:lang w:bidi="fa-IR"/>
        </w:rPr>
      </w:pPr>
    </w:p>
    <w:p w14:paraId="76D57424" w14:textId="29960ED1" w:rsidR="002C1E1F" w:rsidRPr="009F170A" w:rsidRDefault="00477C77" w:rsidP="009F170A">
      <w:pPr>
        <w:bidi/>
        <w:spacing w:line="360" w:lineRule="auto"/>
        <w:ind w:firstLine="146"/>
        <w:jc w:val="left"/>
        <w:rPr>
          <w:rtl/>
          <w:lang w:bidi="fa-IR"/>
        </w:rPr>
      </w:pPr>
      <w:r w:rsidRPr="009F170A">
        <w:rPr>
          <w:rFonts w:hint="cs"/>
          <w:rtl/>
          <w:lang w:bidi="fa-IR"/>
        </w:rPr>
        <w:t>نوع طراحی مطالعه</w:t>
      </w:r>
    </w:p>
    <w:p w14:paraId="75D57CEA" w14:textId="1083835F" w:rsidR="002C1E1F" w:rsidRPr="009F170A" w:rsidRDefault="000B56D8" w:rsidP="009F170A">
      <w:pPr>
        <w:bidi/>
        <w:spacing w:line="360" w:lineRule="auto"/>
        <w:ind w:firstLine="146"/>
        <w:jc w:val="left"/>
        <w:rPr>
          <w:rtl/>
          <w:lang w:bidi="fa-IR"/>
        </w:rPr>
      </w:pPr>
      <w:r w:rsidRPr="009F170A">
        <w:rPr>
          <w:rtl/>
        </w:rPr>
        <w:lastRenderedPageBreak/>
        <w:t>این پژوهش به صورت یک کارآزمایی بالینی تصادفی‌سازی‌شده، دوسویه کور، موازی و کنترل‌شده با دارونما</w:t>
      </w:r>
      <w:r w:rsidRPr="009F170A">
        <w:rPr>
          <w:lang w:bidi="fa-IR"/>
        </w:rPr>
        <w:t xml:space="preserve"> (Double-Blind, Randomized, Placebo-Controlled, Parallel-Group Trial) </w:t>
      </w:r>
      <w:r w:rsidRPr="009F170A">
        <w:rPr>
          <w:rtl/>
        </w:rPr>
        <w:t xml:space="preserve">به نسبت تخصیص </w:t>
      </w:r>
      <w:r w:rsidRPr="009F170A">
        <w:rPr>
          <w:rtl/>
          <w:lang w:bidi="fa-IR"/>
        </w:rPr>
        <w:t>۱:۱</w:t>
      </w:r>
      <w:r w:rsidRPr="009F170A">
        <w:rPr>
          <w:rtl/>
        </w:rPr>
        <w:t xml:space="preserve"> در کلینیک‌ها و مر</w:t>
      </w:r>
      <w:r w:rsidR="006442F3" w:rsidRPr="009F170A">
        <w:rPr>
          <w:rFonts w:hint="cs"/>
          <w:rtl/>
        </w:rPr>
        <w:t xml:space="preserve">کز </w:t>
      </w:r>
      <w:r w:rsidRPr="009F170A">
        <w:rPr>
          <w:rtl/>
        </w:rPr>
        <w:t>جامع دیابت وابسته به دانشگاه علوم پزشکی انجام خواهد شد. این مطالعه بر اساس اصول راهنمای بیانیه هلسینکی</w:t>
      </w:r>
      <w:r w:rsidRPr="009F170A">
        <w:rPr>
          <w:lang w:bidi="fa-IR"/>
        </w:rPr>
        <w:t xml:space="preserve"> (Declaration of Helsinki) </w:t>
      </w:r>
      <w:r w:rsidRPr="009F170A">
        <w:rPr>
          <w:rtl/>
        </w:rPr>
        <w:t>و پس از اخذ تاییدیه از کمیته اخلاق در پژوهش‌های زیست‌پزشکی دانشگاه و ثبت در مرکز کارآزمایی‌های بالینی ایران</w:t>
      </w:r>
      <w:r w:rsidRPr="009F170A">
        <w:rPr>
          <w:lang w:bidi="fa-IR"/>
        </w:rPr>
        <w:t xml:space="preserve"> (IRCT) </w:t>
      </w:r>
      <w:r w:rsidRPr="009F170A">
        <w:rPr>
          <w:rtl/>
        </w:rPr>
        <w:t>اجرا می‌گردد</w:t>
      </w:r>
      <w:r w:rsidRPr="009F170A">
        <w:rPr>
          <w:lang w:bidi="fa-IR"/>
        </w:rPr>
        <w:t>.</w:t>
      </w:r>
    </w:p>
    <w:p w14:paraId="1A261652" w14:textId="325CCE6A" w:rsidR="002C1E1F" w:rsidRPr="009F170A" w:rsidRDefault="00F51E0F" w:rsidP="009F170A">
      <w:pPr>
        <w:bidi/>
        <w:spacing w:line="360" w:lineRule="auto"/>
        <w:ind w:firstLine="146"/>
        <w:jc w:val="left"/>
        <w:rPr>
          <w:color w:val="FF0000"/>
          <w:rtl/>
          <w:lang w:bidi="fa-IR"/>
        </w:rPr>
      </w:pPr>
      <w:r w:rsidRPr="009F170A">
        <w:rPr>
          <w:rFonts w:hint="cs"/>
          <w:color w:val="FF0000"/>
          <w:rtl/>
          <w:lang w:bidi="fa-IR"/>
        </w:rPr>
        <w:t xml:space="preserve">جامعه </w:t>
      </w:r>
      <w:r w:rsidR="00DB29AA" w:rsidRPr="009F170A">
        <w:rPr>
          <w:rFonts w:hint="cs"/>
          <w:color w:val="FF0000"/>
          <w:rtl/>
          <w:lang w:bidi="fa-IR"/>
        </w:rPr>
        <w:t>پژوهش</w:t>
      </w:r>
      <w:r w:rsidR="002C1E1F" w:rsidRPr="009F170A">
        <w:rPr>
          <w:color w:val="FF0000"/>
          <w:rtl/>
          <w:lang w:bidi="fa-IR"/>
        </w:rPr>
        <w:t xml:space="preserve"> </w:t>
      </w:r>
      <w:r w:rsidR="00DB29AA" w:rsidRPr="009F170A">
        <w:rPr>
          <w:rFonts w:hint="cs"/>
          <w:color w:val="FF0000"/>
          <w:rtl/>
          <w:lang w:bidi="fa-IR"/>
        </w:rPr>
        <w:t>(</w:t>
      </w:r>
      <w:r w:rsidR="00DB29AA" w:rsidRPr="009F170A">
        <w:rPr>
          <w:rFonts w:hint="cs"/>
          <w:rtl/>
          <w:lang w:bidi="fa-IR"/>
        </w:rPr>
        <w:t>جامعه</w:t>
      </w:r>
      <w:r w:rsidR="00477C77" w:rsidRPr="009F170A">
        <w:rPr>
          <w:rFonts w:hint="cs"/>
          <w:rtl/>
          <w:lang w:bidi="fa-IR"/>
        </w:rPr>
        <w:t xml:space="preserve"> هدف</w:t>
      </w:r>
      <w:r w:rsidR="00DB29AA" w:rsidRPr="009F170A">
        <w:rPr>
          <w:rFonts w:hint="cs"/>
          <w:color w:val="FF0000"/>
          <w:rtl/>
          <w:lang w:bidi="fa-IR"/>
        </w:rPr>
        <w:t>،</w:t>
      </w:r>
      <w:r w:rsidR="00477C77" w:rsidRPr="009F170A">
        <w:rPr>
          <w:rFonts w:hint="cs"/>
          <w:color w:val="FF0000"/>
          <w:rtl/>
          <w:lang w:bidi="fa-IR"/>
        </w:rPr>
        <w:t xml:space="preserve"> </w:t>
      </w:r>
      <w:commentRangeStart w:id="2"/>
      <w:r w:rsidR="00477C77" w:rsidRPr="009F170A">
        <w:rPr>
          <w:rFonts w:hint="cs"/>
          <w:color w:val="FF0000"/>
          <w:rtl/>
          <w:lang w:bidi="fa-IR"/>
        </w:rPr>
        <w:t xml:space="preserve">روش </w:t>
      </w:r>
      <w:r w:rsidR="00DB29AA" w:rsidRPr="009F170A">
        <w:rPr>
          <w:rFonts w:hint="cs"/>
          <w:color w:val="FF0000"/>
          <w:rtl/>
          <w:lang w:bidi="fa-IR"/>
        </w:rPr>
        <w:t>نمونه</w:t>
      </w:r>
      <w:r w:rsidR="00DB29AA" w:rsidRPr="009F170A">
        <w:rPr>
          <w:rFonts w:hint="eastAsia"/>
          <w:color w:val="FF0000"/>
          <w:rtl/>
          <w:lang w:bidi="fa-IR"/>
        </w:rPr>
        <w:t>‌</w:t>
      </w:r>
      <w:r w:rsidR="00DB29AA" w:rsidRPr="009F170A">
        <w:rPr>
          <w:rFonts w:hint="cs"/>
          <w:color w:val="FF0000"/>
          <w:rtl/>
          <w:lang w:bidi="fa-IR"/>
        </w:rPr>
        <w:t>گیری</w:t>
      </w:r>
      <w:r w:rsidR="00477C77" w:rsidRPr="009F170A">
        <w:rPr>
          <w:rFonts w:hint="cs"/>
          <w:color w:val="FF0000"/>
          <w:rtl/>
          <w:lang w:bidi="fa-IR"/>
        </w:rPr>
        <w:t>، تعیین حجم نمونه</w:t>
      </w:r>
      <w:r w:rsidR="00DB29AA" w:rsidRPr="009F170A">
        <w:rPr>
          <w:rFonts w:hint="cs"/>
          <w:color w:val="FF0000"/>
          <w:rtl/>
          <w:lang w:bidi="fa-IR"/>
        </w:rPr>
        <w:t>)</w:t>
      </w:r>
      <w:commentRangeEnd w:id="2"/>
      <w:r w:rsidR="00CD75E0" w:rsidRPr="009F170A">
        <w:rPr>
          <w:rStyle w:val="CommentReference"/>
          <w:sz w:val="28"/>
          <w:szCs w:val="24"/>
          <w:rtl/>
        </w:rPr>
        <w:commentReference w:id="2"/>
      </w:r>
    </w:p>
    <w:p w14:paraId="4A7AE87F" w14:textId="57E4D192" w:rsidR="00477C77" w:rsidRPr="009F170A" w:rsidRDefault="002E5801" w:rsidP="009F170A">
      <w:pPr>
        <w:bidi/>
        <w:spacing w:line="360" w:lineRule="auto"/>
        <w:ind w:firstLine="146"/>
        <w:jc w:val="left"/>
        <w:rPr>
          <w:rtl/>
          <w:lang w:bidi="fa-IR"/>
        </w:rPr>
      </w:pPr>
      <w:r w:rsidRPr="009F170A">
        <w:rPr>
          <w:rtl/>
        </w:rPr>
        <w:t>کلیه بیماران بزرگسال مبتلا به دیابت ملیتوس نوع دو</w:t>
      </w:r>
      <w:r w:rsidRPr="009F170A">
        <w:rPr>
          <w:lang w:bidi="fa-IR"/>
        </w:rPr>
        <w:t xml:space="preserve"> (T2DM) </w:t>
      </w:r>
      <w:r w:rsidRPr="009F170A">
        <w:rPr>
          <w:rtl/>
        </w:rPr>
        <w:t xml:space="preserve">دارای نفروپاتی اولیه یا پایدار (آلبومینوری) با عملکرد کلیوی حفظ‌شده تا اختلال خفیف تا متوسط کلیوی (مراحل </w:t>
      </w:r>
      <w:r w:rsidRPr="009F170A">
        <w:rPr>
          <w:rtl/>
          <w:lang w:bidi="fa-IR"/>
        </w:rPr>
        <w:t>۱</w:t>
      </w:r>
      <w:r w:rsidRPr="009F170A">
        <w:rPr>
          <w:rtl/>
        </w:rPr>
        <w:t xml:space="preserve"> تا </w:t>
      </w:r>
      <w:r w:rsidRPr="009F170A">
        <w:rPr>
          <w:rtl/>
          <w:lang w:bidi="fa-IR"/>
        </w:rPr>
        <w:t>۳</w:t>
      </w:r>
      <w:r w:rsidRPr="009F170A">
        <w:rPr>
          <w:rtl/>
        </w:rPr>
        <w:t xml:space="preserve"> بیماری مزمن کلیه</w:t>
      </w:r>
      <w:r w:rsidRPr="009F170A">
        <w:rPr>
          <w:lang w:bidi="fa-IR"/>
        </w:rPr>
        <w:t xml:space="preserve"> </w:t>
      </w:r>
      <w:r w:rsidRPr="009F170A">
        <w:rPr>
          <w:rFonts w:hint="cs"/>
          <w:rtl/>
          <w:lang w:bidi="fa-IR"/>
        </w:rPr>
        <w:t>)</w:t>
      </w:r>
    </w:p>
    <w:p w14:paraId="008232AB" w14:textId="77777777" w:rsidR="00477C77" w:rsidRPr="009F170A" w:rsidRDefault="00477C77" w:rsidP="009F170A">
      <w:pPr>
        <w:bidi/>
        <w:spacing w:line="360" w:lineRule="auto"/>
        <w:ind w:firstLine="146"/>
        <w:jc w:val="left"/>
        <w:rPr>
          <w:rtl/>
          <w:lang w:bidi="fa-IR"/>
        </w:rPr>
      </w:pPr>
    </w:p>
    <w:p w14:paraId="39512C34" w14:textId="28A074DC" w:rsidR="002C1E1F" w:rsidRPr="009F170A" w:rsidRDefault="00DB29AA" w:rsidP="009F170A">
      <w:pPr>
        <w:bidi/>
        <w:spacing w:line="360" w:lineRule="auto"/>
        <w:jc w:val="both"/>
        <w:rPr>
          <w:rtl/>
          <w:lang w:bidi="fa-IR"/>
        </w:rPr>
      </w:pPr>
      <w:r w:rsidRPr="009F170A">
        <w:rPr>
          <w:rFonts w:hint="cs"/>
          <w:rtl/>
          <w:lang w:bidi="fa-IR"/>
        </w:rPr>
        <w:t xml:space="preserve">روش جمع‌آوری داده </w:t>
      </w:r>
      <w:r w:rsidR="00396BD6" w:rsidRPr="009F170A">
        <w:rPr>
          <w:rFonts w:hint="cs"/>
          <w:rtl/>
          <w:lang w:bidi="fa-IR"/>
        </w:rPr>
        <w:t>مراحل اجرای مداخله، نحوه جمع آوری داده (ابزارهای مطالعه)</w:t>
      </w:r>
      <w:r w:rsidR="008D6C22" w:rsidRPr="009F170A">
        <w:rPr>
          <w:rStyle w:val="FootnoteReference"/>
          <w:rtl/>
          <w:lang w:bidi="fa-IR"/>
        </w:rPr>
        <w:footnoteReference w:id="2"/>
      </w:r>
    </w:p>
    <w:p w14:paraId="3BB5FDED" w14:textId="77777777" w:rsidR="002E5801" w:rsidRPr="009F170A" w:rsidRDefault="002E5801" w:rsidP="009F170A">
      <w:pPr>
        <w:bidi/>
        <w:spacing w:line="360" w:lineRule="auto"/>
        <w:jc w:val="both"/>
        <w:rPr>
          <w:lang w:bidi="fa-IR"/>
        </w:rPr>
      </w:pPr>
      <w:r w:rsidRPr="009F170A">
        <w:rPr>
          <w:rFonts w:hint="cs"/>
          <w:rtl/>
          <w:lang w:bidi="fa-IR"/>
        </w:rPr>
        <w:t>گام اول: غربالگری اولیه و ثبت‌نام (</w:t>
      </w:r>
      <w:r w:rsidRPr="009F170A">
        <w:rPr>
          <w:rFonts w:hint="cs"/>
          <w:lang w:bidi="fa-IR"/>
        </w:rPr>
        <w:t>Screening</w:t>
      </w:r>
      <w:r w:rsidRPr="009F170A">
        <w:rPr>
          <w:rFonts w:hint="cs"/>
          <w:rtl/>
          <w:lang w:bidi="fa-IR"/>
        </w:rPr>
        <w:t xml:space="preserve"> &amp; </w:t>
      </w:r>
      <w:r w:rsidRPr="009F170A">
        <w:rPr>
          <w:rFonts w:hint="cs"/>
          <w:lang w:bidi="fa-IR"/>
        </w:rPr>
        <w:t>Enrollment</w:t>
      </w:r>
      <w:r w:rsidRPr="009F170A">
        <w:rPr>
          <w:rFonts w:hint="cs"/>
          <w:rtl/>
          <w:lang w:bidi="fa-IR"/>
        </w:rPr>
        <w:t>)</w:t>
      </w:r>
    </w:p>
    <w:p w14:paraId="4FDB4CA1" w14:textId="77777777" w:rsidR="002E5801" w:rsidRPr="009F170A" w:rsidRDefault="002E5801" w:rsidP="009F170A">
      <w:pPr>
        <w:numPr>
          <w:ilvl w:val="0"/>
          <w:numId w:val="17"/>
        </w:numPr>
        <w:bidi/>
        <w:spacing w:line="360" w:lineRule="auto"/>
        <w:jc w:val="both"/>
        <w:rPr>
          <w:rtl/>
          <w:lang w:bidi="fa-IR"/>
        </w:rPr>
      </w:pPr>
      <w:r w:rsidRPr="009F170A">
        <w:rPr>
          <w:rFonts w:hint="cs"/>
          <w:rtl/>
          <w:lang w:bidi="fa-IR"/>
        </w:rPr>
        <w:t>فراخوان بیماران از میان مراجعین به درمانگاه‌های دیابت و غدد وابسته به دانشگاه علوم پزشکی.</w:t>
      </w:r>
    </w:p>
    <w:p w14:paraId="2B17AD08" w14:textId="77777777" w:rsidR="002E5801" w:rsidRPr="009F170A" w:rsidRDefault="002E5801" w:rsidP="009F170A">
      <w:pPr>
        <w:numPr>
          <w:ilvl w:val="0"/>
          <w:numId w:val="17"/>
        </w:numPr>
        <w:bidi/>
        <w:spacing w:line="360" w:lineRule="auto"/>
        <w:jc w:val="both"/>
        <w:rPr>
          <w:rtl/>
          <w:lang w:bidi="fa-IR"/>
        </w:rPr>
      </w:pPr>
      <w:r w:rsidRPr="009F170A">
        <w:rPr>
          <w:rFonts w:hint="cs"/>
          <w:rtl/>
          <w:lang w:bidi="fa-IR"/>
        </w:rPr>
        <w:t>بررسی اولیه پرونده پزشکی، سابقه دارویی و اندازه‌گیری فشار خون.</w:t>
      </w:r>
    </w:p>
    <w:p w14:paraId="4655DF00" w14:textId="1173BA8B" w:rsidR="002E5801" w:rsidRPr="009F170A" w:rsidRDefault="002E5801" w:rsidP="009F170A">
      <w:pPr>
        <w:numPr>
          <w:ilvl w:val="0"/>
          <w:numId w:val="17"/>
        </w:numPr>
        <w:bidi/>
        <w:spacing w:line="360" w:lineRule="auto"/>
        <w:jc w:val="both"/>
        <w:rPr>
          <w:rtl/>
          <w:lang w:bidi="fa-IR"/>
        </w:rPr>
      </w:pPr>
      <w:r w:rsidRPr="009F170A">
        <w:rPr>
          <w:rFonts w:hint="cs"/>
          <w:rtl/>
          <w:lang w:bidi="fa-IR"/>
        </w:rPr>
        <w:t xml:space="preserve">انجام آزمایش غربالگری شامل </w:t>
      </w:r>
      <w:r w:rsidRPr="009F170A">
        <w:rPr>
          <w:rFonts w:hint="cs"/>
          <w:lang w:bidi="fa-IR"/>
        </w:rPr>
        <w:t>UACR</w:t>
      </w:r>
      <w:r w:rsidRPr="009F170A">
        <w:rPr>
          <w:rFonts w:hint="cs"/>
          <w:rtl/>
          <w:lang w:bidi="fa-IR"/>
        </w:rPr>
        <w:t xml:space="preserve"> ادرار، منیزیم سرم و کراتینین/</w:t>
      </w:r>
      <w:r w:rsidRPr="009F170A">
        <w:rPr>
          <w:rFonts w:hint="cs"/>
          <w:lang w:bidi="fa-IR"/>
        </w:rPr>
        <w:t>eGFR</w:t>
      </w:r>
      <w:r w:rsidRPr="009F170A">
        <w:rPr>
          <w:rFonts w:hint="cs"/>
          <w:rtl/>
          <w:lang w:bidi="fa-IR"/>
        </w:rPr>
        <w:t xml:space="preserve"> جهت تطبیق با معیارهای ورود و خروج.</w:t>
      </w:r>
    </w:p>
    <w:p w14:paraId="6758EDB2" w14:textId="77777777" w:rsidR="002E5801" w:rsidRPr="009F170A" w:rsidRDefault="002E5801" w:rsidP="009F170A">
      <w:pPr>
        <w:numPr>
          <w:ilvl w:val="0"/>
          <w:numId w:val="17"/>
        </w:numPr>
        <w:bidi/>
        <w:spacing w:line="360" w:lineRule="auto"/>
        <w:jc w:val="both"/>
        <w:rPr>
          <w:rtl/>
          <w:lang w:bidi="fa-IR"/>
        </w:rPr>
      </w:pPr>
      <w:r w:rsidRPr="009F170A">
        <w:rPr>
          <w:rFonts w:hint="cs"/>
          <w:rtl/>
          <w:lang w:bidi="fa-IR"/>
        </w:rPr>
        <w:t>اخذ رضایت‌نامه آگاهانه کتبی پس از تشریح کامل اهداف، روند مداخله و عدم تغییر در درمان‌های اصلی بیمار.</w:t>
      </w:r>
    </w:p>
    <w:p w14:paraId="59A3B8AE" w14:textId="77777777" w:rsidR="002E5801" w:rsidRPr="009F170A" w:rsidRDefault="002E5801" w:rsidP="009F170A">
      <w:pPr>
        <w:bidi/>
        <w:spacing w:line="360" w:lineRule="auto"/>
        <w:jc w:val="both"/>
        <w:rPr>
          <w:rtl/>
          <w:lang w:bidi="fa-IR"/>
        </w:rPr>
      </w:pPr>
      <w:r w:rsidRPr="009F170A">
        <w:rPr>
          <w:rFonts w:hint="cs"/>
          <w:rtl/>
          <w:lang w:bidi="fa-IR"/>
        </w:rPr>
        <w:t>گام دوم: ارزیابی‌های خط پایه و تصادفی‌سازی (</w:t>
      </w:r>
      <w:r w:rsidRPr="009F170A">
        <w:rPr>
          <w:rFonts w:hint="cs"/>
          <w:lang w:bidi="fa-IR"/>
        </w:rPr>
        <w:t>Baseline Assessment</w:t>
      </w:r>
      <w:r w:rsidRPr="009F170A">
        <w:rPr>
          <w:rFonts w:hint="cs"/>
          <w:rtl/>
          <w:lang w:bidi="fa-IR"/>
        </w:rPr>
        <w:t xml:space="preserve"> &amp; </w:t>
      </w:r>
      <w:r w:rsidRPr="009F170A">
        <w:rPr>
          <w:rFonts w:hint="cs"/>
          <w:lang w:bidi="fa-IR"/>
        </w:rPr>
        <w:t>Randomization</w:t>
      </w:r>
      <w:r w:rsidRPr="009F170A">
        <w:rPr>
          <w:rFonts w:hint="cs"/>
          <w:rtl/>
          <w:lang w:bidi="fa-IR"/>
        </w:rPr>
        <w:t>)</w:t>
      </w:r>
    </w:p>
    <w:p w14:paraId="78F0BE14" w14:textId="77777777" w:rsidR="002E5801" w:rsidRPr="009F170A" w:rsidRDefault="002E5801" w:rsidP="009F170A">
      <w:pPr>
        <w:numPr>
          <w:ilvl w:val="0"/>
          <w:numId w:val="18"/>
        </w:numPr>
        <w:bidi/>
        <w:spacing w:line="360" w:lineRule="auto"/>
        <w:jc w:val="both"/>
        <w:rPr>
          <w:rtl/>
          <w:lang w:bidi="fa-IR"/>
        </w:rPr>
      </w:pPr>
      <w:r w:rsidRPr="009F170A">
        <w:rPr>
          <w:rFonts w:hint="cs"/>
          <w:rtl/>
          <w:lang w:bidi="fa-IR"/>
        </w:rPr>
        <w:t>ثبت مشخصات دموگرافیک، سوابق بالینی و اندازه‌گیری‌های تن‌سنجی (قد، وزن، دور کمر).</w:t>
      </w:r>
    </w:p>
    <w:p w14:paraId="46B9016C" w14:textId="77777777" w:rsidR="002E5801" w:rsidRPr="009F170A" w:rsidRDefault="002E5801" w:rsidP="009F170A">
      <w:pPr>
        <w:numPr>
          <w:ilvl w:val="0"/>
          <w:numId w:val="18"/>
        </w:numPr>
        <w:bidi/>
        <w:spacing w:line="360" w:lineRule="auto"/>
        <w:jc w:val="both"/>
        <w:rPr>
          <w:rtl/>
          <w:lang w:bidi="fa-IR"/>
        </w:rPr>
      </w:pPr>
      <w:r w:rsidRPr="009F170A">
        <w:rPr>
          <w:rFonts w:hint="cs"/>
          <w:rtl/>
          <w:lang w:bidi="fa-IR"/>
        </w:rPr>
        <w:lastRenderedPageBreak/>
        <w:t>خون‌گیری و نمونه‌گیری ادرار ناشتا جهت ثبت مقادیر پایه بیوشیمیایی (</w:t>
      </w:r>
      <w:r w:rsidRPr="009F170A">
        <w:rPr>
          <w:rFonts w:hint="cs"/>
          <w:lang w:bidi="fa-IR"/>
        </w:rPr>
        <w:t>UACRUACRUACR</w:t>
      </w:r>
      <w:r w:rsidRPr="009F170A">
        <w:rPr>
          <w:rFonts w:hint="cs"/>
          <w:rtl/>
          <w:lang w:bidi="fa-IR"/>
        </w:rPr>
        <w:t xml:space="preserve">، منیزیم، لیپید پروفایل، </w:t>
      </w:r>
      <w:proofErr w:type="spellStart"/>
      <w:r w:rsidRPr="009F170A">
        <w:rPr>
          <w:rFonts w:hint="cs"/>
          <w:lang w:bidi="fa-IR"/>
        </w:rPr>
        <w:t>HbA</w:t>
      </w:r>
      <w:proofErr w:type="spellEnd"/>
      <w:r w:rsidRPr="009F170A">
        <w:rPr>
          <w:rFonts w:hint="cs"/>
          <w:rtl/>
          <w:lang w:bidi="fa-IR"/>
        </w:rPr>
        <w:t>1</w:t>
      </w:r>
      <w:r w:rsidRPr="009F170A">
        <w:rPr>
          <w:rFonts w:hint="cs"/>
          <w:lang w:bidi="fa-IR"/>
        </w:rPr>
        <w:t>cHbA1cHbA</w:t>
      </w:r>
      <w:r w:rsidRPr="009F170A">
        <w:rPr>
          <w:rFonts w:hint="cs"/>
          <w:rtl/>
          <w:lang w:bidi="fa-IR"/>
        </w:rPr>
        <w:t>1</w:t>
      </w:r>
      <w:r w:rsidRPr="009F170A">
        <w:rPr>
          <w:rFonts w:hint="cs"/>
          <w:lang w:bidi="fa-IR"/>
        </w:rPr>
        <w:t>c</w:t>
      </w:r>
      <w:r w:rsidRPr="009F170A">
        <w:rPr>
          <w:rFonts w:hint="cs"/>
          <w:rtl/>
          <w:lang w:bidi="fa-IR"/>
        </w:rPr>
        <w:t xml:space="preserve">، قند ناشتا و </w:t>
      </w:r>
      <w:proofErr w:type="spellStart"/>
      <w:r w:rsidRPr="009F170A">
        <w:rPr>
          <w:rFonts w:hint="cs"/>
          <w:lang w:bidi="fa-IR"/>
        </w:rPr>
        <w:t>eGFReGFReGFR</w:t>
      </w:r>
      <w:proofErr w:type="spellEnd"/>
      <w:r w:rsidRPr="009F170A">
        <w:rPr>
          <w:rFonts w:hint="cs"/>
          <w:rtl/>
          <w:lang w:bidi="fa-IR"/>
        </w:rPr>
        <w:t>).</w:t>
      </w:r>
    </w:p>
    <w:p w14:paraId="42786553" w14:textId="77777777" w:rsidR="002E5801" w:rsidRPr="00D21948" w:rsidRDefault="002E5801" w:rsidP="009F170A">
      <w:pPr>
        <w:numPr>
          <w:ilvl w:val="0"/>
          <w:numId w:val="18"/>
        </w:numPr>
        <w:bidi/>
        <w:spacing w:line="360" w:lineRule="auto"/>
        <w:jc w:val="both"/>
        <w:rPr>
          <w:rtl/>
          <w:lang w:bidi="fa-IR"/>
        </w:rPr>
      </w:pPr>
      <w:r w:rsidRPr="00D21948">
        <w:rPr>
          <w:rFonts w:hint="cs"/>
          <w:rtl/>
          <w:lang w:bidi="fa-IR"/>
        </w:rPr>
        <w:t>تکمیل پرسشنامه‌های کیفیت و شدت بی‌خوابی (</w:t>
      </w:r>
      <w:r w:rsidRPr="00D21948">
        <w:rPr>
          <w:rFonts w:hint="cs"/>
          <w:lang w:bidi="fa-IR"/>
        </w:rPr>
        <w:t>PSQIPSQIPSQI</w:t>
      </w:r>
      <w:r w:rsidRPr="00D21948">
        <w:rPr>
          <w:rFonts w:hint="cs"/>
          <w:rtl/>
          <w:lang w:bidi="fa-IR"/>
        </w:rPr>
        <w:t xml:space="preserve"> و </w:t>
      </w:r>
      <w:r w:rsidRPr="00D21948">
        <w:rPr>
          <w:rFonts w:hint="cs"/>
          <w:lang w:bidi="fa-IR"/>
        </w:rPr>
        <w:t>ISIISIISI</w:t>
      </w:r>
      <w:r w:rsidRPr="00D21948">
        <w:rPr>
          <w:rFonts w:hint="cs"/>
          <w:rtl/>
          <w:lang w:bidi="fa-IR"/>
        </w:rPr>
        <w:t>) توسط پژوهشگر/بیمار.</w:t>
      </w:r>
    </w:p>
    <w:p w14:paraId="1FD3F9DF" w14:textId="77777777" w:rsidR="002E5801" w:rsidRPr="009F170A" w:rsidRDefault="002E5801" w:rsidP="009F170A">
      <w:pPr>
        <w:numPr>
          <w:ilvl w:val="0"/>
          <w:numId w:val="18"/>
        </w:numPr>
        <w:bidi/>
        <w:spacing w:line="360" w:lineRule="auto"/>
        <w:jc w:val="both"/>
        <w:rPr>
          <w:color w:val="FF0000"/>
          <w:rtl/>
          <w:lang w:bidi="fa-IR"/>
        </w:rPr>
      </w:pPr>
      <w:commentRangeStart w:id="3"/>
      <w:r w:rsidRPr="009F170A">
        <w:rPr>
          <w:rFonts w:hint="cs"/>
          <w:color w:val="FF0000"/>
          <w:rtl/>
          <w:lang w:bidi="fa-IR"/>
        </w:rPr>
        <w:t>تخصیص تصادفی بیمار به یکی از دو گروه درمانی از طریق سامانه تصادفی‌سازی بلوکی و پاکت‌های مات دربسته (</w:t>
      </w:r>
      <w:r w:rsidRPr="009F170A">
        <w:rPr>
          <w:rFonts w:hint="cs"/>
          <w:color w:val="FF0000"/>
          <w:lang w:bidi="fa-IR"/>
        </w:rPr>
        <w:t>SNOSE</w:t>
      </w:r>
      <w:r w:rsidRPr="009F170A">
        <w:rPr>
          <w:rFonts w:hint="cs"/>
          <w:color w:val="FF0000"/>
          <w:rtl/>
          <w:lang w:bidi="fa-IR"/>
        </w:rPr>
        <w:t>).</w:t>
      </w:r>
      <w:commentRangeEnd w:id="3"/>
      <w:r w:rsidRPr="009F170A">
        <w:rPr>
          <w:rStyle w:val="CommentReference"/>
          <w:sz w:val="28"/>
          <w:szCs w:val="24"/>
        </w:rPr>
        <w:commentReference w:id="3"/>
      </w:r>
    </w:p>
    <w:p w14:paraId="222595E3" w14:textId="77777777" w:rsidR="002E5801" w:rsidRPr="009F170A" w:rsidRDefault="002E5801" w:rsidP="009F170A">
      <w:pPr>
        <w:bidi/>
        <w:spacing w:line="360" w:lineRule="auto"/>
        <w:jc w:val="both"/>
        <w:rPr>
          <w:rtl/>
          <w:lang w:bidi="fa-IR"/>
        </w:rPr>
      </w:pPr>
      <w:r w:rsidRPr="009F170A">
        <w:rPr>
          <w:rFonts w:hint="cs"/>
          <w:rtl/>
          <w:lang w:bidi="fa-IR"/>
        </w:rPr>
        <w:t>گام سوم: آغاز مداخله و تحویل دارو (</w:t>
      </w:r>
      <w:r w:rsidRPr="009F170A">
        <w:rPr>
          <w:rFonts w:hint="cs"/>
          <w:lang w:bidi="fa-IR"/>
        </w:rPr>
        <w:t>Intervention Initiation</w:t>
      </w:r>
      <w:r w:rsidRPr="009F170A">
        <w:rPr>
          <w:rFonts w:hint="cs"/>
          <w:rtl/>
          <w:lang w:bidi="fa-IR"/>
        </w:rPr>
        <w:t>)</w:t>
      </w:r>
    </w:p>
    <w:p w14:paraId="16F3EFF2" w14:textId="77777777" w:rsidR="002E5801" w:rsidRPr="009F170A" w:rsidRDefault="002E5801" w:rsidP="009F170A">
      <w:pPr>
        <w:numPr>
          <w:ilvl w:val="0"/>
          <w:numId w:val="19"/>
        </w:numPr>
        <w:bidi/>
        <w:spacing w:line="360" w:lineRule="auto"/>
        <w:jc w:val="both"/>
        <w:rPr>
          <w:rtl/>
          <w:lang w:bidi="fa-IR"/>
        </w:rPr>
      </w:pPr>
      <w:r w:rsidRPr="009F170A">
        <w:rPr>
          <w:rFonts w:hint="cs"/>
          <w:rtl/>
          <w:lang w:bidi="fa-IR"/>
        </w:rPr>
        <w:t>گروه مداخله: دریافت قوطی‌های حاوی قرص منیزیم ۳۰۰ میلی‌گرم (</w:t>
      </w:r>
      <w:proofErr w:type="spellStart"/>
      <w:r w:rsidRPr="009F170A">
        <w:rPr>
          <w:rFonts w:hint="cs"/>
          <w:lang w:bidi="fa-IR"/>
        </w:rPr>
        <w:t>Matrasi</w:t>
      </w:r>
      <w:proofErr w:type="spellEnd"/>
      <w:r w:rsidRPr="009F170A">
        <w:rPr>
          <w:rFonts w:hint="cs"/>
          <w:rtl/>
          <w:lang w:bidi="fa-IR"/>
        </w:rPr>
        <w:t>) به مدت ۱۲ هفته (مصرف روزانه ۱ عدد ترجیحاً همراه با غذا و آب کافی).</w:t>
      </w:r>
    </w:p>
    <w:p w14:paraId="2748DF85" w14:textId="77777777" w:rsidR="002E5801" w:rsidRPr="009F170A" w:rsidRDefault="002E5801" w:rsidP="009F170A">
      <w:pPr>
        <w:numPr>
          <w:ilvl w:val="0"/>
          <w:numId w:val="19"/>
        </w:numPr>
        <w:bidi/>
        <w:spacing w:line="360" w:lineRule="auto"/>
        <w:jc w:val="both"/>
        <w:rPr>
          <w:rtl/>
          <w:lang w:bidi="fa-IR"/>
        </w:rPr>
      </w:pPr>
      <w:r w:rsidRPr="009F170A">
        <w:rPr>
          <w:rFonts w:hint="cs"/>
          <w:rtl/>
          <w:lang w:bidi="fa-IR"/>
        </w:rPr>
        <w:t>گروه کنترل: دریافت قوطی‌های حاوی قرص دارونما با ظاهر، رنگ، وزن و بسته‌بندی کاملاً یکسان به مدت ۱۲ هفته (مصرف روزانه ۱ عدد).</w:t>
      </w:r>
    </w:p>
    <w:p w14:paraId="31B3CB88" w14:textId="77777777" w:rsidR="002E5801" w:rsidRPr="009F170A" w:rsidRDefault="002E5801" w:rsidP="009F170A">
      <w:pPr>
        <w:numPr>
          <w:ilvl w:val="0"/>
          <w:numId w:val="19"/>
        </w:numPr>
        <w:bidi/>
        <w:spacing w:line="360" w:lineRule="auto"/>
        <w:jc w:val="both"/>
        <w:rPr>
          <w:rtl/>
          <w:lang w:bidi="fa-IR"/>
        </w:rPr>
      </w:pPr>
      <w:r w:rsidRPr="009F170A">
        <w:rPr>
          <w:rFonts w:hint="cs"/>
          <w:rtl/>
          <w:lang w:bidi="fa-IR"/>
        </w:rPr>
        <w:t>آموزش بیمار مبنی بر عدم تغییر در دوز داروهای روتین ضددیابت، ضدچربی و آنتی‌هیپرتنسیو بدون هماهنگی با تیم تحقیق.</w:t>
      </w:r>
    </w:p>
    <w:p w14:paraId="5993EE8E" w14:textId="77777777" w:rsidR="002E5801" w:rsidRPr="009F170A" w:rsidRDefault="002E5801" w:rsidP="009F170A">
      <w:pPr>
        <w:bidi/>
        <w:spacing w:line="360" w:lineRule="auto"/>
        <w:jc w:val="both"/>
        <w:rPr>
          <w:rtl/>
          <w:lang w:bidi="fa-IR"/>
        </w:rPr>
      </w:pPr>
      <w:r w:rsidRPr="009F170A">
        <w:rPr>
          <w:rFonts w:hint="cs"/>
          <w:rtl/>
          <w:lang w:bidi="fa-IR"/>
        </w:rPr>
        <w:t>گام چهارم: پیگیری میانی (</w:t>
      </w:r>
      <w:r w:rsidRPr="009F170A">
        <w:rPr>
          <w:rFonts w:hint="cs"/>
          <w:lang w:bidi="fa-IR"/>
        </w:rPr>
        <w:t>Mid-term Follow-up</w:t>
      </w:r>
      <w:r w:rsidRPr="009F170A">
        <w:rPr>
          <w:rFonts w:hint="cs"/>
          <w:rtl/>
          <w:lang w:bidi="fa-IR"/>
        </w:rPr>
        <w:t xml:space="preserve"> - هفته ۶)</w:t>
      </w:r>
    </w:p>
    <w:p w14:paraId="1B33A8BC" w14:textId="77777777" w:rsidR="002E5801" w:rsidRPr="009F170A" w:rsidRDefault="002E5801" w:rsidP="009F170A">
      <w:pPr>
        <w:numPr>
          <w:ilvl w:val="0"/>
          <w:numId w:val="20"/>
        </w:numPr>
        <w:bidi/>
        <w:spacing w:line="360" w:lineRule="auto"/>
        <w:jc w:val="both"/>
        <w:rPr>
          <w:rtl/>
          <w:lang w:bidi="fa-IR"/>
        </w:rPr>
      </w:pPr>
      <w:r w:rsidRPr="009F170A">
        <w:rPr>
          <w:rFonts w:hint="cs"/>
          <w:rtl/>
          <w:lang w:bidi="fa-IR"/>
        </w:rPr>
        <w:t>ویزیت حضوری یا تماس تلفنی جهت بررسی وضعیت عمومی و ثبت هرگونه عارضه جانبی (به‌ویژه کرامپ‌های گوارشی یا اسهال).</w:t>
      </w:r>
    </w:p>
    <w:p w14:paraId="27DD0466" w14:textId="17AEF146" w:rsidR="002E5801" w:rsidRPr="009F170A" w:rsidRDefault="002E5801" w:rsidP="009F170A">
      <w:pPr>
        <w:numPr>
          <w:ilvl w:val="0"/>
          <w:numId w:val="20"/>
        </w:numPr>
        <w:bidi/>
        <w:spacing w:line="360" w:lineRule="auto"/>
        <w:jc w:val="both"/>
        <w:rPr>
          <w:rtl/>
          <w:lang w:bidi="fa-IR"/>
        </w:rPr>
      </w:pPr>
      <w:r w:rsidRPr="009F170A">
        <w:rPr>
          <w:rFonts w:hint="cs"/>
          <w:rtl/>
          <w:lang w:bidi="fa-IR"/>
        </w:rPr>
        <w:t>شمارش قرص‌های باقی‌مانده (</w:t>
      </w:r>
      <w:r w:rsidRPr="009F170A">
        <w:rPr>
          <w:rFonts w:hint="cs"/>
          <w:lang w:bidi="fa-IR"/>
        </w:rPr>
        <w:t>Pill Count</w:t>
      </w:r>
      <w:r w:rsidRPr="009F170A">
        <w:rPr>
          <w:rFonts w:hint="cs"/>
          <w:rtl/>
          <w:lang w:bidi="fa-IR"/>
        </w:rPr>
        <w:t>) برای بررسی پایبندی به درمان (</w:t>
      </w:r>
      <w:r w:rsidRPr="009F170A">
        <w:rPr>
          <w:rFonts w:hint="cs"/>
          <w:lang w:bidi="fa-IR"/>
        </w:rPr>
        <w:t>Adherence</w:t>
      </w:r>
      <w:r w:rsidRPr="009F170A">
        <w:rPr>
          <w:rFonts w:hint="cs"/>
          <w:rtl/>
          <w:lang w:bidi="fa-IR"/>
        </w:rPr>
        <w:t>).</w:t>
      </w:r>
    </w:p>
    <w:p w14:paraId="64FE7732" w14:textId="77777777" w:rsidR="002E5801" w:rsidRPr="009F170A" w:rsidRDefault="002E5801" w:rsidP="009F170A">
      <w:pPr>
        <w:numPr>
          <w:ilvl w:val="0"/>
          <w:numId w:val="20"/>
        </w:numPr>
        <w:bidi/>
        <w:spacing w:line="360" w:lineRule="auto"/>
        <w:jc w:val="both"/>
        <w:rPr>
          <w:rtl/>
          <w:lang w:bidi="fa-IR"/>
        </w:rPr>
      </w:pPr>
      <w:r w:rsidRPr="009F170A">
        <w:rPr>
          <w:rFonts w:hint="cs"/>
          <w:rtl/>
          <w:lang w:bidi="fa-IR"/>
        </w:rPr>
        <w:t>تحویل سهمیه دارویی بخش دوم دوره مداخله.</w:t>
      </w:r>
    </w:p>
    <w:p w14:paraId="112FB792" w14:textId="77777777" w:rsidR="002E5801" w:rsidRPr="009F170A" w:rsidRDefault="002E5801" w:rsidP="009F170A">
      <w:pPr>
        <w:bidi/>
        <w:spacing w:line="360" w:lineRule="auto"/>
        <w:jc w:val="both"/>
        <w:rPr>
          <w:rtl/>
          <w:lang w:bidi="fa-IR"/>
        </w:rPr>
      </w:pPr>
      <w:r w:rsidRPr="009F170A">
        <w:rPr>
          <w:rFonts w:hint="cs"/>
          <w:rtl/>
          <w:lang w:bidi="fa-IR"/>
        </w:rPr>
        <w:t>گام پنجم: ارزیابی نهایی و اتمام مطالعه (</w:t>
      </w:r>
      <w:r w:rsidRPr="009F170A">
        <w:rPr>
          <w:rFonts w:hint="cs"/>
          <w:lang w:bidi="fa-IR"/>
        </w:rPr>
        <w:t>Final Assessment</w:t>
      </w:r>
      <w:r w:rsidRPr="009F170A">
        <w:rPr>
          <w:rFonts w:hint="cs"/>
          <w:rtl/>
          <w:lang w:bidi="fa-IR"/>
        </w:rPr>
        <w:t xml:space="preserve"> - هفته ۱۲)</w:t>
      </w:r>
    </w:p>
    <w:p w14:paraId="6EA21FEC" w14:textId="77777777" w:rsidR="002E5801" w:rsidRPr="009F170A" w:rsidRDefault="002E5801" w:rsidP="009F170A">
      <w:pPr>
        <w:numPr>
          <w:ilvl w:val="0"/>
          <w:numId w:val="21"/>
        </w:numPr>
        <w:bidi/>
        <w:spacing w:line="360" w:lineRule="auto"/>
        <w:jc w:val="both"/>
        <w:rPr>
          <w:rtl/>
          <w:lang w:bidi="fa-IR"/>
        </w:rPr>
      </w:pPr>
      <w:r w:rsidRPr="009F170A">
        <w:rPr>
          <w:rFonts w:hint="cs"/>
          <w:rtl/>
          <w:lang w:bidi="fa-IR"/>
        </w:rPr>
        <w:t>تکرار کلیه آزمایش‌های خون و ادرار ناشتا در شرایط کاملاً استاندارد و یکسان با زمان پایه.</w:t>
      </w:r>
    </w:p>
    <w:p w14:paraId="5CAF904D" w14:textId="70BA813C" w:rsidR="002E5801" w:rsidRPr="009F170A" w:rsidRDefault="002E5801" w:rsidP="009F170A">
      <w:pPr>
        <w:numPr>
          <w:ilvl w:val="0"/>
          <w:numId w:val="21"/>
        </w:numPr>
        <w:bidi/>
        <w:spacing w:line="360" w:lineRule="auto"/>
        <w:jc w:val="both"/>
        <w:rPr>
          <w:rtl/>
          <w:lang w:bidi="fa-IR"/>
        </w:rPr>
      </w:pPr>
      <w:r w:rsidRPr="009F170A">
        <w:rPr>
          <w:rFonts w:hint="cs"/>
          <w:rtl/>
          <w:lang w:bidi="fa-IR"/>
        </w:rPr>
        <w:lastRenderedPageBreak/>
        <w:t>تکمیل مجدد پرسشنامه‌های کیفیت و شدت اختلالات خواب (</w:t>
      </w:r>
      <w:r w:rsidRPr="009F170A">
        <w:rPr>
          <w:rFonts w:hint="cs"/>
          <w:lang w:bidi="fa-IR"/>
        </w:rPr>
        <w:t>PSQI</w:t>
      </w:r>
      <w:r w:rsidRPr="009F170A">
        <w:rPr>
          <w:rFonts w:hint="cs"/>
          <w:rtl/>
          <w:lang w:bidi="fa-IR"/>
        </w:rPr>
        <w:t xml:space="preserve">و </w:t>
      </w:r>
      <w:r w:rsidRPr="009F170A">
        <w:rPr>
          <w:rFonts w:hint="cs"/>
          <w:lang w:bidi="fa-IR"/>
        </w:rPr>
        <w:t>ISI</w:t>
      </w:r>
      <w:r w:rsidRPr="009F170A">
        <w:rPr>
          <w:rFonts w:hint="cs"/>
          <w:rtl/>
          <w:lang w:bidi="fa-IR"/>
        </w:rPr>
        <w:t>).</w:t>
      </w:r>
    </w:p>
    <w:p w14:paraId="563FC5A5" w14:textId="77777777" w:rsidR="002E5801" w:rsidRPr="009F170A" w:rsidRDefault="002E5801" w:rsidP="009F170A">
      <w:pPr>
        <w:numPr>
          <w:ilvl w:val="0"/>
          <w:numId w:val="21"/>
        </w:numPr>
        <w:bidi/>
        <w:spacing w:line="360" w:lineRule="auto"/>
        <w:jc w:val="both"/>
        <w:rPr>
          <w:rtl/>
          <w:lang w:bidi="fa-IR"/>
        </w:rPr>
      </w:pPr>
      <w:r w:rsidRPr="009F170A">
        <w:rPr>
          <w:rFonts w:hint="cs"/>
          <w:rtl/>
          <w:lang w:bidi="fa-IR"/>
        </w:rPr>
        <w:t>شمارش نهایی قرص‌ها برای تعیین درصد دقیق پایبندی به درمان.</w:t>
      </w:r>
    </w:p>
    <w:p w14:paraId="678E2574" w14:textId="16483843" w:rsidR="002E5801" w:rsidRPr="009F170A" w:rsidRDefault="002E5801" w:rsidP="009F170A">
      <w:pPr>
        <w:numPr>
          <w:ilvl w:val="0"/>
          <w:numId w:val="21"/>
        </w:numPr>
        <w:bidi/>
        <w:spacing w:line="360" w:lineRule="auto"/>
        <w:jc w:val="both"/>
        <w:rPr>
          <w:lang w:bidi="fa-IR"/>
        </w:rPr>
      </w:pPr>
      <w:r w:rsidRPr="009F170A">
        <w:rPr>
          <w:rFonts w:hint="cs"/>
          <w:rtl/>
          <w:lang w:bidi="fa-IR"/>
        </w:rPr>
        <w:t>ثبت نهایی فرم ثبت عوارض جانبی (</w:t>
      </w:r>
      <w:proofErr w:type="spellStart"/>
      <w:r w:rsidRPr="009F170A">
        <w:rPr>
          <w:rFonts w:hint="cs"/>
          <w:lang w:bidi="fa-IR"/>
        </w:rPr>
        <w:t>AdverseEvents</w:t>
      </w:r>
      <w:proofErr w:type="spellEnd"/>
      <w:r w:rsidRPr="009F170A">
        <w:rPr>
          <w:rFonts w:hint="cs"/>
          <w:rtl/>
          <w:lang w:bidi="fa-IR"/>
        </w:rPr>
        <w:t>).</w:t>
      </w:r>
    </w:p>
    <w:p w14:paraId="6AEA9734" w14:textId="77777777" w:rsidR="00400381" w:rsidRPr="009F170A" w:rsidRDefault="00400381" w:rsidP="009F170A">
      <w:pPr>
        <w:bidi/>
        <w:spacing w:line="360" w:lineRule="auto"/>
        <w:jc w:val="both"/>
        <w:rPr>
          <w:lang w:bidi="fa-IR"/>
        </w:rPr>
      </w:pPr>
    </w:p>
    <w:p w14:paraId="26585327" w14:textId="102017B0" w:rsidR="00400381" w:rsidRPr="009F170A" w:rsidRDefault="00400381" w:rsidP="009F170A">
      <w:pPr>
        <w:bidi/>
        <w:spacing w:line="360" w:lineRule="auto"/>
        <w:jc w:val="both"/>
        <w:rPr>
          <w:lang w:bidi="fa-IR"/>
        </w:rPr>
      </w:pPr>
      <w:r w:rsidRPr="009F170A">
        <w:rPr>
          <w:rFonts w:hint="cs"/>
          <w:rtl/>
          <w:lang w:bidi="fa-IR"/>
        </w:rPr>
        <w:t>داده‌های مطالعه با استفاده از ۴ ابزار اصلی استاندارد جمع‌آوری و</w:t>
      </w:r>
      <w:r w:rsidRPr="009F170A">
        <w:rPr>
          <w:lang w:bidi="fa-IR"/>
        </w:rPr>
        <w:t xml:space="preserve"> </w:t>
      </w:r>
      <w:r w:rsidRPr="009F170A">
        <w:rPr>
          <w:rFonts w:hint="cs"/>
          <w:rtl/>
          <w:lang w:bidi="fa-IR"/>
        </w:rPr>
        <w:t>ثبت می‌گردند:</w:t>
      </w:r>
    </w:p>
    <w:p w14:paraId="257AB8B7" w14:textId="77777777" w:rsidR="00400381" w:rsidRPr="009F170A" w:rsidRDefault="00400381" w:rsidP="009F170A">
      <w:pPr>
        <w:bidi/>
        <w:spacing w:line="360" w:lineRule="auto"/>
        <w:jc w:val="both"/>
        <w:rPr>
          <w:rtl/>
          <w:lang w:bidi="fa-IR"/>
        </w:rPr>
      </w:pPr>
      <w:r w:rsidRPr="009F170A">
        <w:rPr>
          <w:rFonts w:hint="cs"/>
          <w:rtl/>
          <w:lang w:bidi="fa-IR"/>
        </w:rPr>
        <w:t>ابزار ۱: پرسشنامه اطلاعات فردی و بالینی (</w:t>
      </w:r>
      <w:r w:rsidRPr="009F170A">
        <w:rPr>
          <w:rFonts w:hint="cs"/>
          <w:lang w:bidi="fa-IR"/>
        </w:rPr>
        <w:t>Demographic</w:t>
      </w:r>
      <w:r w:rsidRPr="009F170A">
        <w:rPr>
          <w:rFonts w:hint="cs"/>
          <w:rtl/>
          <w:lang w:bidi="fa-IR"/>
        </w:rPr>
        <w:t xml:space="preserve"> &amp; </w:t>
      </w:r>
      <w:r w:rsidRPr="009F170A">
        <w:rPr>
          <w:rFonts w:hint="cs"/>
          <w:lang w:bidi="fa-IR"/>
        </w:rPr>
        <w:t>Clinical Checklist</w:t>
      </w:r>
      <w:r w:rsidRPr="009F170A">
        <w:rPr>
          <w:rFonts w:hint="cs"/>
          <w:rtl/>
          <w:lang w:bidi="fa-IR"/>
        </w:rPr>
        <w:t>)</w:t>
      </w:r>
    </w:p>
    <w:p w14:paraId="700D0B23" w14:textId="77777777" w:rsidR="00400381" w:rsidRPr="009F170A" w:rsidRDefault="00400381" w:rsidP="009F170A">
      <w:pPr>
        <w:numPr>
          <w:ilvl w:val="0"/>
          <w:numId w:val="22"/>
        </w:numPr>
        <w:bidi/>
        <w:spacing w:line="360" w:lineRule="auto"/>
        <w:jc w:val="both"/>
        <w:rPr>
          <w:rtl/>
          <w:lang w:bidi="fa-IR"/>
        </w:rPr>
      </w:pPr>
      <w:r w:rsidRPr="009F170A">
        <w:rPr>
          <w:rFonts w:hint="cs"/>
          <w:rtl/>
          <w:lang w:bidi="fa-IR"/>
        </w:rPr>
        <w:t>داده‌های دموگرافیک: سن، جنسیت، وضعیت تاهل، سطح تحصیلات، شغل، وضعیت مصرف دخانیات.</w:t>
      </w:r>
    </w:p>
    <w:p w14:paraId="3F712292" w14:textId="77777777" w:rsidR="00400381" w:rsidRPr="009F170A" w:rsidRDefault="00400381" w:rsidP="009F170A">
      <w:pPr>
        <w:numPr>
          <w:ilvl w:val="0"/>
          <w:numId w:val="22"/>
        </w:numPr>
        <w:bidi/>
        <w:spacing w:line="360" w:lineRule="auto"/>
        <w:jc w:val="both"/>
        <w:rPr>
          <w:rtl/>
          <w:lang w:bidi="fa-IR"/>
        </w:rPr>
      </w:pPr>
      <w:r w:rsidRPr="009F170A">
        <w:rPr>
          <w:rFonts w:hint="cs"/>
          <w:rtl/>
          <w:lang w:bidi="fa-IR"/>
        </w:rPr>
        <w:t xml:space="preserve">تاریخچه بیماری و داروها: مدت زمان ابتلا به دیابت، داروهای مصرفی جاری (مهارکننده‌های </w:t>
      </w:r>
      <w:r w:rsidRPr="009F170A">
        <w:rPr>
          <w:rFonts w:hint="cs"/>
          <w:lang w:bidi="fa-IR"/>
        </w:rPr>
        <w:t>RAAS</w:t>
      </w:r>
      <w:r w:rsidRPr="009F170A">
        <w:rPr>
          <w:rFonts w:hint="cs"/>
          <w:rtl/>
          <w:lang w:bidi="fa-IR"/>
        </w:rPr>
        <w:t xml:space="preserve">، متفورمین، مهارکننده‌های </w:t>
      </w:r>
      <w:r w:rsidRPr="009F170A">
        <w:rPr>
          <w:rFonts w:hint="cs"/>
          <w:lang w:bidi="fa-IR"/>
        </w:rPr>
        <w:t>SGLT2</w:t>
      </w:r>
      <w:r w:rsidRPr="009F170A">
        <w:rPr>
          <w:rFonts w:hint="cs"/>
          <w:rtl/>
          <w:lang w:bidi="fa-IR"/>
        </w:rPr>
        <w:t>، استاتین‌ها، انسولین)، دوز داروها و سابقه سایر بیماری‌های همراه.</w:t>
      </w:r>
    </w:p>
    <w:p w14:paraId="72480165" w14:textId="77777777" w:rsidR="00400381" w:rsidRPr="009F170A" w:rsidRDefault="00400381" w:rsidP="009F170A">
      <w:pPr>
        <w:numPr>
          <w:ilvl w:val="0"/>
          <w:numId w:val="22"/>
        </w:numPr>
        <w:bidi/>
        <w:spacing w:line="360" w:lineRule="auto"/>
        <w:jc w:val="both"/>
        <w:rPr>
          <w:rtl/>
          <w:lang w:bidi="fa-IR"/>
        </w:rPr>
      </w:pPr>
      <w:r w:rsidRPr="009F170A">
        <w:rPr>
          <w:rFonts w:hint="cs"/>
          <w:rtl/>
          <w:lang w:bidi="fa-IR"/>
        </w:rPr>
        <w:t xml:space="preserve">ارزیابی‌های آنتروپومتریک و علائم حیاتی: </w:t>
      </w:r>
    </w:p>
    <w:p w14:paraId="42564878" w14:textId="77777777" w:rsidR="00400381" w:rsidRPr="009F170A" w:rsidRDefault="00400381" w:rsidP="009F170A">
      <w:pPr>
        <w:numPr>
          <w:ilvl w:val="1"/>
          <w:numId w:val="22"/>
        </w:numPr>
        <w:bidi/>
        <w:spacing w:line="360" w:lineRule="auto"/>
        <w:jc w:val="both"/>
        <w:rPr>
          <w:lang w:bidi="fa-IR"/>
        </w:rPr>
      </w:pPr>
      <w:r w:rsidRPr="009F170A">
        <w:rPr>
          <w:rFonts w:hint="cs"/>
          <w:rtl/>
          <w:lang w:bidi="fa-IR"/>
        </w:rPr>
        <w:t>وزن و قد: اندازه‌گیری با ترازوی دیجیتال سکا (</w:t>
      </w:r>
      <w:proofErr w:type="spellStart"/>
      <w:r w:rsidRPr="009F170A">
        <w:rPr>
          <w:rFonts w:hint="cs"/>
          <w:lang w:bidi="fa-IR"/>
        </w:rPr>
        <w:t>Seca</w:t>
      </w:r>
      <w:proofErr w:type="spellEnd"/>
      <w:r w:rsidRPr="009F170A">
        <w:rPr>
          <w:rFonts w:hint="cs"/>
          <w:rtl/>
          <w:lang w:bidi="fa-IR"/>
        </w:rPr>
        <w:t>) با دقت ۰.۱ کیلوگرم و قدسنج با دقت ۰.۱ سانتی‌متر و محاسبه شاخص توده بدنی (</w:t>
      </w:r>
      <w:r w:rsidRPr="009F170A">
        <w:rPr>
          <w:rFonts w:hint="cs"/>
          <w:lang w:bidi="fa-IR"/>
        </w:rPr>
        <w:t>BMI</w:t>
      </w:r>
      <w:r w:rsidRPr="009F170A">
        <w:rPr>
          <w:rFonts w:hint="cs"/>
          <w:rtl/>
          <w:lang w:bidi="fa-IR"/>
        </w:rPr>
        <w:t>)</w:t>
      </w:r>
    </w:p>
    <w:p w14:paraId="4132831D" w14:textId="1C0336B4" w:rsidR="00400381" w:rsidRPr="009F170A" w:rsidRDefault="00400381" w:rsidP="009F170A">
      <w:pPr>
        <w:numPr>
          <w:ilvl w:val="1"/>
          <w:numId w:val="22"/>
        </w:numPr>
        <w:bidi/>
        <w:spacing w:line="360" w:lineRule="auto"/>
        <w:jc w:val="both"/>
        <w:rPr>
          <w:rtl/>
          <w:lang w:bidi="fa-IR"/>
        </w:rPr>
      </w:pPr>
      <w:r w:rsidRPr="009F170A">
        <w:rPr>
          <w:rFonts w:hint="cs"/>
          <w:rtl/>
          <w:lang w:bidi="fa-IR"/>
        </w:rPr>
        <w:t>فشار خون: اندازه‌گیری فشار خون سیستولیک و دیاستولیک با دستگاه کالیبره‌شده استاندارد بعد از ۱۰ دقیقه استراحت در حالت نشسته (میانگین دو نوبت اندازه‌گیری با فاصله ۵ دقیقه).</w:t>
      </w:r>
    </w:p>
    <w:p w14:paraId="01E97299" w14:textId="77777777" w:rsidR="00400381" w:rsidRPr="009F170A" w:rsidRDefault="00400381" w:rsidP="009F170A">
      <w:pPr>
        <w:pStyle w:val="Heading3"/>
        <w:bidi/>
        <w:spacing w:line="360" w:lineRule="auto"/>
        <w:rPr>
          <w:rFonts w:cs="B Nazanin"/>
          <w:szCs w:val="24"/>
          <w:lang w:bidi="fa-IR"/>
        </w:rPr>
      </w:pPr>
      <w:r w:rsidRPr="009F170A">
        <w:rPr>
          <w:rFonts w:cs="B Nazanin" w:hint="cs"/>
          <w:color w:val="auto"/>
          <w:szCs w:val="24"/>
          <w:rtl/>
          <w:lang w:bidi="fa-IR"/>
        </w:rPr>
        <w:t>ابزار ۲: داده‌های بیوشیمیایی و آزمایشگاهی (</w:t>
      </w:r>
      <w:r w:rsidRPr="009F170A">
        <w:rPr>
          <w:rFonts w:cs="B Nazanin" w:hint="cs"/>
          <w:color w:val="auto"/>
          <w:szCs w:val="24"/>
          <w:lang w:bidi="fa-IR"/>
        </w:rPr>
        <w:t>Laboratory Assessments</w:t>
      </w:r>
      <w:r w:rsidRPr="009F170A">
        <w:rPr>
          <w:rFonts w:cs="B Nazanin" w:hint="cs"/>
          <w:color w:val="auto"/>
          <w:szCs w:val="24"/>
          <w:rtl/>
          <w:lang w:bidi="fa-IR"/>
        </w:rPr>
        <w:t>)</w:t>
      </w:r>
    </w:p>
    <w:p w14:paraId="73DDFDCB" w14:textId="08B210FC" w:rsidR="00400381" w:rsidRPr="009F170A" w:rsidRDefault="00400381" w:rsidP="009F170A">
      <w:pPr>
        <w:pStyle w:val="NormalWeb"/>
        <w:bidi/>
        <w:spacing w:line="360" w:lineRule="auto"/>
        <w:rPr>
          <w:rFonts w:cs="B Nazanin"/>
          <w:sz w:val="28"/>
          <w:rtl/>
          <w:lang w:bidi="fa-IR"/>
        </w:rPr>
      </w:pPr>
      <w:r w:rsidRPr="009F170A">
        <w:rPr>
          <w:rFonts w:cs="B Nazanin" w:hint="cs"/>
          <w:sz w:val="28"/>
          <w:rtl/>
          <w:lang w:bidi="fa-IR"/>
        </w:rPr>
        <w:t xml:space="preserve">نمونه‌گیری‌ها در ابتدای مطالعه و در پایان هفته ۱۲ پس از </w:t>
      </w:r>
      <w:r w:rsidRPr="009F170A">
        <w:rPr>
          <w:rStyle w:val="Strong"/>
          <w:rFonts w:cs="B Nazanin" w:hint="cs"/>
          <w:b w:val="0"/>
          <w:bCs w:val="0"/>
          <w:sz w:val="28"/>
          <w:rtl/>
          <w:lang w:bidi="fa-IR"/>
        </w:rPr>
        <w:t>۱۰ الی ۱۲ ساعت ناشتایی شبانه</w:t>
      </w:r>
      <w:r w:rsidRPr="009F170A">
        <w:rPr>
          <w:rFonts w:cs="B Nazanin" w:hint="cs"/>
          <w:sz w:val="28"/>
          <w:rtl/>
          <w:lang w:bidi="fa-IR"/>
        </w:rPr>
        <w:t xml:space="preserve"> توسط یک آزمایشگاه مرجع واحد انجام می‌شود.</w:t>
      </w:r>
    </w:p>
    <w:p w14:paraId="75A86F2C" w14:textId="77777777" w:rsidR="00400381" w:rsidRPr="009F170A" w:rsidRDefault="00400381" w:rsidP="009F170A">
      <w:pPr>
        <w:pStyle w:val="NormalWeb"/>
        <w:bidi/>
        <w:spacing w:line="360" w:lineRule="auto"/>
        <w:rPr>
          <w:rFonts w:cs="B Nazanin"/>
          <w:sz w:val="28"/>
          <w:lang w:bidi="fa-IR"/>
        </w:rPr>
      </w:pPr>
      <w:r w:rsidRPr="009F170A">
        <w:rPr>
          <w:rFonts w:cs="B Nazanin" w:hint="cs"/>
          <w:sz w:val="28"/>
          <w:rtl/>
          <w:lang w:bidi="fa-IR"/>
        </w:rPr>
        <w:t>ابزار ۳: پرسشنامه‌های استاندارد خواب (</w:t>
      </w:r>
      <w:r w:rsidRPr="009F170A">
        <w:rPr>
          <w:rFonts w:cs="B Nazanin" w:hint="cs"/>
          <w:sz w:val="28"/>
          <w:lang w:bidi="fa-IR"/>
        </w:rPr>
        <w:t>Sleep Assessment Scales</w:t>
      </w:r>
      <w:r w:rsidRPr="009F170A">
        <w:rPr>
          <w:rFonts w:cs="B Nazanin" w:hint="cs"/>
          <w:sz w:val="28"/>
          <w:rtl/>
          <w:lang w:bidi="fa-IR"/>
        </w:rPr>
        <w:t>)</w:t>
      </w:r>
    </w:p>
    <w:p w14:paraId="59BDEB09" w14:textId="77777777" w:rsidR="00400381" w:rsidRPr="009F170A" w:rsidRDefault="00400381" w:rsidP="009F170A">
      <w:pPr>
        <w:pStyle w:val="NormalWeb"/>
        <w:bidi/>
        <w:spacing w:line="360" w:lineRule="auto"/>
        <w:rPr>
          <w:rFonts w:cs="B Nazanin"/>
          <w:sz w:val="28"/>
          <w:rtl/>
          <w:lang w:bidi="fa-IR"/>
        </w:rPr>
      </w:pPr>
      <w:r w:rsidRPr="009F170A">
        <w:rPr>
          <w:rFonts w:cs="B Nazanin" w:hint="cs"/>
          <w:sz w:val="28"/>
          <w:rtl/>
          <w:lang w:bidi="fa-IR"/>
        </w:rPr>
        <w:lastRenderedPageBreak/>
        <w:t>جهت سنجش دقیق پیامد ثانویه خواب از دو پرسشنامه روا و پایاشده در مطالعات داخلی استفاده می‌شود:</w:t>
      </w:r>
    </w:p>
    <w:p w14:paraId="65EEA271" w14:textId="77777777" w:rsidR="00400381" w:rsidRPr="009F170A" w:rsidRDefault="00400381" w:rsidP="009F170A">
      <w:pPr>
        <w:pStyle w:val="NormalWeb"/>
        <w:numPr>
          <w:ilvl w:val="0"/>
          <w:numId w:val="23"/>
        </w:numPr>
        <w:bidi/>
        <w:spacing w:line="360" w:lineRule="auto"/>
        <w:rPr>
          <w:rFonts w:cs="B Nazanin"/>
          <w:sz w:val="28"/>
          <w:rtl/>
          <w:lang w:bidi="fa-IR"/>
        </w:rPr>
      </w:pPr>
      <w:r w:rsidRPr="009F170A">
        <w:rPr>
          <w:rFonts w:cs="B Nazanin" w:hint="cs"/>
          <w:sz w:val="28"/>
          <w:rtl/>
          <w:lang w:bidi="fa-IR"/>
        </w:rPr>
        <w:t>پرسشنامه کیفیت خواب پیتسبورگ (</w:t>
      </w:r>
      <w:r w:rsidRPr="009F170A">
        <w:rPr>
          <w:rFonts w:cs="B Nazanin" w:hint="cs"/>
          <w:sz w:val="28"/>
          <w:lang w:bidi="fa-IR"/>
        </w:rPr>
        <w:t>Pittsburgh Sleep Quality Index - PSQI</w:t>
      </w:r>
      <w:r w:rsidRPr="009F170A">
        <w:rPr>
          <w:rFonts w:cs="B Nazanin" w:hint="cs"/>
          <w:sz w:val="28"/>
          <w:rtl/>
          <w:lang w:bidi="fa-IR"/>
        </w:rPr>
        <w:t xml:space="preserve">): </w:t>
      </w:r>
    </w:p>
    <w:p w14:paraId="0EDAB1A7" w14:textId="77777777" w:rsidR="00400381" w:rsidRPr="009F170A" w:rsidRDefault="00400381" w:rsidP="009F170A">
      <w:pPr>
        <w:pStyle w:val="NormalWeb"/>
        <w:numPr>
          <w:ilvl w:val="1"/>
          <w:numId w:val="23"/>
        </w:numPr>
        <w:bidi/>
        <w:spacing w:line="360" w:lineRule="auto"/>
        <w:rPr>
          <w:rFonts w:cs="B Nazanin"/>
          <w:sz w:val="28"/>
          <w:rtl/>
          <w:lang w:bidi="fa-IR"/>
        </w:rPr>
      </w:pPr>
      <w:r w:rsidRPr="009F170A">
        <w:rPr>
          <w:rFonts w:cs="B Nazanin" w:hint="cs"/>
          <w:sz w:val="28"/>
          <w:rtl/>
          <w:lang w:bidi="fa-IR"/>
        </w:rPr>
        <w:t>شامل ۹ سوال ساختاریافته در قالب ۷ مولفه (کیفیت ذهنی خواب، تأخیر در به خواب رفتن، مدت زمان خواب مفید، کارایی خواب، اختلالات خواب، مصرف داروهای خواب‌آور و اختلال عملکرد در طول روز).</w:t>
      </w:r>
    </w:p>
    <w:p w14:paraId="76DE1D05" w14:textId="77777777" w:rsidR="00400381" w:rsidRPr="009F170A" w:rsidRDefault="00400381" w:rsidP="009F170A">
      <w:pPr>
        <w:pStyle w:val="NormalWeb"/>
        <w:numPr>
          <w:ilvl w:val="1"/>
          <w:numId w:val="23"/>
        </w:numPr>
        <w:bidi/>
        <w:spacing w:line="360" w:lineRule="auto"/>
        <w:rPr>
          <w:rFonts w:cs="B Nazanin"/>
          <w:sz w:val="28"/>
          <w:rtl/>
          <w:lang w:bidi="fa-IR"/>
        </w:rPr>
      </w:pPr>
      <w:r w:rsidRPr="009F170A">
        <w:rPr>
          <w:rFonts w:cs="B Nazanin" w:hint="cs"/>
          <w:sz w:val="28"/>
          <w:rtl/>
          <w:lang w:bidi="fa-IR"/>
        </w:rPr>
        <w:t>هر مولفه دارای نمره ۰ تا ۳ بوده و نمره کل بین ۰ تا ۲۱ متغیر است (نمره بالاتر از ۵ نشان‌دهنده کیفیت نامطلوب خواب است).</w:t>
      </w:r>
    </w:p>
    <w:p w14:paraId="420C425A" w14:textId="77777777" w:rsidR="00400381" w:rsidRPr="009F170A" w:rsidRDefault="00400381" w:rsidP="009F170A">
      <w:pPr>
        <w:pStyle w:val="NormalWeb"/>
        <w:numPr>
          <w:ilvl w:val="0"/>
          <w:numId w:val="23"/>
        </w:numPr>
        <w:bidi/>
        <w:spacing w:line="360" w:lineRule="auto"/>
        <w:rPr>
          <w:rFonts w:cs="B Nazanin"/>
          <w:sz w:val="28"/>
          <w:rtl/>
          <w:lang w:bidi="fa-IR"/>
        </w:rPr>
      </w:pPr>
      <w:r w:rsidRPr="009F170A">
        <w:rPr>
          <w:rFonts w:cs="B Nazanin" w:hint="cs"/>
          <w:sz w:val="28"/>
          <w:rtl/>
          <w:lang w:bidi="fa-IR"/>
        </w:rPr>
        <w:t>شاخص شدت بی‌خوابی (</w:t>
      </w:r>
      <w:r w:rsidRPr="009F170A">
        <w:rPr>
          <w:rFonts w:cs="B Nazanin" w:hint="cs"/>
          <w:sz w:val="28"/>
          <w:lang w:bidi="fa-IR"/>
        </w:rPr>
        <w:t>Insomnia Severity Index - ISI</w:t>
      </w:r>
      <w:r w:rsidRPr="009F170A">
        <w:rPr>
          <w:rFonts w:cs="B Nazanin" w:hint="cs"/>
          <w:sz w:val="28"/>
          <w:rtl/>
          <w:lang w:bidi="fa-IR"/>
        </w:rPr>
        <w:t xml:space="preserve">): </w:t>
      </w:r>
    </w:p>
    <w:p w14:paraId="6B5A4225" w14:textId="77777777" w:rsidR="00400381" w:rsidRPr="009F170A" w:rsidRDefault="00400381" w:rsidP="009F170A">
      <w:pPr>
        <w:pStyle w:val="NormalWeb"/>
        <w:numPr>
          <w:ilvl w:val="1"/>
          <w:numId w:val="23"/>
        </w:numPr>
        <w:bidi/>
        <w:spacing w:line="360" w:lineRule="auto"/>
        <w:rPr>
          <w:rFonts w:cs="B Nazanin"/>
          <w:sz w:val="28"/>
          <w:lang w:bidi="fa-IR"/>
        </w:rPr>
      </w:pPr>
      <w:r w:rsidRPr="009F170A">
        <w:rPr>
          <w:rFonts w:cs="B Nazanin" w:hint="cs"/>
          <w:sz w:val="28"/>
          <w:rtl/>
          <w:lang w:bidi="fa-IR"/>
        </w:rPr>
        <w:t>ابزار ۷ گزینه‌ای با مقیاس لیکرت ۵ درجه‌ای (۰ تا ۴) با نمره کل بین ۰ تا ۲۸ جهت تعیین ماهیت، شدت و تاثیرات بی‌خوابی (۰</w:t>
      </w:r>
      <w:r w:rsidRPr="009F170A">
        <w:rPr>
          <w:rFonts w:hint="cs"/>
          <w:sz w:val="28"/>
          <w:rtl/>
          <w:lang w:bidi="fa-IR"/>
        </w:rPr>
        <w:t>–</w:t>
      </w:r>
      <w:r w:rsidRPr="009F170A">
        <w:rPr>
          <w:rFonts w:cs="B Nazanin" w:hint="cs"/>
          <w:sz w:val="28"/>
          <w:rtl/>
          <w:lang w:bidi="fa-IR"/>
        </w:rPr>
        <w:t>۷: بدون بی‌خوابی بالینی؛ ۸</w:t>
      </w:r>
      <w:r w:rsidRPr="009F170A">
        <w:rPr>
          <w:rFonts w:hint="cs"/>
          <w:sz w:val="28"/>
          <w:rtl/>
          <w:lang w:bidi="fa-IR"/>
        </w:rPr>
        <w:t>–</w:t>
      </w:r>
      <w:r w:rsidRPr="009F170A">
        <w:rPr>
          <w:rFonts w:cs="B Nazanin" w:hint="cs"/>
          <w:sz w:val="28"/>
          <w:rtl/>
          <w:lang w:bidi="fa-IR"/>
        </w:rPr>
        <w:t>۱۴: بی‌خوابی خفیف؛ ۱۵</w:t>
      </w:r>
      <w:r w:rsidRPr="009F170A">
        <w:rPr>
          <w:rFonts w:hint="cs"/>
          <w:sz w:val="28"/>
          <w:rtl/>
          <w:lang w:bidi="fa-IR"/>
        </w:rPr>
        <w:t>–</w:t>
      </w:r>
      <w:r w:rsidRPr="009F170A">
        <w:rPr>
          <w:rFonts w:cs="B Nazanin" w:hint="cs"/>
          <w:sz w:val="28"/>
          <w:rtl/>
          <w:lang w:bidi="fa-IR"/>
        </w:rPr>
        <w:t>۲۱: بی‌خوابی متوسط؛ ۲۲</w:t>
      </w:r>
      <w:r w:rsidRPr="009F170A">
        <w:rPr>
          <w:rFonts w:hint="cs"/>
          <w:sz w:val="28"/>
          <w:rtl/>
          <w:lang w:bidi="fa-IR"/>
        </w:rPr>
        <w:t>–</w:t>
      </w:r>
      <w:r w:rsidRPr="009F170A">
        <w:rPr>
          <w:rFonts w:cs="B Nazanin" w:hint="cs"/>
          <w:sz w:val="28"/>
          <w:rtl/>
          <w:lang w:bidi="fa-IR"/>
        </w:rPr>
        <w:t>۲۸: بی‌خوابی شدید).</w:t>
      </w:r>
    </w:p>
    <w:p w14:paraId="340B352D" w14:textId="77777777" w:rsidR="000D21F6" w:rsidRPr="009F170A" w:rsidRDefault="000D21F6" w:rsidP="009F170A">
      <w:pPr>
        <w:pStyle w:val="NormalWeb"/>
        <w:bidi/>
        <w:spacing w:line="360" w:lineRule="auto"/>
        <w:rPr>
          <w:rFonts w:cs="B Nazanin"/>
          <w:sz w:val="28"/>
          <w:lang w:bidi="fa-IR"/>
        </w:rPr>
      </w:pPr>
      <w:r w:rsidRPr="009F170A">
        <w:rPr>
          <w:rFonts w:cs="B Nazanin" w:hint="cs"/>
          <w:sz w:val="28"/>
          <w:rtl/>
          <w:lang w:bidi="fa-IR"/>
        </w:rPr>
        <w:t>ابزار ۴: فرم ارزیابی پایبندی و ثبت عوارض جانبی (</w:t>
      </w:r>
      <w:r w:rsidRPr="009F170A">
        <w:rPr>
          <w:rFonts w:cs="B Nazanin" w:hint="cs"/>
          <w:sz w:val="28"/>
          <w:lang w:bidi="fa-IR"/>
        </w:rPr>
        <w:t>Adherence</w:t>
      </w:r>
      <w:r w:rsidRPr="009F170A">
        <w:rPr>
          <w:rFonts w:cs="B Nazanin" w:hint="cs"/>
          <w:sz w:val="28"/>
          <w:rtl/>
          <w:lang w:bidi="fa-IR"/>
        </w:rPr>
        <w:t xml:space="preserve"> &amp; </w:t>
      </w:r>
      <w:r w:rsidRPr="009F170A">
        <w:rPr>
          <w:rFonts w:cs="B Nazanin" w:hint="cs"/>
          <w:sz w:val="28"/>
          <w:lang w:bidi="fa-IR"/>
        </w:rPr>
        <w:t>Safety Monitoring Checklist</w:t>
      </w:r>
      <w:r w:rsidRPr="009F170A">
        <w:rPr>
          <w:rFonts w:cs="B Nazanin" w:hint="cs"/>
          <w:sz w:val="28"/>
          <w:rtl/>
          <w:lang w:bidi="fa-IR"/>
        </w:rPr>
        <w:t>)</w:t>
      </w:r>
    </w:p>
    <w:p w14:paraId="2D03C3C2" w14:textId="01762ED0" w:rsidR="000D21F6" w:rsidRPr="009F170A" w:rsidRDefault="000D21F6" w:rsidP="009F170A">
      <w:pPr>
        <w:pStyle w:val="NormalWeb"/>
        <w:numPr>
          <w:ilvl w:val="0"/>
          <w:numId w:val="24"/>
        </w:numPr>
        <w:bidi/>
        <w:spacing w:line="360" w:lineRule="auto"/>
        <w:rPr>
          <w:rFonts w:cs="B Nazanin"/>
          <w:sz w:val="28"/>
          <w:lang w:bidi="fa-IR"/>
        </w:rPr>
      </w:pPr>
      <w:r w:rsidRPr="009F170A">
        <w:rPr>
          <w:rFonts w:cs="B Nazanin" w:hint="cs"/>
          <w:sz w:val="28"/>
          <w:rtl/>
          <w:lang w:bidi="fa-IR"/>
        </w:rPr>
        <w:t>پایبندی درمانی (</w:t>
      </w:r>
      <w:r w:rsidRPr="009F170A">
        <w:rPr>
          <w:rFonts w:cs="B Nazanin" w:hint="cs"/>
          <w:sz w:val="28"/>
          <w:lang w:bidi="fa-IR"/>
        </w:rPr>
        <w:t>Treatment Adherence</w:t>
      </w:r>
      <w:r w:rsidRPr="009F170A">
        <w:rPr>
          <w:rFonts w:cs="B Nazanin" w:hint="cs"/>
          <w:sz w:val="28"/>
          <w:rtl/>
          <w:lang w:bidi="fa-IR"/>
        </w:rPr>
        <w:t>): از طریق روش شمارش قرص‌ها (</w:t>
      </w:r>
      <w:r w:rsidRPr="009F170A">
        <w:rPr>
          <w:rFonts w:cs="B Nazanin" w:hint="cs"/>
          <w:sz w:val="28"/>
          <w:lang w:bidi="fa-IR"/>
        </w:rPr>
        <w:t>Pill Count</w:t>
      </w:r>
      <w:r w:rsidRPr="009F170A">
        <w:rPr>
          <w:rFonts w:cs="B Nazanin" w:hint="cs"/>
          <w:sz w:val="28"/>
          <w:rtl/>
          <w:lang w:bidi="fa-IR"/>
        </w:rPr>
        <w:t xml:space="preserve">) در هفته ۶ و ۱۲ بر اساس فرمول استاندارد زیر محاسبه </w:t>
      </w:r>
    </w:p>
    <w:p w14:paraId="33CD1E56" w14:textId="0A1981CE" w:rsidR="000D21F6" w:rsidRPr="009F170A" w:rsidRDefault="000D21F6" w:rsidP="009F170A">
      <w:pPr>
        <w:pStyle w:val="NormalWeb"/>
        <w:bidi/>
        <w:spacing w:line="360" w:lineRule="auto"/>
        <w:rPr>
          <w:rFonts w:cs="B Nazanin"/>
          <w:sz w:val="28"/>
          <w:rtl/>
          <w:lang w:bidi="fa-IR"/>
        </w:rPr>
      </w:pPr>
      <w:r w:rsidRPr="009F170A">
        <w:rPr>
          <w:rFonts w:cs="B Nazanin"/>
          <w:noProof/>
          <w:sz w:val="28"/>
          <w:rtl/>
          <w:lang w:bidi="fa-IR"/>
        </w:rPr>
        <w:drawing>
          <wp:inline distT="0" distB="0" distL="0" distR="0" wp14:anchorId="0F9563B3" wp14:editId="07C0B890">
            <wp:extent cx="5943600" cy="668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68020"/>
                    </a:xfrm>
                    <a:prstGeom prst="rect">
                      <a:avLst/>
                    </a:prstGeom>
                  </pic:spPr>
                </pic:pic>
              </a:graphicData>
            </a:graphic>
          </wp:inline>
        </w:drawing>
      </w:r>
    </w:p>
    <w:p w14:paraId="22AD73FA" w14:textId="4AB4E2F0" w:rsidR="002C1E1F" w:rsidRPr="009F170A" w:rsidRDefault="000D21F6" w:rsidP="009F170A">
      <w:pPr>
        <w:pStyle w:val="NormalWeb"/>
        <w:numPr>
          <w:ilvl w:val="0"/>
          <w:numId w:val="24"/>
        </w:numPr>
        <w:bidi/>
        <w:spacing w:line="360" w:lineRule="auto"/>
        <w:rPr>
          <w:rFonts w:cs="B Nazanin"/>
          <w:sz w:val="28"/>
          <w:rtl/>
          <w:lang w:bidi="fa-IR"/>
        </w:rPr>
      </w:pPr>
      <w:r w:rsidRPr="009F170A">
        <w:rPr>
          <w:rFonts w:cs="B Nazanin" w:hint="cs"/>
          <w:sz w:val="28"/>
          <w:rtl/>
          <w:lang w:bidi="fa-IR"/>
        </w:rPr>
        <w:t>چک‌لیست عوارض جانبی: ثبت سیستماتیک عوارض گوارشی احتمالی (اسهال، تهوع، درد شکمی)، واکنش‌های آلرژیک، یا علائم افت/افزایش شدید فشار خون با ذکر شدت (خفیف، متوسط، شدید) و اقدامات درمانی انجام‌شده.</w:t>
      </w:r>
    </w:p>
    <w:p w14:paraId="7346F736" w14:textId="77777777" w:rsidR="002C1E1F" w:rsidRPr="009F170A" w:rsidRDefault="002C1E1F" w:rsidP="009F170A">
      <w:pPr>
        <w:bidi/>
        <w:spacing w:line="360" w:lineRule="auto"/>
        <w:jc w:val="both"/>
        <w:rPr>
          <w:rtl/>
          <w:lang w:bidi="fa-IR"/>
        </w:rPr>
      </w:pPr>
    </w:p>
    <w:p w14:paraId="0486D812" w14:textId="77777777" w:rsidR="002C1E1F" w:rsidRPr="009F170A" w:rsidRDefault="002C1E1F" w:rsidP="009F170A">
      <w:pPr>
        <w:bidi/>
        <w:spacing w:line="360" w:lineRule="auto"/>
        <w:jc w:val="both"/>
        <w:rPr>
          <w:color w:val="FF0000"/>
          <w:rtl/>
          <w:lang w:bidi="fa-IR"/>
        </w:rPr>
      </w:pPr>
      <w:r w:rsidRPr="009F170A">
        <w:rPr>
          <w:color w:val="FF0000"/>
          <w:rtl/>
          <w:lang w:bidi="fa-IR"/>
        </w:rPr>
        <w:t>روش تجزيه و تحليل داد</w:t>
      </w:r>
      <w:r w:rsidRPr="009F170A">
        <w:rPr>
          <w:rFonts w:hint="cs"/>
          <w:color w:val="FF0000"/>
          <w:rtl/>
          <w:lang w:bidi="fa-IR"/>
        </w:rPr>
        <w:t xml:space="preserve">ه </w:t>
      </w:r>
      <w:r w:rsidRPr="009F170A">
        <w:rPr>
          <w:color w:val="FF0000"/>
          <w:rtl/>
          <w:lang w:bidi="fa-IR"/>
        </w:rPr>
        <w:t xml:space="preserve">‌ها </w:t>
      </w:r>
    </w:p>
    <w:p w14:paraId="441BCAFC" w14:textId="41B96999" w:rsidR="002C1E1F" w:rsidRPr="009F170A" w:rsidRDefault="00C1077C" w:rsidP="009F170A">
      <w:pPr>
        <w:bidi/>
        <w:spacing w:line="360" w:lineRule="auto"/>
        <w:ind w:firstLine="450"/>
        <w:jc w:val="both"/>
        <w:rPr>
          <w:rtl/>
          <w:lang w:bidi="fa-IR"/>
        </w:rPr>
      </w:pPr>
      <w:r w:rsidRPr="009F170A">
        <w:rPr>
          <w:rFonts w:hint="cs"/>
          <w:rtl/>
        </w:rPr>
        <w:lastRenderedPageBreak/>
        <w:t>ا</w:t>
      </w:r>
      <w:r w:rsidRPr="009F170A">
        <w:rPr>
          <w:rtl/>
        </w:rPr>
        <w:t>ین مطالعه پس از اخذ تأییدیه از کمیته اخلاق در پژوهش‌های زیست‌پزشکی دانشگاه علوم پزشکی مربوطه و ثبت در مرکز کارآزمایی‌های بالینی ایران</w:t>
      </w:r>
      <w:r w:rsidRPr="009F170A">
        <w:rPr>
          <w:lang w:bidi="fa-IR"/>
        </w:rPr>
        <w:t xml:space="preserve"> (IRCT)</w:t>
      </w:r>
      <w:r w:rsidRPr="009F170A">
        <w:rPr>
          <w:rtl/>
        </w:rPr>
        <w:t>، مطابق با اصول بیانیه هلسینکی اجرا خواهد شد. ورود بیماران منوط به اخذ رضایت‌نامه آگاهانه کتبی پس از تشریح کامل اهداف و روند پژوهش است. استفاده از دارونما به صورت</w:t>
      </w:r>
      <w:r w:rsidRPr="009F170A">
        <w:rPr>
          <w:lang w:bidi="fa-IR"/>
        </w:rPr>
        <w:t xml:space="preserve"> Add-on </w:t>
      </w:r>
      <w:r w:rsidRPr="009F170A">
        <w:rPr>
          <w:rtl/>
        </w:rPr>
        <w:t>بوده و هیچ‌گونه وقفه‌ای در دریافت درمان‌های استاندارد دیابت و نفرولوژی بیماران ایجاد نخواهد کرد. کلیه آزمایش‌ها و مکمل‌های مطالعه برای بیماران رایگان بوده و اصل محرمانگی داده‌ها به طور کامل رعایت می‌گرد</w:t>
      </w:r>
      <w:r w:rsidRPr="009F170A">
        <w:rPr>
          <w:rFonts w:hint="cs"/>
          <w:rtl/>
          <w:lang w:bidi="fa-IR"/>
        </w:rPr>
        <w:t>د.</w:t>
      </w:r>
    </w:p>
    <w:p w14:paraId="7946F1F8" w14:textId="77777777" w:rsidR="002C1E1F" w:rsidRPr="009F170A" w:rsidRDefault="002C1E1F" w:rsidP="009F170A">
      <w:pPr>
        <w:bidi/>
        <w:spacing w:line="360" w:lineRule="auto"/>
        <w:ind w:firstLine="450"/>
        <w:jc w:val="both"/>
        <w:rPr>
          <w:rtl/>
          <w:lang w:bidi="fa-IR"/>
        </w:rPr>
      </w:pPr>
    </w:p>
    <w:p w14:paraId="31BDC1CA" w14:textId="77777777" w:rsidR="002C1E1F" w:rsidRPr="009F170A" w:rsidRDefault="002C1E1F" w:rsidP="009F170A">
      <w:pPr>
        <w:bidi/>
        <w:spacing w:line="360" w:lineRule="auto"/>
        <w:jc w:val="both"/>
        <w:rPr>
          <w:rtl/>
          <w:lang w:bidi="fa-IR"/>
        </w:rPr>
      </w:pPr>
    </w:p>
    <w:p w14:paraId="57C01E40" w14:textId="77777777" w:rsidR="002C1E1F" w:rsidRPr="009F170A" w:rsidRDefault="002C1E1F" w:rsidP="009F170A">
      <w:pPr>
        <w:bidi/>
        <w:spacing w:line="360" w:lineRule="auto"/>
        <w:jc w:val="both"/>
        <w:rPr>
          <w:rtl/>
          <w:lang w:bidi="fa-IR"/>
        </w:rPr>
      </w:pPr>
      <w:r w:rsidRPr="009F170A">
        <w:rPr>
          <w:rFonts w:hint="cs"/>
          <w:rtl/>
          <w:lang w:bidi="fa-IR"/>
        </w:rPr>
        <w:t>ملاحظات اخلاقي (</w:t>
      </w:r>
      <w:r w:rsidRPr="009F170A">
        <w:rPr>
          <w:lang w:bidi="fa-IR"/>
        </w:rPr>
        <w:t>Ethical review</w:t>
      </w:r>
      <w:r w:rsidRPr="009F170A">
        <w:rPr>
          <w:rFonts w:hint="cs"/>
          <w:rtl/>
          <w:lang w:bidi="fa-IR"/>
        </w:rPr>
        <w:t>)</w:t>
      </w:r>
    </w:p>
    <w:p w14:paraId="0E7ABBF3" w14:textId="4DFF8259" w:rsidR="00E36DAA" w:rsidRPr="009F170A" w:rsidRDefault="00E36DAA" w:rsidP="009F170A">
      <w:pPr>
        <w:bidi/>
        <w:spacing w:line="360" w:lineRule="auto"/>
        <w:jc w:val="both"/>
        <w:rPr>
          <w:lang w:bidi="fa-IR"/>
        </w:rPr>
      </w:pPr>
      <w:r w:rsidRPr="009F170A">
        <w:rPr>
          <w:rFonts w:hint="cs"/>
          <w:rtl/>
          <w:lang w:bidi="fa-IR"/>
        </w:rPr>
        <w:t>این طرح پژوهشی پس از بررسی و اخذ تأییدیه رسمی از کمیته منطقه‌ای اخلاق در پژوهش‌های زیست‌پزشکی دانشگاه علوم پزشکی شهید صدوقی یزد و ثبت در سامانه کارآزمایی‌های بالینی ایران (</w:t>
      </w:r>
      <w:r w:rsidRPr="009F170A">
        <w:rPr>
          <w:rFonts w:hint="cs"/>
          <w:lang w:bidi="fa-IR"/>
        </w:rPr>
        <w:t>IRCT</w:t>
      </w:r>
      <w:r w:rsidRPr="009F170A">
        <w:rPr>
          <w:rFonts w:hint="cs"/>
          <w:rtl/>
          <w:lang w:bidi="fa-IR"/>
        </w:rPr>
        <w:t>) به مرحله اجرا درخواهد آمد. کلیه مراحل مداخله و اجرای مطالعه بر اساس آخرین ویرایش بیانیه اخلاقی هلسینکی (</w:t>
      </w:r>
      <w:r w:rsidRPr="009F170A">
        <w:rPr>
          <w:rFonts w:hint="cs"/>
          <w:lang w:bidi="fa-IR"/>
        </w:rPr>
        <w:t>Declaration of Helsinki</w:t>
      </w:r>
      <w:r w:rsidRPr="009F170A">
        <w:rPr>
          <w:rFonts w:hint="cs"/>
          <w:rtl/>
          <w:lang w:bidi="fa-IR"/>
        </w:rPr>
        <w:t>) و کدهای عمومی و اختصاصی اخلاق در پژوهش زیست‌پزشکی کشور کالیبره و اجرا می‌گردد.</w:t>
      </w:r>
    </w:p>
    <w:p w14:paraId="15890590" w14:textId="77777777" w:rsidR="00E36DAA" w:rsidRPr="009F170A" w:rsidRDefault="00E36DAA" w:rsidP="009F170A">
      <w:pPr>
        <w:bidi/>
        <w:spacing w:line="360" w:lineRule="auto"/>
        <w:jc w:val="both"/>
        <w:rPr>
          <w:rtl/>
          <w:lang w:bidi="fa-IR"/>
        </w:rPr>
      </w:pPr>
      <w:r w:rsidRPr="009F170A">
        <w:rPr>
          <w:rFonts w:hint="cs"/>
          <w:rtl/>
          <w:lang w:bidi="fa-IR"/>
        </w:rPr>
        <w:t>پیش از ورود بیماران به مطالعه، اهداف، مراحل، مداخله دارویی، فواید احتمالی و عوارض جانبی پیش‌بینی‌شده به‌طور کامل، شفاف و به زبان ساده برای تمامی شرکت‌کنندگان توضیح داده شده و فرم رضایت‌نامه آگاهانه کتبی توسط بیمار یا نماینده قانونی وی امضا خواهد شد. شرکت بیماران در این مطالعه کاملاً داوطلبانه بوده و تاکید می‌گردد که انصراف از ادامه مطالعه در هر مرحله، هیچ‌گونه تاثیری بر روند درمان استاندارد، کیفیت خدمات مراقبتی و رابطه درمانی بیمار با پزشک معالج نخواهد داشت.</w:t>
      </w:r>
    </w:p>
    <w:p w14:paraId="44A72633" w14:textId="77777777" w:rsidR="00E36DAA" w:rsidRPr="009F170A" w:rsidRDefault="00E36DAA" w:rsidP="009F170A">
      <w:pPr>
        <w:bidi/>
        <w:spacing w:line="360" w:lineRule="auto"/>
        <w:jc w:val="both"/>
        <w:rPr>
          <w:rtl/>
          <w:lang w:bidi="fa-IR"/>
        </w:rPr>
      </w:pPr>
      <w:r w:rsidRPr="009F170A">
        <w:rPr>
          <w:rFonts w:hint="cs"/>
          <w:rtl/>
          <w:lang w:bidi="fa-IR"/>
        </w:rPr>
        <w:t>اصل رازتداری و محرمانگی داده‌ها به‌دقت رعایت شده و کلیه اطلاعات شخصی، آزمایشگاهی و پرسشنامه‌ای بیماران با کدهای اختصاصی کدگذاری (</w:t>
      </w:r>
      <w:r w:rsidRPr="009F170A">
        <w:rPr>
          <w:rFonts w:hint="cs"/>
          <w:lang w:bidi="fa-IR"/>
        </w:rPr>
        <w:t>Anonymized</w:t>
      </w:r>
      <w:r w:rsidRPr="009F170A">
        <w:rPr>
          <w:rFonts w:hint="cs"/>
          <w:rtl/>
          <w:lang w:bidi="fa-IR"/>
        </w:rPr>
        <w:t>) می‌گردند؛ به‌طوری‌که در تمام مراحل تحلیل داده‌ها و انتشار نتایج در قالب مقاله علمی، هویتی از بیماران افشا نخواهد شد.</w:t>
      </w:r>
    </w:p>
    <w:p w14:paraId="3E7734B4" w14:textId="77777777" w:rsidR="00E36DAA" w:rsidRPr="009F170A" w:rsidRDefault="00E36DAA" w:rsidP="009F170A">
      <w:pPr>
        <w:bidi/>
        <w:spacing w:line="360" w:lineRule="auto"/>
        <w:jc w:val="both"/>
        <w:rPr>
          <w:rtl/>
          <w:lang w:bidi="fa-IR"/>
        </w:rPr>
      </w:pPr>
    </w:p>
    <w:p w14:paraId="5599E9A6" w14:textId="77777777" w:rsidR="008D6C22" w:rsidRPr="009F170A" w:rsidRDefault="008D6C22" w:rsidP="009F170A">
      <w:pPr>
        <w:bidi/>
        <w:spacing w:line="360" w:lineRule="auto"/>
        <w:jc w:val="both"/>
        <w:rPr>
          <w:rtl/>
          <w:lang w:bidi="fa-IR"/>
        </w:rPr>
      </w:pPr>
    </w:p>
    <w:p w14:paraId="3CCFF305" w14:textId="77777777" w:rsidR="005905D3" w:rsidRPr="009F170A" w:rsidRDefault="005905D3" w:rsidP="009F170A">
      <w:pPr>
        <w:bidi/>
        <w:spacing w:line="360" w:lineRule="auto"/>
        <w:jc w:val="both"/>
        <w:rPr>
          <w:rtl/>
          <w:lang w:bidi="fa-IR"/>
        </w:rPr>
      </w:pPr>
      <w:r w:rsidRPr="009F170A">
        <w:rPr>
          <w:rFonts w:hint="cs"/>
          <w:rtl/>
          <w:lang w:bidi="fa-IR"/>
        </w:rPr>
        <w:lastRenderedPageBreak/>
        <w:t>متغيرها</w:t>
      </w:r>
      <w:r w:rsidR="005F2980" w:rsidRPr="009F170A">
        <w:rPr>
          <w:rFonts w:hint="cs"/>
          <w:rtl/>
          <w:lang w:bidi="fa-IR"/>
        </w:rPr>
        <w:t xml:space="preserve"> (</w:t>
      </w:r>
      <w:r w:rsidR="005F2980" w:rsidRPr="009F170A">
        <w:rPr>
          <w:lang w:bidi="fa-IR"/>
        </w:rPr>
        <w:t>variables</w:t>
      </w:r>
      <w:r w:rsidR="005F2980" w:rsidRPr="009F170A">
        <w:rPr>
          <w:rFonts w:hint="cs"/>
          <w:rtl/>
          <w:lang w:bidi="fa-IR"/>
        </w:rPr>
        <w:t>)</w:t>
      </w:r>
    </w:p>
    <w:tbl>
      <w:tblPr>
        <w:tblStyle w:val="MediumList11"/>
        <w:bidiVisual/>
        <w:tblW w:w="9989" w:type="dxa"/>
        <w:jc w:val="center"/>
        <w:tblBorders>
          <w:top w:val="single" w:sz="12" w:space="0" w:color="1F497D" w:themeColor="text2"/>
          <w:left w:val="single" w:sz="12" w:space="0" w:color="1F497D" w:themeColor="text2"/>
          <w:bottom w:val="single" w:sz="12" w:space="0" w:color="1F497D" w:themeColor="text2"/>
          <w:right w:val="single" w:sz="12" w:space="0" w:color="1F497D" w:themeColor="text2"/>
          <w:insideH w:val="dotted" w:sz="4" w:space="0" w:color="1F497D" w:themeColor="text2"/>
          <w:insideV w:val="dotted" w:sz="4" w:space="0" w:color="1F497D" w:themeColor="text2"/>
        </w:tblBorders>
        <w:tblLayout w:type="fixed"/>
        <w:tblLook w:val="04A0" w:firstRow="1" w:lastRow="0" w:firstColumn="1" w:lastColumn="0" w:noHBand="0" w:noVBand="1"/>
      </w:tblPr>
      <w:tblGrid>
        <w:gridCol w:w="545"/>
        <w:gridCol w:w="1350"/>
        <w:gridCol w:w="1289"/>
        <w:gridCol w:w="567"/>
        <w:gridCol w:w="567"/>
        <w:gridCol w:w="567"/>
        <w:gridCol w:w="567"/>
        <w:gridCol w:w="567"/>
        <w:gridCol w:w="567"/>
        <w:gridCol w:w="2548"/>
        <w:gridCol w:w="855"/>
      </w:tblGrid>
      <w:tr w:rsidR="00013BF4" w:rsidRPr="009F170A" w14:paraId="3628D4EB" w14:textId="77777777" w:rsidTr="001F027F">
        <w:trPr>
          <w:cnfStyle w:val="100000000000" w:firstRow="1" w:lastRow="0" w:firstColumn="0" w:lastColumn="0" w:oddVBand="0" w:evenVBand="0" w:oddHBand="0" w:evenHBand="0" w:firstRowFirstColumn="0" w:firstRowLastColumn="0" w:lastRowFirstColumn="0" w:lastRowLastColumn="0"/>
          <w:trHeight w:val="311"/>
          <w:jc w:val="center"/>
        </w:trPr>
        <w:tc>
          <w:tcPr>
            <w:cnfStyle w:val="001000000000" w:firstRow="0" w:lastRow="0" w:firstColumn="1" w:lastColumn="0" w:oddVBand="0" w:evenVBand="0" w:oddHBand="0" w:evenHBand="0" w:firstRowFirstColumn="0" w:firstRowLastColumn="0" w:lastRowFirstColumn="0" w:lastRowLastColumn="0"/>
            <w:tcW w:w="545" w:type="dxa"/>
            <w:vMerge w:val="restart"/>
            <w:tcBorders>
              <w:top w:val="single" w:sz="12" w:space="0" w:color="1F497D" w:themeColor="text2"/>
              <w:right w:val="single" w:sz="12" w:space="0" w:color="1F497D" w:themeColor="text2"/>
            </w:tcBorders>
            <w:textDirection w:val="btLr"/>
            <w:vAlign w:val="center"/>
          </w:tcPr>
          <w:p w14:paraId="10AAEE5F" w14:textId="77777777" w:rsidR="00013BF4" w:rsidRPr="009F170A" w:rsidRDefault="00013BF4" w:rsidP="009F170A">
            <w:pPr>
              <w:bidi/>
              <w:spacing w:line="360" w:lineRule="auto"/>
              <w:ind w:left="113" w:right="113"/>
              <w:jc w:val="both"/>
              <w:rPr>
                <w:rFonts w:ascii="Times New Roman" w:hAnsi="Times New Roman" w:cs="B Nazanin"/>
                <w:b w:val="0"/>
                <w:bCs w:val="0"/>
                <w:rtl/>
                <w:lang w:bidi="fa-IR"/>
              </w:rPr>
            </w:pPr>
            <w:r w:rsidRPr="009F170A">
              <w:rPr>
                <w:rFonts w:ascii="Times New Roman" w:hAnsi="Times New Roman" w:cs="B Nazanin" w:hint="cs"/>
                <w:b w:val="0"/>
                <w:bCs w:val="0"/>
                <w:rtl/>
                <w:lang w:bidi="fa-IR"/>
              </w:rPr>
              <w:t>رديف</w:t>
            </w:r>
          </w:p>
        </w:tc>
        <w:tc>
          <w:tcPr>
            <w:tcW w:w="1350" w:type="dxa"/>
            <w:vMerge w:val="restart"/>
            <w:tcBorders>
              <w:top w:val="single" w:sz="12" w:space="0" w:color="1F497D" w:themeColor="text2"/>
              <w:left w:val="single" w:sz="12" w:space="0" w:color="1F497D" w:themeColor="text2"/>
              <w:right w:val="single" w:sz="12" w:space="0" w:color="1F497D" w:themeColor="text2"/>
            </w:tcBorders>
            <w:vAlign w:val="center"/>
          </w:tcPr>
          <w:p w14:paraId="0887670A" w14:textId="77777777" w:rsidR="00013BF4" w:rsidRPr="009F170A" w:rsidRDefault="00013BF4" w:rsidP="009F170A">
            <w:pPr>
              <w:bidi/>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B Nazanin"/>
                <w:rtl/>
                <w:lang w:bidi="fa-IR"/>
              </w:rPr>
            </w:pPr>
            <w:r w:rsidRPr="009F170A">
              <w:rPr>
                <w:rFonts w:ascii="Times New Roman" w:hAnsi="Times New Roman" w:cs="B Nazanin" w:hint="cs"/>
                <w:rtl/>
                <w:lang w:bidi="fa-IR"/>
              </w:rPr>
              <w:t>نام متغیر</w:t>
            </w:r>
          </w:p>
        </w:tc>
        <w:tc>
          <w:tcPr>
            <w:tcW w:w="2423" w:type="dxa"/>
            <w:gridSpan w:val="3"/>
            <w:tcBorders>
              <w:top w:val="single" w:sz="12" w:space="0" w:color="1F497D" w:themeColor="text2"/>
              <w:left w:val="single" w:sz="12" w:space="0" w:color="1F497D" w:themeColor="text2"/>
              <w:right w:val="single" w:sz="12" w:space="0" w:color="1F497D" w:themeColor="text2"/>
            </w:tcBorders>
          </w:tcPr>
          <w:p w14:paraId="4D88AAC5" w14:textId="77777777" w:rsidR="00013BF4" w:rsidRPr="009F170A" w:rsidRDefault="00013BF4" w:rsidP="009F170A">
            <w:pPr>
              <w:bidi/>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B Nazanin"/>
                <w:rtl/>
                <w:lang w:bidi="fa-IR"/>
              </w:rPr>
            </w:pPr>
            <w:r w:rsidRPr="009F170A">
              <w:rPr>
                <w:rFonts w:ascii="Times New Roman" w:hAnsi="Times New Roman" w:cs="B Nazanin" w:hint="cs"/>
                <w:rtl/>
                <w:lang w:bidi="fa-IR"/>
              </w:rPr>
              <w:t xml:space="preserve">  نقش متغیر</w:t>
            </w:r>
            <w:r w:rsidRPr="009F170A">
              <w:rPr>
                <w:rFonts w:ascii="Times New Roman" w:hAnsi="Times New Roman" w:cs="B Nazanin" w:hint="cs"/>
                <w:vertAlign w:val="superscript"/>
                <w:rtl/>
                <w:lang w:bidi="fa-IR"/>
              </w:rPr>
              <w:t>*</w:t>
            </w:r>
          </w:p>
        </w:tc>
        <w:tc>
          <w:tcPr>
            <w:tcW w:w="2268" w:type="dxa"/>
            <w:gridSpan w:val="4"/>
            <w:tcBorders>
              <w:top w:val="single" w:sz="12" w:space="0" w:color="1F497D" w:themeColor="text2"/>
              <w:left w:val="single" w:sz="12" w:space="0" w:color="1F497D" w:themeColor="text2"/>
              <w:bottom w:val="dotted" w:sz="4" w:space="0" w:color="1F497D" w:themeColor="text2"/>
              <w:right w:val="single" w:sz="12" w:space="0" w:color="1F497D" w:themeColor="text2"/>
            </w:tcBorders>
            <w:vAlign w:val="center"/>
          </w:tcPr>
          <w:p w14:paraId="0F0C33FE" w14:textId="77777777" w:rsidR="00013BF4" w:rsidRPr="009F170A" w:rsidRDefault="00013BF4" w:rsidP="009F170A">
            <w:pPr>
              <w:bidi/>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B Nazanin"/>
                <w:rtl/>
                <w:lang w:bidi="fa-IR"/>
              </w:rPr>
            </w:pPr>
            <w:r w:rsidRPr="009F170A">
              <w:rPr>
                <w:rFonts w:ascii="Times New Roman" w:hAnsi="Times New Roman" w:cs="B Nazanin" w:hint="cs"/>
                <w:rtl/>
                <w:lang w:bidi="fa-IR"/>
              </w:rPr>
              <w:t>ماهیت متغیر</w:t>
            </w:r>
          </w:p>
        </w:tc>
        <w:tc>
          <w:tcPr>
            <w:tcW w:w="2548" w:type="dxa"/>
            <w:vMerge w:val="restart"/>
            <w:tcBorders>
              <w:top w:val="single" w:sz="12" w:space="0" w:color="1F497D" w:themeColor="text2"/>
              <w:left w:val="single" w:sz="12" w:space="0" w:color="1F497D" w:themeColor="text2"/>
              <w:right w:val="single" w:sz="12" w:space="0" w:color="1F497D" w:themeColor="text2"/>
            </w:tcBorders>
            <w:vAlign w:val="center"/>
          </w:tcPr>
          <w:p w14:paraId="62334461" w14:textId="77777777" w:rsidR="00013BF4" w:rsidRPr="009F170A" w:rsidRDefault="00013BF4" w:rsidP="009F170A">
            <w:pPr>
              <w:bidi/>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B Nazanin"/>
                <w:rtl/>
                <w:lang w:bidi="fa-IR"/>
              </w:rPr>
            </w:pPr>
            <w:r w:rsidRPr="009F170A">
              <w:rPr>
                <w:rFonts w:ascii="Times New Roman" w:hAnsi="Times New Roman" w:cs="B Nazanin" w:hint="cs"/>
                <w:rtl/>
                <w:lang w:bidi="fa-IR"/>
              </w:rPr>
              <w:t>تعريف عملي</w:t>
            </w:r>
          </w:p>
        </w:tc>
        <w:tc>
          <w:tcPr>
            <w:tcW w:w="855" w:type="dxa"/>
            <w:vMerge w:val="restart"/>
            <w:tcBorders>
              <w:top w:val="single" w:sz="12" w:space="0" w:color="1F497D" w:themeColor="text2"/>
              <w:left w:val="single" w:sz="12" w:space="0" w:color="1F497D" w:themeColor="text2"/>
            </w:tcBorders>
            <w:vAlign w:val="center"/>
          </w:tcPr>
          <w:p w14:paraId="63D3246A" w14:textId="77777777" w:rsidR="00013BF4" w:rsidRPr="009F170A" w:rsidRDefault="00013BF4" w:rsidP="009F170A">
            <w:pPr>
              <w:bidi/>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B Nazanin"/>
                <w:rtl/>
                <w:lang w:bidi="fa-IR"/>
              </w:rPr>
            </w:pPr>
            <w:r w:rsidRPr="009F170A">
              <w:rPr>
                <w:rFonts w:ascii="Times New Roman" w:hAnsi="Times New Roman" w:cs="B Nazanin" w:hint="cs"/>
                <w:rtl/>
                <w:lang w:bidi="fa-IR"/>
              </w:rPr>
              <w:t>مقياس اندازه گیری</w:t>
            </w:r>
          </w:p>
        </w:tc>
      </w:tr>
      <w:tr w:rsidR="00013BF4" w:rsidRPr="009F170A" w14:paraId="3FB472DA" w14:textId="77777777" w:rsidTr="001F027F">
        <w:trPr>
          <w:cnfStyle w:val="000000100000" w:firstRow="0" w:lastRow="0" w:firstColumn="0" w:lastColumn="0" w:oddVBand="0" w:evenVBand="0" w:oddHBand="1" w:evenHBand="0" w:firstRowFirstColumn="0" w:firstRowLastColumn="0" w:lastRowFirstColumn="0" w:lastRowLastColumn="0"/>
          <w:trHeight w:val="501"/>
          <w:jc w:val="center"/>
        </w:trPr>
        <w:tc>
          <w:tcPr>
            <w:cnfStyle w:val="001000000000" w:firstRow="0" w:lastRow="0" w:firstColumn="1" w:lastColumn="0" w:oddVBand="0" w:evenVBand="0" w:oddHBand="0" w:evenHBand="0" w:firstRowFirstColumn="0" w:firstRowLastColumn="0" w:lastRowFirstColumn="0" w:lastRowLastColumn="0"/>
            <w:tcW w:w="545" w:type="dxa"/>
            <w:vMerge/>
            <w:tcBorders>
              <w:right w:val="single" w:sz="12" w:space="0" w:color="1F497D" w:themeColor="text2"/>
            </w:tcBorders>
            <w:shd w:val="clear" w:color="auto" w:fill="auto"/>
            <w:textDirection w:val="btLr"/>
            <w:vAlign w:val="center"/>
          </w:tcPr>
          <w:p w14:paraId="577D101D" w14:textId="77777777" w:rsidR="00013BF4" w:rsidRPr="009F170A" w:rsidRDefault="00013BF4" w:rsidP="009F170A">
            <w:pPr>
              <w:bidi/>
              <w:spacing w:line="360" w:lineRule="auto"/>
              <w:ind w:left="113" w:right="113"/>
              <w:jc w:val="both"/>
              <w:rPr>
                <w:b w:val="0"/>
                <w:bCs w:val="0"/>
                <w:rtl/>
                <w:lang w:bidi="fa-IR"/>
              </w:rPr>
            </w:pPr>
          </w:p>
        </w:tc>
        <w:tc>
          <w:tcPr>
            <w:tcW w:w="1350" w:type="dxa"/>
            <w:vMerge/>
            <w:tcBorders>
              <w:left w:val="single" w:sz="12" w:space="0" w:color="1F497D" w:themeColor="text2"/>
              <w:right w:val="single" w:sz="12" w:space="0" w:color="1F497D" w:themeColor="text2"/>
            </w:tcBorders>
            <w:shd w:val="clear" w:color="auto" w:fill="auto"/>
            <w:vAlign w:val="center"/>
          </w:tcPr>
          <w:p w14:paraId="73E01315" w14:textId="77777777" w:rsidR="00013BF4" w:rsidRPr="009F170A" w:rsidRDefault="00013BF4"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1289" w:type="dxa"/>
            <w:vMerge w:val="restart"/>
            <w:tcBorders>
              <w:top w:val="single" w:sz="12" w:space="0" w:color="1F497D" w:themeColor="text2"/>
              <w:left w:val="single" w:sz="12" w:space="0" w:color="1F497D" w:themeColor="text2"/>
              <w:right w:val="single" w:sz="12" w:space="0" w:color="1F497D" w:themeColor="text2"/>
            </w:tcBorders>
            <w:shd w:val="clear" w:color="auto" w:fill="auto"/>
            <w:textDirection w:val="btLr"/>
          </w:tcPr>
          <w:p w14:paraId="7648F1B4" w14:textId="77777777" w:rsidR="00013BF4" w:rsidRPr="009F170A" w:rsidRDefault="00013BF4" w:rsidP="009F170A">
            <w:pPr>
              <w:bidi/>
              <w:spacing w:line="360" w:lineRule="auto"/>
              <w:ind w:left="113" w:right="113"/>
              <w:jc w:val="both"/>
              <w:cnfStyle w:val="000000100000" w:firstRow="0" w:lastRow="0" w:firstColumn="0" w:lastColumn="0" w:oddVBand="0" w:evenVBand="0" w:oddHBand="1" w:evenHBand="0" w:firstRowFirstColumn="0" w:firstRowLastColumn="0" w:lastRowFirstColumn="0" w:lastRowLastColumn="0"/>
              <w:rPr>
                <w:rtl/>
                <w:lang w:bidi="fa-IR"/>
              </w:rPr>
            </w:pPr>
            <w:r w:rsidRPr="009F170A">
              <w:rPr>
                <w:rFonts w:hint="cs"/>
                <w:rtl/>
                <w:lang w:bidi="fa-IR"/>
              </w:rPr>
              <w:t>زمینه ای یا مخدوشگر</w:t>
            </w:r>
          </w:p>
        </w:tc>
        <w:tc>
          <w:tcPr>
            <w:tcW w:w="567" w:type="dxa"/>
            <w:vMerge w:val="restart"/>
            <w:tcBorders>
              <w:top w:val="single" w:sz="12" w:space="0" w:color="1F497D" w:themeColor="text2"/>
              <w:left w:val="single" w:sz="12" w:space="0" w:color="1F497D" w:themeColor="text2"/>
            </w:tcBorders>
            <w:shd w:val="clear" w:color="auto" w:fill="auto"/>
            <w:textDirection w:val="btLr"/>
            <w:vAlign w:val="center"/>
          </w:tcPr>
          <w:p w14:paraId="676D87F1" w14:textId="77777777" w:rsidR="00013BF4" w:rsidRPr="009F170A" w:rsidRDefault="00013BF4" w:rsidP="009F170A">
            <w:pPr>
              <w:bidi/>
              <w:spacing w:line="360" w:lineRule="auto"/>
              <w:ind w:left="113" w:right="113"/>
              <w:jc w:val="both"/>
              <w:cnfStyle w:val="000000100000" w:firstRow="0" w:lastRow="0" w:firstColumn="0" w:lastColumn="0" w:oddVBand="0" w:evenVBand="0" w:oddHBand="1" w:evenHBand="0" w:firstRowFirstColumn="0" w:firstRowLastColumn="0" w:lastRowFirstColumn="0" w:lastRowLastColumn="0"/>
              <w:rPr>
                <w:rtl/>
                <w:lang w:bidi="fa-IR"/>
              </w:rPr>
            </w:pPr>
            <w:r w:rsidRPr="009F170A">
              <w:rPr>
                <w:rFonts w:hint="cs"/>
                <w:rtl/>
                <w:lang w:bidi="fa-IR"/>
              </w:rPr>
              <w:t>مستقل</w:t>
            </w:r>
          </w:p>
        </w:tc>
        <w:tc>
          <w:tcPr>
            <w:tcW w:w="567" w:type="dxa"/>
            <w:vMerge w:val="restart"/>
            <w:tcBorders>
              <w:top w:val="single" w:sz="12" w:space="0" w:color="1F497D" w:themeColor="text2"/>
              <w:right w:val="single" w:sz="12" w:space="0" w:color="1F497D" w:themeColor="text2"/>
            </w:tcBorders>
            <w:shd w:val="clear" w:color="auto" w:fill="auto"/>
            <w:textDirection w:val="btLr"/>
            <w:vAlign w:val="center"/>
          </w:tcPr>
          <w:p w14:paraId="700504A3" w14:textId="77777777" w:rsidR="00013BF4" w:rsidRPr="009F170A" w:rsidRDefault="00013BF4" w:rsidP="009F170A">
            <w:pPr>
              <w:bidi/>
              <w:spacing w:line="360" w:lineRule="auto"/>
              <w:ind w:left="113" w:right="113"/>
              <w:jc w:val="both"/>
              <w:cnfStyle w:val="000000100000" w:firstRow="0" w:lastRow="0" w:firstColumn="0" w:lastColumn="0" w:oddVBand="0" w:evenVBand="0" w:oddHBand="1" w:evenHBand="0" w:firstRowFirstColumn="0" w:firstRowLastColumn="0" w:lastRowFirstColumn="0" w:lastRowLastColumn="0"/>
              <w:rPr>
                <w:rtl/>
                <w:lang w:bidi="fa-IR"/>
              </w:rPr>
            </w:pPr>
            <w:r w:rsidRPr="009F170A">
              <w:rPr>
                <w:rFonts w:hint="cs"/>
                <w:rtl/>
                <w:lang w:bidi="fa-IR"/>
              </w:rPr>
              <w:t>وابسته</w:t>
            </w:r>
          </w:p>
        </w:tc>
        <w:tc>
          <w:tcPr>
            <w:tcW w:w="1134" w:type="dxa"/>
            <w:gridSpan w:val="2"/>
            <w:tcBorders>
              <w:top w:val="single" w:sz="12" w:space="0" w:color="1F497D" w:themeColor="text2"/>
              <w:left w:val="single" w:sz="12" w:space="0" w:color="1F497D" w:themeColor="text2"/>
              <w:bottom w:val="dotted" w:sz="4" w:space="0" w:color="1F497D" w:themeColor="text2"/>
              <w:right w:val="single" w:sz="12" w:space="0" w:color="1F497D" w:themeColor="text2"/>
            </w:tcBorders>
            <w:shd w:val="clear" w:color="auto" w:fill="auto"/>
            <w:vAlign w:val="center"/>
          </w:tcPr>
          <w:p w14:paraId="0B8FC420" w14:textId="77777777" w:rsidR="00013BF4" w:rsidRPr="009F170A" w:rsidRDefault="00013BF4"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sidRPr="009F170A">
              <w:rPr>
                <w:rFonts w:hint="cs"/>
                <w:rtl/>
                <w:lang w:bidi="fa-IR"/>
              </w:rPr>
              <w:t>كمي</w:t>
            </w:r>
          </w:p>
        </w:tc>
        <w:tc>
          <w:tcPr>
            <w:tcW w:w="1134" w:type="dxa"/>
            <w:gridSpan w:val="2"/>
            <w:tcBorders>
              <w:top w:val="single" w:sz="12" w:space="0" w:color="1F497D" w:themeColor="text2"/>
              <w:left w:val="single" w:sz="12" w:space="0" w:color="1F497D" w:themeColor="text2"/>
              <w:bottom w:val="dotted" w:sz="4" w:space="0" w:color="1F497D" w:themeColor="text2"/>
              <w:right w:val="single" w:sz="12" w:space="0" w:color="1F497D" w:themeColor="text2"/>
            </w:tcBorders>
            <w:shd w:val="clear" w:color="auto" w:fill="auto"/>
            <w:vAlign w:val="center"/>
          </w:tcPr>
          <w:p w14:paraId="2563AA1C" w14:textId="77777777" w:rsidR="00013BF4" w:rsidRPr="009F170A" w:rsidRDefault="00013BF4"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sidRPr="009F170A">
              <w:rPr>
                <w:rFonts w:hint="cs"/>
                <w:rtl/>
                <w:lang w:bidi="fa-IR"/>
              </w:rPr>
              <w:t>كيفي</w:t>
            </w:r>
          </w:p>
        </w:tc>
        <w:tc>
          <w:tcPr>
            <w:tcW w:w="2548" w:type="dxa"/>
            <w:vMerge/>
            <w:tcBorders>
              <w:left w:val="single" w:sz="12" w:space="0" w:color="1F497D" w:themeColor="text2"/>
              <w:right w:val="single" w:sz="12" w:space="0" w:color="1F497D" w:themeColor="text2"/>
            </w:tcBorders>
            <w:shd w:val="clear" w:color="auto" w:fill="auto"/>
            <w:vAlign w:val="center"/>
          </w:tcPr>
          <w:p w14:paraId="7B81CDA2" w14:textId="77777777" w:rsidR="00013BF4" w:rsidRPr="009F170A" w:rsidRDefault="00013BF4"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855" w:type="dxa"/>
            <w:vMerge/>
            <w:tcBorders>
              <w:left w:val="single" w:sz="12" w:space="0" w:color="1F497D" w:themeColor="text2"/>
            </w:tcBorders>
            <w:shd w:val="clear" w:color="auto" w:fill="auto"/>
            <w:vAlign w:val="center"/>
          </w:tcPr>
          <w:p w14:paraId="3DBABB69" w14:textId="77777777" w:rsidR="00013BF4" w:rsidRPr="009F170A" w:rsidRDefault="00013BF4"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r>
      <w:tr w:rsidR="00013BF4" w:rsidRPr="009F170A" w14:paraId="6F5E180C" w14:textId="77777777" w:rsidTr="001F027F">
        <w:trPr>
          <w:trHeight w:val="1039"/>
          <w:jc w:val="center"/>
        </w:trPr>
        <w:tc>
          <w:tcPr>
            <w:cnfStyle w:val="001000000000" w:firstRow="0" w:lastRow="0" w:firstColumn="1" w:lastColumn="0" w:oddVBand="0" w:evenVBand="0" w:oddHBand="0" w:evenHBand="0" w:firstRowFirstColumn="0" w:firstRowLastColumn="0" w:lastRowFirstColumn="0" w:lastRowLastColumn="0"/>
            <w:tcW w:w="545" w:type="dxa"/>
            <w:vMerge/>
            <w:tcBorders>
              <w:bottom w:val="single" w:sz="12" w:space="0" w:color="1F497D" w:themeColor="text2"/>
              <w:right w:val="single" w:sz="12" w:space="0" w:color="1F497D" w:themeColor="text2"/>
            </w:tcBorders>
            <w:textDirection w:val="btLr"/>
            <w:vAlign w:val="center"/>
          </w:tcPr>
          <w:p w14:paraId="08A6E885" w14:textId="77777777" w:rsidR="00013BF4" w:rsidRPr="009F170A" w:rsidRDefault="00013BF4" w:rsidP="009F170A">
            <w:pPr>
              <w:bidi/>
              <w:spacing w:line="360" w:lineRule="auto"/>
              <w:ind w:left="113" w:right="113"/>
              <w:jc w:val="both"/>
              <w:rPr>
                <w:b w:val="0"/>
                <w:bCs w:val="0"/>
                <w:rtl/>
                <w:lang w:bidi="fa-IR"/>
              </w:rPr>
            </w:pPr>
          </w:p>
        </w:tc>
        <w:tc>
          <w:tcPr>
            <w:tcW w:w="1350" w:type="dxa"/>
            <w:vMerge/>
            <w:tcBorders>
              <w:left w:val="single" w:sz="12" w:space="0" w:color="1F497D" w:themeColor="text2"/>
              <w:bottom w:val="single" w:sz="12" w:space="0" w:color="1F497D" w:themeColor="text2"/>
              <w:right w:val="single" w:sz="12" w:space="0" w:color="1F497D" w:themeColor="text2"/>
            </w:tcBorders>
            <w:vAlign w:val="center"/>
          </w:tcPr>
          <w:p w14:paraId="0632E932" w14:textId="77777777" w:rsidR="00013BF4" w:rsidRPr="009F170A" w:rsidRDefault="00013BF4"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1289" w:type="dxa"/>
            <w:vMerge/>
            <w:tcBorders>
              <w:left w:val="single" w:sz="12" w:space="0" w:color="1F497D" w:themeColor="text2"/>
              <w:bottom w:val="single" w:sz="12" w:space="0" w:color="1F497D" w:themeColor="text2"/>
              <w:right w:val="single" w:sz="12" w:space="0" w:color="1F497D" w:themeColor="text2"/>
            </w:tcBorders>
          </w:tcPr>
          <w:p w14:paraId="6A28E373" w14:textId="77777777" w:rsidR="00013BF4" w:rsidRPr="009F170A" w:rsidRDefault="00013BF4"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567" w:type="dxa"/>
            <w:vMerge/>
            <w:tcBorders>
              <w:left w:val="single" w:sz="12" w:space="0" w:color="1F497D" w:themeColor="text2"/>
              <w:bottom w:val="single" w:sz="12" w:space="0" w:color="1F497D" w:themeColor="text2"/>
            </w:tcBorders>
            <w:vAlign w:val="center"/>
          </w:tcPr>
          <w:p w14:paraId="3DAAAD23" w14:textId="77777777" w:rsidR="00013BF4" w:rsidRPr="009F170A" w:rsidRDefault="00013BF4"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567" w:type="dxa"/>
            <w:vMerge/>
            <w:tcBorders>
              <w:bottom w:val="single" w:sz="12" w:space="0" w:color="1F497D" w:themeColor="text2"/>
              <w:right w:val="single" w:sz="12" w:space="0" w:color="1F497D" w:themeColor="text2"/>
            </w:tcBorders>
            <w:vAlign w:val="center"/>
          </w:tcPr>
          <w:p w14:paraId="57C0E2F1" w14:textId="77777777" w:rsidR="00013BF4" w:rsidRPr="009F170A" w:rsidRDefault="00013BF4"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567" w:type="dxa"/>
            <w:tcBorders>
              <w:top w:val="dotted" w:sz="4" w:space="0" w:color="1F497D" w:themeColor="text2"/>
              <w:left w:val="single" w:sz="12" w:space="0" w:color="1F497D" w:themeColor="text2"/>
              <w:bottom w:val="single" w:sz="12" w:space="0" w:color="1F497D" w:themeColor="text2"/>
            </w:tcBorders>
            <w:textDirection w:val="btLr"/>
            <w:vAlign w:val="center"/>
          </w:tcPr>
          <w:p w14:paraId="1DCF1F7B" w14:textId="77777777" w:rsidR="00013BF4" w:rsidRPr="009F170A" w:rsidRDefault="00013BF4" w:rsidP="009F170A">
            <w:pPr>
              <w:bidi/>
              <w:spacing w:line="360" w:lineRule="auto"/>
              <w:ind w:left="113" w:right="113"/>
              <w:jc w:val="both"/>
              <w:cnfStyle w:val="000000000000" w:firstRow="0" w:lastRow="0" w:firstColumn="0" w:lastColumn="0" w:oddVBand="0" w:evenVBand="0" w:oddHBand="0" w:evenHBand="0" w:firstRowFirstColumn="0" w:firstRowLastColumn="0" w:lastRowFirstColumn="0" w:lastRowLastColumn="0"/>
              <w:rPr>
                <w:rtl/>
                <w:lang w:bidi="fa-IR"/>
              </w:rPr>
            </w:pPr>
            <w:r w:rsidRPr="009F170A">
              <w:rPr>
                <w:rFonts w:hint="cs"/>
                <w:rtl/>
                <w:lang w:bidi="fa-IR"/>
              </w:rPr>
              <w:t>پيوسته</w:t>
            </w:r>
          </w:p>
        </w:tc>
        <w:tc>
          <w:tcPr>
            <w:tcW w:w="567" w:type="dxa"/>
            <w:tcBorders>
              <w:top w:val="dotted" w:sz="4" w:space="0" w:color="1F497D" w:themeColor="text2"/>
              <w:bottom w:val="single" w:sz="12" w:space="0" w:color="1F497D" w:themeColor="text2"/>
              <w:right w:val="single" w:sz="12" w:space="0" w:color="1F497D" w:themeColor="text2"/>
            </w:tcBorders>
            <w:textDirection w:val="btLr"/>
            <w:vAlign w:val="center"/>
          </w:tcPr>
          <w:p w14:paraId="2DF762B0" w14:textId="77777777" w:rsidR="00013BF4" w:rsidRPr="009F170A" w:rsidRDefault="00013BF4" w:rsidP="009F170A">
            <w:pPr>
              <w:bidi/>
              <w:spacing w:line="360" w:lineRule="auto"/>
              <w:ind w:left="113" w:right="113"/>
              <w:jc w:val="both"/>
              <w:cnfStyle w:val="000000000000" w:firstRow="0" w:lastRow="0" w:firstColumn="0" w:lastColumn="0" w:oddVBand="0" w:evenVBand="0" w:oddHBand="0" w:evenHBand="0" w:firstRowFirstColumn="0" w:firstRowLastColumn="0" w:lastRowFirstColumn="0" w:lastRowLastColumn="0"/>
              <w:rPr>
                <w:rtl/>
                <w:lang w:bidi="fa-IR"/>
              </w:rPr>
            </w:pPr>
            <w:r w:rsidRPr="009F170A">
              <w:rPr>
                <w:rFonts w:hint="cs"/>
                <w:rtl/>
                <w:lang w:bidi="fa-IR"/>
              </w:rPr>
              <w:t>گسسته</w:t>
            </w:r>
          </w:p>
        </w:tc>
        <w:tc>
          <w:tcPr>
            <w:tcW w:w="567" w:type="dxa"/>
            <w:tcBorders>
              <w:top w:val="dotted" w:sz="4" w:space="0" w:color="1F497D" w:themeColor="text2"/>
              <w:left w:val="single" w:sz="12" w:space="0" w:color="1F497D" w:themeColor="text2"/>
              <w:bottom w:val="single" w:sz="12" w:space="0" w:color="1F497D" w:themeColor="text2"/>
            </w:tcBorders>
            <w:textDirection w:val="btLr"/>
            <w:vAlign w:val="center"/>
          </w:tcPr>
          <w:p w14:paraId="0691CBD7" w14:textId="77777777" w:rsidR="00013BF4" w:rsidRPr="009F170A" w:rsidRDefault="00013BF4" w:rsidP="009F170A">
            <w:pPr>
              <w:bidi/>
              <w:spacing w:line="360" w:lineRule="auto"/>
              <w:ind w:left="113" w:right="113"/>
              <w:jc w:val="both"/>
              <w:cnfStyle w:val="000000000000" w:firstRow="0" w:lastRow="0" w:firstColumn="0" w:lastColumn="0" w:oddVBand="0" w:evenVBand="0" w:oddHBand="0" w:evenHBand="0" w:firstRowFirstColumn="0" w:firstRowLastColumn="0" w:lastRowFirstColumn="0" w:lastRowLastColumn="0"/>
              <w:rPr>
                <w:rtl/>
                <w:lang w:bidi="fa-IR"/>
              </w:rPr>
            </w:pPr>
            <w:r w:rsidRPr="009F170A">
              <w:rPr>
                <w:rFonts w:hint="cs"/>
                <w:rtl/>
                <w:lang w:bidi="fa-IR"/>
              </w:rPr>
              <w:t>اسمي</w:t>
            </w:r>
          </w:p>
        </w:tc>
        <w:tc>
          <w:tcPr>
            <w:tcW w:w="567" w:type="dxa"/>
            <w:tcBorders>
              <w:top w:val="dotted" w:sz="4" w:space="0" w:color="1F497D" w:themeColor="text2"/>
              <w:bottom w:val="single" w:sz="12" w:space="0" w:color="1F497D" w:themeColor="text2"/>
              <w:right w:val="single" w:sz="12" w:space="0" w:color="1F497D" w:themeColor="text2"/>
            </w:tcBorders>
            <w:textDirection w:val="btLr"/>
            <w:vAlign w:val="center"/>
          </w:tcPr>
          <w:p w14:paraId="224598AD" w14:textId="77777777" w:rsidR="00013BF4" w:rsidRPr="009F170A" w:rsidRDefault="00013BF4" w:rsidP="009F170A">
            <w:pPr>
              <w:bidi/>
              <w:spacing w:line="360" w:lineRule="auto"/>
              <w:ind w:left="113" w:right="113"/>
              <w:jc w:val="both"/>
              <w:cnfStyle w:val="000000000000" w:firstRow="0" w:lastRow="0" w:firstColumn="0" w:lastColumn="0" w:oddVBand="0" w:evenVBand="0" w:oddHBand="0" w:evenHBand="0" w:firstRowFirstColumn="0" w:firstRowLastColumn="0" w:lastRowFirstColumn="0" w:lastRowLastColumn="0"/>
              <w:rPr>
                <w:rtl/>
                <w:lang w:bidi="fa-IR"/>
              </w:rPr>
            </w:pPr>
            <w:r w:rsidRPr="009F170A">
              <w:rPr>
                <w:rFonts w:hint="cs"/>
                <w:rtl/>
                <w:lang w:bidi="fa-IR"/>
              </w:rPr>
              <w:t>رتبه‌اي</w:t>
            </w:r>
          </w:p>
        </w:tc>
        <w:tc>
          <w:tcPr>
            <w:tcW w:w="2548" w:type="dxa"/>
            <w:vMerge/>
            <w:tcBorders>
              <w:left w:val="single" w:sz="12" w:space="0" w:color="1F497D" w:themeColor="text2"/>
              <w:bottom w:val="single" w:sz="12" w:space="0" w:color="1F497D" w:themeColor="text2"/>
              <w:right w:val="single" w:sz="12" w:space="0" w:color="1F497D" w:themeColor="text2"/>
            </w:tcBorders>
            <w:vAlign w:val="center"/>
          </w:tcPr>
          <w:p w14:paraId="62FEE6B5" w14:textId="77777777" w:rsidR="00013BF4" w:rsidRPr="009F170A" w:rsidRDefault="00013BF4"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855" w:type="dxa"/>
            <w:vMerge/>
            <w:tcBorders>
              <w:left w:val="single" w:sz="12" w:space="0" w:color="1F497D" w:themeColor="text2"/>
              <w:bottom w:val="single" w:sz="12" w:space="0" w:color="1F497D" w:themeColor="text2"/>
            </w:tcBorders>
            <w:vAlign w:val="center"/>
          </w:tcPr>
          <w:p w14:paraId="67E5A0FE" w14:textId="77777777" w:rsidR="00013BF4" w:rsidRPr="009F170A" w:rsidRDefault="00013BF4"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r>
      <w:tr w:rsidR="00013BF4" w:rsidRPr="009F170A" w14:paraId="540E0739" w14:textId="77777777" w:rsidTr="001F027F">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545" w:type="dxa"/>
            <w:tcBorders>
              <w:top w:val="single" w:sz="12" w:space="0" w:color="1F497D" w:themeColor="text2"/>
              <w:right w:val="single" w:sz="12" w:space="0" w:color="1F497D" w:themeColor="text2"/>
            </w:tcBorders>
            <w:shd w:val="clear" w:color="auto" w:fill="auto"/>
            <w:vAlign w:val="center"/>
          </w:tcPr>
          <w:p w14:paraId="07CD7428" w14:textId="77777777" w:rsidR="00013BF4" w:rsidRPr="009F170A" w:rsidRDefault="00013BF4" w:rsidP="009F170A">
            <w:pPr>
              <w:bidi/>
              <w:spacing w:line="360" w:lineRule="auto"/>
              <w:jc w:val="both"/>
              <w:rPr>
                <w:b w:val="0"/>
                <w:bCs w:val="0"/>
                <w:rtl/>
                <w:lang w:bidi="fa-IR"/>
              </w:rPr>
            </w:pPr>
            <w:r w:rsidRPr="009F170A">
              <w:rPr>
                <w:rFonts w:hint="cs"/>
                <w:b w:val="0"/>
                <w:bCs w:val="0"/>
                <w:rtl/>
                <w:lang w:bidi="fa-IR"/>
              </w:rPr>
              <w:t>1</w:t>
            </w:r>
          </w:p>
        </w:tc>
        <w:tc>
          <w:tcPr>
            <w:tcW w:w="1350" w:type="dxa"/>
            <w:tcBorders>
              <w:top w:val="single" w:sz="12" w:space="0" w:color="1F497D" w:themeColor="text2"/>
              <w:left w:val="single" w:sz="12" w:space="0" w:color="1F497D" w:themeColor="text2"/>
              <w:right w:val="single" w:sz="12" w:space="0" w:color="1F497D" w:themeColor="text2"/>
            </w:tcBorders>
            <w:shd w:val="clear" w:color="auto" w:fill="auto"/>
            <w:vAlign w:val="center"/>
          </w:tcPr>
          <w:p w14:paraId="6FEDD64E" w14:textId="20FF6FDC" w:rsidR="00013BF4" w:rsidRPr="009F170A" w:rsidRDefault="00F81C1C"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Pr>
                <w:rFonts w:hint="cs"/>
                <w:rtl/>
                <w:lang w:bidi="fa-IR"/>
              </w:rPr>
              <w:t>سن</w:t>
            </w:r>
          </w:p>
        </w:tc>
        <w:tc>
          <w:tcPr>
            <w:tcW w:w="1289" w:type="dxa"/>
            <w:tcBorders>
              <w:top w:val="single" w:sz="12" w:space="0" w:color="1F497D" w:themeColor="text2"/>
              <w:left w:val="single" w:sz="12" w:space="0" w:color="1F497D" w:themeColor="text2"/>
              <w:right w:val="single" w:sz="12" w:space="0" w:color="1F497D" w:themeColor="text2"/>
            </w:tcBorders>
            <w:shd w:val="clear" w:color="auto" w:fill="auto"/>
          </w:tcPr>
          <w:p w14:paraId="12435BE2" w14:textId="78DED117" w:rsidR="00013BF4" w:rsidRPr="009F170A" w:rsidRDefault="00DC380A"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زمینه</w:t>
            </w:r>
            <w:r w:rsidR="001F027F">
              <w:rPr>
                <w:rFonts w:hint="cs"/>
                <w:rtl/>
              </w:rPr>
              <w:t xml:space="preserve"> ایی</w:t>
            </w:r>
          </w:p>
        </w:tc>
        <w:sdt>
          <w:sdtPr>
            <w:rPr>
              <w:rtl/>
            </w:rPr>
            <w:id w:val="-636574303"/>
            <w14:checkbox>
              <w14:checked w14:val="0"/>
              <w14:checkedState w14:val="2612" w14:font="MS Gothic"/>
              <w14:uncheckedState w14:val="2610" w14:font="MS Gothic"/>
            </w14:checkbox>
          </w:sdtPr>
          <w:sdtContent>
            <w:tc>
              <w:tcPr>
                <w:tcW w:w="567" w:type="dxa"/>
                <w:tcBorders>
                  <w:top w:val="single" w:sz="12" w:space="0" w:color="1F497D" w:themeColor="text2"/>
                  <w:left w:val="single" w:sz="12" w:space="0" w:color="1F497D" w:themeColor="text2"/>
                </w:tcBorders>
                <w:shd w:val="clear" w:color="auto" w:fill="auto"/>
                <w:vAlign w:val="center"/>
              </w:tcPr>
              <w:p w14:paraId="3D28B628" w14:textId="42AD5192" w:rsidR="00013BF4" w:rsidRPr="009F170A" w:rsidRDefault="005C4A7B"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ascii="MS Gothic" w:eastAsia="MS Gothic" w:hAnsi="MS Gothic" w:hint="eastAsia"/>
                    <w:rtl/>
                  </w:rPr>
                  <w:t>☐</w:t>
                </w:r>
              </w:p>
            </w:tc>
          </w:sdtContent>
        </w:sdt>
        <w:sdt>
          <w:sdtPr>
            <w:rPr>
              <w:rtl/>
            </w:rPr>
            <w:id w:val="-377929956"/>
            <w14:checkbox>
              <w14:checked w14:val="0"/>
              <w14:checkedState w14:val="2612" w14:font="MS Gothic"/>
              <w14:uncheckedState w14:val="2610" w14:font="MS Gothic"/>
            </w14:checkbox>
          </w:sdtPr>
          <w:sdtContent>
            <w:tc>
              <w:tcPr>
                <w:tcW w:w="567" w:type="dxa"/>
                <w:tcBorders>
                  <w:top w:val="single" w:sz="12" w:space="0" w:color="1F497D" w:themeColor="text2"/>
                  <w:right w:val="single" w:sz="12" w:space="0" w:color="1F497D" w:themeColor="text2"/>
                </w:tcBorders>
                <w:shd w:val="clear" w:color="auto" w:fill="auto"/>
                <w:vAlign w:val="center"/>
              </w:tcPr>
              <w:p w14:paraId="5DE0FA31" w14:textId="3D629E0A" w:rsidR="00013BF4" w:rsidRPr="009F170A" w:rsidRDefault="005C4A7B"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ascii="MS Gothic" w:eastAsia="MS Gothic" w:hAnsi="MS Gothic" w:hint="eastAsia"/>
                    <w:rtl/>
                  </w:rPr>
                  <w:t>☐</w:t>
                </w:r>
              </w:p>
            </w:tc>
          </w:sdtContent>
        </w:sdt>
        <w:sdt>
          <w:sdtPr>
            <w:rPr>
              <w:rtl/>
            </w:rPr>
            <w:id w:val="-1503116234"/>
            <w14:checkbox>
              <w14:checked w14:val="1"/>
              <w14:checkedState w14:val="2612" w14:font="MS Gothic"/>
              <w14:uncheckedState w14:val="2610" w14:font="MS Gothic"/>
            </w14:checkbox>
          </w:sdtPr>
          <w:sdtContent>
            <w:tc>
              <w:tcPr>
                <w:tcW w:w="567" w:type="dxa"/>
                <w:tcBorders>
                  <w:top w:val="single" w:sz="12" w:space="0" w:color="1F497D" w:themeColor="text2"/>
                  <w:left w:val="single" w:sz="12" w:space="0" w:color="1F497D" w:themeColor="text2"/>
                </w:tcBorders>
                <w:shd w:val="clear" w:color="auto" w:fill="auto"/>
                <w:vAlign w:val="center"/>
              </w:tcPr>
              <w:p w14:paraId="1AEB0597" w14:textId="46995922" w:rsidR="00013BF4" w:rsidRPr="009F170A" w:rsidRDefault="005C4A7B"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ascii="MS Gothic" w:eastAsia="MS Gothic" w:hAnsi="MS Gothic" w:hint="eastAsia"/>
                    <w:rtl/>
                  </w:rPr>
                  <w:t>☒</w:t>
                </w:r>
              </w:p>
            </w:tc>
          </w:sdtContent>
        </w:sdt>
        <w:sdt>
          <w:sdtPr>
            <w:rPr>
              <w:rtl/>
            </w:rPr>
            <w:id w:val="1016662998"/>
            <w14:checkbox>
              <w14:checked w14:val="0"/>
              <w14:checkedState w14:val="2612" w14:font="MS Gothic"/>
              <w14:uncheckedState w14:val="2610" w14:font="MS Gothic"/>
            </w14:checkbox>
          </w:sdtPr>
          <w:sdtContent>
            <w:tc>
              <w:tcPr>
                <w:tcW w:w="567" w:type="dxa"/>
                <w:tcBorders>
                  <w:top w:val="single" w:sz="12" w:space="0" w:color="1F497D" w:themeColor="text2"/>
                  <w:right w:val="single" w:sz="12" w:space="0" w:color="1F497D" w:themeColor="text2"/>
                </w:tcBorders>
                <w:shd w:val="clear" w:color="auto" w:fill="auto"/>
                <w:vAlign w:val="center"/>
              </w:tcPr>
              <w:p w14:paraId="454238E3" w14:textId="281007AE" w:rsidR="00013BF4" w:rsidRPr="009F170A" w:rsidRDefault="005C4A7B"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ascii="MS Gothic" w:eastAsia="MS Gothic" w:hAnsi="MS Gothic" w:hint="eastAsia"/>
                    <w:rtl/>
                  </w:rPr>
                  <w:t>☐</w:t>
                </w:r>
              </w:p>
            </w:tc>
          </w:sdtContent>
        </w:sdt>
        <w:sdt>
          <w:sdtPr>
            <w:rPr>
              <w:rtl/>
            </w:rPr>
            <w:id w:val="1562985086"/>
            <w14:checkbox>
              <w14:checked w14:val="0"/>
              <w14:checkedState w14:val="2612" w14:font="MS Gothic"/>
              <w14:uncheckedState w14:val="2610" w14:font="MS Gothic"/>
            </w14:checkbox>
          </w:sdtPr>
          <w:sdtContent>
            <w:tc>
              <w:tcPr>
                <w:tcW w:w="567" w:type="dxa"/>
                <w:tcBorders>
                  <w:top w:val="single" w:sz="12" w:space="0" w:color="1F497D" w:themeColor="text2"/>
                  <w:left w:val="single" w:sz="12" w:space="0" w:color="1F497D" w:themeColor="text2"/>
                </w:tcBorders>
                <w:shd w:val="clear" w:color="auto" w:fill="auto"/>
                <w:vAlign w:val="center"/>
              </w:tcPr>
              <w:p w14:paraId="188D3DCD" w14:textId="19EACD20" w:rsidR="00013BF4" w:rsidRPr="009F170A" w:rsidRDefault="005C4A7B"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ascii="MS Gothic" w:eastAsia="MS Gothic" w:hAnsi="MS Gothic" w:hint="eastAsia"/>
                    <w:rtl/>
                  </w:rPr>
                  <w:t>☐</w:t>
                </w:r>
              </w:p>
            </w:tc>
          </w:sdtContent>
        </w:sdt>
        <w:sdt>
          <w:sdtPr>
            <w:rPr>
              <w:rtl/>
            </w:rPr>
            <w:id w:val="892012629"/>
            <w14:checkbox>
              <w14:checked w14:val="0"/>
              <w14:checkedState w14:val="2612" w14:font="MS Gothic"/>
              <w14:uncheckedState w14:val="2610" w14:font="MS Gothic"/>
            </w14:checkbox>
          </w:sdtPr>
          <w:sdtContent>
            <w:tc>
              <w:tcPr>
                <w:tcW w:w="567" w:type="dxa"/>
                <w:tcBorders>
                  <w:top w:val="single" w:sz="12" w:space="0" w:color="1F497D" w:themeColor="text2"/>
                  <w:right w:val="single" w:sz="12" w:space="0" w:color="1F497D" w:themeColor="text2"/>
                </w:tcBorders>
                <w:shd w:val="clear" w:color="auto" w:fill="auto"/>
                <w:vAlign w:val="center"/>
              </w:tcPr>
              <w:p w14:paraId="7D889312" w14:textId="6FC1224D" w:rsidR="00013BF4" w:rsidRPr="009F170A" w:rsidRDefault="005C4A7B"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ascii="MS Gothic" w:eastAsia="MS Gothic" w:hAnsi="MS Gothic" w:hint="eastAsia"/>
                    <w:rtl/>
                  </w:rPr>
                  <w:t>☐</w:t>
                </w:r>
              </w:p>
            </w:tc>
          </w:sdtContent>
        </w:sdt>
        <w:tc>
          <w:tcPr>
            <w:tcW w:w="2548" w:type="dxa"/>
            <w:tcBorders>
              <w:top w:val="single" w:sz="12" w:space="0" w:color="1F497D" w:themeColor="text2"/>
              <w:left w:val="single" w:sz="12" w:space="0" w:color="1F497D" w:themeColor="text2"/>
              <w:right w:val="single" w:sz="12" w:space="0" w:color="1F497D" w:themeColor="text2"/>
            </w:tcBorders>
            <w:shd w:val="clear" w:color="auto" w:fill="auto"/>
            <w:vAlign w:val="center"/>
          </w:tcPr>
          <w:p w14:paraId="7B7F232E" w14:textId="3390E396" w:rsidR="00013BF4" w:rsidRPr="009F170A" w:rsidRDefault="00F81C1C"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Pr>
                <w:rtl/>
              </w:rPr>
              <w:t>سن بیمار در زمان ورود به مطالعه</w:t>
            </w:r>
          </w:p>
        </w:tc>
        <w:tc>
          <w:tcPr>
            <w:tcW w:w="855" w:type="dxa"/>
            <w:tcBorders>
              <w:top w:val="single" w:sz="12" w:space="0" w:color="1F497D" w:themeColor="text2"/>
              <w:left w:val="single" w:sz="12" w:space="0" w:color="1F497D" w:themeColor="text2"/>
            </w:tcBorders>
            <w:shd w:val="clear" w:color="auto" w:fill="auto"/>
            <w:vAlign w:val="center"/>
          </w:tcPr>
          <w:p w14:paraId="57758F79" w14:textId="55052C6F" w:rsidR="00013BF4" w:rsidRPr="009F170A" w:rsidRDefault="00F81C1C"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Pr>
                <w:rFonts w:hint="cs"/>
                <w:rtl/>
                <w:lang w:bidi="fa-IR"/>
              </w:rPr>
              <w:t>سال</w:t>
            </w:r>
          </w:p>
        </w:tc>
      </w:tr>
      <w:tr w:rsidR="005C4A7B" w:rsidRPr="009F170A" w14:paraId="6BA454D3" w14:textId="77777777" w:rsidTr="001F027F">
        <w:trPr>
          <w:trHeight w:val="576"/>
          <w:jc w:val="center"/>
        </w:trPr>
        <w:tc>
          <w:tcPr>
            <w:cnfStyle w:val="001000000000" w:firstRow="0" w:lastRow="0" w:firstColumn="1" w:lastColumn="0" w:oddVBand="0" w:evenVBand="0" w:oddHBand="0" w:evenHBand="0" w:firstRowFirstColumn="0" w:firstRowLastColumn="0" w:lastRowFirstColumn="0" w:lastRowLastColumn="0"/>
            <w:tcW w:w="545" w:type="dxa"/>
            <w:tcBorders>
              <w:right w:val="single" w:sz="12" w:space="0" w:color="1F497D" w:themeColor="text2"/>
            </w:tcBorders>
            <w:vAlign w:val="center"/>
          </w:tcPr>
          <w:p w14:paraId="3937EF9F" w14:textId="77777777" w:rsidR="005C4A7B" w:rsidRPr="009F170A" w:rsidRDefault="005C4A7B" w:rsidP="005C4A7B">
            <w:pPr>
              <w:bidi/>
              <w:spacing w:line="360" w:lineRule="auto"/>
              <w:jc w:val="both"/>
              <w:rPr>
                <w:b w:val="0"/>
                <w:bCs w:val="0"/>
                <w:rtl/>
                <w:lang w:bidi="fa-IR"/>
              </w:rPr>
            </w:pPr>
            <w:r w:rsidRPr="009F170A">
              <w:rPr>
                <w:rFonts w:hint="cs"/>
                <w:b w:val="0"/>
                <w:bCs w:val="0"/>
                <w:rtl/>
                <w:lang w:bidi="fa-IR"/>
              </w:rPr>
              <w:t>2</w:t>
            </w:r>
          </w:p>
        </w:tc>
        <w:tc>
          <w:tcPr>
            <w:tcW w:w="1350" w:type="dxa"/>
            <w:tcBorders>
              <w:left w:val="single" w:sz="12" w:space="0" w:color="1F497D" w:themeColor="text2"/>
              <w:right w:val="single" w:sz="12" w:space="0" w:color="1F497D" w:themeColor="text2"/>
            </w:tcBorders>
            <w:vAlign w:val="center"/>
          </w:tcPr>
          <w:p w14:paraId="31F07F67" w14:textId="41FF2588"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جنسیت</w:t>
            </w:r>
          </w:p>
        </w:tc>
        <w:tc>
          <w:tcPr>
            <w:tcW w:w="1289" w:type="dxa"/>
            <w:tcBorders>
              <w:left w:val="single" w:sz="12" w:space="0" w:color="1F497D" w:themeColor="text2"/>
              <w:right w:val="single" w:sz="12" w:space="0" w:color="1F497D" w:themeColor="text2"/>
            </w:tcBorders>
          </w:tcPr>
          <w:p w14:paraId="725467AF" w14:textId="61B64728"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زمینه ایی</w:t>
            </w:r>
          </w:p>
        </w:tc>
        <w:sdt>
          <w:sdtPr>
            <w:rPr>
              <w:rtl/>
            </w:rPr>
            <w:id w:val="1220096952"/>
            <w14:checkbox>
              <w14:checked w14:val="0"/>
              <w14:checkedState w14:val="2612" w14:font="MS Gothic"/>
              <w14:uncheckedState w14:val="2610" w14:font="MS Gothic"/>
            </w14:checkbox>
          </w:sdtPr>
          <w:sdtContent>
            <w:tc>
              <w:tcPr>
                <w:tcW w:w="567" w:type="dxa"/>
                <w:tcBorders>
                  <w:left w:val="single" w:sz="12" w:space="0" w:color="1F497D" w:themeColor="text2"/>
                </w:tcBorders>
                <w:vAlign w:val="center"/>
              </w:tcPr>
              <w:p w14:paraId="2B1A998A" w14:textId="4A266D4F"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ascii="MS Gothic" w:eastAsia="MS Gothic" w:hAnsi="MS Gothic" w:hint="eastAsia"/>
                    <w:rtl/>
                  </w:rPr>
                  <w:t>☐</w:t>
                </w:r>
              </w:p>
            </w:tc>
          </w:sdtContent>
        </w:sdt>
        <w:sdt>
          <w:sdtPr>
            <w:rPr>
              <w:rtl/>
            </w:rPr>
            <w:id w:val="1472170944"/>
            <w14:checkbox>
              <w14:checked w14:val="0"/>
              <w14:checkedState w14:val="2612" w14:font="MS Gothic"/>
              <w14:uncheckedState w14:val="2610" w14:font="MS Gothic"/>
            </w14:checkbox>
          </w:sdtPr>
          <w:sdtContent>
            <w:tc>
              <w:tcPr>
                <w:tcW w:w="567" w:type="dxa"/>
                <w:tcBorders>
                  <w:right w:val="single" w:sz="12" w:space="0" w:color="1F497D" w:themeColor="text2"/>
                </w:tcBorders>
                <w:vAlign w:val="center"/>
              </w:tcPr>
              <w:p w14:paraId="36810B71" w14:textId="3F3C4B1D"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ascii="MS Gothic" w:eastAsia="MS Gothic" w:hAnsi="MS Gothic" w:hint="eastAsia"/>
                    <w:rtl/>
                  </w:rPr>
                  <w:t>☐</w:t>
                </w:r>
              </w:p>
            </w:tc>
          </w:sdtContent>
        </w:sdt>
        <w:sdt>
          <w:sdtPr>
            <w:rPr>
              <w:rtl/>
            </w:rPr>
            <w:id w:val="-1309464603"/>
            <w14:checkbox>
              <w14:checked w14:val="0"/>
              <w14:checkedState w14:val="2612" w14:font="MS Gothic"/>
              <w14:uncheckedState w14:val="2610" w14:font="MS Gothic"/>
            </w14:checkbox>
          </w:sdtPr>
          <w:sdtContent>
            <w:tc>
              <w:tcPr>
                <w:tcW w:w="567" w:type="dxa"/>
                <w:tcBorders>
                  <w:left w:val="single" w:sz="12" w:space="0" w:color="1F497D" w:themeColor="text2"/>
                </w:tcBorders>
                <w:vAlign w:val="center"/>
              </w:tcPr>
              <w:p w14:paraId="0FA0AC65" w14:textId="071A6218"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ascii="MS Gothic" w:eastAsia="MS Gothic" w:hAnsi="MS Gothic" w:hint="eastAsia"/>
                    <w:rtl/>
                  </w:rPr>
                  <w:t>☐</w:t>
                </w:r>
              </w:p>
            </w:tc>
          </w:sdtContent>
        </w:sdt>
        <w:sdt>
          <w:sdtPr>
            <w:rPr>
              <w:rtl/>
            </w:rPr>
            <w:id w:val="-1188443701"/>
            <w14:checkbox>
              <w14:checked w14:val="0"/>
              <w14:checkedState w14:val="2612" w14:font="MS Gothic"/>
              <w14:uncheckedState w14:val="2610" w14:font="MS Gothic"/>
            </w14:checkbox>
          </w:sdtPr>
          <w:sdtContent>
            <w:tc>
              <w:tcPr>
                <w:tcW w:w="567" w:type="dxa"/>
                <w:tcBorders>
                  <w:right w:val="single" w:sz="12" w:space="0" w:color="1F497D" w:themeColor="text2"/>
                </w:tcBorders>
                <w:vAlign w:val="center"/>
              </w:tcPr>
              <w:p w14:paraId="220256F7" w14:textId="1A31DBEF"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ascii="MS Gothic" w:eastAsia="MS Gothic" w:hAnsi="MS Gothic" w:hint="eastAsia"/>
                    <w:rtl/>
                  </w:rPr>
                  <w:t>☐</w:t>
                </w:r>
              </w:p>
            </w:tc>
          </w:sdtContent>
        </w:sdt>
        <w:sdt>
          <w:sdtPr>
            <w:rPr>
              <w:rtl/>
            </w:rPr>
            <w:id w:val="-481778555"/>
            <w14:checkbox>
              <w14:checked w14:val="1"/>
              <w14:checkedState w14:val="2612" w14:font="MS Gothic"/>
              <w14:uncheckedState w14:val="2610" w14:font="MS Gothic"/>
            </w14:checkbox>
          </w:sdtPr>
          <w:sdtContent>
            <w:tc>
              <w:tcPr>
                <w:tcW w:w="567" w:type="dxa"/>
                <w:tcBorders>
                  <w:left w:val="single" w:sz="12" w:space="0" w:color="1F497D" w:themeColor="text2"/>
                </w:tcBorders>
                <w:vAlign w:val="center"/>
              </w:tcPr>
              <w:p w14:paraId="4ECF0504" w14:textId="25EEBC7E"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ascii="MS Gothic" w:eastAsia="MS Gothic" w:hAnsi="MS Gothic" w:hint="eastAsia"/>
                    <w:rtl/>
                  </w:rPr>
                  <w:t>☒</w:t>
                </w:r>
              </w:p>
            </w:tc>
          </w:sdtContent>
        </w:sdt>
        <w:sdt>
          <w:sdtPr>
            <w:rPr>
              <w:rtl/>
            </w:rPr>
            <w:id w:val="-515078200"/>
            <w14:checkbox>
              <w14:checked w14:val="0"/>
              <w14:checkedState w14:val="2612" w14:font="MS Gothic"/>
              <w14:uncheckedState w14:val="2610" w14:font="MS Gothic"/>
            </w14:checkbox>
          </w:sdtPr>
          <w:sdtContent>
            <w:tc>
              <w:tcPr>
                <w:tcW w:w="567" w:type="dxa"/>
                <w:tcBorders>
                  <w:right w:val="single" w:sz="12" w:space="0" w:color="1F497D" w:themeColor="text2"/>
                </w:tcBorders>
                <w:vAlign w:val="center"/>
              </w:tcPr>
              <w:p w14:paraId="770048A3" w14:textId="7394891C"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ascii="MS Gothic" w:eastAsia="MS Gothic" w:hAnsi="MS Gothic" w:hint="eastAsia"/>
                    <w:rtl/>
                  </w:rPr>
                  <w:t>☐</w:t>
                </w:r>
              </w:p>
            </w:tc>
          </w:sdtContent>
        </w:sdt>
        <w:tc>
          <w:tcPr>
            <w:tcW w:w="2548" w:type="dxa"/>
            <w:tcBorders>
              <w:left w:val="single" w:sz="12" w:space="0" w:color="1F497D" w:themeColor="text2"/>
              <w:right w:val="single" w:sz="12" w:space="0" w:color="1F497D" w:themeColor="text2"/>
            </w:tcBorders>
            <w:vAlign w:val="center"/>
          </w:tcPr>
          <w:p w14:paraId="60EF7B6A" w14:textId="38E1AA34"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Pr>
                <w:rtl/>
              </w:rPr>
              <w:t>جنس ثبت‌شده بیمار</w:t>
            </w:r>
          </w:p>
        </w:tc>
        <w:tc>
          <w:tcPr>
            <w:tcW w:w="855" w:type="dxa"/>
            <w:tcBorders>
              <w:left w:val="single" w:sz="12" w:space="0" w:color="1F497D" w:themeColor="text2"/>
            </w:tcBorders>
            <w:vAlign w:val="center"/>
          </w:tcPr>
          <w:p w14:paraId="5E5E886B" w14:textId="601A6E32"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زن/مرد</w:t>
            </w:r>
          </w:p>
        </w:tc>
      </w:tr>
      <w:tr w:rsidR="005C4A7B" w:rsidRPr="009F170A" w14:paraId="2AEFAC62" w14:textId="77777777" w:rsidTr="001F027F">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545" w:type="dxa"/>
            <w:tcBorders>
              <w:right w:val="single" w:sz="12" w:space="0" w:color="1F497D" w:themeColor="text2"/>
            </w:tcBorders>
            <w:shd w:val="clear" w:color="auto" w:fill="auto"/>
            <w:vAlign w:val="center"/>
          </w:tcPr>
          <w:p w14:paraId="2783332E" w14:textId="0CE0021D" w:rsidR="005C4A7B" w:rsidRPr="009F170A" w:rsidRDefault="005C4A7B" w:rsidP="005C4A7B">
            <w:pPr>
              <w:bidi/>
              <w:spacing w:line="360" w:lineRule="auto"/>
              <w:jc w:val="both"/>
              <w:rPr>
                <w:rtl/>
                <w:lang w:bidi="fa-IR"/>
              </w:rPr>
            </w:pPr>
            <w:r>
              <w:rPr>
                <w:rFonts w:hint="cs"/>
                <w:rtl/>
                <w:lang w:bidi="fa-IR"/>
              </w:rPr>
              <w:t>3</w:t>
            </w:r>
          </w:p>
        </w:tc>
        <w:tc>
          <w:tcPr>
            <w:tcW w:w="1350" w:type="dxa"/>
            <w:tcBorders>
              <w:left w:val="single" w:sz="12" w:space="0" w:color="1F497D" w:themeColor="text2"/>
              <w:right w:val="single" w:sz="12" w:space="0" w:color="1F497D" w:themeColor="text2"/>
            </w:tcBorders>
            <w:shd w:val="clear" w:color="auto" w:fill="auto"/>
            <w:vAlign w:val="center"/>
          </w:tcPr>
          <w:p w14:paraId="6F4F367D" w14:textId="1C0CE90C"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t>BMI</w:t>
            </w:r>
          </w:p>
        </w:tc>
        <w:tc>
          <w:tcPr>
            <w:tcW w:w="1289" w:type="dxa"/>
            <w:tcBorders>
              <w:left w:val="single" w:sz="12" w:space="0" w:color="1F497D" w:themeColor="text2"/>
              <w:right w:val="single" w:sz="12" w:space="0" w:color="1F497D" w:themeColor="text2"/>
            </w:tcBorders>
            <w:shd w:val="clear" w:color="auto" w:fill="auto"/>
          </w:tcPr>
          <w:p w14:paraId="4CEA3DE3" w14:textId="4E89FC98" w:rsidR="005C4A7B" w:rsidRPr="009F170A"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زمینه ایی</w:t>
            </w:r>
          </w:p>
        </w:tc>
        <w:sdt>
          <w:sdtPr>
            <w:rPr>
              <w:rtl/>
            </w:rPr>
            <w:id w:val="-257523956"/>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51551DA2" w14:textId="147A1271"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220470944"/>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495EA678" w14:textId="2A223E23"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474362260"/>
            <w14:checkbox>
              <w14:checked w14:val="1"/>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4F252288" w14:textId="76A57AFC"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27171044"/>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5EAAAC8C" w14:textId="3BE5622D"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088196786"/>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54AA5B56" w14:textId="69F431E2"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730034256"/>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267EE256" w14:textId="582AADA0"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tc>
          <w:tcPr>
            <w:tcW w:w="2548" w:type="dxa"/>
            <w:tcBorders>
              <w:left w:val="single" w:sz="12" w:space="0" w:color="1F497D" w:themeColor="text2"/>
              <w:right w:val="single" w:sz="12" w:space="0" w:color="1F497D" w:themeColor="text2"/>
            </w:tcBorders>
            <w:shd w:val="clear" w:color="auto" w:fill="auto"/>
            <w:vAlign w:val="center"/>
          </w:tcPr>
          <w:p w14:paraId="6CBDCCE3" w14:textId="452EFC2E" w:rsidR="005C4A7B" w:rsidRPr="00F81C1C"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Pr>
                <w:rtl/>
              </w:rPr>
              <w:t>وزن</w:t>
            </w:r>
            <w:r>
              <w:t xml:space="preserve"> (kg) </w:t>
            </w:r>
            <w:r>
              <w:rPr>
                <w:rtl/>
              </w:rPr>
              <w:t>تقسیم بر مجذور قد</w:t>
            </w:r>
            <w:r>
              <w:t xml:space="preserve"> (m²)</w:t>
            </w:r>
          </w:p>
        </w:tc>
        <w:tc>
          <w:tcPr>
            <w:tcW w:w="855" w:type="dxa"/>
            <w:tcBorders>
              <w:left w:val="single" w:sz="12" w:space="0" w:color="1F497D" w:themeColor="text2"/>
            </w:tcBorders>
            <w:shd w:val="clear" w:color="auto" w:fill="auto"/>
            <w:vAlign w:val="center"/>
          </w:tcPr>
          <w:p w14:paraId="486A23E4" w14:textId="4A2FBDA2" w:rsidR="005C4A7B" w:rsidRPr="009F170A"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t>kg/m²</w:t>
            </w:r>
          </w:p>
        </w:tc>
      </w:tr>
      <w:tr w:rsidR="005C4A7B" w:rsidRPr="009F170A" w14:paraId="1877A17E" w14:textId="77777777" w:rsidTr="001F027F">
        <w:trPr>
          <w:trHeight w:val="576"/>
          <w:jc w:val="center"/>
        </w:trPr>
        <w:tc>
          <w:tcPr>
            <w:cnfStyle w:val="001000000000" w:firstRow="0" w:lastRow="0" w:firstColumn="1" w:lastColumn="0" w:oddVBand="0" w:evenVBand="0" w:oddHBand="0" w:evenHBand="0" w:firstRowFirstColumn="0" w:firstRowLastColumn="0" w:lastRowFirstColumn="0" w:lastRowLastColumn="0"/>
            <w:tcW w:w="545" w:type="dxa"/>
            <w:tcBorders>
              <w:right w:val="single" w:sz="12" w:space="0" w:color="1F497D" w:themeColor="text2"/>
            </w:tcBorders>
            <w:shd w:val="clear" w:color="auto" w:fill="auto"/>
            <w:vAlign w:val="center"/>
          </w:tcPr>
          <w:p w14:paraId="4C0627CB" w14:textId="24E681F5" w:rsidR="005C4A7B" w:rsidRPr="009F170A" w:rsidRDefault="005C4A7B" w:rsidP="005C4A7B">
            <w:pPr>
              <w:bidi/>
              <w:spacing w:line="360" w:lineRule="auto"/>
              <w:jc w:val="both"/>
              <w:rPr>
                <w:rtl/>
                <w:lang w:bidi="fa-IR"/>
              </w:rPr>
            </w:pPr>
            <w:r>
              <w:rPr>
                <w:rFonts w:hint="cs"/>
                <w:rtl/>
                <w:lang w:bidi="fa-IR"/>
              </w:rPr>
              <w:t>4</w:t>
            </w:r>
          </w:p>
        </w:tc>
        <w:tc>
          <w:tcPr>
            <w:tcW w:w="1350" w:type="dxa"/>
            <w:tcBorders>
              <w:left w:val="single" w:sz="12" w:space="0" w:color="1F497D" w:themeColor="text2"/>
              <w:right w:val="single" w:sz="12" w:space="0" w:color="1F497D" w:themeColor="text2"/>
            </w:tcBorders>
            <w:shd w:val="clear" w:color="auto" w:fill="auto"/>
            <w:vAlign w:val="center"/>
          </w:tcPr>
          <w:p w14:paraId="23317349" w14:textId="0936B8F9"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sidRPr="00F81C1C">
              <w:rPr>
                <w:rtl/>
                <w:lang w:bidi="fa-IR"/>
              </w:rPr>
              <w:t>مدت</w:t>
            </w:r>
            <w:r>
              <w:rPr>
                <w:lang w:bidi="fa-IR"/>
              </w:rPr>
              <w:t xml:space="preserve"> </w:t>
            </w:r>
            <w:r w:rsidRPr="00F81C1C">
              <w:rPr>
                <w:rtl/>
                <w:lang w:bidi="fa-IR"/>
              </w:rPr>
              <w:t>ابتلا به د</w:t>
            </w:r>
            <w:r>
              <w:rPr>
                <w:rFonts w:hint="cs"/>
                <w:rtl/>
                <w:lang w:bidi="fa-IR"/>
              </w:rPr>
              <w:t>یابت</w:t>
            </w:r>
          </w:p>
        </w:tc>
        <w:tc>
          <w:tcPr>
            <w:tcW w:w="1289" w:type="dxa"/>
            <w:tcBorders>
              <w:left w:val="single" w:sz="12" w:space="0" w:color="1F497D" w:themeColor="text2"/>
              <w:right w:val="single" w:sz="12" w:space="0" w:color="1F497D" w:themeColor="text2"/>
            </w:tcBorders>
            <w:shd w:val="clear" w:color="auto" w:fill="auto"/>
          </w:tcPr>
          <w:p w14:paraId="3B207782" w14:textId="4B9A2236"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زمینه ایی</w:t>
            </w:r>
          </w:p>
        </w:tc>
        <w:sdt>
          <w:sdtPr>
            <w:rPr>
              <w:rtl/>
            </w:rPr>
            <w:id w:val="-1668701288"/>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679594B6" w14:textId="0C197142"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316303367"/>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7076E5D4" w14:textId="471A9A69"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994828548"/>
            <w14:checkbox>
              <w14:checked w14:val="1"/>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1C5BDC72" w14:textId="5AA8A53E"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722257517"/>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0B24C095" w14:textId="12D9E29B"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738927803"/>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1BFCCC54" w14:textId="4BD716B2"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101100491"/>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4C376ED5" w14:textId="158E81F5"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tc>
          <w:tcPr>
            <w:tcW w:w="2548" w:type="dxa"/>
            <w:tcBorders>
              <w:left w:val="single" w:sz="12" w:space="0" w:color="1F497D" w:themeColor="text2"/>
              <w:right w:val="single" w:sz="12" w:space="0" w:color="1F497D" w:themeColor="text2"/>
            </w:tcBorders>
            <w:shd w:val="clear" w:color="auto" w:fill="auto"/>
            <w:vAlign w:val="center"/>
          </w:tcPr>
          <w:p w14:paraId="05A3C3B0" w14:textId="35F8E121" w:rsidR="005C4A7B" w:rsidRPr="00F81C1C"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Pr>
                <w:rtl/>
              </w:rPr>
              <w:t>مدت زمان سپری‌شده از تشخیص دیابت نوع 2</w:t>
            </w:r>
          </w:p>
        </w:tc>
        <w:tc>
          <w:tcPr>
            <w:tcW w:w="855" w:type="dxa"/>
            <w:tcBorders>
              <w:left w:val="single" w:sz="12" w:space="0" w:color="1F497D" w:themeColor="text2"/>
            </w:tcBorders>
            <w:shd w:val="clear" w:color="auto" w:fill="auto"/>
            <w:vAlign w:val="center"/>
          </w:tcPr>
          <w:p w14:paraId="7696F666" w14:textId="32735A48"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Pr>
                <w:rtl/>
              </w:rPr>
              <w:t>سال</w:t>
            </w:r>
          </w:p>
        </w:tc>
      </w:tr>
      <w:tr w:rsidR="005C4A7B" w:rsidRPr="009F170A" w14:paraId="0FEC0A2D" w14:textId="77777777" w:rsidTr="001F027F">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545" w:type="dxa"/>
            <w:tcBorders>
              <w:right w:val="single" w:sz="12" w:space="0" w:color="1F497D" w:themeColor="text2"/>
            </w:tcBorders>
            <w:shd w:val="clear" w:color="auto" w:fill="auto"/>
            <w:vAlign w:val="center"/>
          </w:tcPr>
          <w:p w14:paraId="47345C34" w14:textId="3A14598A" w:rsidR="005C4A7B" w:rsidRDefault="005C4A7B" w:rsidP="005C4A7B">
            <w:pPr>
              <w:bidi/>
              <w:spacing w:line="360" w:lineRule="auto"/>
              <w:jc w:val="both"/>
              <w:rPr>
                <w:rtl/>
                <w:lang w:bidi="fa-IR"/>
              </w:rPr>
            </w:pPr>
            <w:r>
              <w:rPr>
                <w:rFonts w:hint="cs"/>
                <w:rtl/>
                <w:lang w:bidi="fa-IR"/>
              </w:rPr>
              <w:t>5</w:t>
            </w:r>
          </w:p>
        </w:tc>
        <w:tc>
          <w:tcPr>
            <w:tcW w:w="1350" w:type="dxa"/>
            <w:tcBorders>
              <w:left w:val="single" w:sz="12" w:space="0" w:color="1F497D" w:themeColor="text2"/>
              <w:right w:val="single" w:sz="12" w:space="0" w:color="1F497D" w:themeColor="text2"/>
            </w:tcBorders>
            <w:shd w:val="clear" w:color="auto" w:fill="auto"/>
            <w:vAlign w:val="center"/>
          </w:tcPr>
          <w:p w14:paraId="3EC2092A" w14:textId="16AD0C79" w:rsidR="005C4A7B" w:rsidRPr="00F81C1C"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Pr>
                <w:rtl/>
              </w:rPr>
              <w:t>گروه مطالعه</w:t>
            </w:r>
            <w:r>
              <w:t xml:space="preserve"> (</w:t>
            </w:r>
            <w:r>
              <w:rPr>
                <w:rtl/>
              </w:rPr>
              <w:t>منیزیم</w:t>
            </w:r>
            <w:r>
              <w:t>/Placebo)</w:t>
            </w:r>
          </w:p>
        </w:tc>
        <w:tc>
          <w:tcPr>
            <w:tcW w:w="1289" w:type="dxa"/>
            <w:tcBorders>
              <w:left w:val="single" w:sz="12" w:space="0" w:color="1F497D" w:themeColor="text2"/>
              <w:right w:val="single" w:sz="12" w:space="0" w:color="1F497D" w:themeColor="text2"/>
            </w:tcBorders>
            <w:shd w:val="clear" w:color="auto" w:fill="auto"/>
          </w:tcPr>
          <w:p w14:paraId="34E654AB" w14:textId="3A34E8F7" w:rsidR="005C4A7B" w:rsidRPr="009F170A"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مستقل</w:t>
            </w:r>
          </w:p>
        </w:tc>
        <w:sdt>
          <w:sdtPr>
            <w:rPr>
              <w:rtl/>
            </w:rPr>
            <w:id w:val="775449829"/>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034AF7BF" w14:textId="6BAAF339"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813915496"/>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6E0F02C5" w14:textId="26299F78"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227842417"/>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50EA3C19" w14:textId="621C4F04"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434133746"/>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451077A7" w14:textId="3D7C92D6"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567040570"/>
            <w14:checkbox>
              <w14:checked w14:val="1"/>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23CB2314" w14:textId="08A9AC16"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889027516"/>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430D6ED6" w14:textId="164A02F1"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tc>
          <w:tcPr>
            <w:tcW w:w="2548" w:type="dxa"/>
            <w:tcBorders>
              <w:left w:val="single" w:sz="12" w:space="0" w:color="1F497D" w:themeColor="text2"/>
              <w:right w:val="single" w:sz="12" w:space="0" w:color="1F497D" w:themeColor="text2"/>
            </w:tcBorders>
            <w:shd w:val="clear" w:color="auto" w:fill="auto"/>
            <w:vAlign w:val="center"/>
          </w:tcPr>
          <w:p w14:paraId="7561E6E6" w14:textId="46FA2930" w:rsidR="005C4A7B" w:rsidRPr="00F81C1C"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Pr>
                <w:rtl/>
              </w:rPr>
              <w:t>دریافت روزانه مکمل منیزیم 300</w:t>
            </w:r>
            <w:r>
              <w:t xml:space="preserve"> mg </w:t>
            </w:r>
            <w:r>
              <w:rPr>
                <w:rtl/>
              </w:rPr>
              <w:t>یا</w:t>
            </w:r>
            <w:r>
              <w:t xml:space="preserve"> Placebo </w:t>
            </w:r>
            <w:r>
              <w:rPr>
                <w:rtl/>
              </w:rPr>
              <w:t>به مدت 12 هفته</w:t>
            </w:r>
          </w:p>
        </w:tc>
        <w:tc>
          <w:tcPr>
            <w:tcW w:w="855" w:type="dxa"/>
            <w:tcBorders>
              <w:left w:val="single" w:sz="12" w:space="0" w:color="1F497D" w:themeColor="text2"/>
            </w:tcBorders>
            <w:shd w:val="clear" w:color="auto" w:fill="auto"/>
            <w:vAlign w:val="center"/>
          </w:tcPr>
          <w:p w14:paraId="47E3F99E" w14:textId="27E79B02" w:rsidR="005C4A7B" w:rsidRPr="009F170A"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Pr>
                <w:rtl/>
              </w:rPr>
              <w:t>اسمی</w:t>
            </w:r>
          </w:p>
        </w:tc>
      </w:tr>
      <w:tr w:rsidR="005C4A7B" w:rsidRPr="009F170A" w14:paraId="411FEE6B" w14:textId="77777777" w:rsidTr="001F027F">
        <w:trPr>
          <w:trHeight w:val="576"/>
          <w:jc w:val="center"/>
        </w:trPr>
        <w:tc>
          <w:tcPr>
            <w:cnfStyle w:val="001000000000" w:firstRow="0" w:lastRow="0" w:firstColumn="1" w:lastColumn="0" w:oddVBand="0" w:evenVBand="0" w:oddHBand="0" w:evenHBand="0" w:firstRowFirstColumn="0" w:firstRowLastColumn="0" w:lastRowFirstColumn="0" w:lastRowLastColumn="0"/>
            <w:tcW w:w="545" w:type="dxa"/>
            <w:tcBorders>
              <w:right w:val="single" w:sz="12" w:space="0" w:color="1F497D" w:themeColor="text2"/>
            </w:tcBorders>
            <w:shd w:val="clear" w:color="auto" w:fill="auto"/>
            <w:vAlign w:val="center"/>
          </w:tcPr>
          <w:p w14:paraId="7523C409" w14:textId="39BBCC30" w:rsidR="005C4A7B" w:rsidRDefault="005C4A7B" w:rsidP="005C4A7B">
            <w:pPr>
              <w:bidi/>
              <w:spacing w:line="360" w:lineRule="auto"/>
              <w:jc w:val="both"/>
              <w:rPr>
                <w:rtl/>
                <w:lang w:bidi="fa-IR"/>
              </w:rPr>
            </w:pPr>
            <w:r>
              <w:rPr>
                <w:rFonts w:hint="cs"/>
                <w:rtl/>
                <w:lang w:bidi="fa-IR"/>
              </w:rPr>
              <w:t>6</w:t>
            </w:r>
          </w:p>
        </w:tc>
        <w:tc>
          <w:tcPr>
            <w:tcW w:w="1350" w:type="dxa"/>
            <w:tcBorders>
              <w:left w:val="single" w:sz="12" w:space="0" w:color="1F497D" w:themeColor="text2"/>
              <w:right w:val="single" w:sz="12" w:space="0" w:color="1F497D" w:themeColor="text2"/>
            </w:tcBorders>
            <w:shd w:val="clear" w:color="auto" w:fill="auto"/>
            <w:vAlign w:val="center"/>
          </w:tcPr>
          <w:p w14:paraId="782480A8" w14:textId="120C9167" w:rsidR="005C4A7B" w:rsidRPr="00F81C1C"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t>UACR</w:t>
            </w:r>
          </w:p>
        </w:tc>
        <w:tc>
          <w:tcPr>
            <w:tcW w:w="1289" w:type="dxa"/>
            <w:tcBorders>
              <w:left w:val="single" w:sz="12" w:space="0" w:color="1F497D" w:themeColor="text2"/>
              <w:right w:val="single" w:sz="12" w:space="0" w:color="1F497D" w:themeColor="text2"/>
            </w:tcBorders>
            <w:shd w:val="clear" w:color="auto" w:fill="auto"/>
          </w:tcPr>
          <w:p w14:paraId="2B68A2BF" w14:textId="18F151C8"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وابسته</w:t>
            </w:r>
          </w:p>
        </w:tc>
        <w:sdt>
          <w:sdtPr>
            <w:rPr>
              <w:rtl/>
            </w:rPr>
            <w:id w:val="1623111962"/>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68383AA6" w14:textId="3F8FAAD7"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87953375"/>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502ED429" w14:textId="0B42772E"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533009938"/>
            <w14:checkbox>
              <w14:checked w14:val="1"/>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2F8E0B47" w14:textId="374F817F"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782174333"/>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77536939" w14:textId="24E6F2CE"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778713319"/>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55F8A605" w14:textId="10E50B5D"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2078471170"/>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3F05E076" w14:textId="2E88B99B"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tc>
          <w:tcPr>
            <w:tcW w:w="2548" w:type="dxa"/>
            <w:tcBorders>
              <w:left w:val="single" w:sz="12" w:space="0" w:color="1F497D" w:themeColor="text2"/>
              <w:right w:val="single" w:sz="12" w:space="0" w:color="1F497D" w:themeColor="text2"/>
            </w:tcBorders>
            <w:shd w:val="clear" w:color="auto" w:fill="auto"/>
            <w:vAlign w:val="center"/>
          </w:tcPr>
          <w:p w14:paraId="5F80F61E" w14:textId="2B3F1C94" w:rsidR="005C4A7B" w:rsidRPr="00F81C1C"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Pr>
                <w:rtl/>
              </w:rPr>
              <w:t>نسبت آلبومین به کراتینین در نمونه ادرار صبحگاهی، در</w:t>
            </w:r>
            <w:r>
              <w:t xml:space="preserve"> baseline </w:t>
            </w:r>
            <w:r>
              <w:rPr>
                <w:rtl/>
              </w:rPr>
              <w:t>و هفته 12</w:t>
            </w:r>
          </w:p>
        </w:tc>
        <w:tc>
          <w:tcPr>
            <w:tcW w:w="855" w:type="dxa"/>
            <w:tcBorders>
              <w:left w:val="single" w:sz="12" w:space="0" w:color="1F497D" w:themeColor="text2"/>
            </w:tcBorders>
            <w:shd w:val="clear" w:color="auto" w:fill="auto"/>
            <w:vAlign w:val="center"/>
          </w:tcPr>
          <w:p w14:paraId="716EC246" w14:textId="02A50DDD"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t>mg/g</w:t>
            </w:r>
          </w:p>
        </w:tc>
      </w:tr>
      <w:tr w:rsidR="005C4A7B" w:rsidRPr="009F170A" w14:paraId="60A97655" w14:textId="77777777" w:rsidTr="001F027F">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545" w:type="dxa"/>
            <w:tcBorders>
              <w:right w:val="single" w:sz="12" w:space="0" w:color="1F497D" w:themeColor="text2"/>
            </w:tcBorders>
            <w:shd w:val="clear" w:color="auto" w:fill="auto"/>
            <w:vAlign w:val="center"/>
          </w:tcPr>
          <w:p w14:paraId="07E5E8B1" w14:textId="74952B18" w:rsidR="005C4A7B" w:rsidRDefault="005C4A7B" w:rsidP="005C4A7B">
            <w:pPr>
              <w:bidi/>
              <w:spacing w:line="360" w:lineRule="auto"/>
              <w:jc w:val="both"/>
              <w:rPr>
                <w:rtl/>
                <w:lang w:bidi="fa-IR"/>
              </w:rPr>
            </w:pPr>
            <w:r>
              <w:rPr>
                <w:rFonts w:hint="cs"/>
                <w:rtl/>
                <w:lang w:bidi="fa-IR"/>
              </w:rPr>
              <w:t>7</w:t>
            </w:r>
          </w:p>
        </w:tc>
        <w:tc>
          <w:tcPr>
            <w:tcW w:w="1350" w:type="dxa"/>
            <w:tcBorders>
              <w:left w:val="single" w:sz="12" w:space="0" w:color="1F497D" w:themeColor="text2"/>
              <w:right w:val="single" w:sz="12" w:space="0" w:color="1F497D" w:themeColor="text2"/>
            </w:tcBorders>
            <w:shd w:val="clear" w:color="auto" w:fill="auto"/>
            <w:vAlign w:val="center"/>
          </w:tcPr>
          <w:p w14:paraId="1A1C8048" w14:textId="22E8F59C" w:rsidR="005C4A7B" w:rsidRPr="00F81C1C"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t>HbA1c</w:t>
            </w:r>
          </w:p>
        </w:tc>
        <w:tc>
          <w:tcPr>
            <w:tcW w:w="1289" w:type="dxa"/>
            <w:tcBorders>
              <w:left w:val="single" w:sz="12" w:space="0" w:color="1F497D" w:themeColor="text2"/>
              <w:right w:val="single" w:sz="12" w:space="0" w:color="1F497D" w:themeColor="text2"/>
            </w:tcBorders>
            <w:shd w:val="clear" w:color="auto" w:fill="auto"/>
          </w:tcPr>
          <w:p w14:paraId="5272038D" w14:textId="211A4182" w:rsidR="005C4A7B" w:rsidRPr="009F170A"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مخدوشگر/وابسته ثانویه</w:t>
            </w:r>
          </w:p>
        </w:tc>
        <w:sdt>
          <w:sdtPr>
            <w:rPr>
              <w:rtl/>
            </w:rPr>
            <w:id w:val="-774406665"/>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7AFF174E" w14:textId="053BC6D0"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751349633"/>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272DF86F" w14:textId="6146C6F8"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2049182102"/>
            <w14:checkbox>
              <w14:checked w14:val="1"/>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29A07FC9" w14:textId="0E6C1ECA"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38460406"/>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0D53041C" w14:textId="43FA6A95"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2030629722"/>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44D16197" w14:textId="78D7AC5E"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712263173"/>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2F99B945" w14:textId="04FC94FA"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tc>
          <w:tcPr>
            <w:tcW w:w="2548" w:type="dxa"/>
            <w:tcBorders>
              <w:left w:val="single" w:sz="12" w:space="0" w:color="1F497D" w:themeColor="text2"/>
              <w:right w:val="single" w:sz="12" w:space="0" w:color="1F497D" w:themeColor="text2"/>
            </w:tcBorders>
            <w:shd w:val="clear" w:color="auto" w:fill="auto"/>
            <w:vAlign w:val="center"/>
          </w:tcPr>
          <w:p w14:paraId="3765569F" w14:textId="66269BDB" w:rsidR="005C4A7B" w:rsidRPr="00F81C1C"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Pr>
                <w:rtl/>
              </w:rPr>
              <w:t>مقدار</w:t>
            </w:r>
            <w:r>
              <w:t xml:space="preserve"> HbA1c </w:t>
            </w:r>
            <w:r>
              <w:rPr>
                <w:rtl/>
              </w:rPr>
              <w:t>در</w:t>
            </w:r>
            <w:r>
              <w:t xml:space="preserve"> baseline </w:t>
            </w:r>
            <w:r>
              <w:rPr>
                <w:rtl/>
              </w:rPr>
              <w:t>و هفته 12</w:t>
            </w:r>
          </w:p>
        </w:tc>
        <w:tc>
          <w:tcPr>
            <w:tcW w:w="855" w:type="dxa"/>
            <w:tcBorders>
              <w:left w:val="single" w:sz="12" w:space="0" w:color="1F497D" w:themeColor="text2"/>
            </w:tcBorders>
            <w:shd w:val="clear" w:color="auto" w:fill="auto"/>
            <w:vAlign w:val="center"/>
          </w:tcPr>
          <w:p w14:paraId="45B8E156" w14:textId="7D7B5929" w:rsidR="005C4A7B" w:rsidRPr="009F170A"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t>%</w:t>
            </w:r>
          </w:p>
        </w:tc>
      </w:tr>
      <w:tr w:rsidR="005C4A7B" w:rsidRPr="009F170A" w14:paraId="3F189722" w14:textId="77777777" w:rsidTr="001F027F">
        <w:trPr>
          <w:trHeight w:val="576"/>
          <w:jc w:val="center"/>
        </w:trPr>
        <w:tc>
          <w:tcPr>
            <w:cnfStyle w:val="001000000000" w:firstRow="0" w:lastRow="0" w:firstColumn="1" w:lastColumn="0" w:oddVBand="0" w:evenVBand="0" w:oddHBand="0" w:evenHBand="0" w:firstRowFirstColumn="0" w:firstRowLastColumn="0" w:lastRowFirstColumn="0" w:lastRowLastColumn="0"/>
            <w:tcW w:w="545" w:type="dxa"/>
            <w:tcBorders>
              <w:right w:val="single" w:sz="12" w:space="0" w:color="1F497D" w:themeColor="text2"/>
            </w:tcBorders>
            <w:shd w:val="clear" w:color="auto" w:fill="auto"/>
            <w:vAlign w:val="center"/>
          </w:tcPr>
          <w:p w14:paraId="2EB222CF" w14:textId="19A339DF" w:rsidR="005C4A7B" w:rsidRDefault="005C4A7B" w:rsidP="005C4A7B">
            <w:pPr>
              <w:bidi/>
              <w:spacing w:line="360" w:lineRule="auto"/>
              <w:jc w:val="both"/>
              <w:rPr>
                <w:rtl/>
                <w:lang w:bidi="fa-IR"/>
              </w:rPr>
            </w:pPr>
            <w:r>
              <w:rPr>
                <w:rFonts w:hint="cs"/>
                <w:rtl/>
                <w:lang w:bidi="fa-IR"/>
              </w:rPr>
              <w:t>8</w:t>
            </w:r>
          </w:p>
        </w:tc>
        <w:tc>
          <w:tcPr>
            <w:tcW w:w="1350" w:type="dxa"/>
            <w:tcBorders>
              <w:left w:val="single" w:sz="12" w:space="0" w:color="1F497D" w:themeColor="text2"/>
              <w:right w:val="single" w:sz="12" w:space="0" w:color="1F497D" w:themeColor="text2"/>
            </w:tcBorders>
            <w:shd w:val="clear" w:color="auto" w:fill="auto"/>
            <w:vAlign w:val="center"/>
          </w:tcPr>
          <w:p w14:paraId="02EE3931" w14:textId="296E8929" w:rsidR="005C4A7B" w:rsidRPr="00F81C1C"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t>Serum magnesium</w:t>
            </w:r>
          </w:p>
        </w:tc>
        <w:tc>
          <w:tcPr>
            <w:tcW w:w="1289" w:type="dxa"/>
            <w:tcBorders>
              <w:left w:val="single" w:sz="12" w:space="0" w:color="1F497D" w:themeColor="text2"/>
              <w:right w:val="single" w:sz="12" w:space="0" w:color="1F497D" w:themeColor="text2"/>
            </w:tcBorders>
            <w:shd w:val="clear" w:color="auto" w:fill="auto"/>
          </w:tcPr>
          <w:p w14:paraId="0814C60D" w14:textId="55FFE0C8"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وابسته ثانویه/متغیر پایش</w:t>
            </w:r>
          </w:p>
        </w:tc>
        <w:sdt>
          <w:sdtPr>
            <w:rPr>
              <w:rtl/>
            </w:rPr>
            <w:id w:val="509725256"/>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1FFE8B83" w14:textId="1F626F2E"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2096082907"/>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033AE033" w14:textId="1E4FF18F"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34648662"/>
            <w14:checkbox>
              <w14:checked w14:val="1"/>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04B7B0ED" w14:textId="64A5DB4D"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51927296"/>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160B2C43" w14:textId="2967CE45"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456378469"/>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45ADC2FC" w14:textId="0E60F4ED"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729730684"/>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361E1CC8" w14:textId="38A0E2FE"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tc>
          <w:tcPr>
            <w:tcW w:w="2548" w:type="dxa"/>
            <w:tcBorders>
              <w:left w:val="single" w:sz="12" w:space="0" w:color="1F497D" w:themeColor="text2"/>
              <w:right w:val="single" w:sz="12" w:space="0" w:color="1F497D" w:themeColor="text2"/>
            </w:tcBorders>
            <w:shd w:val="clear" w:color="auto" w:fill="auto"/>
            <w:vAlign w:val="center"/>
          </w:tcPr>
          <w:p w14:paraId="3C42F953" w14:textId="44335D78" w:rsidR="005C4A7B" w:rsidRPr="00F81C1C"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Pr>
                <w:rtl/>
              </w:rPr>
              <w:t>غلظت منیزیم تام سرم در</w:t>
            </w:r>
            <w:r>
              <w:t xml:space="preserve"> baseline </w:t>
            </w:r>
            <w:r>
              <w:rPr>
                <w:rtl/>
              </w:rPr>
              <w:t>و هفته 12</w:t>
            </w:r>
          </w:p>
        </w:tc>
        <w:tc>
          <w:tcPr>
            <w:tcW w:w="855" w:type="dxa"/>
            <w:tcBorders>
              <w:left w:val="single" w:sz="12" w:space="0" w:color="1F497D" w:themeColor="text2"/>
            </w:tcBorders>
            <w:shd w:val="clear" w:color="auto" w:fill="auto"/>
            <w:vAlign w:val="center"/>
          </w:tcPr>
          <w:p w14:paraId="7063C8BB" w14:textId="29BEE99C"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t>mg/dL</w:t>
            </w:r>
          </w:p>
        </w:tc>
      </w:tr>
      <w:tr w:rsidR="005C4A7B" w:rsidRPr="009F170A" w14:paraId="4508C0CD" w14:textId="77777777" w:rsidTr="001F027F">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545" w:type="dxa"/>
            <w:tcBorders>
              <w:right w:val="single" w:sz="12" w:space="0" w:color="1F497D" w:themeColor="text2"/>
            </w:tcBorders>
            <w:shd w:val="clear" w:color="auto" w:fill="auto"/>
            <w:vAlign w:val="center"/>
          </w:tcPr>
          <w:p w14:paraId="44AA3086" w14:textId="25EFE71F" w:rsidR="005C4A7B" w:rsidRDefault="005C4A7B" w:rsidP="005C4A7B">
            <w:pPr>
              <w:bidi/>
              <w:spacing w:line="360" w:lineRule="auto"/>
              <w:jc w:val="both"/>
              <w:rPr>
                <w:rtl/>
                <w:lang w:bidi="fa-IR"/>
              </w:rPr>
            </w:pPr>
            <w:r>
              <w:rPr>
                <w:rFonts w:hint="cs"/>
                <w:rtl/>
                <w:lang w:bidi="fa-IR"/>
              </w:rPr>
              <w:lastRenderedPageBreak/>
              <w:t>9</w:t>
            </w:r>
          </w:p>
        </w:tc>
        <w:tc>
          <w:tcPr>
            <w:tcW w:w="1350" w:type="dxa"/>
            <w:tcBorders>
              <w:left w:val="single" w:sz="12" w:space="0" w:color="1F497D" w:themeColor="text2"/>
              <w:right w:val="single" w:sz="12" w:space="0" w:color="1F497D" w:themeColor="text2"/>
            </w:tcBorders>
            <w:shd w:val="clear" w:color="auto" w:fill="auto"/>
            <w:vAlign w:val="center"/>
          </w:tcPr>
          <w:p w14:paraId="50145886" w14:textId="5C537535" w:rsidR="005C4A7B" w:rsidRPr="00F81C1C"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t>eGFR</w:t>
            </w:r>
          </w:p>
        </w:tc>
        <w:tc>
          <w:tcPr>
            <w:tcW w:w="1289" w:type="dxa"/>
            <w:tcBorders>
              <w:left w:val="single" w:sz="12" w:space="0" w:color="1F497D" w:themeColor="text2"/>
              <w:right w:val="single" w:sz="12" w:space="0" w:color="1F497D" w:themeColor="text2"/>
            </w:tcBorders>
            <w:shd w:val="clear" w:color="auto" w:fill="auto"/>
          </w:tcPr>
          <w:p w14:paraId="3794F056" w14:textId="1E4A63C8" w:rsidR="005C4A7B" w:rsidRPr="009F170A"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وابسته ثانویه/متغیر پایش</w:t>
            </w:r>
          </w:p>
        </w:tc>
        <w:sdt>
          <w:sdtPr>
            <w:rPr>
              <w:rtl/>
            </w:rPr>
            <w:id w:val="2115860170"/>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67D4DD0B" w14:textId="34E882E6"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863038300"/>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6C30EBF9" w14:textId="56F26E8C"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766463132"/>
            <w14:checkbox>
              <w14:checked w14:val="1"/>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2BD9AEC3" w14:textId="713CF4BD"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891755066"/>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591239B1" w14:textId="4CA35045"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257907816"/>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2B3C26C0" w14:textId="304B3E82"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794717847"/>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3DA7595C" w14:textId="51A9DA17"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tc>
          <w:tcPr>
            <w:tcW w:w="2548" w:type="dxa"/>
            <w:tcBorders>
              <w:left w:val="single" w:sz="12" w:space="0" w:color="1F497D" w:themeColor="text2"/>
              <w:right w:val="single" w:sz="12" w:space="0" w:color="1F497D" w:themeColor="text2"/>
            </w:tcBorders>
            <w:shd w:val="clear" w:color="auto" w:fill="auto"/>
            <w:vAlign w:val="center"/>
          </w:tcPr>
          <w:p w14:paraId="581BEE72" w14:textId="5CCEC64E" w:rsidR="005C4A7B" w:rsidRPr="00F81C1C"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t xml:space="preserve">eGFR </w:t>
            </w:r>
            <w:r>
              <w:rPr>
                <w:rtl/>
              </w:rPr>
              <w:t>محاسبه‌شده بر اساس کراتینین سرم و مشخصات بیمار</w:t>
            </w:r>
          </w:p>
        </w:tc>
        <w:tc>
          <w:tcPr>
            <w:tcW w:w="855" w:type="dxa"/>
            <w:tcBorders>
              <w:left w:val="single" w:sz="12" w:space="0" w:color="1F497D" w:themeColor="text2"/>
            </w:tcBorders>
            <w:shd w:val="clear" w:color="auto" w:fill="auto"/>
            <w:vAlign w:val="center"/>
          </w:tcPr>
          <w:p w14:paraId="429764F4" w14:textId="4E76ABCF" w:rsidR="005C4A7B" w:rsidRPr="009F170A"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t>mL/min/1.73 m²</w:t>
            </w:r>
          </w:p>
        </w:tc>
      </w:tr>
      <w:tr w:rsidR="005C4A7B" w:rsidRPr="009F170A" w14:paraId="641FAFCF" w14:textId="77777777" w:rsidTr="001F027F">
        <w:trPr>
          <w:trHeight w:val="576"/>
          <w:jc w:val="center"/>
        </w:trPr>
        <w:tc>
          <w:tcPr>
            <w:cnfStyle w:val="001000000000" w:firstRow="0" w:lastRow="0" w:firstColumn="1" w:lastColumn="0" w:oddVBand="0" w:evenVBand="0" w:oddHBand="0" w:evenHBand="0" w:firstRowFirstColumn="0" w:firstRowLastColumn="0" w:lastRowFirstColumn="0" w:lastRowLastColumn="0"/>
            <w:tcW w:w="545" w:type="dxa"/>
            <w:tcBorders>
              <w:right w:val="single" w:sz="12" w:space="0" w:color="1F497D" w:themeColor="text2"/>
            </w:tcBorders>
            <w:shd w:val="clear" w:color="auto" w:fill="auto"/>
            <w:vAlign w:val="center"/>
          </w:tcPr>
          <w:p w14:paraId="2FD61ECF" w14:textId="4598425F" w:rsidR="005C4A7B" w:rsidRDefault="005C4A7B" w:rsidP="005C4A7B">
            <w:pPr>
              <w:bidi/>
              <w:spacing w:line="360" w:lineRule="auto"/>
              <w:jc w:val="both"/>
              <w:rPr>
                <w:rtl/>
                <w:lang w:bidi="fa-IR"/>
              </w:rPr>
            </w:pPr>
            <w:r>
              <w:rPr>
                <w:rFonts w:hint="cs"/>
                <w:rtl/>
                <w:lang w:bidi="fa-IR"/>
              </w:rPr>
              <w:t>10</w:t>
            </w:r>
          </w:p>
        </w:tc>
        <w:tc>
          <w:tcPr>
            <w:tcW w:w="1350" w:type="dxa"/>
            <w:tcBorders>
              <w:left w:val="single" w:sz="12" w:space="0" w:color="1F497D" w:themeColor="text2"/>
              <w:right w:val="single" w:sz="12" w:space="0" w:color="1F497D" w:themeColor="text2"/>
            </w:tcBorders>
            <w:shd w:val="clear" w:color="auto" w:fill="auto"/>
            <w:vAlign w:val="center"/>
          </w:tcPr>
          <w:p w14:paraId="4468AB43" w14:textId="64263B41" w:rsidR="005C4A7B" w:rsidRPr="00F81C1C"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Pr>
                <w:rtl/>
              </w:rPr>
              <w:t xml:space="preserve">فشار خون </w:t>
            </w:r>
          </w:p>
        </w:tc>
        <w:tc>
          <w:tcPr>
            <w:tcW w:w="1289" w:type="dxa"/>
            <w:tcBorders>
              <w:left w:val="single" w:sz="12" w:space="0" w:color="1F497D" w:themeColor="text2"/>
              <w:right w:val="single" w:sz="12" w:space="0" w:color="1F497D" w:themeColor="text2"/>
            </w:tcBorders>
            <w:shd w:val="clear" w:color="auto" w:fill="auto"/>
          </w:tcPr>
          <w:p w14:paraId="7E7F0ECA" w14:textId="6B05AEF7"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وابسته ثانویه/مخدوشگر</w:t>
            </w:r>
          </w:p>
        </w:tc>
        <w:sdt>
          <w:sdtPr>
            <w:rPr>
              <w:rtl/>
            </w:rPr>
            <w:id w:val="-130019311"/>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6B675956" w14:textId="51C6B84C"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624147023"/>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76DB1F1E" w14:textId="432E7AE6"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765842486"/>
            <w14:checkbox>
              <w14:checked w14:val="1"/>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4F45AADF" w14:textId="0E3746A9"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552525740"/>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3EB91949" w14:textId="111965BF"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750863470"/>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5E0BCB0D" w14:textId="3EC9C0BC"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176100981"/>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0579A125" w14:textId="2A0DAC08"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tc>
          <w:tcPr>
            <w:tcW w:w="2548" w:type="dxa"/>
            <w:tcBorders>
              <w:left w:val="single" w:sz="12" w:space="0" w:color="1F497D" w:themeColor="text2"/>
              <w:right w:val="single" w:sz="12" w:space="0" w:color="1F497D" w:themeColor="text2"/>
            </w:tcBorders>
            <w:shd w:val="clear" w:color="auto" w:fill="auto"/>
            <w:vAlign w:val="center"/>
          </w:tcPr>
          <w:p w14:paraId="2627BFBE" w14:textId="491108C2" w:rsidR="005C4A7B" w:rsidRPr="00F81C1C"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Pr>
                <w:rtl/>
              </w:rPr>
              <w:t>میانگین دو اندازه‌گیری استاندارد فشار خون</w:t>
            </w:r>
          </w:p>
        </w:tc>
        <w:tc>
          <w:tcPr>
            <w:tcW w:w="855" w:type="dxa"/>
            <w:tcBorders>
              <w:left w:val="single" w:sz="12" w:space="0" w:color="1F497D" w:themeColor="text2"/>
            </w:tcBorders>
            <w:shd w:val="clear" w:color="auto" w:fill="auto"/>
            <w:vAlign w:val="center"/>
          </w:tcPr>
          <w:p w14:paraId="5DF39172" w14:textId="4906E86E"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t>mmHg</w:t>
            </w:r>
          </w:p>
        </w:tc>
      </w:tr>
      <w:tr w:rsidR="005C4A7B" w:rsidRPr="009F170A" w14:paraId="032C4F72" w14:textId="77777777" w:rsidTr="001F027F">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545" w:type="dxa"/>
            <w:tcBorders>
              <w:right w:val="single" w:sz="12" w:space="0" w:color="1F497D" w:themeColor="text2"/>
            </w:tcBorders>
            <w:shd w:val="clear" w:color="auto" w:fill="auto"/>
            <w:vAlign w:val="center"/>
          </w:tcPr>
          <w:p w14:paraId="0502B84E" w14:textId="45F68D4C" w:rsidR="005C4A7B" w:rsidRPr="009F170A" w:rsidRDefault="005C4A7B" w:rsidP="005C4A7B">
            <w:pPr>
              <w:bidi/>
              <w:spacing w:line="360" w:lineRule="auto"/>
              <w:jc w:val="both"/>
              <w:rPr>
                <w:rtl/>
                <w:lang w:bidi="fa-IR"/>
              </w:rPr>
            </w:pPr>
            <w:r>
              <w:rPr>
                <w:rFonts w:hint="cs"/>
                <w:rtl/>
                <w:lang w:bidi="fa-IR"/>
              </w:rPr>
              <w:t>11</w:t>
            </w:r>
          </w:p>
        </w:tc>
        <w:tc>
          <w:tcPr>
            <w:tcW w:w="1350" w:type="dxa"/>
            <w:tcBorders>
              <w:left w:val="single" w:sz="12" w:space="0" w:color="1F497D" w:themeColor="text2"/>
              <w:right w:val="single" w:sz="12" w:space="0" w:color="1F497D" w:themeColor="text2"/>
            </w:tcBorders>
            <w:shd w:val="clear" w:color="auto" w:fill="auto"/>
            <w:vAlign w:val="center"/>
          </w:tcPr>
          <w:p w14:paraId="54653165" w14:textId="57DD1A39"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t>Total cholesterol</w:t>
            </w:r>
          </w:p>
        </w:tc>
        <w:tc>
          <w:tcPr>
            <w:tcW w:w="1289" w:type="dxa"/>
            <w:tcBorders>
              <w:left w:val="single" w:sz="12" w:space="0" w:color="1F497D" w:themeColor="text2"/>
              <w:right w:val="single" w:sz="12" w:space="0" w:color="1F497D" w:themeColor="text2"/>
            </w:tcBorders>
            <w:shd w:val="clear" w:color="auto" w:fill="auto"/>
          </w:tcPr>
          <w:p w14:paraId="4924DE36" w14:textId="37A324DE" w:rsidR="005C4A7B" w:rsidRPr="009F170A"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وابسته ثانویه</w:t>
            </w:r>
          </w:p>
        </w:tc>
        <w:sdt>
          <w:sdtPr>
            <w:rPr>
              <w:rtl/>
            </w:rPr>
            <w:id w:val="-753212398"/>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266D9463" w14:textId="72199A23"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233843358"/>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54E25A7A" w14:textId="004C56A8"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390770607"/>
            <w14:checkbox>
              <w14:checked w14:val="1"/>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0AB5E339" w14:textId="51DEDF30"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18840593"/>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7EDAC092" w14:textId="0BE4269F"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789721900"/>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291A8A17" w14:textId="5CECADDE"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38979302"/>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7A30614E" w14:textId="6CBB05D2"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tc>
          <w:tcPr>
            <w:tcW w:w="2548" w:type="dxa"/>
            <w:tcBorders>
              <w:left w:val="single" w:sz="12" w:space="0" w:color="1F497D" w:themeColor="text2"/>
              <w:right w:val="single" w:sz="12" w:space="0" w:color="1F497D" w:themeColor="text2"/>
            </w:tcBorders>
            <w:shd w:val="clear" w:color="auto" w:fill="auto"/>
            <w:vAlign w:val="center"/>
          </w:tcPr>
          <w:p w14:paraId="2D11DC15" w14:textId="382346E0" w:rsidR="005C4A7B" w:rsidRPr="00F81C1C"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rPr>
                <w:rtl/>
              </w:rPr>
              <w:t>غلظت کلسترول تام سرم</w:t>
            </w:r>
          </w:p>
        </w:tc>
        <w:tc>
          <w:tcPr>
            <w:tcW w:w="855" w:type="dxa"/>
            <w:tcBorders>
              <w:left w:val="single" w:sz="12" w:space="0" w:color="1F497D" w:themeColor="text2"/>
            </w:tcBorders>
            <w:shd w:val="clear" w:color="auto" w:fill="auto"/>
            <w:vAlign w:val="center"/>
          </w:tcPr>
          <w:p w14:paraId="2134D717" w14:textId="067AF5BF" w:rsidR="005C4A7B" w:rsidRPr="009F170A"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r>
              <w:t>mg/dL</w:t>
            </w:r>
          </w:p>
        </w:tc>
      </w:tr>
      <w:tr w:rsidR="005C4A7B" w:rsidRPr="009F170A" w14:paraId="442C4B26" w14:textId="77777777" w:rsidTr="001F027F">
        <w:trPr>
          <w:trHeight w:val="576"/>
          <w:jc w:val="center"/>
        </w:trPr>
        <w:tc>
          <w:tcPr>
            <w:cnfStyle w:val="001000000000" w:firstRow="0" w:lastRow="0" w:firstColumn="1" w:lastColumn="0" w:oddVBand="0" w:evenVBand="0" w:oddHBand="0" w:evenHBand="0" w:firstRowFirstColumn="0" w:firstRowLastColumn="0" w:lastRowFirstColumn="0" w:lastRowLastColumn="0"/>
            <w:tcW w:w="545" w:type="dxa"/>
            <w:tcBorders>
              <w:right w:val="single" w:sz="12" w:space="0" w:color="1F497D" w:themeColor="text2"/>
            </w:tcBorders>
            <w:shd w:val="clear" w:color="auto" w:fill="auto"/>
            <w:vAlign w:val="center"/>
          </w:tcPr>
          <w:p w14:paraId="13965153" w14:textId="3293F7DE" w:rsidR="005C4A7B" w:rsidRPr="009F170A" w:rsidRDefault="005C4A7B" w:rsidP="005C4A7B">
            <w:pPr>
              <w:bidi/>
              <w:spacing w:line="360" w:lineRule="auto"/>
              <w:jc w:val="both"/>
              <w:rPr>
                <w:rtl/>
                <w:lang w:bidi="fa-IR"/>
              </w:rPr>
            </w:pPr>
            <w:r>
              <w:rPr>
                <w:rFonts w:hint="cs"/>
                <w:rtl/>
                <w:lang w:bidi="fa-IR"/>
              </w:rPr>
              <w:t>12</w:t>
            </w:r>
          </w:p>
        </w:tc>
        <w:tc>
          <w:tcPr>
            <w:tcW w:w="1350" w:type="dxa"/>
            <w:tcBorders>
              <w:left w:val="single" w:sz="12" w:space="0" w:color="1F497D" w:themeColor="text2"/>
              <w:right w:val="single" w:sz="12" w:space="0" w:color="1F497D" w:themeColor="text2"/>
            </w:tcBorders>
            <w:shd w:val="clear" w:color="auto" w:fill="auto"/>
            <w:vAlign w:val="center"/>
          </w:tcPr>
          <w:p w14:paraId="08BAA277" w14:textId="3ECEEE77"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t>Triglyceride</w:t>
            </w:r>
          </w:p>
        </w:tc>
        <w:tc>
          <w:tcPr>
            <w:tcW w:w="1289" w:type="dxa"/>
            <w:tcBorders>
              <w:left w:val="single" w:sz="12" w:space="0" w:color="1F497D" w:themeColor="text2"/>
              <w:right w:val="single" w:sz="12" w:space="0" w:color="1F497D" w:themeColor="text2"/>
            </w:tcBorders>
            <w:shd w:val="clear" w:color="auto" w:fill="auto"/>
          </w:tcPr>
          <w:p w14:paraId="7AF76361" w14:textId="6526F663"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وابسته ثانویه</w:t>
            </w:r>
          </w:p>
        </w:tc>
        <w:sdt>
          <w:sdtPr>
            <w:rPr>
              <w:rtl/>
            </w:rPr>
            <w:id w:val="-1145734257"/>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7FAC6A42" w14:textId="3BB46035"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599221921"/>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14756715" w14:textId="3D2D1610"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91421068"/>
            <w14:checkbox>
              <w14:checked w14:val="1"/>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770042E7" w14:textId="1F98C058"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770225090"/>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6013938C" w14:textId="7713014D"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582020911"/>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6A1056F8" w14:textId="5B1D3DB9"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397100119"/>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0FE564A1" w14:textId="7F2EBCD3"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tc>
          <w:tcPr>
            <w:tcW w:w="2548" w:type="dxa"/>
            <w:tcBorders>
              <w:left w:val="single" w:sz="12" w:space="0" w:color="1F497D" w:themeColor="text2"/>
              <w:right w:val="single" w:sz="12" w:space="0" w:color="1F497D" w:themeColor="text2"/>
            </w:tcBorders>
            <w:shd w:val="clear" w:color="auto" w:fill="auto"/>
            <w:vAlign w:val="center"/>
          </w:tcPr>
          <w:p w14:paraId="6E52239E" w14:textId="12D6473D" w:rsidR="005C4A7B" w:rsidRPr="00F81C1C"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rPr>
                <w:rtl/>
              </w:rPr>
              <w:t>غلظت تری‌گلیسرید سرم</w:t>
            </w:r>
          </w:p>
        </w:tc>
        <w:tc>
          <w:tcPr>
            <w:tcW w:w="855" w:type="dxa"/>
            <w:tcBorders>
              <w:left w:val="single" w:sz="12" w:space="0" w:color="1F497D" w:themeColor="text2"/>
            </w:tcBorders>
            <w:shd w:val="clear" w:color="auto" w:fill="auto"/>
            <w:vAlign w:val="center"/>
          </w:tcPr>
          <w:p w14:paraId="602D47E7" w14:textId="15256107"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r>
              <w:t>mg/dL</w:t>
            </w:r>
          </w:p>
        </w:tc>
      </w:tr>
      <w:tr w:rsidR="005C4A7B" w:rsidRPr="009F170A" w14:paraId="50039A20" w14:textId="77777777" w:rsidTr="001F027F">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545" w:type="dxa"/>
            <w:tcBorders>
              <w:right w:val="single" w:sz="12" w:space="0" w:color="1F497D" w:themeColor="text2"/>
            </w:tcBorders>
            <w:shd w:val="clear" w:color="auto" w:fill="auto"/>
            <w:vAlign w:val="center"/>
          </w:tcPr>
          <w:p w14:paraId="1CF4D76A" w14:textId="0BD75062" w:rsidR="005C4A7B" w:rsidRPr="009F170A" w:rsidRDefault="005C4A7B" w:rsidP="005C4A7B">
            <w:pPr>
              <w:bidi/>
              <w:spacing w:line="360" w:lineRule="auto"/>
              <w:jc w:val="both"/>
              <w:rPr>
                <w:rtl/>
                <w:lang w:bidi="fa-IR"/>
              </w:rPr>
            </w:pPr>
            <w:r>
              <w:rPr>
                <w:rFonts w:hint="cs"/>
                <w:rtl/>
                <w:lang w:bidi="fa-IR"/>
              </w:rPr>
              <w:t>13</w:t>
            </w:r>
          </w:p>
        </w:tc>
        <w:tc>
          <w:tcPr>
            <w:tcW w:w="1350" w:type="dxa"/>
            <w:tcBorders>
              <w:left w:val="single" w:sz="12" w:space="0" w:color="1F497D" w:themeColor="text2"/>
              <w:right w:val="single" w:sz="12" w:space="0" w:color="1F497D" w:themeColor="text2"/>
            </w:tcBorders>
            <w:shd w:val="clear" w:color="auto" w:fill="auto"/>
            <w:vAlign w:val="center"/>
          </w:tcPr>
          <w:p w14:paraId="77F8CB35" w14:textId="008547A0"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tl/>
              </w:rPr>
              <w:t>نمره</w:t>
            </w:r>
            <w:r>
              <w:t xml:space="preserve"> PSQI</w:t>
            </w:r>
          </w:p>
        </w:tc>
        <w:tc>
          <w:tcPr>
            <w:tcW w:w="1289" w:type="dxa"/>
            <w:tcBorders>
              <w:left w:val="single" w:sz="12" w:space="0" w:color="1F497D" w:themeColor="text2"/>
              <w:right w:val="single" w:sz="12" w:space="0" w:color="1F497D" w:themeColor="text2"/>
            </w:tcBorders>
            <w:shd w:val="clear" w:color="auto" w:fill="auto"/>
          </w:tcPr>
          <w:p w14:paraId="1E9897F5" w14:textId="78E18132" w:rsidR="005C4A7B" w:rsidRPr="009F170A"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وابسته ثانویه</w:t>
            </w:r>
          </w:p>
        </w:tc>
        <w:sdt>
          <w:sdtPr>
            <w:rPr>
              <w:rtl/>
            </w:rPr>
            <w:id w:val="-1619531492"/>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5F0A5477" w14:textId="309F1BA4"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317919386"/>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2A57377E" w14:textId="62F43778"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196076127"/>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6EF8A394" w14:textId="4E00EF14"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354568941"/>
            <w14:checkbox>
              <w14:checked w14:val="1"/>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53A8578E" w14:textId="2435EC6D"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383777625"/>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7C33C6E9" w14:textId="0AAA5450"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667052485"/>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6962E129" w14:textId="437128B3"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tc>
          <w:tcPr>
            <w:tcW w:w="2548" w:type="dxa"/>
            <w:tcBorders>
              <w:left w:val="single" w:sz="12" w:space="0" w:color="1F497D" w:themeColor="text2"/>
              <w:right w:val="single" w:sz="12" w:space="0" w:color="1F497D" w:themeColor="text2"/>
            </w:tcBorders>
            <w:shd w:val="clear" w:color="auto" w:fill="auto"/>
            <w:vAlign w:val="center"/>
          </w:tcPr>
          <w:p w14:paraId="1164E04D" w14:textId="71500968"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tl/>
              </w:rPr>
              <w:t>نمره کل پرسشنامه</w:t>
            </w:r>
            <w:r>
              <w:t xml:space="preserve"> Pittsburgh Sleep Quality Index </w:t>
            </w:r>
            <w:r>
              <w:rPr>
                <w:rtl/>
              </w:rPr>
              <w:t>در</w:t>
            </w:r>
            <w:r>
              <w:t xml:space="preserve"> baseline </w:t>
            </w:r>
            <w:r>
              <w:rPr>
                <w:rtl/>
              </w:rPr>
              <w:t>و هفته 12</w:t>
            </w:r>
          </w:p>
        </w:tc>
        <w:tc>
          <w:tcPr>
            <w:tcW w:w="855" w:type="dxa"/>
            <w:tcBorders>
              <w:left w:val="single" w:sz="12" w:space="0" w:color="1F497D" w:themeColor="text2"/>
            </w:tcBorders>
            <w:shd w:val="clear" w:color="auto" w:fill="auto"/>
            <w:vAlign w:val="center"/>
          </w:tcPr>
          <w:p w14:paraId="65FDADDB" w14:textId="21CCFF90"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t>0–21</w:t>
            </w:r>
          </w:p>
        </w:tc>
      </w:tr>
      <w:tr w:rsidR="005C4A7B" w:rsidRPr="009F170A" w14:paraId="2BAA3D06" w14:textId="77777777" w:rsidTr="001F027F">
        <w:trPr>
          <w:trHeight w:val="576"/>
          <w:jc w:val="center"/>
        </w:trPr>
        <w:tc>
          <w:tcPr>
            <w:cnfStyle w:val="001000000000" w:firstRow="0" w:lastRow="0" w:firstColumn="1" w:lastColumn="0" w:oddVBand="0" w:evenVBand="0" w:oddHBand="0" w:evenHBand="0" w:firstRowFirstColumn="0" w:firstRowLastColumn="0" w:lastRowFirstColumn="0" w:lastRowLastColumn="0"/>
            <w:tcW w:w="545" w:type="dxa"/>
            <w:tcBorders>
              <w:right w:val="single" w:sz="12" w:space="0" w:color="1F497D" w:themeColor="text2"/>
            </w:tcBorders>
            <w:shd w:val="clear" w:color="auto" w:fill="auto"/>
            <w:vAlign w:val="center"/>
          </w:tcPr>
          <w:p w14:paraId="74BD6D7F" w14:textId="7961FA73" w:rsidR="005C4A7B" w:rsidRPr="009F170A" w:rsidRDefault="005C4A7B" w:rsidP="005C4A7B">
            <w:pPr>
              <w:bidi/>
              <w:spacing w:line="360" w:lineRule="auto"/>
              <w:jc w:val="both"/>
              <w:rPr>
                <w:rtl/>
                <w:lang w:bidi="fa-IR"/>
              </w:rPr>
            </w:pPr>
            <w:r>
              <w:rPr>
                <w:rFonts w:hint="cs"/>
                <w:rtl/>
                <w:lang w:bidi="fa-IR"/>
              </w:rPr>
              <w:t>14</w:t>
            </w:r>
          </w:p>
        </w:tc>
        <w:tc>
          <w:tcPr>
            <w:tcW w:w="1350" w:type="dxa"/>
            <w:tcBorders>
              <w:left w:val="single" w:sz="12" w:space="0" w:color="1F497D" w:themeColor="text2"/>
              <w:right w:val="single" w:sz="12" w:space="0" w:color="1F497D" w:themeColor="text2"/>
            </w:tcBorders>
            <w:shd w:val="clear" w:color="auto" w:fill="auto"/>
            <w:vAlign w:val="center"/>
          </w:tcPr>
          <w:p w14:paraId="221EA1A4" w14:textId="4C974D90"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tl/>
              </w:rPr>
              <w:t>نمره</w:t>
            </w:r>
            <w:r>
              <w:t xml:space="preserve"> ISI</w:t>
            </w:r>
          </w:p>
        </w:tc>
        <w:tc>
          <w:tcPr>
            <w:tcW w:w="1289" w:type="dxa"/>
            <w:tcBorders>
              <w:left w:val="single" w:sz="12" w:space="0" w:color="1F497D" w:themeColor="text2"/>
              <w:right w:val="single" w:sz="12" w:space="0" w:color="1F497D" w:themeColor="text2"/>
            </w:tcBorders>
            <w:shd w:val="clear" w:color="auto" w:fill="auto"/>
          </w:tcPr>
          <w:p w14:paraId="0C2BD7D7" w14:textId="1CBC3173"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وابسته ثانویه</w:t>
            </w:r>
          </w:p>
        </w:tc>
        <w:sdt>
          <w:sdtPr>
            <w:rPr>
              <w:rtl/>
            </w:rPr>
            <w:id w:val="-832215550"/>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0903FC9F" w14:textId="55139242"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709099301"/>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78FF04FF" w14:textId="0974B152"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182426518"/>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6A6FB567" w14:textId="1715F522"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2133627364"/>
            <w14:checkbox>
              <w14:checked w14:val="1"/>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5A8F198B" w14:textId="19C2CAB1"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275020311"/>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3ED3BD44" w14:textId="275D738B"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907602845"/>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5C10B663" w14:textId="7CD8D0B9"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tc>
          <w:tcPr>
            <w:tcW w:w="2548" w:type="dxa"/>
            <w:tcBorders>
              <w:left w:val="single" w:sz="12" w:space="0" w:color="1F497D" w:themeColor="text2"/>
              <w:right w:val="single" w:sz="12" w:space="0" w:color="1F497D" w:themeColor="text2"/>
            </w:tcBorders>
            <w:shd w:val="clear" w:color="auto" w:fill="auto"/>
            <w:vAlign w:val="center"/>
          </w:tcPr>
          <w:p w14:paraId="0831E842" w14:textId="62ADFD91"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tl/>
              </w:rPr>
              <w:t>نمره کل</w:t>
            </w:r>
            <w:r>
              <w:t xml:space="preserve"> Insomnia Severity Index </w:t>
            </w:r>
            <w:r>
              <w:rPr>
                <w:rtl/>
              </w:rPr>
              <w:t>در</w:t>
            </w:r>
            <w:r>
              <w:t xml:space="preserve"> baseline </w:t>
            </w:r>
            <w:r>
              <w:rPr>
                <w:rtl/>
              </w:rPr>
              <w:t>و هفته 12</w:t>
            </w:r>
          </w:p>
        </w:tc>
        <w:tc>
          <w:tcPr>
            <w:tcW w:w="855" w:type="dxa"/>
            <w:tcBorders>
              <w:left w:val="single" w:sz="12" w:space="0" w:color="1F497D" w:themeColor="text2"/>
            </w:tcBorders>
            <w:shd w:val="clear" w:color="auto" w:fill="auto"/>
            <w:vAlign w:val="center"/>
          </w:tcPr>
          <w:p w14:paraId="7DA7DBDA" w14:textId="4CBCFC38"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t>0–28</w:t>
            </w:r>
          </w:p>
        </w:tc>
      </w:tr>
      <w:tr w:rsidR="005C4A7B" w:rsidRPr="009F170A" w14:paraId="6A83697D" w14:textId="77777777" w:rsidTr="001F027F">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545" w:type="dxa"/>
            <w:tcBorders>
              <w:right w:val="single" w:sz="12" w:space="0" w:color="1F497D" w:themeColor="text2"/>
            </w:tcBorders>
            <w:shd w:val="clear" w:color="auto" w:fill="auto"/>
            <w:vAlign w:val="center"/>
          </w:tcPr>
          <w:p w14:paraId="52470A61" w14:textId="1889894D" w:rsidR="005C4A7B" w:rsidRPr="009F170A" w:rsidRDefault="005C4A7B" w:rsidP="005C4A7B">
            <w:pPr>
              <w:bidi/>
              <w:spacing w:line="360" w:lineRule="auto"/>
              <w:jc w:val="both"/>
              <w:rPr>
                <w:rtl/>
                <w:lang w:bidi="fa-IR"/>
              </w:rPr>
            </w:pPr>
            <w:r>
              <w:rPr>
                <w:rFonts w:hint="cs"/>
                <w:rtl/>
                <w:lang w:bidi="fa-IR"/>
              </w:rPr>
              <w:t>15</w:t>
            </w:r>
          </w:p>
        </w:tc>
        <w:tc>
          <w:tcPr>
            <w:tcW w:w="1350" w:type="dxa"/>
            <w:tcBorders>
              <w:left w:val="single" w:sz="12" w:space="0" w:color="1F497D" w:themeColor="text2"/>
              <w:right w:val="single" w:sz="12" w:space="0" w:color="1F497D" w:themeColor="text2"/>
            </w:tcBorders>
            <w:shd w:val="clear" w:color="auto" w:fill="auto"/>
            <w:vAlign w:val="center"/>
          </w:tcPr>
          <w:p w14:paraId="0A6616C4" w14:textId="7DF89155"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t>Adherence</w:t>
            </w:r>
          </w:p>
        </w:tc>
        <w:tc>
          <w:tcPr>
            <w:tcW w:w="1289" w:type="dxa"/>
            <w:tcBorders>
              <w:left w:val="single" w:sz="12" w:space="0" w:color="1F497D" w:themeColor="text2"/>
              <w:right w:val="single" w:sz="12" w:space="0" w:color="1F497D" w:themeColor="text2"/>
            </w:tcBorders>
            <w:shd w:val="clear" w:color="auto" w:fill="auto"/>
          </w:tcPr>
          <w:p w14:paraId="0984036C" w14:textId="60E45993" w:rsidR="005C4A7B" w:rsidRPr="009F170A"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وابسته ثانویه/متغیر پایش</w:t>
            </w:r>
          </w:p>
        </w:tc>
        <w:sdt>
          <w:sdtPr>
            <w:rPr>
              <w:rtl/>
            </w:rPr>
            <w:id w:val="1234737250"/>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2883EBC6" w14:textId="299CB2BB"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50904448"/>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67F8E4D7" w14:textId="69377EAB"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570854499"/>
            <w14:checkbox>
              <w14:checked w14:val="1"/>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52700B1C" w14:textId="0C26599F"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242136970"/>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2F670671" w14:textId="7BDF107D"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863324653"/>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1E6EEBA7" w14:textId="5D1D25A6"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2072797174"/>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20532DE7" w14:textId="01205079"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tc>
          <w:tcPr>
            <w:tcW w:w="2548" w:type="dxa"/>
            <w:tcBorders>
              <w:left w:val="single" w:sz="12" w:space="0" w:color="1F497D" w:themeColor="text2"/>
              <w:right w:val="single" w:sz="12" w:space="0" w:color="1F497D" w:themeColor="text2"/>
            </w:tcBorders>
            <w:shd w:val="clear" w:color="auto" w:fill="auto"/>
            <w:vAlign w:val="center"/>
          </w:tcPr>
          <w:p w14:paraId="3214AE4B" w14:textId="189E62BA"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tl/>
              </w:rPr>
              <w:t>درصد پایبندی به مصرف</w:t>
            </w:r>
            <w:r>
              <w:t xml:space="preserve"> study medication </w:t>
            </w:r>
            <w:r>
              <w:rPr>
                <w:rtl/>
              </w:rPr>
              <w:t>طی 12 هفته</w:t>
            </w:r>
          </w:p>
        </w:tc>
        <w:tc>
          <w:tcPr>
            <w:tcW w:w="855" w:type="dxa"/>
            <w:tcBorders>
              <w:left w:val="single" w:sz="12" w:space="0" w:color="1F497D" w:themeColor="text2"/>
            </w:tcBorders>
            <w:shd w:val="clear" w:color="auto" w:fill="auto"/>
            <w:vAlign w:val="center"/>
          </w:tcPr>
          <w:p w14:paraId="5E6F2FA3" w14:textId="2059DB45"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t>%</w:t>
            </w:r>
          </w:p>
        </w:tc>
      </w:tr>
      <w:tr w:rsidR="005C4A7B" w:rsidRPr="009F170A" w14:paraId="5A53FE8F" w14:textId="77777777" w:rsidTr="001F027F">
        <w:trPr>
          <w:trHeight w:val="576"/>
          <w:jc w:val="center"/>
        </w:trPr>
        <w:tc>
          <w:tcPr>
            <w:cnfStyle w:val="001000000000" w:firstRow="0" w:lastRow="0" w:firstColumn="1" w:lastColumn="0" w:oddVBand="0" w:evenVBand="0" w:oddHBand="0" w:evenHBand="0" w:firstRowFirstColumn="0" w:firstRowLastColumn="0" w:lastRowFirstColumn="0" w:lastRowLastColumn="0"/>
            <w:tcW w:w="545" w:type="dxa"/>
            <w:tcBorders>
              <w:right w:val="single" w:sz="12" w:space="0" w:color="1F497D" w:themeColor="text2"/>
            </w:tcBorders>
            <w:shd w:val="clear" w:color="auto" w:fill="auto"/>
            <w:vAlign w:val="center"/>
          </w:tcPr>
          <w:p w14:paraId="2C846698" w14:textId="10722F15" w:rsidR="005C4A7B" w:rsidRPr="009F170A" w:rsidRDefault="005C4A7B" w:rsidP="005C4A7B">
            <w:pPr>
              <w:bidi/>
              <w:spacing w:line="360" w:lineRule="auto"/>
              <w:jc w:val="both"/>
              <w:rPr>
                <w:rtl/>
                <w:lang w:bidi="fa-IR"/>
              </w:rPr>
            </w:pPr>
            <w:r>
              <w:rPr>
                <w:rFonts w:hint="cs"/>
                <w:rtl/>
                <w:lang w:bidi="fa-IR"/>
              </w:rPr>
              <w:lastRenderedPageBreak/>
              <w:t>16</w:t>
            </w:r>
          </w:p>
        </w:tc>
        <w:tc>
          <w:tcPr>
            <w:tcW w:w="1350" w:type="dxa"/>
            <w:tcBorders>
              <w:left w:val="single" w:sz="12" w:space="0" w:color="1F497D" w:themeColor="text2"/>
              <w:right w:val="single" w:sz="12" w:space="0" w:color="1F497D" w:themeColor="text2"/>
            </w:tcBorders>
            <w:shd w:val="clear" w:color="auto" w:fill="auto"/>
            <w:vAlign w:val="center"/>
          </w:tcPr>
          <w:p w14:paraId="6E60A9CF" w14:textId="6EFD8684"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lang w:bidi="fa-IR"/>
              </w:rPr>
              <w:t xml:space="preserve">بروز </w:t>
            </w:r>
            <w:r>
              <w:rPr>
                <w:rtl/>
              </w:rPr>
              <w:t>عوارض جانبی</w:t>
            </w:r>
          </w:p>
        </w:tc>
        <w:tc>
          <w:tcPr>
            <w:tcW w:w="1289" w:type="dxa"/>
            <w:tcBorders>
              <w:left w:val="single" w:sz="12" w:space="0" w:color="1F497D" w:themeColor="text2"/>
              <w:right w:val="single" w:sz="12" w:space="0" w:color="1F497D" w:themeColor="text2"/>
            </w:tcBorders>
            <w:shd w:val="clear" w:color="auto" w:fill="auto"/>
          </w:tcPr>
          <w:p w14:paraId="0D5F6D2D" w14:textId="02A31B0A" w:rsidR="005C4A7B" w:rsidRPr="009F170A"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وابسته ثانویه/ ایمنی</w:t>
            </w:r>
          </w:p>
        </w:tc>
        <w:sdt>
          <w:sdtPr>
            <w:rPr>
              <w:rtl/>
            </w:rPr>
            <w:id w:val="-2079206838"/>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20EC1E4F" w14:textId="239B8363"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650825360"/>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1D5370B4" w14:textId="200C2AEF"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529180680"/>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25175F1E" w14:textId="0DD7CE9F"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79240956"/>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0CA8BE72" w14:textId="2B1E5B4A"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733553124"/>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409EC5E6" w14:textId="46A10232"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408963480"/>
            <w14:checkbox>
              <w14:checked w14:val="1"/>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261AE205" w14:textId="23D4263B"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tc>
          <w:tcPr>
            <w:tcW w:w="2548" w:type="dxa"/>
            <w:tcBorders>
              <w:left w:val="single" w:sz="12" w:space="0" w:color="1F497D" w:themeColor="text2"/>
              <w:right w:val="single" w:sz="12" w:space="0" w:color="1F497D" w:themeColor="text2"/>
            </w:tcBorders>
            <w:shd w:val="clear" w:color="auto" w:fill="auto"/>
            <w:vAlign w:val="center"/>
          </w:tcPr>
          <w:p w14:paraId="705DAF02" w14:textId="0443565B"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tl/>
              </w:rPr>
              <w:t>بروز عوارض ناخواسته، به‌ویژه اسهال، تهوع و درد/کرامپ شکمی</w:t>
            </w:r>
          </w:p>
        </w:tc>
        <w:tc>
          <w:tcPr>
            <w:tcW w:w="855" w:type="dxa"/>
            <w:tcBorders>
              <w:left w:val="single" w:sz="12" w:space="0" w:color="1F497D" w:themeColor="text2"/>
            </w:tcBorders>
            <w:shd w:val="clear" w:color="auto" w:fill="auto"/>
            <w:vAlign w:val="center"/>
          </w:tcPr>
          <w:p w14:paraId="550FCDB8" w14:textId="62541CD6"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tl/>
              </w:rPr>
              <w:t>بله/خیر</w:t>
            </w:r>
          </w:p>
        </w:tc>
      </w:tr>
      <w:tr w:rsidR="005C4A7B" w:rsidRPr="009F170A" w14:paraId="57D9BAF3" w14:textId="77777777" w:rsidTr="001F027F">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545" w:type="dxa"/>
            <w:tcBorders>
              <w:right w:val="single" w:sz="12" w:space="0" w:color="1F497D" w:themeColor="text2"/>
            </w:tcBorders>
            <w:shd w:val="clear" w:color="auto" w:fill="auto"/>
            <w:vAlign w:val="center"/>
          </w:tcPr>
          <w:p w14:paraId="57D710AC" w14:textId="134583C2" w:rsidR="005C4A7B" w:rsidRPr="009F170A" w:rsidRDefault="005C4A7B" w:rsidP="005C4A7B">
            <w:pPr>
              <w:bidi/>
              <w:spacing w:line="360" w:lineRule="auto"/>
              <w:jc w:val="both"/>
              <w:rPr>
                <w:rtl/>
                <w:lang w:bidi="fa-IR"/>
              </w:rPr>
            </w:pPr>
            <w:r>
              <w:rPr>
                <w:rFonts w:hint="cs"/>
                <w:rtl/>
                <w:lang w:bidi="fa-IR"/>
              </w:rPr>
              <w:t>17</w:t>
            </w:r>
          </w:p>
        </w:tc>
        <w:tc>
          <w:tcPr>
            <w:tcW w:w="1350" w:type="dxa"/>
            <w:tcBorders>
              <w:left w:val="single" w:sz="12" w:space="0" w:color="1F497D" w:themeColor="text2"/>
              <w:right w:val="single" w:sz="12" w:space="0" w:color="1F497D" w:themeColor="text2"/>
            </w:tcBorders>
            <w:shd w:val="clear" w:color="auto" w:fill="auto"/>
            <w:vAlign w:val="center"/>
          </w:tcPr>
          <w:p w14:paraId="70A78500" w14:textId="70A860BF"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مصرف داروهای همزمان مهم</w:t>
            </w:r>
          </w:p>
        </w:tc>
        <w:tc>
          <w:tcPr>
            <w:tcW w:w="1289" w:type="dxa"/>
            <w:tcBorders>
              <w:left w:val="single" w:sz="12" w:space="0" w:color="1F497D" w:themeColor="text2"/>
              <w:right w:val="single" w:sz="12" w:space="0" w:color="1F497D" w:themeColor="text2"/>
            </w:tcBorders>
            <w:shd w:val="clear" w:color="auto" w:fill="auto"/>
          </w:tcPr>
          <w:p w14:paraId="65A64E21" w14:textId="3FCC6CD6" w:rsidR="005C4A7B" w:rsidRPr="009F170A"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مخدوشگر</w:t>
            </w:r>
          </w:p>
        </w:tc>
        <w:sdt>
          <w:sdtPr>
            <w:rPr>
              <w:rtl/>
            </w:rPr>
            <w:id w:val="-1941521705"/>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38102F04" w14:textId="170446EA"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876743736"/>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5FE87CED" w14:textId="7E94890A"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186247986"/>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750D6D15" w14:textId="49DF41EB"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702669078"/>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1F1EA86E" w14:textId="40A8A54E"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1102376951"/>
            <w14:checkbox>
              <w14:checked w14:val="1"/>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763049B7" w14:textId="43CD89E6"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sdt>
          <w:sdtPr>
            <w:rPr>
              <w:rtl/>
            </w:rPr>
            <w:id w:val="-211891107"/>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3588F5CE" w14:textId="3460B98B"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tl/>
                  </w:rPr>
                  <w:t>☐</w:t>
                </w:r>
              </w:p>
            </w:tc>
          </w:sdtContent>
        </w:sdt>
        <w:tc>
          <w:tcPr>
            <w:tcW w:w="2548" w:type="dxa"/>
            <w:tcBorders>
              <w:left w:val="single" w:sz="12" w:space="0" w:color="1F497D" w:themeColor="text2"/>
              <w:right w:val="single" w:sz="12" w:space="0" w:color="1F497D" w:themeColor="text2"/>
            </w:tcBorders>
            <w:shd w:val="clear" w:color="auto" w:fill="auto"/>
            <w:vAlign w:val="center"/>
          </w:tcPr>
          <w:p w14:paraId="624AB148" w14:textId="1A9AD04A"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tl/>
              </w:rPr>
              <w:t>داروهای همزمان مؤثر بر کنترل قند، فشار خون یا عملکرد کلیه</w:t>
            </w:r>
          </w:p>
        </w:tc>
        <w:tc>
          <w:tcPr>
            <w:tcW w:w="855" w:type="dxa"/>
            <w:tcBorders>
              <w:left w:val="single" w:sz="12" w:space="0" w:color="1F497D" w:themeColor="text2"/>
            </w:tcBorders>
            <w:shd w:val="clear" w:color="auto" w:fill="auto"/>
            <w:vAlign w:val="center"/>
          </w:tcPr>
          <w:p w14:paraId="66800201" w14:textId="3B500391" w:rsidR="005C4A7B" w:rsidRDefault="005C4A7B" w:rsidP="005C4A7B">
            <w:pPr>
              <w:bidi/>
              <w:spacing w:line="360" w:lineRule="auto"/>
              <w:jc w:val="both"/>
              <w:cnfStyle w:val="000000100000" w:firstRow="0" w:lastRow="0" w:firstColumn="0" w:lastColumn="0" w:oddVBand="0" w:evenVBand="0" w:oddHBand="1" w:evenHBand="0" w:firstRowFirstColumn="0" w:firstRowLastColumn="0" w:lastRowFirstColumn="0" w:lastRowLastColumn="0"/>
            </w:pPr>
            <w:r>
              <w:rPr>
                <w:rtl/>
              </w:rPr>
              <w:t>بله/خیر</w:t>
            </w:r>
          </w:p>
        </w:tc>
      </w:tr>
      <w:tr w:rsidR="005C4A7B" w:rsidRPr="009F170A" w14:paraId="2AD5F350" w14:textId="77777777" w:rsidTr="001F027F">
        <w:trPr>
          <w:trHeight w:val="576"/>
          <w:jc w:val="center"/>
        </w:trPr>
        <w:tc>
          <w:tcPr>
            <w:cnfStyle w:val="001000000000" w:firstRow="0" w:lastRow="0" w:firstColumn="1" w:lastColumn="0" w:oddVBand="0" w:evenVBand="0" w:oddHBand="0" w:evenHBand="0" w:firstRowFirstColumn="0" w:firstRowLastColumn="0" w:lastRowFirstColumn="0" w:lastRowLastColumn="0"/>
            <w:tcW w:w="545" w:type="dxa"/>
            <w:tcBorders>
              <w:right w:val="single" w:sz="12" w:space="0" w:color="1F497D" w:themeColor="text2"/>
            </w:tcBorders>
            <w:shd w:val="clear" w:color="auto" w:fill="auto"/>
            <w:vAlign w:val="center"/>
          </w:tcPr>
          <w:p w14:paraId="5415F359" w14:textId="0200C1C6" w:rsidR="005C4A7B" w:rsidRDefault="005C4A7B" w:rsidP="005C4A7B">
            <w:pPr>
              <w:bidi/>
              <w:spacing w:line="360" w:lineRule="auto"/>
              <w:jc w:val="both"/>
              <w:rPr>
                <w:rtl/>
                <w:lang w:bidi="fa-IR"/>
              </w:rPr>
            </w:pPr>
            <w:r>
              <w:rPr>
                <w:rFonts w:hint="cs"/>
                <w:rtl/>
                <w:lang w:bidi="fa-IR"/>
              </w:rPr>
              <w:t>18</w:t>
            </w:r>
          </w:p>
        </w:tc>
        <w:tc>
          <w:tcPr>
            <w:tcW w:w="1350" w:type="dxa"/>
            <w:tcBorders>
              <w:left w:val="single" w:sz="12" w:space="0" w:color="1F497D" w:themeColor="text2"/>
              <w:right w:val="single" w:sz="12" w:space="0" w:color="1F497D" w:themeColor="text2"/>
            </w:tcBorders>
            <w:shd w:val="clear" w:color="auto" w:fill="auto"/>
            <w:vAlign w:val="center"/>
          </w:tcPr>
          <w:p w14:paraId="69258FD2" w14:textId="29ABF859"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proofErr w:type="spellStart"/>
            <w:r>
              <w:t>hs</w:t>
            </w:r>
            <w:proofErr w:type="spellEnd"/>
            <w:r>
              <w:t>-CRP</w:t>
            </w:r>
          </w:p>
        </w:tc>
        <w:tc>
          <w:tcPr>
            <w:tcW w:w="1289" w:type="dxa"/>
            <w:tcBorders>
              <w:left w:val="single" w:sz="12" w:space="0" w:color="1F497D" w:themeColor="text2"/>
              <w:right w:val="single" w:sz="12" w:space="0" w:color="1F497D" w:themeColor="text2"/>
            </w:tcBorders>
            <w:shd w:val="clear" w:color="auto" w:fill="auto"/>
          </w:tcPr>
          <w:p w14:paraId="610B5A1B" w14:textId="26245B39"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tl/>
              </w:rPr>
              <w:t>وابسته ثانویه</w:t>
            </w:r>
          </w:p>
        </w:tc>
        <w:sdt>
          <w:sdtPr>
            <w:rPr>
              <w:rtl/>
            </w:rPr>
            <w:id w:val="-76280791"/>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0B8CB074" w14:textId="663203A5"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334175429"/>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2F5A022C" w14:textId="460F098D"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814321671"/>
            <w14:checkbox>
              <w14:checked w14:val="1"/>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2B121605" w14:textId="316DC2A9"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767507213"/>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6FE394F5" w14:textId="0C46380A"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04818722"/>
            <w14:checkbox>
              <w14:checked w14:val="0"/>
              <w14:checkedState w14:val="2612" w14:font="MS Gothic"/>
              <w14:uncheckedState w14:val="2610" w14:font="MS Gothic"/>
            </w14:checkbox>
          </w:sdtPr>
          <w:sdtContent>
            <w:tc>
              <w:tcPr>
                <w:tcW w:w="567" w:type="dxa"/>
                <w:tcBorders>
                  <w:left w:val="single" w:sz="12" w:space="0" w:color="1F497D" w:themeColor="text2"/>
                </w:tcBorders>
                <w:shd w:val="clear" w:color="auto" w:fill="auto"/>
                <w:vAlign w:val="center"/>
              </w:tcPr>
              <w:p w14:paraId="08D65E5D" w14:textId="3F70554E"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sdt>
          <w:sdtPr>
            <w:rPr>
              <w:rtl/>
            </w:rPr>
            <w:id w:val="-1492484275"/>
            <w14:checkbox>
              <w14:checked w14:val="0"/>
              <w14:checkedState w14:val="2612" w14:font="MS Gothic"/>
              <w14:uncheckedState w14:val="2610" w14:font="MS Gothic"/>
            </w14:checkbox>
          </w:sdtPr>
          <w:sdtContent>
            <w:tc>
              <w:tcPr>
                <w:tcW w:w="567" w:type="dxa"/>
                <w:tcBorders>
                  <w:right w:val="single" w:sz="12" w:space="0" w:color="1F497D" w:themeColor="text2"/>
                </w:tcBorders>
                <w:shd w:val="clear" w:color="auto" w:fill="auto"/>
                <w:vAlign w:val="center"/>
              </w:tcPr>
              <w:p w14:paraId="22EEC3DE" w14:textId="084E61C1"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tl/>
                  </w:rPr>
                  <w:t>☐</w:t>
                </w:r>
              </w:p>
            </w:tc>
          </w:sdtContent>
        </w:sdt>
        <w:tc>
          <w:tcPr>
            <w:tcW w:w="2548" w:type="dxa"/>
            <w:tcBorders>
              <w:left w:val="single" w:sz="12" w:space="0" w:color="1F497D" w:themeColor="text2"/>
              <w:right w:val="single" w:sz="12" w:space="0" w:color="1F497D" w:themeColor="text2"/>
            </w:tcBorders>
            <w:shd w:val="clear" w:color="auto" w:fill="auto"/>
            <w:vAlign w:val="center"/>
          </w:tcPr>
          <w:p w14:paraId="3CDCEA53" w14:textId="61147710"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tl/>
              </w:rPr>
              <w:t>غلظت</w:t>
            </w:r>
            <w:r>
              <w:t xml:space="preserve"> </w:t>
            </w:r>
            <w:proofErr w:type="spellStart"/>
            <w:r>
              <w:t>hs</w:t>
            </w:r>
            <w:proofErr w:type="spellEnd"/>
            <w:r>
              <w:t xml:space="preserve">-CRP </w:t>
            </w:r>
            <w:r>
              <w:rPr>
                <w:rtl/>
              </w:rPr>
              <w:t>سرم در</w:t>
            </w:r>
            <w:r>
              <w:t xml:space="preserve"> baseline </w:t>
            </w:r>
            <w:r>
              <w:rPr>
                <w:rtl/>
              </w:rPr>
              <w:t>و هفته 12</w:t>
            </w:r>
          </w:p>
        </w:tc>
        <w:tc>
          <w:tcPr>
            <w:tcW w:w="855" w:type="dxa"/>
            <w:tcBorders>
              <w:left w:val="single" w:sz="12" w:space="0" w:color="1F497D" w:themeColor="text2"/>
            </w:tcBorders>
            <w:shd w:val="clear" w:color="auto" w:fill="auto"/>
            <w:vAlign w:val="center"/>
          </w:tcPr>
          <w:p w14:paraId="0216415B" w14:textId="37093758" w:rsidR="005C4A7B" w:rsidRDefault="005C4A7B" w:rsidP="005C4A7B">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t>mg/L</w:t>
            </w:r>
          </w:p>
        </w:tc>
      </w:tr>
    </w:tbl>
    <w:p w14:paraId="5B2C34D9" w14:textId="77777777" w:rsidR="00921453" w:rsidRPr="009F170A" w:rsidRDefault="00921453" w:rsidP="009F170A">
      <w:pPr>
        <w:bidi/>
        <w:spacing w:line="360" w:lineRule="auto"/>
        <w:jc w:val="both"/>
        <w:rPr>
          <w:rtl/>
          <w:lang w:bidi="fa-IR"/>
        </w:rPr>
      </w:pPr>
    </w:p>
    <w:p w14:paraId="44DA9D6C" w14:textId="77777777" w:rsidR="00BF2C1E" w:rsidRPr="009F170A" w:rsidRDefault="00BF2C1E" w:rsidP="009F170A">
      <w:pPr>
        <w:bidi/>
        <w:spacing w:line="360" w:lineRule="auto"/>
        <w:jc w:val="both"/>
        <w:rPr>
          <w:rtl/>
          <w:lang w:bidi="fa-IR"/>
        </w:rPr>
      </w:pPr>
      <w:r w:rsidRPr="009F170A">
        <w:rPr>
          <w:rFonts w:hint="cs"/>
          <w:rtl/>
          <w:lang w:bidi="fa-IR"/>
        </w:rPr>
        <w:t>ترجمان دانش</w:t>
      </w:r>
    </w:p>
    <w:p w14:paraId="5DE4A489" w14:textId="456D38E4" w:rsidR="00EF747C" w:rsidRPr="009F170A" w:rsidRDefault="00EF747C" w:rsidP="009F170A">
      <w:pPr>
        <w:tabs>
          <w:tab w:val="right" w:pos="188"/>
        </w:tabs>
        <w:bidi/>
        <w:spacing w:after="0" w:line="360" w:lineRule="auto"/>
        <w:ind w:left="-82"/>
        <w:jc w:val="both"/>
        <w:rPr>
          <w:rtl/>
        </w:rPr>
      </w:pPr>
      <w:r w:rsidRPr="009F170A">
        <w:rPr>
          <w:rFonts w:hint="cs"/>
          <w:rtl/>
        </w:rPr>
        <w:t>این پژوهش</w:t>
      </w:r>
      <w:r w:rsidRPr="009F170A">
        <w:t xml:space="preserve"> </w:t>
      </w:r>
      <w:r w:rsidRPr="009F170A">
        <w:rPr>
          <w:rFonts w:hint="cs"/>
          <w:rtl/>
        </w:rPr>
        <w:t>منجر</w:t>
      </w:r>
      <w:r w:rsidRPr="009F170A">
        <w:t xml:space="preserve"> </w:t>
      </w:r>
      <w:r w:rsidRPr="009F170A">
        <w:rPr>
          <w:rFonts w:hint="cs"/>
          <w:rtl/>
        </w:rPr>
        <w:t>به</w:t>
      </w:r>
      <w:r w:rsidRPr="009F170A">
        <w:t xml:space="preserve"> </w:t>
      </w:r>
      <w:r w:rsidRPr="009F170A">
        <w:rPr>
          <w:rFonts w:hint="cs"/>
          <w:rtl/>
        </w:rPr>
        <w:t>تولید یک یا چند مورد از</w:t>
      </w:r>
      <w:r w:rsidRPr="009F170A">
        <w:t xml:space="preserve"> </w:t>
      </w:r>
      <w:r w:rsidR="004674E0" w:rsidRPr="009F170A">
        <w:rPr>
          <w:rFonts w:hint="cs"/>
          <w:rtl/>
        </w:rPr>
        <w:t>ابزارهای</w:t>
      </w:r>
      <w:r w:rsidRPr="009F170A">
        <w:rPr>
          <w:rFonts w:hint="cs"/>
          <w:rtl/>
        </w:rPr>
        <w:t xml:space="preserve"> ترجمان دانش</w:t>
      </w:r>
      <w:r w:rsidRPr="009F170A">
        <w:t xml:space="preserve"> </w:t>
      </w:r>
      <w:r w:rsidRPr="009F170A">
        <w:rPr>
          <w:rFonts w:hint="cs"/>
          <w:rtl/>
        </w:rPr>
        <w:t>به شرح</w:t>
      </w:r>
      <w:r w:rsidRPr="009F170A">
        <w:t xml:space="preserve"> </w:t>
      </w:r>
      <w:r w:rsidRPr="009F170A">
        <w:rPr>
          <w:rFonts w:hint="cs"/>
          <w:rtl/>
        </w:rPr>
        <w:t xml:space="preserve">زیر خواهد شد: </w:t>
      </w:r>
      <w:r w:rsidR="006B26D4" w:rsidRPr="009F170A">
        <w:rPr>
          <w:rFonts w:hint="cs"/>
          <w:rtl/>
        </w:rPr>
        <w:t>منطبق با سامانه پژوهان</w:t>
      </w:r>
    </w:p>
    <w:p w14:paraId="27890F3C" w14:textId="77777777" w:rsidR="00EF747C" w:rsidRPr="009F170A" w:rsidRDefault="00EF747C" w:rsidP="009F170A">
      <w:pPr>
        <w:tabs>
          <w:tab w:val="right" w:pos="188"/>
        </w:tabs>
        <w:bidi/>
        <w:spacing w:after="0" w:line="360" w:lineRule="auto"/>
        <w:ind w:left="-82"/>
        <w:jc w:val="both"/>
      </w:pPr>
    </w:p>
    <w:p w14:paraId="501A471D" w14:textId="77777777" w:rsidR="00EF747C" w:rsidRPr="009F170A" w:rsidRDefault="00EF747C" w:rsidP="009F170A">
      <w:pPr>
        <w:tabs>
          <w:tab w:val="right" w:pos="188"/>
        </w:tabs>
        <w:bidi/>
        <w:spacing w:after="0" w:line="360" w:lineRule="auto"/>
        <w:ind w:left="-82"/>
        <w:jc w:val="both"/>
      </w:pPr>
      <w:r w:rsidRPr="009F170A">
        <w:rPr>
          <w:rFonts w:eastAsia="Wingdings2" w:hint="cs"/>
        </w:rPr>
        <w:sym w:font="Ab-Yekan" w:char="F07F"/>
      </w:r>
      <w:r w:rsidRPr="009F170A">
        <w:rPr>
          <w:rFonts w:eastAsia="Wingdings2" w:hint="cs"/>
          <w:rtl/>
        </w:rPr>
        <w:t xml:space="preserve"> </w:t>
      </w:r>
      <w:r w:rsidRPr="009F170A">
        <w:t xml:space="preserve"> </w:t>
      </w:r>
      <w:r w:rsidRPr="009F170A">
        <w:rPr>
          <w:rFonts w:hint="cs"/>
          <w:rtl/>
        </w:rPr>
        <w:t>محتوای</w:t>
      </w:r>
      <w:r w:rsidRPr="009F170A">
        <w:t xml:space="preserve"> </w:t>
      </w:r>
      <w:r w:rsidRPr="009F170A">
        <w:rPr>
          <w:rFonts w:hint="cs"/>
          <w:rtl/>
        </w:rPr>
        <w:t xml:space="preserve">آموزشی(شامل فیلم، کلیپ، </w:t>
      </w:r>
      <w:r w:rsidR="001A5184" w:rsidRPr="009F170A">
        <w:rPr>
          <w:rFonts w:hint="cs"/>
          <w:rtl/>
        </w:rPr>
        <w:t>بروشور</w:t>
      </w:r>
      <w:r w:rsidRPr="009F170A">
        <w:rPr>
          <w:rFonts w:hint="cs"/>
          <w:rtl/>
        </w:rPr>
        <w:t>، کتابچه</w:t>
      </w:r>
      <w:r w:rsidR="001A5184" w:rsidRPr="009F170A">
        <w:rPr>
          <w:rFonts w:hint="cs"/>
          <w:rtl/>
        </w:rPr>
        <w:t>، پوستر</w:t>
      </w:r>
      <w:r w:rsidRPr="009F170A">
        <w:rPr>
          <w:rFonts w:hint="cs"/>
          <w:rtl/>
        </w:rPr>
        <w:t xml:space="preserve"> و...) </w:t>
      </w:r>
      <w:r w:rsidRPr="009F170A">
        <w:t xml:space="preserve"> </w:t>
      </w:r>
      <w:r w:rsidRPr="009F170A">
        <w:rPr>
          <w:rFonts w:hint="cs"/>
          <w:rtl/>
        </w:rPr>
        <w:t>برای</w:t>
      </w:r>
      <w:r w:rsidR="002A3447" w:rsidRPr="009F170A">
        <w:rPr>
          <w:rFonts w:hint="cs"/>
          <w:rtl/>
          <w:lang w:bidi="fa-IR"/>
        </w:rPr>
        <w:t>مردم،</w:t>
      </w:r>
      <w:r w:rsidRPr="009F170A">
        <w:t xml:space="preserve"> </w:t>
      </w:r>
      <w:r w:rsidRPr="009F170A">
        <w:rPr>
          <w:rFonts w:hint="cs"/>
          <w:rtl/>
        </w:rPr>
        <w:t>سیاستگذاران</w:t>
      </w:r>
      <w:r w:rsidRPr="009F170A">
        <w:t xml:space="preserve"> </w:t>
      </w:r>
      <w:r w:rsidRPr="009F170A">
        <w:rPr>
          <w:rFonts w:hint="cs"/>
          <w:rtl/>
        </w:rPr>
        <w:t>و</w:t>
      </w:r>
      <w:r w:rsidRPr="009F170A">
        <w:t xml:space="preserve"> </w:t>
      </w:r>
      <w:r w:rsidRPr="009F170A">
        <w:rPr>
          <w:rFonts w:hint="cs"/>
          <w:rtl/>
        </w:rPr>
        <w:t>مدیران،</w:t>
      </w:r>
      <w:r w:rsidRPr="009F170A">
        <w:t xml:space="preserve"> </w:t>
      </w:r>
      <w:r w:rsidRPr="009F170A">
        <w:rPr>
          <w:rFonts w:hint="cs"/>
          <w:rtl/>
        </w:rPr>
        <w:t>ارائه</w:t>
      </w:r>
      <w:r w:rsidRPr="009F170A">
        <w:t xml:space="preserve"> </w:t>
      </w:r>
      <w:r w:rsidRPr="009F170A">
        <w:rPr>
          <w:rFonts w:hint="cs"/>
          <w:rtl/>
        </w:rPr>
        <w:t>دهندگان</w:t>
      </w:r>
      <w:r w:rsidRPr="009F170A">
        <w:t xml:space="preserve"> </w:t>
      </w:r>
      <w:r w:rsidRPr="009F170A">
        <w:rPr>
          <w:rFonts w:hint="cs"/>
          <w:rtl/>
        </w:rPr>
        <w:t>خدمت،</w:t>
      </w:r>
      <w:r w:rsidRPr="009F170A">
        <w:t xml:space="preserve"> </w:t>
      </w:r>
      <w:r w:rsidRPr="009F170A">
        <w:rPr>
          <w:rFonts w:hint="cs"/>
          <w:rtl/>
        </w:rPr>
        <w:t>گیرندگان</w:t>
      </w:r>
      <w:r w:rsidRPr="009F170A">
        <w:t xml:space="preserve"> </w:t>
      </w:r>
      <w:r w:rsidRPr="009F170A">
        <w:rPr>
          <w:rFonts w:hint="cs"/>
          <w:rtl/>
        </w:rPr>
        <w:t>خدمت،</w:t>
      </w:r>
      <w:r w:rsidRPr="009F170A">
        <w:t xml:space="preserve"> </w:t>
      </w:r>
      <w:r w:rsidRPr="009F170A">
        <w:rPr>
          <w:rFonts w:hint="cs"/>
          <w:rtl/>
        </w:rPr>
        <w:t>دانشجویان و ..</w:t>
      </w:r>
    </w:p>
    <w:p w14:paraId="1B2706F8" w14:textId="77777777" w:rsidR="00EF747C" w:rsidRPr="009F170A" w:rsidRDefault="00EF747C" w:rsidP="009F170A">
      <w:pPr>
        <w:tabs>
          <w:tab w:val="right" w:pos="188"/>
        </w:tabs>
        <w:bidi/>
        <w:spacing w:after="0" w:line="360" w:lineRule="auto"/>
        <w:ind w:left="-82"/>
        <w:jc w:val="both"/>
      </w:pPr>
      <w:r w:rsidRPr="009F170A">
        <w:rPr>
          <w:rFonts w:eastAsia="Wingdings2" w:hint="cs"/>
        </w:rPr>
        <w:sym w:font="Ab-Yekan" w:char="F07F"/>
      </w:r>
      <w:r w:rsidRPr="009F170A">
        <w:rPr>
          <w:rFonts w:eastAsia="Wingdings2" w:hint="cs"/>
          <w:rtl/>
        </w:rPr>
        <w:t xml:space="preserve"> </w:t>
      </w:r>
      <w:r w:rsidRPr="009F170A">
        <w:rPr>
          <w:rFonts w:hint="cs"/>
          <w:rtl/>
        </w:rPr>
        <w:t>راهنمای</w:t>
      </w:r>
      <w:r w:rsidRPr="009F170A">
        <w:t xml:space="preserve"> </w:t>
      </w:r>
      <w:r w:rsidRPr="009F170A">
        <w:rPr>
          <w:rFonts w:hint="cs"/>
          <w:rtl/>
        </w:rPr>
        <w:t>ارائه</w:t>
      </w:r>
      <w:r w:rsidRPr="009F170A">
        <w:t xml:space="preserve"> </w:t>
      </w:r>
      <w:r w:rsidRPr="009F170A">
        <w:rPr>
          <w:rFonts w:hint="cs"/>
          <w:rtl/>
        </w:rPr>
        <w:t>خدمت</w:t>
      </w:r>
      <w:r w:rsidRPr="009F170A">
        <w:t xml:space="preserve"> </w:t>
      </w:r>
      <w:r w:rsidRPr="009F170A">
        <w:rPr>
          <w:rFonts w:hint="cs"/>
          <w:rtl/>
        </w:rPr>
        <w:t>شامل</w:t>
      </w:r>
      <w:r w:rsidRPr="009F170A">
        <w:t xml:space="preserve"> </w:t>
      </w:r>
      <w:r w:rsidRPr="009F170A">
        <w:rPr>
          <w:rFonts w:hint="cs"/>
          <w:rtl/>
        </w:rPr>
        <w:t>ابزار</w:t>
      </w:r>
      <w:r w:rsidRPr="009F170A">
        <w:t xml:space="preserve"> </w:t>
      </w:r>
      <w:r w:rsidRPr="009F170A">
        <w:rPr>
          <w:rFonts w:hint="cs"/>
          <w:rtl/>
        </w:rPr>
        <w:t>کمک</w:t>
      </w:r>
      <w:r w:rsidRPr="009F170A">
        <w:t xml:space="preserve"> </w:t>
      </w:r>
      <w:r w:rsidRPr="009F170A">
        <w:rPr>
          <w:rFonts w:hint="cs"/>
          <w:rtl/>
        </w:rPr>
        <w:t>تصمیم</w:t>
      </w:r>
      <w:r w:rsidRPr="009F170A">
        <w:t xml:space="preserve"> </w:t>
      </w:r>
      <w:r w:rsidRPr="009F170A">
        <w:rPr>
          <w:rFonts w:hint="cs"/>
          <w:rtl/>
        </w:rPr>
        <w:t>بیمار</w:t>
      </w:r>
      <w:r w:rsidRPr="009F170A">
        <w:t xml:space="preserve"> </w:t>
      </w:r>
      <w:r w:rsidRPr="009F170A">
        <w:rPr>
          <w:rFonts w:hint="cs"/>
          <w:rtl/>
        </w:rPr>
        <w:t>(</w:t>
      </w:r>
      <w:r w:rsidRPr="009F170A">
        <w:t xml:space="preserve">Patient Decision Aid </w:t>
      </w:r>
      <w:r w:rsidRPr="009F170A">
        <w:rPr>
          <w:rFonts w:hint="cs"/>
          <w:rtl/>
        </w:rPr>
        <w:t>)،</w:t>
      </w:r>
      <w:r w:rsidRPr="009F170A">
        <w:t xml:space="preserve"> </w:t>
      </w:r>
      <w:r w:rsidRPr="009F170A">
        <w:rPr>
          <w:rFonts w:hint="cs"/>
          <w:rtl/>
        </w:rPr>
        <w:t>راهنمای</w:t>
      </w:r>
      <w:r w:rsidRPr="009F170A">
        <w:t xml:space="preserve"> </w:t>
      </w:r>
      <w:r w:rsidRPr="009F170A">
        <w:rPr>
          <w:rFonts w:hint="cs"/>
          <w:rtl/>
        </w:rPr>
        <w:t>بالینی (</w:t>
      </w:r>
      <w:r w:rsidRPr="009F170A">
        <w:t>clinical practice guideline</w:t>
      </w:r>
      <w:r w:rsidRPr="009F170A">
        <w:rPr>
          <w:rFonts w:hint="cs"/>
          <w:rtl/>
        </w:rPr>
        <w:t>)</w:t>
      </w:r>
      <w:r w:rsidRPr="009F170A">
        <w:t xml:space="preserve"> </w:t>
      </w:r>
      <w:r w:rsidRPr="009F170A">
        <w:rPr>
          <w:rFonts w:hint="cs"/>
          <w:rtl/>
        </w:rPr>
        <w:t>و</w:t>
      </w:r>
      <w:r w:rsidRPr="009F170A">
        <w:t xml:space="preserve"> </w:t>
      </w:r>
      <w:r w:rsidRPr="009F170A">
        <w:rPr>
          <w:rFonts w:hint="cs"/>
          <w:rtl/>
        </w:rPr>
        <w:t>راهنمای</w:t>
      </w:r>
      <w:r w:rsidRPr="009F170A">
        <w:t xml:space="preserve"> </w:t>
      </w:r>
      <w:r w:rsidRPr="009F170A">
        <w:rPr>
          <w:rFonts w:hint="cs"/>
          <w:rtl/>
        </w:rPr>
        <w:t>بهداشت</w:t>
      </w:r>
      <w:r w:rsidRPr="009F170A">
        <w:t xml:space="preserve"> </w:t>
      </w:r>
      <w:r w:rsidRPr="009F170A">
        <w:rPr>
          <w:rFonts w:hint="cs"/>
          <w:rtl/>
        </w:rPr>
        <w:t>عمومی(</w:t>
      </w:r>
      <w:r w:rsidRPr="009F170A">
        <w:t>public health guideline</w:t>
      </w:r>
      <w:r w:rsidRPr="009F170A">
        <w:rPr>
          <w:rFonts w:hint="cs"/>
          <w:rtl/>
        </w:rPr>
        <w:t>)</w:t>
      </w:r>
    </w:p>
    <w:p w14:paraId="43430CFE" w14:textId="77777777" w:rsidR="00EF747C" w:rsidRPr="009F170A" w:rsidRDefault="00EF747C" w:rsidP="009F170A">
      <w:pPr>
        <w:tabs>
          <w:tab w:val="right" w:pos="188"/>
        </w:tabs>
        <w:bidi/>
        <w:spacing w:after="0" w:line="360" w:lineRule="auto"/>
        <w:ind w:left="-82"/>
        <w:jc w:val="both"/>
        <w:rPr>
          <w:rtl/>
        </w:rPr>
      </w:pPr>
      <w:r w:rsidRPr="009F170A">
        <w:rPr>
          <w:rFonts w:eastAsia="Wingdings2" w:hint="cs"/>
        </w:rPr>
        <w:sym w:font="Ab-Yekan" w:char="F07F"/>
      </w:r>
      <w:r w:rsidRPr="009F170A">
        <w:rPr>
          <w:rFonts w:eastAsia="Wingdings2" w:hint="cs"/>
          <w:rtl/>
        </w:rPr>
        <w:t xml:space="preserve"> </w:t>
      </w:r>
      <w:r w:rsidRPr="009F170A">
        <w:rPr>
          <w:rFonts w:hint="cs"/>
          <w:rtl/>
        </w:rPr>
        <w:t>خلاصه</w:t>
      </w:r>
      <w:r w:rsidRPr="009F170A">
        <w:t xml:space="preserve"> </w:t>
      </w:r>
      <w:r w:rsidRPr="009F170A">
        <w:rPr>
          <w:rFonts w:hint="cs"/>
          <w:rtl/>
        </w:rPr>
        <w:t>سیاستی(</w:t>
      </w:r>
      <w:r w:rsidRPr="009F170A">
        <w:t>Policy Brief</w:t>
      </w:r>
      <w:r w:rsidRPr="009F170A">
        <w:rPr>
          <w:rFonts w:hint="cs"/>
          <w:rtl/>
        </w:rPr>
        <w:t>)</w:t>
      </w:r>
    </w:p>
    <w:p w14:paraId="7E564F40" w14:textId="77777777" w:rsidR="00432B4D" w:rsidRPr="009F170A" w:rsidRDefault="00432B4D" w:rsidP="009F170A">
      <w:pPr>
        <w:tabs>
          <w:tab w:val="right" w:pos="188"/>
        </w:tabs>
        <w:bidi/>
        <w:spacing w:after="0" w:line="360" w:lineRule="auto"/>
        <w:ind w:left="-82"/>
        <w:jc w:val="both"/>
        <w:rPr>
          <w:rtl/>
        </w:rPr>
      </w:pPr>
      <w:r w:rsidRPr="009F170A">
        <w:sym w:font="Symbol" w:char="F084"/>
      </w:r>
      <w:r w:rsidRPr="009F170A">
        <w:rPr>
          <w:rFonts w:hint="cs"/>
          <w:rtl/>
        </w:rPr>
        <w:t xml:space="preserve"> خلاصه اجرایی(</w:t>
      </w:r>
      <w:r w:rsidRPr="009F170A">
        <w:t>Executive summery</w:t>
      </w:r>
      <w:r w:rsidRPr="009F170A">
        <w:rPr>
          <w:rFonts w:hint="cs"/>
          <w:rtl/>
        </w:rPr>
        <w:t xml:space="preserve">) </w:t>
      </w:r>
    </w:p>
    <w:p w14:paraId="502B486E" w14:textId="77777777" w:rsidR="00432B4D" w:rsidRPr="009F170A" w:rsidRDefault="00432B4D" w:rsidP="009F170A">
      <w:pPr>
        <w:tabs>
          <w:tab w:val="right" w:pos="188"/>
        </w:tabs>
        <w:bidi/>
        <w:spacing w:after="0" w:line="360" w:lineRule="auto"/>
        <w:ind w:left="-82"/>
        <w:jc w:val="both"/>
        <w:rPr>
          <w:rtl/>
        </w:rPr>
      </w:pPr>
      <w:r w:rsidRPr="009F170A">
        <w:sym w:font="Symbol" w:char="F084"/>
      </w:r>
      <w:r w:rsidRPr="009F170A">
        <w:rPr>
          <w:rFonts w:hint="cs"/>
          <w:rtl/>
        </w:rPr>
        <w:t>گزاره برگ (</w:t>
      </w:r>
      <w:r w:rsidRPr="009F170A">
        <w:t>Fact Sheets</w:t>
      </w:r>
      <w:r w:rsidRPr="009F170A">
        <w:rPr>
          <w:rFonts w:hint="cs"/>
          <w:rtl/>
        </w:rPr>
        <w:t xml:space="preserve">) </w:t>
      </w:r>
    </w:p>
    <w:p w14:paraId="2786794E" w14:textId="77777777" w:rsidR="005572C1" w:rsidRPr="009F170A" w:rsidRDefault="005572C1" w:rsidP="009F170A">
      <w:pPr>
        <w:tabs>
          <w:tab w:val="right" w:pos="188"/>
        </w:tabs>
        <w:bidi/>
        <w:spacing w:after="0" w:line="360" w:lineRule="auto"/>
        <w:ind w:left="-82"/>
        <w:jc w:val="both"/>
        <w:rPr>
          <w:rtl/>
        </w:rPr>
      </w:pPr>
      <w:r w:rsidRPr="009F170A">
        <w:rPr>
          <w:rFonts w:eastAsia="Wingdings2" w:hint="cs"/>
        </w:rPr>
        <w:sym w:font="Ab-Yekan" w:char="F07F"/>
      </w:r>
      <w:r w:rsidRPr="009F170A">
        <w:rPr>
          <w:rFonts w:eastAsia="Wingdings2" w:hint="cs"/>
          <w:rtl/>
        </w:rPr>
        <w:t xml:space="preserve"> </w:t>
      </w:r>
      <w:r w:rsidRPr="009F170A">
        <w:rPr>
          <w:rFonts w:hint="cs"/>
          <w:rtl/>
        </w:rPr>
        <w:t>ارزیابی</w:t>
      </w:r>
      <w:r w:rsidRPr="009F170A">
        <w:t xml:space="preserve"> </w:t>
      </w:r>
      <w:r w:rsidRPr="009F170A">
        <w:rPr>
          <w:rFonts w:hint="cs"/>
          <w:rtl/>
        </w:rPr>
        <w:t>فناوری</w:t>
      </w:r>
      <w:r w:rsidRPr="009F170A">
        <w:t xml:space="preserve"> </w:t>
      </w:r>
      <w:r w:rsidRPr="009F170A">
        <w:rPr>
          <w:rFonts w:hint="cs"/>
          <w:rtl/>
        </w:rPr>
        <w:t>سلامت (</w:t>
      </w:r>
      <w:r w:rsidRPr="009F170A">
        <w:t>Health Technology Assessment</w:t>
      </w:r>
      <w:r w:rsidRPr="009F170A">
        <w:rPr>
          <w:rFonts w:hint="cs"/>
          <w:rtl/>
        </w:rPr>
        <w:t>)</w:t>
      </w:r>
    </w:p>
    <w:p w14:paraId="6CE87AE7" w14:textId="77777777" w:rsidR="00EF747C" w:rsidRPr="009F170A" w:rsidRDefault="00EF747C" w:rsidP="009F170A">
      <w:pPr>
        <w:tabs>
          <w:tab w:val="right" w:pos="188"/>
        </w:tabs>
        <w:bidi/>
        <w:spacing w:after="0" w:line="360" w:lineRule="auto"/>
        <w:ind w:left="-82"/>
        <w:jc w:val="both"/>
      </w:pPr>
      <w:r w:rsidRPr="009F170A">
        <w:rPr>
          <w:rFonts w:eastAsia="Wingdings2" w:hint="cs"/>
        </w:rPr>
        <w:sym w:font="Ab-Yekan" w:char="F07F"/>
      </w:r>
      <w:r w:rsidRPr="009F170A">
        <w:rPr>
          <w:rFonts w:eastAsia="Wingdings2" w:hint="cs"/>
          <w:rtl/>
        </w:rPr>
        <w:t xml:space="preserve"> </w:t>
      </w:r>
      <w:r w:rsidRPr="009F170A">
        <w:rPr>
          <w:rFonts w:hint="cs"/>
          <w:rtl/>
        </w:rPr>
        <w:t>اسناد</w:t>
      </w:r>
      <w:r w:rsidRPr="009F170A">
        <w:t xml:space="preserve"> </w:t>
      </w:r>
      <w:r w:rsidRPr="009F170A">
        <w:rPr>
          <w:rFonts w:hint="cs"/>
          <w:rtl/>
        </w:rPr>
        <w:t>سیاستی،</w:t>
      </w:r>
      <w:r w:rsidRPr="009F170A">
        <w:t xml:space="preserve"> </w:t>
      </w:r>
      <w:r w:rsidRPr="009F170A">
        <w:rPr>
          <w:rFonts w:hint="cs"/>
          <w:rtl/>
        </w:rPr>
        <w:t>دستورالعمل</w:t>
      </w:r>
      <w:r w:rsidRPr="009F170A">
        <w:t xml:space="preserve"> </w:t>
      </w:r>
      <w:r w:rsidRPr="009F170A">
        <w:rPr>
          <w:rFonts w:hint="cs"/>
          <w:rtl/>
        </w:rPr>
        <w:t>ها</w:t>
      </w:r>
      <w:r w:rsidRPr="009F170A">
        <w:t xml:space="preserve"> </w:t>
      </w:r>
      <w:r w:rsidRPr="009F170A">
        <w:rPr>
          <w:rFonts w:hint="cs"/>
          <w:rtl/>
        </w:rPr>
        <w:t>و</w:t>
      </w:r>
      <w:r w:rsidRPr="009F170A">
        <w:t xml:space="preserve"> </w:t>
      </w:r>
      <w:r w:rsidRPr="009F170A">
        <w:rPr>
          <w:rFonts w:hint="cs"/>
          <w:rtl/>
        </w:rPr>
        <w:t>یا</w:t>
      </w:r>
      <w:r w:rsidRPr="009F170A">
        <w:t xml:space="preserve"> </w:t>
      </w:r>
      <w:r w:rsidRPr="009F170A">
        <w:rPr>
          <w:rFonts w:hint="cs"/>
          <w:rtl/>
        </w:rPr>
        <w:t>مصوبات</w:t>
      </w:r>
      <w:r w:rsidRPr="009F170A">
        <w:t xml:space="preserve"> </w:t>
      </w:r>
      <w:r w:rsidRPr="009F170A">
        <w:rPr>
          <w:rFonts w:hint="cs"/>
          <w:rtl/>
        </w:rPr>
        <w:t>سازمان</w:t>
      </w:r>
      <w:r w:rsidRPr="009F170A">
        <w:t xml:space="preserve"> </w:t>
      </w:r>
      <w:r w:rsidRPr="009F170A">
        <w:rPr>
          <w:rFonts w:hint="cs"/>
          <w:rtl/>
        </w:rPr>
        <w:t>های</w:t>
      </w:r>
      <w:r w:rsidRPr="009F170A">
        <w:t xml:space="preserve"> </w:t>
      </w:r>
      <w:r w:rsidRPr="009F170A">
        <w:rPr>
          <w:rFonts w:hint="cs"/>
          <w:rtl/>
        </w:rPr>
        <w:t>مجری</w:t>
      </w:r>
    </w:p>
    <w:p w14:paraId="2DBFDA64" w14:textId="77777777" w:rsidR="00EF747C" w:rsidRPr="009F170A" w:rsidRDefault="00EF747C" w:rsidP="009F170A">
      <w:pPr>
        <w:tabs>
          <w:tab w:val="right" w:pos="188"/>
        </w:tabs>
        <w:bidi/>
        <w:spacing w:after="0" w:line="360" w:lineRule="auto"/>
        <w:ind w:left="-82"/>
        <w:jc w:val="both"/>
      </w:pPr>
      <w:r w:rsidRPr="009F170A">
        <w:rPr>
          <w:rFonts w:eastAsia="Wingdings2" w:hint="cs"/>
        </w:rPr>
        <w:sym w:font="Ab-Yekan" w:char="F07F"/>
      </w:r>
      <w:r w:rsidRPr="009F170A">
        <w:rPr>
          <w:rFonts w:eastAsia="Wingdings2" w:hint="cs"/>
          <w:rtl/>
        </w:rPr>
        <w:t xml:space="preserve"> </w:t>
      </w:r>
      <w:r w:rsidRPr="009F170A">
        <w:rPr>
          <w:rFonts w:hint="cs"/>
          <w:rtl/>
        </w:rPr>
        <w:t>تبت</w:t>
      </w:r>
      <w:r w:rsidRPr="009F170A">
        <w:t xml:space="preserve"> </w:t>
      </w:r>
      <w:r w:rsidRPr="009F170A">
        <w:rPr>
          <w:rFonts w:hint="cs"/>
          <w:rtl/>
        </w:rPr>
        <w:t xml:space="preserve">اختراع </w:t>
      </w:r>
      <w:r w:rsidRPr="009F170A">
        <w:t xml:space="preserve"> )</w:t>
      </w:r>
      <w:r w:rsidRPr="009F170A">
        <w:rPr>
          <w:rFonts w:hint="cs"/>
          <w:rtl/>
        </w:rPr>
        <w:t>داخلی</w:t>
      </w:r>
      <w:r w:rsidRPr="009F170A">
        <w:t xml:space="preserve"> </w:t>
      </w:r>
      <w:r w:rsidRPr="009F170A">
        <w:rPr>
          <w:rFonts w:hint="cs"/>
          <w:rtl/>
        </w:rPr>
        <w:t>یا</w:t>
      </w:r>
      <w:r w:rsidRPr="009F170A">
        <w:t xml:space="preserve"> </w:t>
      </w:r>
      <w:r w:rsidRPr="009F170A">
        <w:rPr>
          <w:rFonts w:hint="cs"/>
          <w:rtl/>
        </w:rPr>
        <w:t>بی</w:t>
      </w:r>
      <w:r w:rsidRPr="009F170A">
        <w:t xml:space="preserve"> </w:t>
      </w:r>
      <w:r w:rsidRPr="009F170A">
        <w:rPr>
          <w:rFonts w:hint="cs"/>
          <w:rtl/>
        </w:rPr>
        <w:t>المللی</w:t>
      </w:r>
      <w:r w:rsidRPr="009F170A">
        <w:t>(</w:t>
      </w:r>
    </w:p>
    <w:p w14:paraId="342A0C84" w14:textId="77777777" w:rsidR="00EF747C" w:rsidRPr="009F170A" w:rsidRDefault="00EF747C" w:rsidP="009F170A">
      <w:pPr>
        <w:tabs>
          <w:tab w:val="right" w:pos="188"/>
        </w:tabs>
        <w:bidi/>
        <w:spacing w:after="0" w:line="360" w:lineRule="auto"/>
        <w:ind w:left="-82"/>
        <w:jc w:val="both"/>
        <w:rPr>
          <w:rtl/>
        </w:rPr>
      </w:pPr>
      <w:r w:rsidRPr="009F170A">
        <w:rPr>
          <w:rFonts w:eastAsia="Wingdings2" w:hint="cs"/>
        </w:rPr>
        <w:sym w:font="Ab-Yekan" w:char="F07F"/>
      </w:r>
      <w:r w:rsidRPr="009F170A">
        <w:rPr>
          <w:rFonts w:eastAsia="Wingdings2" w:hint="cs"/>
          <w:rtl/>
        </w:rPr>
        <w:t xml:space="preserve"> </w:t>
      </w:r>
      <w:r w:rsidRPr="009F170A">
        <w:rPr>
          <w:rFonts w:hint="cs"/>
          <w:rtl/>
        </w:rPr>
        <w:t>تولید</w:t>
      </w:r>
      <w:r w:rsidRPr="009F170A">
        <w:t xml:space="preserve"> </w:t>
      </w:r>
      <w:r w:rsidRPr="009F170A">
        <w:rPr>
          <w:rFonts w:hint="cs"/>
          <w:rtl/>
        </w:rPr>
        <w:t>محصول</w:t>
      </w:r>
      <w:r w:rsidRPr="009F170A">
        <w:t xml:space="preserve"> </w:t>
      </w:r>
      <w:r w:rsidRPr="009F170A">
        <w:rPr>
          <w:rFonts w:hint="cs"/>
          <w:rtl/>
        </w:rPr>
        <w:t xml:space="preserve">اولیه </w:t>
      </w:r>
      <w:r w:rsidRPr="009F170A">
        <w:t xml:space="preserve"> )</w:t>
      </w:r>
      <w:r w:rsidRPr="009F170A">
        <w:rPr>
          <w:rFonts w:hint="cs"/>
          <w:rtl/>
        </w:rPr>
        <w:t>پروتوتیپ</w:t>
      </w:r>
      <w:r w:rsidRPr="009F170A">
        <w:t>(</w:t>
      </w:r>
    </w:p>
    <w:p w14:paraId="4C2EE3CB" w14:textId="77777777" w:rsidR="00EF747C" w:rsidRPr="009F170A" w:rsidRDefault="00EF747C" w:rsidP="009F170A">
      <w:pPr>
        <w:tabs>
          <w:tab w:val="right" w:pos="188"/>
        </w:tabs>
        <w:bidi/>
        <w:spacing w:after="0" w:line="360" w:lineRule="auto"/>
        <w:ind w:left="-82"/>
        <w:jc w:val="both"/>
        <w:rPr>
          <w:rtl/>
          <w:lang w:bidi="fa-IR"/>
        </w:rPr>
      </w:pPr>
      <w:r w:rsidRPr="009F170A">
        <w:rPr>
          <w:rFonts w:eastAsia="Wingdings2" w:hint="cs"/>
        </w:rPr>
        <w:sym w:font="Ab-Yekan" w:char="F07F"/>
      </w:r>
      <w:r w:rsidRPr="009F170A">
        <w:rPr>
          <w:rFonts w:eastAsia="Wingdings2" w:hint="cs"/>
          <w:rtl/>
        </w:rPr>
        <w:t xml:space="preserve"> </w:t>
      </w:r>
      <w:r w:rsidRPr="009F170A">
        <w:rPr>
          <w:rFonts w:hint="cs"/>
          <w:rtl/>
        </w:rPr>
        <w:t>سایر موارد</w:t>
      </w:r>
      <w:r w:rsidRPr="009F170A">
        <w:rPr>
          <w:rFonts w:hint="cs"/>
          <w:rtl/>
          <w:lang w:bidi="fa-IR"/>
        </w:rPr>
        <w:t xml:space="preserve">:   </w:t>
      </w:r>
    </w:p>
    <w:p w14:paraId="0F804685" w14:textId="77777777" w:rsidR="008D6C22" w:rsidRPr="009F170A" w:rsidRDefault="008D6C22" w:rsidP="00D21948">
      <w:pPr>
        <w:tabs>
          <w:tab w:val="right" w:pos="188"/>
        </w:tabs>
        <w:bidi/>
        <w:spacing w:after="0" w:line="360" w:lineRule="auto"/>
        <w:jc w:val="both"/>
        <w:rPr>
          <w:rtl/>
        </w:rPr>
      </w:pPr>
    </w:p>
    <w:p w14:paraId="6625BDDE" w14:textId="77777777" w:rsidR="008D6C22" w:rsidRPr="009F170A" w:rsidRDefault="008D6C22" w:rsidP="009F170A">
      <w:pPr>
        <w:tabs>
          <w:tab w:val="right" w:pos="188"/>
        </w:tabs>
        <w:bidi/>
        <w:spacing w:after="0" w:line="360" w:lineRule="auto"/>
        <w:ind w:left="-82"/>
        <w:jc w:val="both"/>
        <w:rPr>
          <w:rtl/>
        </w:rPr>
      </w:pPr>
    </w:p>
    <w:p w14:paraId="301C2834" w14:textId="77777777" w:rsidR="009D04F3" w:rsidRPr="009F170A" w:rsidRDefault="009D04F3" w:rsidP="009F170A">
      <w:pPr>
        <w:tabs>
          <w:tab w:val="right" w:pos="188"/>
        </w:tabs>
        <w:bidi/>
        <w:spacing w:after="0" w:line="360" w:lineRule="auto"/>
        <w:ind w:left="-82"/>
        <w:jc w:val="both"/>
        <w:rPr>
          <w:rtl/>
        </w:rPr>
      </w:pPr>
    </w:p>
    <w:p w14:paraId="13F54B7A" w14:textId="77777777" w:rsidR="002C1E1F" w:rsidRPr="009F170A" w:rsidRDefault="002C1E1F" w:rsidP="009F170A">
      <w:pPr>
        <w:bidi/>
        <w:spacing w:line="360" w:lineRule="auto"/>
        <w:jc w:val="both"/>
        <w:rPr>
          <w:rtl/>
          <w:lang w:bidi="fa-IR"/>
        </w:rPr>
      </w:pPr>
      <w:r w:rsidRPr="009F170A">
        <w:rPr>
          <w:rFonts w:hint="cs"/>
          <w:rtl/>
          <w:lang w:bidi="fa-IR"/>
        </w:rPr>
        <w:t>جدول زمانبندی انجام طرح</w:t>
      </w:r>
    </w:p>
    <w:p w14:paraId="445D3FBE" w14:textId="77777777" w:rsidR="001F3D43" w:rsidRPr="009F170A" w:rsidRDefault="001F3D43" w:rsidP="009F170A">
      <w:pPr>
        <w:bidi/>
        <w:spacing w:line="360" w:lineRule="auto"/>
        <w:jc w:val="both"/>
        <w:rPr>
          <w:rtl/>
          <w:lang w:bidi="fa-IR"/>
        </w:rPr>
      </w:pPr>
      <w:r w:rsidRPr="009F170A">
        <w:rPr>
          <w:rFonts w:hint="cs"/>
          <w:rtl/>
          <w:lang w:bidi="fa-IR"/>
        </w:rPr>
        <w:t xml:space="preserve">مدت زمان لازم برای انجام کل طرح:   </w:t>
      </w:r>
    </w:p>
    <w:p w14:paraId="48632D3F" w14:textId="77777777" w:rsidR="001F3D43" w:rsidRPr="009F170A" w:rsidRDefault="001F3D43" w:rsidP="009F170A">
      <w:pPr>
        <w:bidi/>
        <w:spacing w:line="360" w:lineRule="auto"/>
        <w:jc w:val="both"/>
        <w:rPr>
          <w:rtl/>
          <w:lang w:bidi="fa-IR"/>
        </w:rPr>
      </w:pPr>
    </w:p>
    <w:tbl>
      <w:tblPr>
        <w:tblStyle w:val="MediumList1"/>
        <w:bidiVisual/>
        <w:tblW w:w="0" w:type="auto"/>
        <w:tblBorders>
          <w:top w:val="single" w:sz="12" w:space="0" w:color="1F497D" w:themeColor="text2"/>
          <w:left w:val="single" w:sz="12" w:space="0" w:color="1F497D" w:themeColor="text2"/>
          <w:bottom w:val="single" w:sz="12" w:space="0" w:color="1F497D" w:themeColor="text2"/>
          <w:right w:val="single" w:sz="12" w:space="0" w:color="1F497D" w:themeColor="text2"/>
          <w:insideH w:val="dotted" w:sz="4" w:space="0" w:color="1F497D" w:themeColor="text2"/>
          <w:insideV w:val="dotted" w:sz="4" w:space="0" w:color="1F497D" w:themeColor="text2"/>
        </w:tblBorders>
        <w:tblLayout w:type="fixed"/>
        <w:tblLook w:val="04A0" w:firstRow="1" w:lastRow="0" w:firstColumn="1" w:lastColumn="0" w:noHBand="0" w:noVBand="1"/>
      </w:tblPr>
      <w:tblGrid>
        <w:gridCol w:w="468"/>
        <w:gridCol w:w="2971"/>
        <w:gridCol w:w="720"/>
        <w:gridCol w:w="450"/>
        <w:gridCol w:w="450"/>
        <w:gridCol w:w="450"/>
        <w:gridCol w:w="450"/>
        <w:gridCol w:w="448"/>
        <w:gridCol w:w="448"/>
        <w:gridCol w:w="448"/>
        <w:gridCol w:w="446"/>
        <w:gridCol w:w="448"/>
        <w:gridCol w:w="448"/>
        <w:gridCol w:w="450"/>
        <w:gridCol w:w="481"/>
      </w:tblGrid>
      <w:tr w:rsidR="005F4C75" w:rsidRPr="009F170A" w14:paraId="03281D88" w14:textId="77777777" w:rsidTr="00FE68FB">
        <w:trPr>
          <w:cnfStyle w:val="100000000000" w:firstRow="1" w:lastRow="0" w:firstColumn="0" w:lastColumn="0" w:oddVBand="0" w:evenVBand="0" w:oddHBand="0" w:evenHBand="0" w:firstRowFirstColumn="0" w:firstRowLastColumn="0" w:lastRowFirstColumn="0" w:lastRowLastColumn="0"/>
          <w:trHeight w:val="1061"/>
        </w:trPr>
        <w:tc>
          <w:tcPr>
            <w:cnfStyle w:val="001000000000" w:firstRow="0" w:lastRow="0" w:firstColumn="1" w:lastColumn="0" w:oddVBand="0" w:evenVBand="0" w:oddHBand="0" w:evenHBand="0" w:firstRowFirstColumn="0" w:firstRowLastColumn="0" w:lastRowFirstColumn="0" w:lastRowLastColumn="0"/>
            <w:tcW w:w="468" w:type="dxa"/>
            <w:vMerge w:val="restart"/>
            <w:tcBorders>
              <w:top w:val="single" w:sz="12" w:space="0" w:color="1F497D" w:themeColor="text2"/>
              <w:bottom w:val="single" w:sz="12" w:space="0" w:color="1F497D" w:themeColor="text2"/>
              <w:right w:val="single" w:sz="12" w:space="0" w:color="1F497D" w:themeColor="text2"/>
            </w:tcBorders>
            <w:textDirection w:val="btLr"/>
            <w:vAlign w:val="center"/>
          </w:tcPr>
          <w:p w14:paraId="1FCB9FD5" w14:textId="77777777" w:rsidR="009F3BF9" w:rsidRPr="009F170A" w:rsidRDefault="009F3BF9" w:rsidP="009F170A">
            <w:pPr>
              <w:bidi/>
              <w:spacing w:line="360" w:lineRule="auto"/>
              <w:ind w:left="113" w:right="113"/>
              <w:jc w:val="both"/>
              <w:rPr>
                <w:rFonts w:ascii="Times New Roman" w:hAnsi="Times New Roman" w:cs="B Nazanin"/>
                <w:b w:val="0"/>
                <w:bCs w:val="0"/>
                <w:color w:val="auto"/>
                <w:rtl/>
                <w:lang w:bidi="fa-IR"/>
              </w:rPr>
            </w:pPr>
            <w:r w:rsidRPr="009F170A">
              <w:rPr>
                <w:rFonts w:ascii="Times New Roman" w:hAnsi="Times New Roman" w:cs="B Nazanin" w:hint="cs"/>
                <w:b w:val="0"/>
                <w:bCs w:val="0"/>
                <w:color w:val="auto"/>
                <w:rtl/>
                <w:lang w:bidi="fa-IR"/>
              </w:rPr>
              <w:t>رديف</w:t>
            </w:r>
          </w:p>
        </w:tc>
        <w:tc>
          <w:tcPr>
            <w:tcW w:w="2971" w:type="dxa"/>
            <w:vMerge w:val="restart"/>
            <w:tcBorders>
              <w:top w:val="single" w:sz="12" w:space="0" w:color="1F497D" w:themeColor="text2"/>
              <w:left w:val="single" w:sz="12" w:space="0" w:color="1F497D" w:themeColor="text2"/>
              <w:bottom w:val="dotted" w:sz="4" w:space="0" w:color="1F497D" w:themeColor="text2"/>
              <w:right w:val="single" w:sz="12" w:space="0" w:color="1F497D" w:themeColor="text2"/>
            </w:tcBorders>
            <w:vAlign w:val="center"/>
          </w:tcPr>
          <w:p w14:paraId="61BF6EF7" w14:textId="77777777" w:rsidR="009F3BF9" w:rsidRPr="009F170A" w:rsidRDefault="009F3BF9" w:rsidP="009F170A">
            <w:pPr>
              <w:bidi/>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B Nazanin"/>
                <w:color w:val="auto"/>
                <w:rtl/>
                <w:lang w:bidi="fa-IR"/>
              </w:rPr>
            </w:pPr>
            <w:r w:rsidRPr="009F170A">
              <w:rPr>
                <w:rFonts w:ascii="Times New Roman" w:hAnsi="Times New Roman" w:cs="B Nazanin" w:hint="cs"/>
                <w:color w:val="auto"/>
                <w:rtl/>
                <w:lang w:bidi="fa-IR"/>
              </w:rPr>
              <w:t>شرح فعاليت</w:t>
            </w:r>
            <w:r w:rsidR="00D3423A" w:rsidRPr="009F170A">
              <w:rPr>
                <w:rFonts w:ascii="Times New Roman" w:hAnsi="Times New Roman" w:cs="B Nazanin" w:hint="cs"/>
                <w:color w:val="auto"/>
                <w:rtl/>
                <w:lang w:bidi="fa-IR"/>
              </w:rPr>
              <w:t xml:space="preserve"> </w:t>
            </w:r>
            <w:r w:rsidR="00AB6445" w:rsidRPr="009F170A">
              <w:rPr>
                <w:rFonts w:ascii="Times New Roman" w:hAnsi="Times New Roman" w:cs="B Nazanin" w:hint="eastAsia"/>
                <w:color w:val="auto"/>
                <w:rtl/>
                <w:lang w:bidi="fa-IR"/>
              </w:rPr>
              <w:t>‌های</w:t>
            </w:r>
            <w:r w:rsidR="00D3423A" w:rsidRPr="009F170A">
              <w:rPr>
                <w:rFonts w:ascii="Times New Roman" w:hAnsi="Times New Roman" w:cs="B Nazanin" w:hint="cs"/>
                <w:color w:val="auto"/>
                <w:rtl/>
                <w:lang w:bidi="fa-IR"/>
              </w:rPr>
              <w:t xml:space="preserve"> </w:t>
            </w:r>
            <w:r w:rsidRPr="009F170A">
              <w:rPr>
                <w:rFonts w:ascii="Times New Roman" w:hAnsi="Times New Roman" w:cs="B Nazanin" w:hint="cs"/>
                <w:color w:val="auto"/>
                <w:rtl/>
                <w:lang w:bidi="fa-IR"/>
              </w:rPr>
              <w:t>اجرايي</w:t>
            </w:r>
            <w:r w:rsidR="00D3423A" w:rsidRPr="009F170A">
              <w:rPr>
                <w:rFonts w:ascii="Times New Roman" w:hAnsi="Times New Roman" w:cs="B Nazanin" w:hint="cs"/>
                <w:color w:val="auto"/>
                <w:rtl/>
                <w:lang w:bidi="fa-IR"/>
              </w:rPr>
              <w:t xml:space="preserve"> </w:t>
            </w:r>
            <w:r w:rsidRPr="009F170A">
              <w:rPr>
                <w:rFonts w:ascii="Times New Roman" w:hAnsi="Times New Roman" w:cs="B Nazanin" w:hint="cs"/>
                <w:color w:val="auto"/>
                <w:rtl/>
                <w:lang w:bidi="fa-IR"/>
              </w:rPr>
              <w:t>طرح</w:t>
            </w:r>
          </w:p>
        </w:tc>
        <w:tc>
          <w:tcPr>
            <w:tcW w:w="720" w:type="dxa"/>
            <w:vMerge w:val="restart"/>
            <w:tcBorders>
              <w:top w:val="single" w:sz="12" w:space="0" w:color="1F497D" w:themeColor="text2"/>
              <w:left w:val="single" w:sz="12" w:space="0" w:color="1F497D" w:themeColor="text2"/>
              <w:bottom w:val="dotted" w:sz="4" w:space="0" w:color="1F497D" w:themeColor="text2"/>
              <w:right w:val="single" w:sz="12" w:space="0" w:color="1F497D" w:themeColor="text2"/>
            </w:tcBorders>
            <w:vAlign w:val="center"/>
          </w:tcPr>
          <w:p w14:paraId="0810E99A" w14:textId="77777777" w:rsidR="005F4C75" w:rsidRPr="009F170A" w:rsidRDefault="009F3BF9" w:rsidP="009F170A">
            <w:pPr>
              <w:bidi/>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B Nazanin"/>
                <w:color w:val="auto"/>
                <w:rtl/>
                <w:lang w:bidi="fa-IR"/>
              </w:rPr>
            </w:pPr>
            <w:r w:rsidRPr="009F170A">
              <w:rPr>
                <w:rFonts w:ascii="Times New Roman" w:hAnsi="Times New Roman" w:cs="B Nazanin" w:hint="cs"/>
                <w:color w:val="auto"/>
                <w:rtl/>
                <w:lang w:bidi="fa-IR"/>
              </w:rPr>
              <w:t>مدت</w:t>
            </w:r>
          </w:p>
          <w:p w14:paraId="0BDE73B1" w14:textId="77777777" w:rsidR="005F4C75" w:rsidRPr="009F170A" w:rsidRDefault="005F4C75" w:rsidP="009F170A">
            <w:pPr>
              <w:bidi/>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B Nazanin"/>
                <w:color w:val="auto"/>
                <w:rtl/>
                <w:lang w:bidi="fa-IR"/>
              </w:rPr>
            </w:pPr>
            <w:r w:rsidRPr="009F170A">
              <w:rPr>
                <w:rFonts w:ascii="Times New Roman" w:hAnsi="Times New Roman" w:cs="B Nazanin" w:hint="cs"/>
                <w:color w:val="auto"/>
                <w:rtl/>
                <w:lang w:bidi="fa-IR"/>
              </w:rPr>
              <w:t>(ماه)</w:t>
            </w:r>
          </w:p>
        </w:tc>
        <w:tc>
          <w:tcPr>
            <w:tcW w:w="5417" w:type="dxa"/>
            <w:gridSpan w:val="12"/>
            <w:tcBorders>
              <w:top w:val="single" w:sz="12" w:space="0" w:color="1F497D" w:themeColor="text2"/>
              <w:left w:val="single" w:sz="12" w:space="0" w:color="1F497D" w:themeColor="text2"/>
              <w:bottom w:val="dotted" w:sz="4" w:space="0" w:color="1F497D" w:themeColor="text2"/>
            </w:tcBorders>
            <w:vAlign w:val="center"/>
          </w:tcPr>
          <w:p w14:paraId="7009105C" w14:textId="77777777" w:rsidR="009F3BF9" w:rsidRPr="009F170A" w:rsidRDefault="009F3BF9" w:rsidP="009F170A">
            <w:pPr>
              <w:bidi/>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B Nazanin"/>
                <w:color w:val="auto"/>
                <w:rtl/>
                <w:lang w:bidi="fa-IR"/>
              </w:rPr>
            </w:pPr>
            <w:r w:rsidRPr="009F170A">
              <w:rPr>
                <w:rFonts w:ascii="Times New Roman" w:hAnsi="Times New Roman" w:cs="B Nazanin" w:hint="cs"/>
                <w:color w:val="auto"/>
                <w:rtl/>
                <w:lang w:bidi="fa-IR"/>
              </w:rPr>
              <w:t>زمان</w:t>
            </w:r>
            <w:r w:rsidR="00EF359C" w:rsidRPr="009F170A">
              <w:rPr>
                <w:rFonts w:ascii="Times New Roman" w:hAnsi="Times New Roman" w:cs="B Nazanin"/>
                <w:color w:val="auto"/>
                <w:lang w:bidi="fa-IR"/>
              </w:rPr>
              <w:t xml:space="preserve"> </w:t>
            </w:r>
            <w:r w:rsidRPr="009F170A">
              <w:rPr>
                <w:rFonts w:ascii="Times New Roman" w:hAnsi="Times New Roman" w:cs="B Nazanin" w:hint="cs"/>
                <w:color w:val="auto"/>
                <w:rtl/>
                <w:lang w:bidi="fa-IR"/>
              </w:rPr>
              <w:t>اجرا</w:t>
            </w:r>
            <w:r w:rsidR="005F4C75" w:rsidRPr="009F170A">
              <w:rPr>
                <w:rFonts w:ascii="Times New Roman" w:hAnsi="Times New Roman" w:cs="B Nazanin" w:hint="cs"/>
                <w:color w:val="auto"/>
                <w:rtl/>
                <w:lang w:bidi="fa-IR"/>
              </w:rPr>
              <w:t xml:space="preserve"> (</w:t>
            </w:r>
            <w:r w:rsidRPr="009F170A">
              <w:rPr>
                <w:rFonts w:ascii="Times New Roman" w:hAnsi="Times New Roman" w:cs="B Nazanin" w:hint="cs"/>
                <w:color w:val="auto"/>
                <w:rtl/>
                <w:lang w:bidi="fa-IR"/>
              </w:rPr>
              <w:t>به ماه</w:t>
            </w:r>
            <w:r w:rsidR="005F4C75" w:rsidRPr="009F170A">
              <w:rPr>
                <w:rFonts w:ascii="Times New Roman" w:hAnsi="Times New Roman" w:cs="B Nazanin" w:hint="cs"/>
                <w:color w:val="auto"/>
                <w:rtl/>
                <w:lang w:bidi="fa-IR"/>
              </w:rPr>
              <w:t>)</w:t>
            </w:r>
          </w:p>
          <w:p w14:paraId="26C58911" w14:textId="77777777" w:rsidR="00AB6445" w:rsidRPr="009F170A" w:rsidRDefault="00AB6445" w:rsidP="009F170A">
            <w:pPr>
              <w:bidi/>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B Nazanin"/>
                <w:color w:val="auto"/>
                <w:rtl/>
                <w:lang w:bidi="fa-IR"/>
              </w:rPr>
            </w:pPr>
            <w:r w:rsidRPr="009F170A">
              <w:rPr>
                <w:rFonts w:ascii="Times New Roman" w:hAnsi="Times New Roman" w:cs="B Nazanin" w:hint="cs"/>
                <w:color w:val="auto"/>
                <w:rtl/>
                <w:lang w:bidi="fa-IR"/>
              </w:rPr>
              <w:t>(از کاراکتر * برای پر کردن خانه</w:t>
            </w:r>
            <w:r w:rsidRPr="009F170A">
              <w:rPr>
                <w:rFonts w:ascii="Times New Roman" w:hAnsi="Times New Roman" w:cs="B Nazanin" w:hint="eastAsia"/>
                <w:color w:val="auto"/>
                <w:rtl/>
                <w:lang w:bidi="fa-IR"/>
              </w:rPr>
              <w:t>‌</w:t>
            </w:r>
            <w:r w:rsidRPr="009F170A">
              <w:rPr>
                <w:rFonts w:ascii="Times New Roman" w:hAnsi="Times New Roman" w:cs="B Nazanin" w:hint="cs"/>
                <w:color w:val="auto"/>
                <w:rtl/>
                <w:lang w:bidi="fa-IR"/>
              </w:rPr>
              <w:t>ها استفاده شود)</w:t>
            </w:r>
          </w:p>
        </w:tc>
      </w:tr>
      <w:tr w:rsidR="00AB6445" w:rsidRPr="009F170A" w14:paraId="044F9473" w14:textId="77777777" w:rsidTr="00FE6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 w:type="dxa"/>
            <w:vMerge/>
            <w:tcBorders>
              <w:top w:val="dotted" w:sz="4" w:space="0" w:color="1F497D" w:themeColor="text2"/>
              <w:bottom w:val="single" w:sz="12" w:space="0" w:color="1F497D" w:themeColor="text2"/>
              <w:right w:val="single" w:sz="12" w:space="0" w:color="1F497D" w:themeColor="text2"/>
            </w:tcBorders>
            <w:vAlign w:val="center"/>
          </w:tcPr>
          <w:p w14:paraId="3501A168" w14:textId="77777777" w:rsidR="009F3BF9" w:rsidRPr="009F170A" w:rsidRDefault="009F3BF9" w:rsidP="009F170A">
            <w:pPr>
              <w:bidi/>
              <w:spacing w:line="360" w:lineRule="auto"/>
              <w:jc w:val="both"/>
              <w:rPr>
                <w:b w:val="0"/>
                <w:bCs w:val="0"/>
                <w:color w:val="auto"/>
                <w:rtl/>
                <w:lang w:bidi="fa-IR"/>
              </w:rPr>
            </w:pPr>
          </w:p>
        </w:tc>
        <w:tc>
          <w:tcPr>
            <w:tcW w:w="2971" w:type="dxa"/>
            <w:vMerge/>
            <w:tcBorders>
              <w:top w:val="dotted" w:sz="4" w:space="0" w:color="1F497D" w:themeColor="text2"/>
              <w:left w:val="single" w:sz="12" w:space="0" w:color="1F497D" w:themeColor="text2"/>
              <w:bottom w:val="single" w:sz="12" w:space="0" w:color="1F497D" w:themeColor="text2"/>
              <w:right w:val="single" w:sz="12" w:space="0" w:color="1F497D" w:themeColor="text2"/>
            </w:tcBorders>
            <w:vAlign w:val="center"/>
          </w:tcPr>
          <w:p w14:paraId="1A99D2B3"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color w:val="auto"/>
                <w:rtl/>
                <w:lang w:bidi="fa-IR"/>
              </w:rPr>
            </w:pPr>
          </w:p>
        </w:tc>
        <w:tc>
          <w:tcPr>
            <w:tcW w:w="720" w:type="dxa"/>
            <w:vMerge/>
            <w:tcBorders>
              <w:top w:val="dotted" w:sz="4" w:space="0" w:color="1F497D" w:themeColor="text2"/>
              <w:left w:val="single" w:sz="12" w:space="0" w:color="1F497D" w:themeColor="text2"/>
              <w:bottom w:val="single" w:sz="12" w:space="0" w:color="1F497D" w:themeColor="text2"/>
              <w:right w:val="single" w:sz="12" w:space="0" w:color="1F497D" w:themeColor="text2"/>
            </w:tcBorders>
            <w:vAlign w:val="center"/>
          </w:tcPr>
          <w:p w14:paraId="1A34E530"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color w:val="auto"/>
                <w:rtl/>
                <w:lang w:bidi="fa-IR"/>
              </w:rPr>
            </w:pPr>
          </w:p>
        </w:tc>
        <w:tc>
          <w:tcPr>
            <w:tcW w:w="450" w:type="dxa"/>
            <w:tcBorders>
              <w:top w:val="dotted" w:sz="4" w:space="0" w:color="1F497D" w:themeColor="text2"/>
              <w:left w:val="single" w:sz="12" w:space="0" w:color="1F497D" w:themeColor="text2"/>
              <w:bottom w:val="single" w:sz="12" w:space="0" w:color="1F497D" w:themeColor="text2"/>
            </w:tcBorders>
            <w:shd w:val="clear" w:color="auto" w:fill="auto"/>
            <w:vAlign w:val="center"/>
          </w:tcPr>
          <w:p w14:paraId="7A4912D7" w14:textId="77777777" w:rsidR="009F3BF9" w:rsidRPr="009F170A" w:rsidRDefault="005F4C75"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color w:val="auto"/>
                <w:rtl/>
                <w:lang w:bidi="fa-IR"/>
              </w:rPr>
            </w:pPr>
            <w:r w:rsidRPr="009F170A">
              <w:rPr>
                <w:rFonts w:hint="cs"/>
                <w:color w:val="auto"/>
                <w:rtl/>
                <w:lang w:bidi="fa-IR"/>
              </w:rPr>
              <w:t>1</w:t>
            </w:r>
          </w:p>
        </w:tc>
        <w:tc>
          <w:tcPr>
            <w:tcW w:w="450" w:type="dxa"/>
            <w:tcBorders>
              <w:top w:val="dotted" w:sz="4" w:space="0" w:color="1F497D" w:themeColor="text2"/>
              <w:bottom w:val="single" w:sz="12" w:space="0" w:color="1F497D" w:themeColor="text2"/>
            </w:tcBorders>
            <w:shd w:val="clear" w:color="auto" w:fill="auto"/>
            <w:vAlign w:val="center"/>
          </w:tcPr>
          <w:p w14:paraId="6064A8FB" w14:textId="77777777" w:rsidR="009F3BF9" w:rsidRPr="009F170A" w:rsidRDefault="005F4C75"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color w:val="auto"/>
                <w:rtl/>
                <w:lang w:bidi="fa-IR"/>
              </w:rPr>
            </w:pPr>
            <w:r w:rsidRPr="009F170A">
              <w:rPr>
                <w:rFonts w:hint="cs"/>
                <w:color w:val="auto"/>
                <w:rtl/>
                <w:lang w:bidi="fa-IR"/>
              </w:rPr>
              <w:t>2</w:t>
            </w:r>
          </w:p>
        </w:tc>
        <w:tc>
          <w:tcPr>
            <w:tcW w:w="450" w:type="dxa"/>
            <w:tcBorders>
              <w:top w:val="dotted" w:sz="4" w:space="0" w:color="1F497D" w:themeColor="text2"/>
              <w:bottom w:val="single" w:sz="12" w:space="0" w:color="1F497D" w:themeColor="text2"/>
            </w:tcBorders>
            <w:shd w:val="clear" w:color="auto" w:fill="auto"/>
            <w:vAlign w:val="center"/>
          </w:tcPr>
          <w:p w14:paraId="10B38E29" w14:textId="77777777" w:rsidR="009F3BF9" w:rsidRPr="009F170A" w:rsidRDefault="005F4C75"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color w:val="auto"/>
                <w:rtl/>
                <w:lang w:bidi="fa-IR"/>
              </w:rPr>
            </w:pPr>
            <w:r w:rsidRPr="009F170A">
              <w:rPr>
                <w:rFonts w:hint="cs"/>
                <w:color w:val="auto"/>
                <w:rtl/>
                <w:lang w:bidi="fa-IR"/>
              </w:rPr>
              <w:t>3</w:t>
            </w:r>
          </w:p>
        </w:tc>
        <w:tc>
          <w:tcPr>
            <w:tcW w:w="450" w:type="dxa"/>
            <w:tcBorders>
              <w:top w:val="dotted" w:sz="4" w:space="0" w:color="1F497D" w:themeColor="text2"/>
              <w:bottom w:val="single" w:sz="12" w:space="0" w:color="1F497D" w:themeColor="text2"/>
            </w:tcBorders>
            <w:shd w:val="clear" w:color="auto" w:fill="auto"/>
            <w:vAlign w:val="center"/>
          </w:tcPr>
          <w:p w14:paraId="536180BA" w14:textId="77777777" w:rsidR="009F3BF9" w:rsidRPr="009F170A" w:rsidRDefault="005F4C75"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color w:val="auto"/>
                <w:rtl/>
                <w:lang w:bidi="fa-IR"/>
              </w:rPr>
            </w:pPr>
            <w:r w:rsidRPr="009F170A">
              <w:rPr>
                <w:rFonts w:hint="cs"/>
                <w:color w:val="auto"/>
                <w:rtl/>
                <w:lang w:bidi="fa-IR"/>
              </w:rPr>
              <w:t>4</w:t>
            </w:r>
          </w:p>
        </w:tc>
        <w:tc>
          <w:tcPr>
            <w:tcW w:w="448" w:type="dxa"/>
            <w:tcBorders>
              <w:top w:val="dotted" w:sz="4" w:space="0" w:color="1F497D" w:themeColor="text2"/>
              <w:bottom w:val="single" w:sz="12" w:space="0" w:color="1F497D" w:themeColor="text2"/>
            </w:tcBorders>
            <w:shd w:val="clear" w:color="auto" w:fill="auto"/>
            <w:vAlign w:val="center"/>
          </w:tcPr>
          <w:p w14:paraId="5E94447F" w14:textId="77777777" w:rsidR="009F3BF9" w:rsidRPr="009F170A" w:rsidRDefault="005F4C75"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color w:val="auto"/>
                <w:rtl/>
                <w:lang w:bidi="fa-IR"/>
              </w:rPr>
            </w:pPr>
            <w:r w:rsidRPr="009F170A">
              <w:rPr>
                <w:rFonts w:hint="cs"/>
                <w:color w:val="auto"/>
                <w:rtl/>
                <w:lang w:bidi="fa-IR"/>
              </w:rPr>
              <w:t>5</w:t>
            </w:r>
          </w:p>
        </w:tc>
        <w:tc>
          <w:tcPr>
            <w:tcW w:w="448" w:type="dxa"/>
            <w:tcBorders>
              <w:top w:val="dotted" w:sz="4" w:space="0" w:color="1F497D" w:themeColor="text2"/>
              <w:bottom w:val="single" w:sz="12" w:space="0" w:color="1F497D" w:themeColor="text2"/>
            </w:tcBorders>
            <w:shd w:val="clear" w:color="auto" w:fill="auto"/>
            <w:vAlign w:val="center"/>
          </w:tcPr>
          <w:p w14:paraId="7914AFAC" w14:textId="77777777" w:rsidR="009F3BF9" w:rsidRPr="009F170A" w:rsidRDefault="005F4C75"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color w:val="auto"/>
                <w:rtl/>
                <w:lang w:bidi="fa-IR"/>
              </w:rPr>
            </w:pPr>
            <w:r w:rsidRPr="009F170A">
              <w:rPr>
                <w:rFonts w:hint="cs"/>
                <w:color w:val="auto"/>
                <w:rtl/>
                <w:lang w:bidi="fa-IR"/>
              </w:rPr>
              <w:t>6</w:t>
            </w:r>
          </w:p>
        </w:tc>
        <w:tc>
          <w:tcPr>
            <w:tcW w:w="448" w:type="dxa"/>
            <w:tcBorders>
              <w:top w:val="dotted" w:sz="4" w:space="0" w:color="1F497D" w:themeColor="text2"/>
              <w:bottom w:val="single" w:sz="12" w:space="0" w:color="1F497D" w:themeColor="text2"/>
            </w:tcBorders>
            <w:shd w:val="clear" w:color="auto" w:fill="auto"/>
            <w:vAlign w:val="center"/>
          </w:tcPr>
          <w:p w14:paraId="29A45D23" w14:textId="77777777" w:rsidR="009F3BF9" w:rsidRPr="009F170A" w:rsidRDefault="005F4C75"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color w:val="auto"/>
                <w:rtl/>
                <w:lang w:bidi="fa-IR"/>
              </w:rPr>
            </w:pPr>
            <w:r w:rsidRPr="009F170A">
              <w:rPr>
                <w:rFonts w:hint="cs"/>
                <w:color w:val="auto"/>
                <w:rtl/>
                <w:lang w:bidi="fa-IR"/>
              </w:rPr>
              <w:t>7</w:t>
            </w:r>
          </w:p>
        </w:tc>
        <w:tc>
          <w:tcPr>
            <w:tcW w:w="446" w:type="dxa"/>
            <w:tcBorders>
              <w:top w:val="dotted" w:sz="4" w:space="0" w:color="1F497D" w:themeColor="text2"/>
              <w:bottom w:val="single" w:sz="12" w:space="0" w:color="1F497D" w:themeColor="text2"/>
            </w:tcBorders>
            <w:shd w:val="clear" w:color="auto" w:fill="auto"/>
            <w:vAlign w:val="center"/>
          </w:tcPr>
          <w:p w14:paraId="2195C0BD" w14:textId="77777777" w:rsidR="009F3BF9" w:rsidRPr="009F170A" w:rsidRDefault="005F4C75"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color w:val="auto"/>
                <w:rtl/>
                <w:lang w:bidi="fa-IR"/>
              </w:rPr>
            </w:pPr>
            <w:r w:rsidRPr="009F170A">
              <w:rPr>
                <w:rFonts w:hint="cs"/>
                <w:color w:val="auto"/>
                <w:rtl/>
                <w:lang w:bidi="fa-IR"/>
              </w:rPr>
              <w:t>8</w:t>
            </w:r>
          </w:p>
        </w:tc>
        <w:tc>
          <w:tcPr>
            <w:tcW w:w="448" w:type="dxa"/>
            <w:tcBorders>
              <w:top w:val="dotted" w:sz="4" w:space="0" w:color="1F497D" w:themeColor="text2"/>
              <w:bottom w:val="single" w:sz="12" w:space="0" w:color="1F497D" w:themeColor="text2"/>
            </w:tcBorders>
            <w:shd w:val="clear" w:color="auto" w:fill="auto"/>
            <w:vAlign w:val="center"/>
          </w:tcPr>
          <w:p w14:paraId="090FCEE8" w14:textId="77777777" w:rsidR="009F3BF9" w:rsidRPr="009F170A" w:rsidRDefault="005F4C75"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color w:val="auto"/>
                <w:rtl/>
                <w:lang w:bidi="fa-IR"/>
              </w:rPr>
            </w:pPr>
            <w:r w:rsidRPr="009F170A">
              <w:rPr>
                <w:rFonts w:hint="cs"/>
                <w:color w:val="auto"/>
                <w:rtl/>
                <w:lang w:bidi="fa-IR"/>
              </w:rPr>
              <w:t>9</w:t>
            </w:r>
          </w:p>
        </w:tc>
        <w:tc>
          <w:tcPr>
            <w:tcW w:w="448" w:type="dxa"/>
            <w:tcBorders>
              <w:top w:val="dotted" w:sz="4" w:space="0" w:color="1F497D" w:themeColor="text2"/>
              <w:bottom w:val="single" w:sz="12" w:space="0" w:color="1F497D" w:themeColor="text2"/>
            </w:tcBorders>
            <w:shd w:val="clear" w:color="auto" w:fill="auto"/>
            <w:vAlign w:val="center"/>
          </w:tcPr>
          <w:p w14:paraId="3E814F42" w14:textId="77777777" w:rsidR="009F3BF9" w:rsidRPr="009F170A" w:rsidRDefault="005F4C75"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color w:val="auto"/>
                <w:rtl/>
                <w:lang w:bidi="fa-IR"/>
              </w:rPr>
            </w:pPr>
            <w:r w:rsidRPr="009F170A">
              <w:rPr>
                <w:rFonts w:hint="cs"/>
                <w:color w:val="auto"/>
                <w:rtl/>
                <w:lang w:bidi="fa-IR"/>
              </w:rPr>
              <w:t>10</w:t>
            </w:r>
          </w:p>
        </w:tc>
        <w:tc>
          <w:tcPr>
            <w:tcW w:w="450" w:type="dxa"/>
            <w:tcBorders>
              <w:top w:val="dotted" w:sz="4" w:space="0" w:color="1F497D" w:themeColor="text2"/>
              <w:bottom w:val="single" w:sz="12" w:space="0" w:color="1F497D" w:themeColor="text2"/>
            </w:tcBorders>
            <w:shd w:val="clear" w:color="auto" w:fill="auto"/>
            <w:vAlign w:val="center"/>
          </w:tcPr>
          <w:p w14:paraId="01CA5A91" w14:textId="77777777" w:rsidR="009F3BF9" w:rsidRPr="009F170A" w:rsidRDefault="005F4C75"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color w:val="auto"/>
                <w:rtl/>
                <w:lang w:bidi="fa-IR"/>
              </w:rPr>
            </w:pPr>
            <w:r w:rsidRPr="009F170A">
              <w:rPr>
                <w:rFonts w:hint="cs"/>
                <w:color w:val="auto"/>
                <w:rtl/>
                <w:lang w:bidi="fa-IR"/>
              </w:rPr>
              <w:t>11</w:t>
            </w:r>
          </w:p>
        </w:tc>
        <w:tc>
          <w:tcPr>
            <w:tcW w:w="481" w:type="dxa"/>
            <w:tcBorders>
              <w:top w:val="dotted" w:sz="4" w:space="0" w:color="1F497D" w:themeColor="text2"/>
              <w:bottom w:val="single" w:sz="12" w:space="0" w:color="1F497D" w:themeColor="text2"/>
            </w:tcBorders>
            <w:shd w:val="clear" w:color="auto" w:fill="auto"/>
            <w:vAlign w:val="center"/>
          </w:tcPr>
          <w:p w14:paraId="4B011A02" w14:textId="77777777" w:rsidR="009F3BF9" w:rsidRPr="009F170A" w:rsidRDefault="005F4C75"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color w:val="auto"/>
                <w:rtl/>
                <w:lang w:bidi="fa-IR"/>
              </w:rPr>
            </w:pPr>
            <w:r w:rsidRPr="009F170A">
              <w:rPr>
                <w:rFonts w:hint="cs"/>
                <w:color w:val="auto"/>
                <w:rtl/>
                <w:lang w:bidi="fa-IR"/>
              </w:rPr>
              <w:t>12</w:t>
            </w:r>
          </w:p>
        </w:tc>
      </w:tr>
      <w:tr w:rsidR="005F4C75" w:rsidRPr="009F170A" w14:paraId="2ECBB384" w14:textId="77777777" w:rsidTr="00FE68FB">
        <w:tc>
          <w:tcPr>
            <w:cnfStyle w:val="001000000000" w:firstRow="0" w:lastRow="0" w:firstColumn="1" w:lastColumn="0" w:oddVBand="0" w:evenVBand="0" w:oddHBand="0" w:evenHBand="0" w:firstRowFirstColumn="0" w:firstRowLastColumn="0" w:lastRowFirstColumn="0" w:lastRowLastColumn="0"/>
            <w:tcW w:w="468" w:type="dxa"/>
            <w:tcBorders>
              <w:top w:val="single" w:sz="12" w:space="0" w:color="1F497D" w:themeColor="text2"/>
              <w:bottom w:val="dotted" w:sz="4" w:space="0" w:color="1F497D" w:themeColor="text2"/>
              <w:right w:val="single" w:sz="12" w:space="0" w:color="1F497D" w:themeColor="text2"/>
            </w:tcBorders>
            <w:vAlign w:val="center"/>
          </w:tcPr>
          <w:p w14:paraId="7BFEC276" w14:textId="77777777" w:rsidR="009F3BF9" w:rsidRPr="009F170A" w:rsidRDefault="00AB6445" w:rsidP="009F170A">
            <w:pPr>
              <w:bidi/>
              <w:spacing w:line="360" w:lineRule="auto"/>
              <w:jc w:val="both"/>
              <w:rPr>
                <w:b w:val="0"/>
                <w:bCs w:val="0"/>
                <w:rtl/>
                <w:lang w:bidi="fa-IR"/>
              </w:rPr>
            </w:pPr>
            <w:r w:rsidRPr="009F170A">
              <w:rPr>
                <w:rFonts w:hint="cs"/>
                <w:b w:val="0"/>
                <w:bCs w:val="0"/>
                <w:rtl/>
                <w:lang w:bidi="fa-IR"/>
              </w:rPr>
              <w:t>1</w:t>
            </w:r>
          </w:p>
        </w:tc>
        <w:tc>
          <w:tcPr>
            <w:tcW w:w="2971" w:type="dxa"/>
            <w:tcBorders>
              <w:top w:val="single" w:sz="12" w:space="0" w:color="1F497D" w:themeColor="text2"/>
              <w:left w:val="single" w:sz="12" w:space="0" w:color="1F497D" w:themeColor="text2"/>
              <w:bottom w:val="dotted" w:sz="4" w:space="0" w:color="1F497D" w:themeColor="text2"/>
              <w:right w:val="single" w:sz="12" w:space="0" w:color="1F497D" w:themeColor="text2"/>
            </w:tcBorders>
            <w:vAlign w:val="center"/>
          </w:tcPr>
          <w:p w14:paraId="77771C07"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720" w:type="dxa"/>
            <w:tcBorders>
              <w:top w:val="single" w:sz="12" w:space="0" w:color="1F497D" w:themeColor="text2"/>
              <w:left w:val="single" w:sz="12" w:space="0" w:color="1F497D" w:themeColor="text2"/>
              <w:bottom w:val="dotted" w:sz="4" w:space="0" w:color="1F497D" w:themeColor="text2"/>
              <w:right w:val="single" w:sz="12" w:space="0" w:color="1F497D" w:themeColor="text2"/>
            </w:tcBorders>
            <w:vAlign w:val="center"/>
          </w:tcPr>
          <w:p w14:paraId="2F7B3FCA"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50" w:type="dxa"/>
            <w:tcBorders>
              <w:top w:val="single" w:sz="12" w:space="0" w:color="1F497D" w:themeColor="text2"/>
              <w:left w:val="single" w:sz="12" w:space="0" w:color="1F497D" w:themeColor="text2"/>
              <w:bottom w:val="dotted" w:sz="4" w:space="0" w:color="1F497D" w:themeColor="text2"/>
            </w:tcBorders>
            <w:vAlign w:val="center"/>
          </w:tcPr>
          <w:p w14:paraId="264AFCFB"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50" w:type="dxa"/>
            <w:tcBorders>
              <w:top w:val="single" w:sz="12" w:space="0" w:color="1F497D" w:themeColor="text2"/>
              <w:bottom w:val="dotted" w:sz="4" w:space="0" w:color="1F497D" w:themeColor="text2"/>
            </w:tcBorders>
            <w:vAlign w:val="center"/>
          </w:tcPr>
          <w:p w14:paraId="25D7DF6F"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50" w:type="dxa"/>
            <w:tcBorders>
              <w:top w:val="single" w:sz="12" w:space="0" w:color="1F497D" w:themeColor="text2"/>
              <w:bottom w:val="dotted" w:sz="4" w:space="0" w:color="1F497D" w:themeColor="text2"/>
            </w:tcBorders>
            <w:vAlign w:val="center"/>
          </w:tcPr>
          <w:p w14:paraId="65A36C48"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50" w:type="dxa"/>
            <w:tcBorders>
              <w:top w:val="single" w:sz="12" w:space="0" w:color="1F497D" w:themeColor="text2"/>
              <w:bottom w:val="dotted" w:sz="4" w:space="0" w:color="1F497D" w:themeColor="text2"/>
            </w:tcBorders>
            <w:vAlign w:val="center"/>
          </w:tcPr>
          <w:p w14:paraId="497DE085"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48" w:type="dxa"/>
            <w:tcBorders>
              <w:top w:val="single" w:sz="12" w:space="0" w:color="1F497D" w:themeColor="text2"/>
              <w:bottom w:val="dotted" w:sz="4" w:space="0" w:color="1F497D" w:themeColor="text2"/>
            </w:tcBorders>
            <w:vAlign w:val="center"/>
          </w:tcPr>
          <w:p w14:paraId="7D1B2A66"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48" w:type="dxa"/>
            <w:tcBorders>
              <w:top w:val="single" w:sz="12" w:space="0" w:color="1F497D" w:themeColor="text2"/>
              <w:bottom w:val="dotted" w:sz="4" w:space="0" w:color="1F497D" w:themeColor="text2"/>
            </w:tcBorders>
            <w:vAlign w:val="center"/>
          </w:tcPr>
          <w:p w14:paraId="16369454"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48" w:type="dxa"/>
            <w:tcBorders>
              <w:top w:val="single" w:sz="12" w:space="0" w:color="1F497D" w:themeColor="text2"/>
              <w:bottom w:val="dotted" w:sz="4" w:space="0" w:color="1F497D" w:themeColor="text2"/>
            </w:tcBorders>
            <w:vAlign w:val="center"/>
          </w:tcPr>
          <w:p w14:paraId="46E50500"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46" w:type="dxa"/>
            <w:tcBorders>
              <w:top w:val="single" w:sz="12" w:space="0" w:color="1F497D" w:themeColor="text2"/>
              <w:bottom w:val="dotted" w:sz="4" w:space="0" w:color="1F497D" w:themeColor="text2"/>
            </w:tcBorders>
            <w:vAlign w:val="center"/>
          </w:tcPr>
          <w:p w14:paraId="5AFDAA77"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48" w:type="dxa"/>
            <w:tcBorders>
              <w:top w:val="single" w:sz="12" w:space="0" w:color="1F497D" w:themeColor="text2"/>
              <w:bottom w:val="dotted" w:sz="4" w:space="0" w:color="1F497D" w:themeColor="text2"/>
            </w:tcBorders>
            <w:vAlign w:val="center"/>
          </w:tcPr>
          <w:p w14:paraId="50816C6C"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48" w:type="dxa"/>
            <w:tcBorders>
              <w:top w:val="single" w:sz="12" w:space="0" w:color="1F497D" w:themeColor="text2"/>
              <w:bottom w:val="dotted" w:sz="4" w:space="0" w:color="1F497D" w:themeColor="text2"/>
            </w:tcBorders>
            <w:vAlign w:val="center"/>
          </w:tcPr>
          <w:p w14:paraId="1029593B"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50" w:type="dxa"/>
            <w:tcBorders>
              <w:top w:val="single" w:sz="12" w:space="0" w:color="1F497D" w:themeColor="text2"/>
              <w:bottom w:val="dotted" w:sz="4" w:space="0" w:color="1F497D" w:themeColor="text2"/>
            </w:tcBorders>
            <w:vAlign w:val="center"/>
          </w:tcPr>
          <w:p w14:paraId="1D50F8CA"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81" w:type="dxa"/>
            <w:tcBorders>
              <w:top w:val="single" w:sz="12" w:space="0" w:color="1F497D" w:themeColor="text2"/>
              <w:bottom w:val="dotted" w:sz="4" w:space="0" w:color="1F497D" w:themeColor="text2"/>
            </w:tcBorders>
            <w:vAlign w:val="center"/>
          </w:tcPr>
          <w:p w14:paraId="46651461"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r>
      <w:tr w:rsidR="005F4C75" w:rsidRPr="009F170A" w14:paraId="2EFB1619" w14:textId="77777777" w:rsidTr="00FE6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 w:type="dxa"/>
            <w:tcBorders>
              <w:top w:val="dotted" w:sz="4" w:space="0" w:color="1F497D" w:themeColor="text2"/>
              <w:bottom w:val="dotted" w:sz="4" w:space="0" w:color="1F497D" w:themeColor="text2"/>
              <w:right w:val="single" w:sz="12" w:space="0" w:color="1F497D" w:themeColor="text2"/>
            </w:tcBorders>
            <w:shd w:val="clear" w:color="auto" w:fill="auto"/>
            <w:vAlign w:val="center"/>
          </w:tcPr>
          <w:p w14:paraId="57B2A678" w14:textId="77777777" w:rsidR="009F3BF9" w:rsidRPr="009F170A" w:rsidRDefault="00AB6445" w:rsidP="009F170A">
            <w:pPr>
              <w:bidi/>
              <w:spacing w:line="360" w:lineRule="auto"/>
              <w:jc w:val="both"/>
              <w:rPr>
                <w:b w:val="0"/>
                <w:bCs w:val="0"/>
                <w:rtl/>
                <w:lang w:bidi="fa-IR"/>
              </w:rPr>
            </w:pPr>
            <w:r w:rsidRPr="009F170A">
              <w:rPr>
                <w:rFonts w:hint="cs"/>
                <w:b w:val="0"/>
                <w:bCs w:val="0"/>
                <w:rtl/>
                <w:lang w:bidi="fa-IR"/>
              </w:rPr>
              <w:t>2</w:t>
            </w:r>
          </w:p>
        </w:tc>
        <w:tc>
          <w:tcPr>
            <w:tcW w:w="2971" w:type="dxa"/>
            <w:tcBorders>
              <w:top w:val="dotted" w:sz="4" w:space="0" w:color="1F497D" w:themeColor="text2"/>
              <w:left w:val="single" w:sz="12" w:space="0" w:color="1F497D" w:themeColor="text2"/>
              <w:bottom w:val="dotted" w:sz="4" w:space="0" w:color="1F497D" w:themeColor="text2"/>
              <w:right w:val="single" w:sz="12" w:space="0" w:color="1F497D" w:themeColor="text2"/>
            </w:tcBorders>
            <w:shd w:val="clear" w:color="auto" w:fill="auto"/>
            <w:vAlign w:val="center"/>
          </w:tcPr>
          <w:p w14:paraId="7BA9296C"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720" w:type="dxa"/>
            <w:tcBorders>
              <w:top w:val="dotted" w:sz="4" w:space="0" w:color="1F497D" w:themeColor="text2"/>
              <w:left w:val="single" w:sz="12" w:space="0" w:color="1F497D" w:themeColor="text2"/>
              <w:bottom w:val="dotted" w:sz="4" w:space="0" w:color="1F497D" w:themeColor="text2"/>
              <w:right w:val="single" w:sz="12" w:space="0" w:color="1F497D" w:themeColor="text2"/>
            </w:tcBorders>
            <w:shd w:val="clear" w:color="auto" w:fill="auto"/>
            <w:vAlign w:val="center"/>
          </w:tcPr>
          <w:p w14:paraId="23A720A7"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50" w:type="dxa"/>
            <w:tcBorders>
              <w:top w:val="dotted" w:sz="4" w:space="0" w:color="1F497D" w:themeColor="text2"/>
              <w:left w:val="single" w:sz="12" w:space="0" w:color="1F497D" w:themeColor="text2"/>
              <w:bottom w:val="dotted" w:sz="4" w:space="0" w:color="1F497D" w:themeColor="text2"/>
            </w:tcBorders>
            <w:shd w:val="clear" w:color="auto" w:fill="auto"/>
            <w:vAlign w:val="center"/>
          </w:tcPr>
          <w:p w14:paraId="5D9C696D"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50" w:type="dxa"/>
            <w:tcBorders>
              <w:top w:val="dotted" w:sz="4" w:space="0" w:color="1F497D" w:themeColor="text2"/>
              <w:bottom w:val="dotted" w:sz="4" w:space="0" w:color="1F497D" w:themeColor="text2"/>
            </w:tcBorders>
            <w:shd w:val="clear" w:color="auto" w:fill="auto"/>
            <w:vAlign w:val="center"/>
          </w:tcPr>
          <w:p w14:paraId="548574BB"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50" w:type="dxa"/>
            <w:tcBorders>
              <w:top w:val="dotted" w:sz="4" w:space="0" w:color="1F497D" w:themeColor="text2"/>
              <w:bottom w:val="dotted" w:sz="4" w:space="0" w:color="1F497D" w:themeColor="text2"/>
            </w:tcBorders>
            <w:shd w:val="clear" w:color="auto" w:fill="auto"/>
            <w:vAlign w:val="center"/>
          </w:tcPr>
          <w:p w14:paraId="1EDC069F"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50" w:type="dxa"/>
            <w:tcBorders>
              <w:top w:val="dotted" w:sz="4" w:space="0" w:color="1F497D" w:themeColor="text2"/>
              <w:bottom w:val="dotted" w:sz="4" w:space="0" w:color="1F497D" w:themeColor="text2"/>
            </w:tcBorders>
            <w:shd w:val="clear" w:color="auto" w:fill="auto"/>
            <w:vAlign w:val="center"/>
          </w:tcPr>
          <w:p w14:paraId="79F6CFAF"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48" w:type="dxa"/>
            <w:tcBorders>
              <w:top w:val="dotted" w:sz="4" w:space="0" w:color="1F497D" w:themeColor="text2"/>
              <w:bottom w:val="dotted" w:sz="4" w:space="0" w:color="1F497D" w:themeColor="text2"/>
            </w:tcBorders>
            <w:shd w:val="clear" w:color="auto" w:fill="auto"/>
            <w:vAlign w:val="center"/>
          </w:tcPr>
          <w:p w14:paraId="0C8A692F"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48" w:type="dxa"/>
            <w:tcBorders>
              <w:top w:val="dotted" w:sz="4" w:space="0" w:color="1F497D" w:themeColor="text2"/>
              <w:bottom w:val="dotted" w:sz="4" w:space="0" w:color="1F497D" w:themeColor="text2"/>
            </w:tcBorders>
            <w:shd w:val="clear" w:color="auto" w:fill="auto"/>
            <w:vAlign w:val="center"/>
          </w:tcPr>
          <w:p w14:paraId="34F1E640"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48" w:type="dxa"/>
            <w:tcBorders>
              <w:top w:val="dotted" w:sz="4" w:space="0" w:color="1F497D" w:themeColor="text2"/>
              <w:bottom w:val="dotted" w:sz="4" w:space="0" w:color="1F497D" w:themeColor="text2"/>
            </w:tcBorders>
            <w:shd w:val="clear" w:color="auto" w:fill="auto"/>
            <w:vAlign w:val="center"/>
          </w:tcPr>
          <w:p w14:paraId="3F1AE53D"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46" w:type="dxa"/>
            <w:tcBorders>
              <w:top w:val="dotted" w:sz="4" w:space="0" w:color="1F497D" w:themeColor="text2"/>
              <w:bottom w:val="dotted" w:sz="4" w:space="0" w:color="1F497D" w:themeColor="text2"/>
            </w:tcBorders>
            <w:shd w:val="clear" w:color="auto" w:fill="auto"/>
            <w:vAlign w:val="center"/>
          </w:tcPr>
          <w:p w14:paraId="05D933A6"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48" w:type="dxa"/>
            <w:tcBorders>
              <w:top w:val="dotted" w:sz="4" w:space="0" w:color="1F497D" w:themeColor="text2"/>
              <w:bottom w:val="dotted" w:sz="4" w:space="0" w:color="1F497D" w:themeColor="text2"/>
            </w:tcBorders>
            <w:shd w:val="clear" w:color="auto" w:fill="auto"/>
            <w:vAlign w:val="center"/>
          </w:tcPr>
          <w:p w14:paraId="789F1CA7"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48" w:type="dxa"/>
            <w:tcBorders>
              <w:top w:val="dotted" w:sz="4" w:space="0" w:color="1F497D" w:themeColor="text2"/>
              <w:bottom w:val="dotted" w:sz="4" w:space="0" w:color="1F497D" w:themeColor="text2"/>
            </w:tcBorders>
            <w:shd w:val="clear" w:color="auto" w:fill="auto"/>
            <w:vAlign w:val="center"/>
          </w:tcPr>
          <w:p w14:paraId="0B1B1919"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50" w:type="dxa"/>
            <w:tcBorders>
              <w:top w:val="dotted" w:sz="4" w:space="0" w:color="1F497D" w:themeColor="text2"/>
              <w:bottom w:val="dotted" w:sz="4" w:space="0" w:color="1F497D" w:themeColor="text2"/>
            </w:tcBorders>
            <w:shd w:val="clear" w:color="auto" w:fill="auto"/>
            <w:vAlign w:val="center"/>
          </w:tcPr>
          <w:p w14:paraId="299E9340"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81" w:type="dxa"/>
            <w:tcBorders>
              <w:top w:val="dotted" w:sz="4" w:space="0" w:color="1F497D" w:themeColor="text2"/>
              <w:bottom w:val="dotted" w:sz="4" w:space="0" w:color="1F497D" w:themeColor="text2"/>
            </w:tcBorders>
            <w:shd w:val="clear" w:color="auto" w:fill="auto"/>
            <w:vAlign w:val="center"/>
          </w:tcPr>
          <w:p w14:paraId="4383B672"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r>
      <w:tr w:rsidR="005F4C75" w:rsidRPr="009F170A" w14:paraId="09ED360C" w14:textId="77777777" w:rsidTr="00FE68FB">
        <w:tc>
          <w:tcPr>
            <w:cnfStyle w:val="001000000000" w:firstRow="0" w:lastRow="0" w:firstColumn="1" w:lastColumn="0" w:oddVBand="0" w:evenVBand="0" w:oddHBand="0" w:evenHBand="0" w:firstRowFirstColumn="0" w:firstRowLastColumn="0" w:lastRowFirstColumn="0" w:lastRowLastColumn="0"/>
            <w:tcW w:w="468" w:type="dxa"/>
            <w:tcBorders>
              <w:top w:val="dotted" w:sz="4" w:space="0" w:color="1F497D" w:themeColor="text2"/>
              <w:bottom w:val="dotted" w:sz="4" w:space="0" w:color="1F497D" w:themeColor="text2"/>
              <w:right w:val="single" w:sz="12" w:space="0" w:color="1F497D" w:themeColor="text2"/>
            </w:tcBorders>
            <w:vAlign w:val="center"/>
          </w:tcPr>
          <w:p w14:paraId="718B7906" w14:textId="77777777" w:rsidR="009F3BF9" w:rsidRPr="009F170A" w:rsidRDefault="00AB6445" w:rsidP="009F170A">
            <w:pPr>
              <w:bidi/>
              <w:spacing w:line="360" w:lineRule="auto"/>
              <w:jc w:val="both"/>
              <w:rPr>
                <w:b w:val="0"/>
                <w:bCs w:val="0"/>
                <w:rtl/>
                <w:lang w:bidi="fa-IR"/>
              </w:rPr>
            </w:pPr>
            <w:r w:rsidRPr="009F170A">
              <w:rPr>
                <w:rFonts w:hint="cs"/>
                <w:b w:val="0"/>
                <w:bCs w:val="0"/>
                <w:rtl/>
                <w:lang w:bidi="fa-IR"/>
              </w:rPr>
              <w:t>3</w:t>
            </w:r>
          </w:p>
        </w:tc>
        <w:tc>
          <w:tcPr>
            <w:tcW w:w="2971" w:type="dxa"/>
            <w:tcBorders>
              <w:top w:val="dotted" w:sz="4" w:space="0" w:color="1F497D" w:themeColor="text2"/>
              <w:left w:val="single" w:sz="12" w:space="0" w:color="1F497D" w:themeColor="text2"/>
              <w:bottom w:val="dotted" w:sz="4" w:space="0" w:color="1F497D" w:themeColor="text2"/>
              <w:right w:val="single" w:sz="12" w:space="0" w:color="1F497D" w:themeColor="text2"/>
            </w:tcBorders>
            <w:vAlign w:val="center"/>
          </w:tcPr>
          <w:p w14:paraId="0EAEC103"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720" w:type="dxa"/>
            <w:tcBorders>
              <w:top w:val="dotted" w:sz="4" w:space="0" w:color="1F497D" w:themeColor="text2"/>
              <w:left w:val="single" w:sz="12" w:space="0" w:color="1F497D" w:themeColor="text2"/>
              <w:bottom w:val="dotted" w:sz="4" w:space="0" w:color="1F497D" w:themeColor="text2"/>
              <w:right w:val="single" w:sz="12" w:space="0" w:color="1F497D" w:themeColor="text2"/>
            </w:tcBorders>
            <w:vAlign w:val="center"/>
          </w:tcPr>
          <w:p w14:paraId="612F3DDF"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50" w:type="dxa"/>
            <w:tcBorders>
              <w:top w:val="dotted" w:sz="4" w:space="0" w:color="1F497D" w:themeColor="text2"/>
              <w:left w:val="single" w:sz="12" w:space="0" w:color="1F497D" w:themeColor="text2"/>
              <w:bottom w:val="dotted" w:sz="4" w:space="0" w:color="1F497D" w:themeColor="text2"/>
            </w:tcBorders>
            <w:vAlign w:val="center"/>
          </w:tcPr>
          <w:p w14:paraId="6C656D2D"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50" w:type="dxa"/>
            <w:tcBorders>
              <w:top w:val="dotted" w:sz="4" w:space="0" w:color="1F497D" w:themeColor="text2"/>
              <w:bottom w:val="dotted" w:sz="4" w:space="0" w:color="1F497D" w:themeColor="text2"/>
            </w:tcBorders>
            <w:vAlign w:val="center"/>
          </w:tcPr>
          <w:p w14:paraId="0A1A3709"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50" w:type="dxa"/>
            <w:tcBorders>
              <w:top w:val="dotted" w:sz="4" w:space="0" w:color="1F497D" w:themeColor="text2"/>
              <w:bottom w:val="dotted" w:sz="4" w:space="0" w:color="1F497D" w:themeColor="text2"/>
            </w:tcBorders>
            <w:vAlign w:val="center"/>
          </w:tcPr>
          <w:p w14:paraId="2ABE0619"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50" w:type="dxa"/>
            <w:tcBorders>
              <w:top w:val="dotted" w:sz="4" w:space="0" w:color="1F497D" w:themeColor="text2"/>
              <w:bottom w:val="dotted" w:sz="4" w:space="0" w:color="1F497D" w:themeColor="text2"/>
            </w:tcBorders>
            <w:vAlign w:val="center"/>
          </w:tcPr>
          <w:p w14:paraId="56FCBEE7"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48" w:type="dxa"/>
            <w:tcBorders>
              <w:top w:val="dotted" w:sz="4" w:space="0" w:color="1F497D" w:themeColor="text2"/>
              <w:bottom w:val="dotted" w:sz="4" w:space="0" w:color="1F497D" w:themeColor="text2"/>
            </w:tcBorders>
            <w:vAlign w:val="center"/>
          </w:tcPr>
          <w:p w14:paraId="39348B3F"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48" w:type="dxa"/>
            <w:tcBorders>
              <w:top w:val="dotted" w:sz="4" w:space="0" w:color="1F497D" w:themeColor="text2"/>
              <w:bottom w:val="dotted" w:sz="4" w:space="0" w:color="1F497D" w:themeColor="text2"/>
            </w:tcBorders>
            <w:vAlign w:val="center"/>
          </w:tcPr>
          <w:p w14:paraId="2FCEB5DF"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48" w:type="dxa"/>
            <w:tcBorders>
              <w:top w:val="dotted" w:sz="4" w:space="0" w:color="1F497D" w:themeColor="text2"/>
              <w:bottom w:val="dotted" w:sz="4" w:space="0" w:color="1F497D" w:themeColor="text2"/>
            </w:tcBorders>
            <w:vAlign w:val="center"/>
          </w:tcPr>
          <w:p w14:paraId="2823F884"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46" w:type="dxa"/>
            <w:tcBorders>
              <w:top w:val="dotted" w:sz="4" w:space="0" w:color="1F497D" w:themeColor="text2"/>
              <w:bottom w:val="dotted" w:sz="4" w:space="0" w:color="1F497D" w:themeColor="text2"/>
            </w:tcBorders>
            <w:vAlign w:val="center"/>
          </w:tcPr>
          <w:p w14:paraId="0701A4E4"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48" w:type="dxa"/>
            <w:tcBorders>
              <w:top w:val="dotted" w:sz="4" w:space="0" w:color="1F497D" w:themeColor="text2"/>
              <w:bottom w:val="dotted" w:sz="4" w:space="0" w:color="1F497D" w:themeColor="text2"/>
            </w:tcBorders>
            <w:vAlign w:val="center"/>
          </w:tcPr>
          <w:p w14:paraId="651F767F"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48" w:type="dxa"/>
            <w:tcBorders>
              <w:top w:val="dotted" w:sz="4" w:space="0" w:color="1F497D" w:themeColor="text2"/>
              <w:bottom w:val="dotted" w:sz="4" w:space="0" w:color="1F497D" w:themeColor="text2"/>
            </w:tcBorders>
            <w:vAlign w:val="center"/>
          </w:tcPr>
          <w:p w14:paraId="0311E4C5"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50" w:type="dxa"/>
            <w:tcBorders>
              <w:top w:val="dotted" w:sz="4" w:space="0" w:color="1F497D" w:themeColor="text2"/>
              <w:bottom w:val="dotted" w:sz="4" w:space="0" w:color="1F497D" w:themeColor="text2"/>
            </w:tcBorders>
            <w:vAlign w:val="center"/>
          </w:tcPr>
          <w:p w14:paraId="60820BFE"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81" w:type="dxa"/>
            <w:tcBorders>
              <w:top w:val="dotted" w:sz="4" w:space="0" w:color="1F497D" w:themeColor="text2"/>
              <w:bottom w:val="dotted" w:sz="4" w:space="0" w:color="1F497D" w:themeColor="text2"/>
            </w:tcBorders>
            <w:vAlign w:val="center"/>
          </w:tcPr>
          <w:p w14:paraId="7812F27A"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r>
      <w:tr w:rsidR="005F4C75" w:rsidRPr="009F170A" w14:paraId="30B6073C" w14:textId="77777777" w:rsidTr="00FE6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 w:type="dxa"/>
            <w:tcBorders>
              <w:top w:val="dotted" w:sz="4" w:space="0" w:color="1F497D" w:themeColor="text2"/>
              <w:bottom w:val="dotted" w:sz="4" w:space="0" w:color="1F497D" w:themeColor="text2"/>
              <w:right w:val="single" w:sz="12" w:space="0" w:color="1F497D" w:themeColor="text2"/>
            </w:tcBorders>
            <w:shd w:val="clear" w:color="auto" w:fill="auto"/>
            <w:vAlign w:val="center"/>
          </w:tcPr>
          <w:p w14:paraId="6C3F2A6C" w14:textId="77777777" w:rsidR="009F3BF9" w:rsidRPr="009F170A" w:rsidRDefault="00AB6445" w:rsidP="009F170A">
            <w:pPr>
              <w:bidi/>
              <w:spacing w:line="360" w:lineRule="auto"/>
              <w:jc w:val="both"/>
              <w:rPr>
                <w:b w:val="0"/>
                <w:bCs w:val="0"/>
                <w:rtl/>
                <w:lang w:bidi="fa-IR"/>
              </w:rPr>
            </w:pPr>
            <w:r w:rsidRPr="009F170A">
              <w:rPr>
                <w:rFonts w:hint="cs"/>
                <w:b w:val="0"/>
                <w:bCs w:val="0"/>
                <w:rtl/>
                <w:lang w:bidi="fa-IR"/>
              </w:rPr>
              <w:t>4</w:t>
            </w:r>
          </w:p>
        </w:tc>
        <w:tc>
          <w:tcPr>
            <w:tcW w:w="2971" w:type="dxa"/>
            <w:tcBorders>
              <w:top w:val="dotted" w:sz="4" w:space="0" w:color="1F497D" w:themeColor="text2"/>
              <w:left w:val="single" w:sz="12" w:space="0" w:color="1F497D" w:themeColor="text2"/>
              <w:bottom w:val="dotted" w:sz="4" w:space="0" w:color="1F497D" w:themeColor="text2"/>
              <w:right w:val="single" w:sz="12" w:space="0" w:color="1F497D" w:themeColor="text2"/>
            </w:tcBorders>
            <w:shd w:val="clear" w:color="auto" w:fill="auto"/>
            <w:vAlign w:val="center"/>
          </w:tcPr>
          <w:p w14:paraId="4E4B56B0"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720" w:type="dxa"/>
            <w:tcBorders>
              <w:top w:val="dotted" w:sz="4" w:space="0" w:color="1F497D" w:themeColor="text2"/>
              <w:left w:val="single" w:sz="12" w:space="0" w:color="1F497D" w:themeColor="text2"/>
              <w:bottom w:val="dotted" w:sz="4" w:space="0" w:color="1F497D" w:themeColor="text2"/>
              <w:right w:val="single" w:sz="12" w:space="0" w:color="1F497D" w:themeColor="text2"/>
            </w:tcBorders>
            <w:shd w:val="clear" w:color="auto" w:fill="auto"/>
            <w:vAlign w:val="center"/>
          </w:tcPr>
          <w:p w14:paraId="3B4975AE"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50" w:type="dxa"/>
            <w:tcBorders>
              <w:top w:val="dotted" w:sz="4" w:space="0" w:color="1F497D" w:themeColor="text2"/>
              <w:left w:val="single" w:sz="12" w:space="0" w:color="1F497D" w:themeColor="text2"/>
              <w:bottom w:val="dotted" w:sz="4" w:space="0" w:color="1F497D" w:themeColor="text2"/>
            </w:tcBorders>
            <w:shd w:val="clear" w:color="auto" w:fill="auto"/>
            <w:vAlign w:val="center"/>
          </w:tcPr>
          <w:p w14:paraId="0C346297"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50" w:type="dxa"/>
            <w:tcBorders>
              <w:top w:val="dotted" w:sz="4" w:space="0" w:color="1F497D" w:themeColor="text2"/>
              <w:bottom w:val="dotted" w:sz="4" w:space="0" w:color="1F497D" w:themeColor="text2"/>
            </w:tcBorders>
            <w:shd w:val="clear" w:color="auto" w:fill="auto"/>
            <w:vAlign w:val="center"/>
          </w:tcPr>
          <w:p w14:paraId="50B6EE2E"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50" w:type="dxa"/>
            <w:tcBorders>
              <w:top w:val="dotted" w:sz="4" w:space="0" w:color="1F497D" w:themeColor="text2"/>
              <w:bottom w:val="dotted" w:sz="4" w:space="0" w:color="1F497D" w:themeColor="text2"/>
            </w:tcBorders>
            <w:shd w:val="clear" w:color="auto" w:fill="auto"/>
            <w:vAlign w:val="center"/>
          </w:tcPr>
          <w:p w14:paraId="14DC44D0"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50" w:type="dxa"/>
            <w:tcBorders>
              <w:top w:val="dotted" w:sz="4" w:space="0" w:color="1F497D" w:themeColor="text2"/>
              <w:bottom w:val="dotted" w:sz="4" w:space="0" w:color="1F497D" w:themeColor="text2"/>
            </w:tcBorders>
            <w:shd w:val="clear" w:color="auto" w:fill="auto"/>
            <w:vAlign w:val="center"/>
          </w:tcPr>
          <w:p w14:paraId="61489AD4"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48" w:type="dxa"/>
            <w:tcBorders>
              <w:top w:val="dotted" w:sz="4" w:space="0" w:color="1F497D" w:themeColor="text2"/>
              <w:bottom w:val="dotted" w:sz="4" w:space="0" w:color="1F497D" w:themeColor="text2"/>
            </w:tcBorders>
            <w:shd w:val="clear" w:color="auto" w:fill="auto"/>
            <w:vAlign w:val="center"/>
          </w:tcPr>
          <w:p w14:paraId="3968AADB"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48" w:type="dxa"/>
            <w:tcBorders>
              <w:top w:val="dotted" w:sz="4" w:space="0" w:color="1F497D" w:themeColor="text2"/>
              <w:bottom w:val="dotted" w:sz="4" w:space="0" w:color="1F497D" w:themeColor="text2"/>
            </w:tcBorders>
            <w:shd w:val="clear" w:color="auto" w:fill="auto"/>
            <w:vAlign w:val="center"/>
          </w:tcPr>
          <w:p w14:paraId="7F6F665A"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48" w:type="dxa"/>
            <w:tcBorders>
              <w:top w:val="dotted" w:sz="4" w:space="0" w:color="1F497D" w:themeColor="text2"/>
              <w:bottom w:val="dotted" w:sz="4" w:space="0" w:color="1F497D" w:themeColor="text2"/>
            </w:tcBorders>
            <w:shd w:val="clear" w:color="auto" w:fill="auto"/>
            <w:vAlign w:val="center"/>
          </w:tcPr>
          <w:p w14:paraId="6FB67FE1"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46" w:type="dxa"/>
            <w:tcBorders>
              <w:top w:val="dotted" w:sz="4" w:space="0" w:color="1F497D" w:themeColor="text2"/>
              <w:bottom w:val="dotted" w:sz="4" w:space="0" w:color="1F497D" w:themeColor="text2"/>
            </w:tcBorders>
            <w:shd w:val="clear" w:color="auto" w:fill="auto"/>
            <w:vAlign w:val="center"/>
          </w:tcPr>
          <w:p w14:paraId="4754DE3D"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48" w:type="dxa"/>
            <w:tcBorders>
              <w:top w:val="dotted" w:sz="4" w:space="0" w:color="1F497D" w:themeColor="text2"/>
              <w:bottom w:val="dotted" w:sz="4" w:space="0" w:color="1F497D" w:themeColor="text2"/>
            </w:tcBorders>
            <w:shd w:val="clear" w:color="auto" w:fill="auto"/>
            <w:vAlign w:val="center"/>
          </w:tcPr>
          <w:p w14:paraId="1DDE9B9C"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48" w:type="dxa"/>
            <w:tcBorders>
              <w:top w:val="dotted" w:sz="4" w:space="0" w:color="1F497D" w:themeColor="text2"/>
              <w:bottom w:val="dotted" w:sz="4" w:space="0" w:color="1F497D" w:themeColor="text2"/>
            </w:tcBorders>
            <w:shd w:val="clear" w:color="auto" w:fill="auto"/>
            <w:vAlign w:val="center"/>
          </w:tcPr>
          <w:p w14:paraId="00047429"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50" w:type="dxa"/>
            <w:tcBorders>
              <w:top w:val="dotted" w:sz="4" w:space="0" w:color="1F497D" w:themeColor="text2"/>
              <w:bottom w:val="dotted" w:sz="4" w:space="0" w:color="1F497D" w:themeColor="text2"/>
            </w:tcBorders>
            <w:shd w:val="clear" w:color="auto" w:fill="auto"/>
            <w:vAlign w:val="center"/>
          </w:tcPr>
          <w:p w14:paraId="45E8FD1F"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81" w:type="dxa"/>
            <w:tcBorders>
              <w:top w:val="dotted" w:sz="4" w:space="0" w:color="1F497D" w:themeColor="text2"/>
              <w:bottom w:val="dotted" w:sz="4" w:space="0" w:color="1F497D" w:themeColor="text2"/>
            </w:tcBorders>
            <w:shd w:val="clear" w:color="auto" w:fill="auto"/>
            <w:vAlign w:val="center"/>
          </w:tcPr>
          <w:p w14:paraId="164358E5"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r>
      <w:tr w:rsidR="005F4C75" w:rsidRPr="009F170A" w14:paraId="6D533E15" w14:textId="77777777" w:rsidTr="00FE68FB">
        <w:tc>
          <w:tcPr>
            <w:cnfStyle w:val="001000000000" w:firstRow="0" w:lastRow="0" w:firstColumn="1" w:lastColumn="0" w:oddVBand="0" w:evenVBand="0" w:oddHBand="0" w:evenHBand="0" w:firstRowFirstColumn="0" w:firstRowLastColumn="0" w:lastRowFirstColumn="0" w:lastRowLastColumn="0"/>
            <w:tcW w:w="468" w:type="dxa"/>
            <w:tcBorders>
              <w:top w:val="dotted" w:sz="4" w:space="0" w:color="1F497D" w:themeColor="text2"/>
              <w:bottom w:val="dotted" w:sz="4" w:space="0" w:color="1F497D" w:themeColor="text2"/>
              <w:right w:val="single" w:sz="12" w:space="0" w:color="1F497D" w:themeColor="text2"/>
            </w:tcBorders>
            <w:vAlign w:val="center"/>
          </w:tcPr>
          <w:p w14:paraId="52404B8F" w14:textId="77777777" w:rsidR="009F3BF9" w:rsidRPr="009F170A" w:rsidRDefault="00AB6445" w:rsidP="009F170A">
            <w:pPr>
              <w:bidi/>
              <w:spacing w:line="360" w:lineRule="auto"/>
              <w:jc w:val="both"/>
              <w:rPr>
                <w:b w:val="0"/>
                <w:bCs w:val="0"/>
                <w:rtl/>
                <w:lang w:bidi="fa-IR"/>
              </w:rPr>
            </w:pPr>
            <w:r w:rsidRPr="009F170A">
              <w:rPr>
                <w:rFonts w:hint="cs"/>
                <w:b w:val="0"/>
                <w:bCs w:val="0"/>
                <w:rtl/>
                <w:lang w:bidi="fa-IR"/>
              </w:rPr>
              <w:t>5</w:t>
            </w:r>
          </w:p>
        </w:tc>
        <w:tc>
          <w:tcPr>
            <w:tcW w:w="2971" w:type="dxa"/>
            <w:tcBorders>
              <w:top w:val="dotted" w:sz="4" w:space="0" w:color="1F497D" w:themeColor="text2"/>
              <w:left w:val="single" w:sz="12" w:space="0" w:color="1F497D" w:themeColor="text2"/>
              <w:bottom w:val="dotted" w:sz="4" w:space="0" w:color="1F497D" w:themeColor="text2"/>
              <w:right w:val="single" w:sz="12" w:space="0" w:color="1F497D" w:themeColor="text2"/>
            </w:tcBorders>
            <w:vAlign w:val="center"/>
          </w:tcPr>
          <w:p w14:paraId="079F80B9"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720" w:type="dxa"/>
            <w:tcBorders>
              <w:top w:val="dotted" w:sz="4" w:space="0" w:color="1F497D" w:themeColor="text2"/>
              <w:left w:val="single" w:sz="12" w:space="0" w:color="1F497D" w:themeColor="text2"/>
              <w:bottom w:val="dotted" w:sz="4" w:space="0" w:color="1F497D" w:themeColor="text2"/>
              <w:right w:val="single" w:sz="12" w:space="0" w:color="1F497D" w:themeColor="text2"/>
            </w:tcBorders>
            <w:vAlign w:val="center"/>
          </w:tcPr>
          <w:p w14:paraId="0D19EF89"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50" w:type="dxa"/>
            <w:tcBorders>
              <w:top w:val="dotted" w:sz="4" w:space="0" w:color="1F497D" w:themeColor="text2"/>
              <w:left w:val="single" w:sz="12" w:space="0" w:color="1F497D" w:themeColor="text2"/>
              <w:bottom w:val="dotted" w:sz="4" w:space="0" w:color="1F497D" w:themeColor="text2"/>
            </w:tcBorders>
            <w:vAlign w:val="center"/>
          </w:tcPr>
          <w:p w14:paraId="37070255"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50" w:type="dxa"/>
            <w:tcBorders>
              <w:top w:val="dotted" w:sz="4" w:space="0" w:color="1F497D" w:themeColor="text2"/>
              <w:bottom w:val="dotted" w:sz="4" w:space="0" w:color="1F497D" w:themeColor="text2"/>
            </w:tcBorders>
            <w:vAlign w:val="center"/>
          </w:tcPr>
          <w:p w14:paraId="22F14D20"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50" w:type="dxa"/>
            <w:tcBorders>
              <w:top w:val="dotted" w:sz="4" w:space="0" w:color="1F497D" w:themeColor="text2"/>
              <w:bottom w:val="dotted" w:sz="4" w:space="0" w:color="1F497D" w:themeColor="text2"/>
            </w:tcBorders>
            <w:vAlign w:val="center"/>
          </w:tcPr>
          <w:p w14:paraId="1E287ABA"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50" w:type="dxa"/>
            <w:tcBorders>
              <w:top w:val="dotted" w:sz="4" w:space="0" w:color="1F497D" w:themeColor="text2"/>
              <w:bottom w:val="dotted" w:sz="4" w:space="0" w:color="1F497D" w:themeColor="text2"/>
            </w:tcBorders>
            <w:vAlign w:val="center"/>
          </w:tcPr>
          <w:p w14:paraId="11F8EA98"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48" w:type="dxa"/>
            <w:tcBorders>
              <w:top w:val="dotted" w:sz="4" w:space="0" w:color="1F497D" w:themeColor="text2"/>
              <w:bottom w:val="dotted" w:sz="4" w:space="0" w:color="1F497D" w:themeColor="text2"/>
            </w:tcBorders>
            <w:vAlign w:val="center"/>
          </w:tcPr>
          <w:p w14:paraId="154C8577"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48" w:type="dxa"/>
            <w:tcBorders>
              <w:top w:val="dotted" w:sz="4" w:space="0" w:color="1F497D" w:themeColor="text2"/>
              <w:bottom w:val="dotted" w:sz="4" w:space="0" w:color="1F497D" w:themeColor="text2"/>
            </w:tcBorders>
            <w:vAlign w:val="center"/>
          </w:tcPr>
          <w:p w14:paraId="33A8DB35"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48" w:type="dxa"/>
            <w:tcBorders>
              <w:top w:val="dotted" w:sz="4" w:space="0" w:color="1F497D" w:themeColor="text2"/>
              <w:bottom w:val="dotted" w:sz="4" w:space="0" w:color="1F497D" w:themeColor="text2"/>
            </w:tcBorders>
            <w:vAlign w:val="center"/>
          </w:tcPr>
          <w:p w14:paraId="6FEE43D6"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46" w:type="dxa"/>
            <w:tcBorders>
              <w:top w:val="dotted" w:sz="4" w:space="0" w:color="1F497D" w:themeColor="text2"/>
              <w:bottom w:val="dotted" w:sz="4" w:space="0" w:color="1F497D" w:themeColor="text2"/>
            </w:tcBorders>
            <w:vAlign w:val="center"/>
          </w:tcPr>
          <w:p w14:paraId="22AD62CD"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48" w:type="dxa"/>
            <w:tcBorders>
              <w:top w:val="dotted" w:sz="4" w:space="0" w:color="1F497D" w:themeColor="text2"/>
              <w:bottom w:val="dotted" w:sz="4" w:space="0" w:color="1F497D" w:themeColor="text2"/>
            </w:tcBorders>
            <w:vAlign w:val="center"/>
          </w:tcPr>
          <w:p w14:paraId="70B42843"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48" w:type="dxa"/>
            <w:tcBorders>
              <w:top w:val="dotted" w:sz="4" w:space="0" w:color="1F497D" w:themeColor="text2"/>
              <w:bottom w:val="dotted" w:sz="4" w:space="0" w:color="1F497D" w:themeColor="text2"/>
            </w:tcBorders>
            <w:vAlign w:val="center"/>
          </w:tcPr>
          <w:p w14:paraId="4A7991B8"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50" w:type="dxa"/>
            <w:tcBorders>
              <w:top w:val="dotted" w:sz="4" w:space="0" w:color="1F497D" w:themeColor="text2"/>
              <w:bottom w:val="dotted" w:sz="4" w:space="0" w:color="1F497D" w:themeColor="text2"/>
            </w:tcBorders>
            <w:vAlign w:val="center"/>
          </w:tcPr>
          <w:p w14:paraId="34D81197"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c>
          <w:tcPr>
            <w:tcW w:w="481" w:type="dxa"/>
            <w:tcBorders>
              <w:top w:val="dotted" w:sz="4" w:space="0" w:color="1F497D" w:themeColor="text2"/>
              <w:bottom w:val="dotted" w:sz="4" w:space="0" w:color="1F497D" w:themeColor="text2"/>
            </w:tcBorders>
            <w:vAlign w:val="center"/>
          </w:tcPr>
          <w:p w14:paraId="6027AE36" w14:textId="77777777" w:rsidR="009F3BF9" w:rsidRPr="009F170A" w:rsidRDefault="009F3BF9" w:rsidP="009F170A">
            <w:pPr>
              <w:bidi/>
              <w:spacing w:line="360" w:lineRule="auto"/>
              <w:jc w:val="both"/>
              <w:cnfStyle w:val="000000000000" w:firstRow="0" w:lastRow="0" w:firstColumn="0" w:lastColumn="0" w:oddVBand="0" w:evenVBand="0" w:oddHBand="0" w:evenHBand="0" w:firstRowFirstColumn="0" w:firstRowLastColumn="0" w:lastRowFirstColumn="0" w:lastRowLastColumn="0"/>
              <w:rPr>
                <w:rtl/>
                <w:lang w:bidi="fa-IR"/>
              </w:rPr>
            </w:pPr>
          </w:p>
        </w:tc>
      </w:tr>
      <w:tr w:rsidR="005F4C75" w:rsidRPr="009F170A" w14:paraId="2D53191E" w14:textId="77777777" w:rsidTr="00FE6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 w:type="dxa"/>
            <w:tcBorders>
              <w:top w:val="dotted" w:sz="4" w:space="0" w:color="1F497D" w:themeColor="text2"/>
              <w:bottom w:val="single" w:sz="12" w:space="0" w:color="1F497D" w:themeColor="text2"/>
              <w:right w:val="single" w:sz="12" w:space="0" w:color="1F497D" w:themeColor="text2"/>
            </w:tcBorders>
            <w:shd w:val="clear" w:color="auto" w:fill="auto"/>
            <w:vAlign w:val="center"/>
          </w:tcPr>
          <w:p w14:paraId="2D819E1F" w14:textId="77777777" w:rsidR="009F3BF9" w:rsidRPr="009F170A" w:rsidRDefault="00AB6445" w:rsidP="009F170A">
            <w:pPr>
              <w:bidi/>
              <w:spacing w:line="360" w:lineRule="auto"/>
              <w:jc w:val="both"/>
              <w:rPr>
                <w:b w:val="0"/>
                <w:bCs w:val="0"/>
                <w:rtl/>
                <w:lang w:bidi="fa-IR"/>
              </w:rPr>
            </w:pPr>
            <w:r w:rsidRPr="009F170A">
              <w:rPr>
                <w:rFonts w:hint="cs"/>
                <w:b w:val="0"/>
                <w:bCs w:val="0"/>
                <w:rtl/>
                <w:lang w:bidi="fa-IR"/>
              </w:rPr>
              <w:t>6</w:t>
            </w:r>
          </w:p>
        </w:tc>
        <w:tc>
          <w:tcPr>
            <w:tcW w:w="2971" w:type="dxa"/>
            <w:tcBorders>
              <w:top w:val="dotted" w:sz="4" w:space="0" w:color="1F497D" w:themeColor="text2"/>
              <w:left w:val="single" w:sz="12" w:space="0" w:color="1F497D" w:themeColor="text2"/>
              <w:bottom w:val="single" w:sz="12" w:space="0" w:color="1F497D" w:themeColor="text2"/>
              <w:right w:val="single" w:sz="12" w:space="0" w:color="1F497D" w:themeColor="text2"/>
            </w:tcBorders>
            <w:shd w:val="clear" w:color="auto" w:fill="auto"/>
            <w:vAlign w:val="center"/>
          </w:tcPr>
          <w:p w14:paraId="609BD3B7"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720" w:type="dxa"/>
            <w:tcBorders>
              <w:top w:val="dotted" w:sz="4" w:space="0" w:color="1F497D" w:themeColor="text2"/>
              <w:left w:val="single" w:sz="12" w:space="0" w:color="1F497D" w:themeColor="text2"/>
              <w:bottom w:val="single" w:sz="12" w:space="0" w:color="1F497D" w:themeColor="text2"/>
              <w:right w:val="single" w:sz="12" w:space="0" w:color="1F497D" w:themeColor="text2"/>
            </w:tcBorders>
            <w:shd w:val="clear" w:color="auto" w:fill="auto"/>
            <w:vAlign w:val="center"/>
          </w:tcPr>
          <w:p w14:paraId="5516061F"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50" w:type="dxa"/>
            <w:tcBorders>
              <w:top w:val="dotted" w:sz="4" w:space="0" w:color="1F497D" w:themeColor="text2"/>
              <w:left w:val="single" w:sz="12" w:space="0" w:color="1F497D" w:themeColor="text2"/>
              <w:bottom w:val="single" w:sz="12" w:space="0" w:color="1F497D" w:themeColor="text2"/>
            </w:tcBorders>
            <w:shd w:val="clear" w:color="auto" w:fill="auto"/>
            <w:vAlign w:val="center"/>
          </w:tcPr>
          <w:p w14:paraId="48F5A9A7"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50" w:type="dxa"/>
            <w:tcBorders>
              <w:top w:val="dotted" w:sz="4" w:space="0" w:color="1F497D" w:themeColor="text2"/>
              <w:bottom w:val="single" w:sz="12" w:space="0" w:color="1F497D" w:themeColor="text2"/>
            </w:tcBorders>
            <w:shd w:val="clear" w:color="auto" w:fill="auto"/>
            <w:vAlign w:val="center"/>
          </w:tcPr>
          <w:p w14:paraId="137A5612"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50" w:type="dxa"/>
            <w:tcBorders>
              <w:top w:val="dotted" w:sz="4" w:space="0" w:color="1F497D" w:themeColor="text2"/>
              <w:bottom w:val="single" w:sz="12" w:space="0" w:color="1F497D" w:themeColor="text2"/>
            </w:tcBorders>
            <w:shd w:val="clear" w:color="auto" w:fill="auto"/>
            <w:vAlign w:val="center"/>
          </w:tcPr>
          <w:p w14:paraId="5744A151"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50" w:type="dxa"/>
            <w:tcBorders>
              <w:top w:val="dotted" w:sz="4" w:space="0" w:color="1F497D" w:themeColor="text2"/>
              <w:bottom w:val="single" w:sz="12" w:space="0" w:color="1F497D" w:themeColor="text2"/>
            </w:tcBorders>
            <w:shd w:val="clear" w:color="auto" w:fill="auto"/>
            <w:vAlign w:val="center"/>
          </w:tcPr>
          <w:p w14:paraId="7EED83C7"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48" w:type="dxa"/>
            <w:tcBorders>
              <w:top w:val="dotted" w:sz="4" w:space="0" w:color="1F497D" w:themeColor="text2"/>
              <w:bottom w:val="single" w:sz="12" w:space="0" w:color="1F497D" w:themeColor="text2"/>
            </w:tcBorders>
            <w:shd w:val="clear" w:color="auto" w:fill="auto"/>
            <w:vAlign w:val="center"/>
          </w:tcPr>
          <w:p w14:paraId="78E563F3"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48" w:type="dxa"/>
            <w:tcBorders>
              <w:top w:val="dotted" w:sz="4" w:space="0" w:color="1F497D" w:themeColor="text2"/>
              <w:bottom w:val="single" w:sz="12" w:space="0" w:color="1F497D" w:themeColor="text2"/>
            </w:tcBorders>
            <w:shd w:val="clear" w:color="auto" w:fill="auto"/>
            <w:vAlign w:val="center"/>
          </w:tcPr>
          <w:p w14:paraId="13384875"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48" w:type="dxa"/>
            <w:tcBorders>
              <w:top w:val="dotted" w:sz="4" w:space="0" w:color="1F497D" w:themeColor="text2"/>
              <w:bottom w:val="single" w:sz="12" w:space="0" w:color="1F497D" w:themeColor="text2"/>
            </w:tcBorders>
            <w:shd w:val="clear" w:color="auto" w:fill="auto"/>
            <w:vAlign w:val="center"/>
          </w:tcPr>
          <w:p w14:paraId="7140689F"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46" w:type="dxa"/>
            <w:tcBorders>
              <w:top w:val="dotted" w:sz="4" w:space="0" w:color="1F497D" w:themeColor="text2"/>
              <w:bottom w:val="single" w:sz="12" w:space="0" w:color="1F497D" w:themeColor="text2"/>
            </w:tcBorders>
            <w:shd w:val="clear" w:color="auto" w:fill="auto"/>
            <w:vAlign w:val="center"/>
          </w:tcPr>
          <w:p w14:paraId="4EFA9DD6"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48" w:type="dxa"/>
            <w:tcBorders>
              <w:top w:val="dotted" w:sz="4" w:space="0" w:color="1F497D" w:themeColor="text2"/>
              <w:bottom w:val="single" w:sz="12" w:space="0" w:color="1F497D" w:themeColor="text2"/>
            </w:tcBorders>
            <w:shd w:val="clear" w:color="auto" w:fill="auto"/>
            <w:vAlign w:val="center"/>
          </w:tcPr>
          <w:p w14:paraId="7F86012A"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48" w:type="dxa"/>
            <w:tcBorders>
              <w:top w:val="dotted" w:sz="4" w:space="0" w:color="1F497D" w:themeColor="text2"/>
              <w:bottom w:val="single" w:sz="12" w:space="0" w:color="1F497D" w:themeColor="text2"/>
            </w:tcBorders>
            <w:shd w:val="clear" w:color="auto" w:fill="auto"/>
            <w:vAlign w:val="center"/>
          </w:tcPr>
          <w:p w14:paraId="52E7B413"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50" w:type="dxa"/>
            <w:tcBorders>
              <w:top w:val="dotted" w:sz="4" w:space="0" w:color="1F497D" w:themeColor="text2"/>
              <w:bottom w:val="single" w:sz="12" w:space="0" w:color="1F497D" w:themeColor="text2"/>
            </w:tcBorders>
            <w:shd w:val="clear" w:color="auto" w:fill="auto"/>
            <w:vAlign w:val="center"/>
          </w:tcPr>
          <w:p w14:paraId="1DF414A5"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c>
          <w:tcPr>
            <w:tcW w:w="481" w:type="dxa"/>
            <w:tcBorders>
              <w:top w:val="dotted" w:sz="4" w:space="0" w:color="1F497D" w:themeColor="text2"/>
              <w:bottom w:val="single" w:sz="12" w:space="0" w:color="1F497D" w:themeColor="text2"/>
            </w:tcBorders>
            <w:shd w:val="clear" w:color="auto" w:fill="auto"/>
            <w:vAlign w:val="center"/>
          </w:tcPr>
          <w:p w14:paraId="37C8CC51" w14:textId="77777777" w:rsidR="009F3BF9" w:rsidRPr="009F170A" w:rsidRDefault="009F3BF9" w:rsidP="009F170A">
            <w:pPr>
              <w:bidi/>
              <w:spacing w:line="360" w:lineRule="auto"/>
              <w:jc w:val="both"/>
              <w:cnfStyle w:val="000000100000" w:firstRow="0" w:lastRow="0" w:firstColumn="0" w:lastColumn="0" w:oddVBand="0" w:evenVBand="0" w:oddHBand="1" w:evenHBand="0" w:firstRowFirstColumn="0" w:firstRowLastColumn="0" w:lastRowFirstColumn="0" w:lastRowLastColumn="0"/>
              <w:rPr>
                <w:rtl/>
                <w:lang w:bidi="fa-IR"/>
              </w:rPr>
            </w:pPr>
          </w:p>
        </w:tc>
      </w:tr>
    </w:tbl>
    <w:p w14:paraId="67F757A2" w14:textId="77777777" w:rsidR="00930F71" w:rsidRPr="009F170A" w:rsidRDefault="00930F71" w:rsidP="009F170A">
      <w:pPr>
        <w:bidi/>
        <w:spacing w:line="360" w:lineRule="auto"/>
        <w:jc w:val="both"/>
        <w:rPr>
          <w:rtl/>
          <w:lang w:bidi="fa-IR"/>
        </w:rPr>
      </w:pPr>
    </w:p>
    <w:p w14:paraId="16E9C37C" w14:textId="77777777" w:rsidR="00930F71" w:rsidRPr="009F170A" w:rsidRDefault="00930F71" w:rsidP="009F170A">
      <w:pPr>
        <w:bidi/>
        <w:spacing w:line="360" w:lineRule="auto"/>
        <w:jc w:val="both"/>
        <w:rPr>
          <w:rtl/>
          <w:lang w:bidi="fa-IR"/>
        </w:rPr>
        <w:sectPr w:rsidR="00930F71" w:rsidRPr="009F170A" w:rsidSect="00477C77">
          <w:headerReference w:type="default" r:id="rId18"/>
          <w:type w:val="continuous"/>
          <w:pgSz w:w="12240" w:h="15840"/>
          <w:pgMar w:top="1440" w:right="1440" w:bottom="1440" w:left="1440" w:header="720" w:footer="720" w:gutter="0"/>
          <w:cols w:space="720"/>
          <w:docGrid w:linePitch="360"/>
        </w:sectPr>
      </w:pPr>
    </w:p>
    <w:p w14:paraId="20FD3986" w14:textId="77777777" w:rsidR="00046AC0" w:rsidRPr="009F170A" w:rsidRDefault="00046AC0" w:rsidP="009F170A">
      <w:pPr>
        <w:bidi/>
        <w:spacing w:line="360" w:lineRule="auto"/>
        <w:jc w:val="both"/>
        <w:rPr>
          <w:rtl/>
          <w:lang w:bidi="fa-IR"/>
        </w:rPr>
      </w:pPr>
      <w:r w:rsidRPr="009F170A">
        <w:rPr>
          <w:rFonts w:hint="cs"/>
          <w:rtl/>
          <w:lang w:bidi="fa-IR"/>
        </w:rPr>
        <w:lastRenderedPageBreak/>
        <w:t>هزینه از سازمان</w:t>
      </w:r>
      <w:r w:rsidR="00D3423A" w:rsidRPr="009F170A">
        <w:rPr>
          <w:rFonts w:hint="cs"/>
          <w:rtl/>
          <w:lang w:bidi="fa-IR"/>
        </w:rPr>
        <w:t xml:space="preserve"> </w:t>
      </w:r>
      <w:r w:rsidRPr="009F170A">
        <w:rPr>
          <w:rFonts w:hint="cs"/>
          <w:rtl/>
          <w:lang w:bidi="fa-IR"/>
        </w:rPr>
        <w:t>‌های دیگر</w:t>
      </w:r>
    </w:p>
    <w:p w14:paraId="3943C325" w14:textId="0D9B82AA" w:rsidR="00E60ACF" w:rsidRPr="009F170A" w:rsidRDefault="006B26D4" w:rsidP="009F170A">
      <w:pPr>
        <w:bidi/>
        <w:spacing w:line="360" w:lineRule="auto"/>
        <w:jc w:val="both"/>
        <w:rPr>
          <w:rtl/>
          <w:lang w:bidi="fa-IR"/>
        </w:rPr>
      </w:pPr>
      <w:r w:rsidRPr="009F170A">
        <w:rPr>
          <w:rFonts w:hint="cs"/>
          <w:rtl/>
          <w:lang w:bidi="fa-IR"/>
        </w:rPr>
        <w:t xml:space="preserve">اگر بودجه طرح /پایان نامه از سازمان دیگری تعهد می‌شود : موارد را تکمیل فرمایید </w:t>
      </w:r>
    </w:p>
    <w:p w14:paraId="1F72F1EF" w14:textId="51AD95A4" w:rsidR="006B26D4" w:rsidRPr="009F170A" w:rsidRDefault="006B26D4" w:rsidP="009F170A">
      <w:pPr>
        <w:bidi/>
        <w:spacing w:line="360" w:lineRule="auto"/>
        <w:jc w:val="both"/>
        <w:rPr>
          <w:rtl/>
          <w:lang w:bidi="fa-IR"/>
        </w:rPr>
      </w:pPr>
      <w:r w:rsidRPr="009F170A">
        <w:rPr>
          <w:rFonts w:hint="cs"/>
          <w:rtl/>
          <w:lang w:bidi="fa-IR"/>
        </w:rPr>
        <w:t>سازمان سفارش دهنده:</w:t>
      </w:r>
      <w:r w:rsidRPr="009F170A">
        <w:rPr>
          <w:rtl/>
          <w:lang w:bidi="fa-IR"/>
        </w:rPr>
        <w:tab/>
      </w:r>
      <w:r w:rsidRPr="009F170A">
        <w:rPr>
          <w:rtl/>
          <w:lang w:bidi="fa-IR"/>
        </w:rPr>
        <w:tab/>
      </w:r>
      <w:r w:rsidRPr="009F170A">
        <w:rPr>
          <w:rtl/>
          <w:lang w:bidi="fa-IR"/>
        </w:rPr>
        <w:tab/>
      </w:r>
      <w:r w:rsidRPr="009F170A">
        <w:rPr>
          <w:rtl/>
          <w:lang w:bidi="fa-IR"/>
        </w:rPr>
        <w:tab/>
      </w:r>
      <w:r w:rsidRPr="009F170A">
        <w:rPr>
          <w:rtl/>
          <w:lang w:bidi="fa-IR"/>
        </w:rPr>
        <w:tab/>
      </w:r>
      <w:r w:rsidRPr="009F170A">
        <w:rPr>
          <w:rFonts w:hint="cs"/>
          <w:rtl/>
          <w:lang w:bidi="fa-IR"/>
        </w:rPr>
        <w:t>مبلغ مورد حمایت:     ریال</w:t>
      </w:r>
    </w:p>
    <w:p w14:paraId="77A23F93" w14:textId="77777777" w:rsidR="004E609D" w:rsidRPr="009F170A" w:rsidRDefault="004E609D" w:rsidP="009F170A">
      <w:pPr>
        <w:bidi/>
        <w:spacing w:line="360" w:lineRule="auto"/>
        <w:ind w:firstLine="450"/>
        <w:jc w:val="both"/>
        <w:rPr>
          <w:rtl/>
          <w:lang w:bidi="fa-IR"/>
        </w:rPr>
      </w:pPr>
    </w:p>
    <w:p w14:paraId="38F81D9D" w14:textId="2A0028D6" w:rsidR="00B737CD" w:rsidRPr="009F170A" w:rsidRDefault="00B737CD" w:rsidP="009F170A">
      <w:pPr>
        <w:bidi/>
        <w:spacing w:line="360" w:lineRule="auto"/>
        <w:jc w:val="both"/>
        <w:rPr>
          <w:rtl/>
          <w:lang w:bidi="fa-IR"/>
        </w:rPr>
      </w:pPr>
      <w:r w:rsidRPr="009F170A">
        <w:rPr>
          <w:rFonts w:hint="cs"/>
          <w:rtl/>
          <w:lang w:bidi="fa-IR"/>
        </w:rPr>
        <w:t>جمع هزينه‌هاي طرح</w:t>
      </w:r>
      <w:r w:rsidR="006B26D4" w:rsidRPr="009F170A">
        <w:rPr>
          <w:rFonts w:hint="cs"/>
          <w:rtl/>
          <w:lang w:bidi="fa-IR"/>
        </w:rPr>
        <w:t xml:space="preserve"> </w:t>
      </w:r>
      <w:r w:rsidR="003B365A" w:rsidRPr="009F170A">
        <w:rPr>
          <w:rFonts w:hint="cs"/>
          <w:rtl/>
          <w:lang w:bidi="fa-IR"/>
        </w:rPr>
        <w:t>(</w:t>
      </w:r>
      <w:r w:rsidR="008D6C22" w:rsidRPr="009F170A">
        <w:rPr>
          <w:rFonts w:hint="cs"/>
          <w:rtl/>
          <w:lang w:bidi="fa-IR"/>
        </w:rPr>
        <w:t xml:space="preserve"> </w:t>
      </w:r>
      <w:r w:rsidR="003B365A" w:rsidRPr="009F170A">
        <w:rPr>
          <w:rFonts w:hint="cs"/>
          <w:rtl/>
          <w:lang w:bidi="fa-IR"/>
        </w:rPr>
        <w:t xml:space="preserve">جداول خروجی </w:t>
      </w:r>
      <w:r w:rsidR="003B365A" w:rsidRPr="009F170A">
        <w:rPr>
          <w:rtl/>
          <w:lang w:bidi="fa-IR"/>
        </w:rPr>
        <w:t>هز</w:t>
      </w:r>
      <w:r w:rsidR="003B365A" w:rsidRPr="009F170A">
        <w:rPr>
          <w:rFonts w:hint="cs"/>
          <w:rtl/>
          <w:lang w:bidi="fa-IR"/>
        </w:rPr>
        <w:t>ی</w:t>
      </w:r>
      <w:r w:rsidR="003B365A" w:rsidRPr="009F170A">
        <w:rPr>
          <w:rFonts w:hint="eastAsia"/>
          <w:rtl/>
          <w:lang w:bidi="fa-IR"/>
        </w:rPr>
        <w:t>نه</w:t>
      </w:r>
      <w:r w:rsidR="003B365A" w:rsidRPr="009F170A">
        <w:rPr>
          <w:rtl/>
          <w:lang w:bidi="fa-IR"/>
        </w:rPr>
        <w:t xml:space="preserve"> ها</w:t>
      </w:r>
      <w:r w:rsidR="003B365A" w:rsidRPr="009F170A">
        <w:rPr>
          <w:rFonts w:hint="cs"/>
          <w:rtl/>
          <w:lang w:bidi="fa-IR"/>
        </w:rPr>
        <w:t>ی</w:t>
      </w:r>
      <w:r w:rsidR="003B365A" w:rsidRPr="009F170A">
        <w:rPr>
          <w:rtl/>
          <w:lang w:bidi="fa-IR"/>
        </w:rPr>
        <w:t xml:space="preserve"> درخواست</w:t>
      </w:r>
      <w:r w:rsidR="003B365A" w:rsidRPr="009F170A">
        <w:rPr>
          <w:rFonts w:hint="cs"/>
          <w:rtl/>
          <w:lang w:bidi="fa-IR"/>
        </w:rPr>
        <w:t xml:space="preserve">ی </w:t>
      </w:r>
      <w:r w:rsidR="008D6C22" w:rsidRPr="009F170A">
        <w:rPr>
          <w:rFonts w:hint="cs"/>
          <w:rtl/>
          <w:lang w:bidi="fa-IR"/>
        </w:rPr>
        <w:t xml:space="preserve">سامانه پژوهان را </w:t>
      </w:r>
      <w:r w:rsidR="003B365A" w:rsidRPr="009F170A">
        <w:rPr>
          <w:rFonts w:hint="cs"/>
          <w:rtl/>
          <w:lang w:bidi="fa-IR"/>
        </w:rPr>
        <w:t xml:space="preserve">با کلیک دکمه "چاپ هزینه های درخواستی"  در این قسمت </w:t>
      </w:r>
      <w:r w:rsidR="008D6C22" w:rsidRPr="009F170A">
        <w:rPr>
          <w:rFonts w:hint="cs"/>
          <w:rtl/>
          <w:lang w:bidi="fa-IR"/>
        </w:rPr>
        <w:t>ضمیمه نمایید</w:t>
      </w:r>
      <w:r w:rsidR="006B26D4" w:rsidRPr="009F170A">
        <w:rPr>
          <w:rFonts w:hint="cs"/>
          <w:rtl/>
          <w:lang w:bidi="fa-IR"/>
        </w:rPr>
        <w:t>)</w:t>
      </w:r>
    </w:p>
    <w:tbl>
      <w:tblPr>
        <w:tblStyle w:val="TableGrid"/>
        <w:bidiVisual/>
        <w:tblW w:w="9576" w:type="dxa"/>
        <w:tblBorders>
          <w:top w:val="single" w:sz="12" w:space="0" w:color="1F497D" w:themeColor="text2"/>
          <w:left w:val="single" w:sz="12" w:space="0" w:color="1F497D" w:themeColor="text2"/>
          <w:bottom w:val="single" w:sz="12" w:space="0" w:color="1F497D" w:themeColor="text2"/>
          <w:right w:val="single" w:sz="12" w:space="0" w:color="1F497D" w:themeColor="text2"/>
          <w:insideH w:val="single" w:sz="12" w:space="0" w:color="1F497D" w:themeColor="text2"/>
          <w:insideV w:val="single" w:sz="12" w:space="0" w:color="1F497D" w:themeColor="text2"/>
        </w:tblBorders>
        <w:tblLayout w:type="fixed"/>
        <w:tblLook w:val="04A0" w:firstRow="1" w:lastRow="0" w:firstColumn="1" w:lastColumn="0" w:noHBand="0" w:noVBand="1"/>
      </w:tblPr>
      <w:tblGrid>
        <w:gridCol w:w="5868"/>
        <w:gridCol w:w="3708"/>
      </w:tblGrid>
      <w:tr w:rsidR="00B737CD" w:rsidRPr="009F170A" w14:paraId="47E75971" w14:textId="77777777" w:rsidTr="00A72F18">
        <w:trPr>
          <w:trHeight w:val="825"/>
        </w:trPr>
        <w:tc>
          <w:tcPr>
            <w:tcW w:w="5868" w:type="dxa"/>
            <w:vAlign w:val="center"/>
          </w:tcPr>
          <w:p w14:paraId="2194D845" w14:textId="77777777" w:rsidR="00B737CD" w:rsidRPr="009F170A" w:rsidRDefault="00B737CD" w:rsidP="009F170A">
            <w:pPr>
              <w:bidi/>
              <w:spacing w:line="360" w:lineRule="auto"/>
              <w:jc w:val="both"/>
              <w:rPr>
                <w:rtl/>
                <w:lang w:bidi="fa-IR"/>
              </w:rPr>
            </w:pPr>
            <w:r w:rsidRPr="009F170A">
              <w:rPr>
                <w:rFonts w:hint="cs"/>
                <w:rtl/>
                <w:lang w:bidi="fa-IR"/>
              </w:rPr>
              <w:t>موضوع هزینه مد نظر</w:t>
            </w:r>
          </w:p>
        </w:tc>
        <w:tc>
          <w:tcPr>
            <w:tcW w:w="3708" w:type="dxa"/>
            <w:vAlign w:val="center"/>
          </w:tcPr>
          <w:p w14:paraId="66398670" w14:textId="77777777" w:rsidR="00B737CD" w:rsidRPr="009F170A" w:rsidRDefault="00B737CD" w:rsidP="009F170A">
            <w:pPr>
              <w:bidi/>
              <w:spacing w:line="360" w:lineRule="auto"/>
              <w:jc w:val="both"/>
              <w:rPr>
                <w:rtl/>
                <w:lang w:bidi="fa-IR"/>
              </w:rPr>
            </w:pPr>
            <w:r w:rsidRPr="009F170A">
              <w:rPr>
                <w:rFonts w:hint="cs"/>
                <w:rtl/>
                <w:lang w:bidi="fa-IR"/>
              </w:rPr>
              <w:t>هزینه (ریال)</w:t>
            </w:r>
          </w:p>
        </w:tc>
      </w:tr>
      <w:tr w:rsidR="00B737CD" w:rsidRPr="009F170A" w14:paraId="30598E5E" w14:textId="77777777" w:rsidTr="00A72F18">
        <w:trPr>
          <w:trHeight w:val="576"/>
        </w:trPr>
        <w:tc>
          <w:tcPr>
            <w:tcW w:w="5868" w:type="dxa"/>
            <w:vAlign w:val="center"/>
          </w:tcPr>
          <w:p w14:paraId="115F2D54" w14:textId="77777777" w:rsidR="00B737CD" w:rsidRPr="009F170A" w:rsidRDefault="00B737CD" w:rsidP="009F170A">
            <w:pPr>
              <w:bidi/>
              <w:spacing w:line="360" w:lineRule="auto"/>
              <w:jc w:val="both"/>
              <w:rPr>
                <w:rtl/>
                <w:lang w:bidi="fa-IR"/>
              </w:rPr>
            </w:pPr>
            <w:r w:rsidRPr="009F170A">
              <w:rPr>
                <w:rFonts w:hint="cs"/>
                <w:rtl/>
                <w:lang w:bidi="fa-IR"/>
              </w:rPr>
              <w:t>هزينه‌هاي پرسنلي</w:t>
            </w:r>
          </w:p>
        </w:tc>
        <w:tc>
          <w:tcPr>
            <w:tcW w:w="3708" w:type="dxa"/>
            <w:vAlign w:val="center"/>
          </w:tcPr>
          <w:p w14:paraId="0B5AAADD" w14:textId="77777777" w:rsidR="00B737CD" w:rsidRPr="009F170A" w:rsidRDefault="00B737CD" w:rsidP="009F170A">
            <w:pPr>
              <w:bidi/>
              <w:spacing w:line="360" w:lineRule="auto"/>
              <w:jc w:val="both"/>
              <w:rPr>
                <w:rtl/>
                <w:lang w:bidi="fa-IR"/>
              </w:rPr>
            </w:pPr>
          </w:p>
        </w:tc>
      </w:tr>
      <w:tr w:rsidR="00B737CD" w:rsidRPr="009F170A" w14:paraId="439FE7E2" w14:textId="77777777" w:rsidTr="00A72F18">
        <w:trPr>
          <w:trHeight w:val="576"/>
        </w:trPr>
        <w:tc>
          <w:tcPr>
            <w:tcW w:w="5868" w:type="dxa"/>
            <w:vAlign w:val="center"/>
          </w:tcPr>
          <w:p w14:paraId="76B77AD2" w14:textId="77777777" w:rsidR="00B737CD" w:rsidRPr="009F170A" w:rsidRDefault="00B737CD" w:rsidP="009F170A">
            <w:pPr>
              <w:bidi/>
              <w:spacing w:line="360" w:lineRule="auto"/>
              <w:jc w:val="both"/>
              <w:rPr>
                <w:rtl/>
                <w:lang w:bidi="fa-IR"/>
              </w:rPr>
            </w:pPr>
            <w:r w:rsidRPr="009F170A">
              <w:rPr>
                <w:rFonts w:hint="cs"/>
                <w:rtl/>
                <w:lang w:bidi="fa-IR"/>
              </w:rPr>
              <w:t>هزينه‌هاي آزمايشات وخدمات تخصصي</w:t>
            </w:r>
          </w:p>
        </w:tc>
        <w:tc>
          <w:tcPr>
            <w:tcW w:w="3708" w:type="dxa"/>
            <w:vAlign w:val="center"/>
          </w:tcPr>
          <w:p w14:paraId="77EFBFD9" w14:textId="77777777" w:rsidR="00B737CD" w:rsidRPr="009F170A" w:rsidRDefault="00B737CD" w:rsidP="009F170A">
            <w:pPr>
              <w:bidi/>
              <w:spacing w:line="360" w:lineRule="auto"/>
              <w:jc w:val="both"/>
              <w:rPr>
                <w:rtl/>
                <w:lang w:bidi="fa-IR"/>
              </w:rPr>
            </w:pPr>
          </w:p>
        </w:tc>
      </w:tr>
      <w:tr w:rsidR="00B737CD" w:rsidRPr="009F170A" w14:paraId="28AC9543" w14:textId="77777777" w:rsidTr="00A72F18">
        <w:trPr>
          <w:trHeight w:val="576"/>
        </w:trPr>
        <w:tc>
          <w:tcPr>
            <w:tcW w:w="5868" w:type="dxa"/>
            <w:vAlign w:val="center"/>
          </w:tcPr>
          <w:p w14:paraId="688FB346" w14:textId="77777777" w:rsidR="00B737CD" w:rsidRPr="009F170A" w:rsidRDefault="00B737CD" w:rsidP="009F170A">
            <w:pPr>
              <w:bidi/>
              <w:spacing w:line="360" w:lineRule="auto"/>
              <w:jc w:val="both"/>
              <w:rPr>
                <w:rtl/>
                <w:lang w:bidi="fa-IR"/>
              </w:rPr>
            </w:pPr>
            <w:r w:rsidRPr="009F170A">
              <w:rPr>
                <w:rFonts w:hint="cs"/>
                <w:rtl/>
                <w:lang w:bidi="fa-IR"/>
              </w:rPr>
              <w:t>هزينه‌هاي وسايل و مواد</w:t>
            </w:r>
          </w:p>
        </w:tc>
        <w:tc>
          <w:tcPr>
            <w:tcW w:w="3708" w:type="dxa"/>
            <w:vAlign w:val="center"/>
          </w:tcPr>
          <w:p w14:paraId="6BDD6D07" w14:textId="77777777" w:rsidR="00B737CD" w:rsidRPr="009F170A" w:rsidRDefault="00B737CD" w:rsidP="009F170A">
            <w:pPr>
              <w:bidi/>
              <w:spacing w:line="360" w:lineRule="auto"/>
              <w:jc w:val="both"/>
              <w:rPr>
                <w:rtl/>
                <w:lang w:bidi="fa-IR"/>
              </w:rPr>
            </w:pPr>
          </w:p>
        </w:tc>
      </w:tr>
      <w:tr w:rsidR="00B737CD" w:rsidRPr="009F170A" w14:paraId="2C282DC4" w14:textId="77777777" w:rsidTr="00A72F18">
        <w:trPr>
          <w:trHeight w:val="576"/>
        </w:trPr>
        <w:tc>
          <w:tcPr>
            <w:tcW w:w="5868" w:type="dxa"/>
            <w:vAlign w:val="center"/>
          </w:tcPr>
          <w:p w14:paraId="7FE6FE95" w14:textId="77777777" w:rsidR="00B737CD" w:rsidRPr="009F170A" w:rsidRDefault="00B737CD" w:rsidP="009F170A">
            <w:pPr>
              <w:bidi/>
              <w:spacing w:line="360" w:lineRule="auto"/>
              <w:jc w:val="both"/>
              <w:rPr>
                <w:rtl/>
                <w:lang w:bidi="fa-IR"/>
              </w:rPr>
            </w:pPr>
            <w:r w:rsidRPr="009F170A">
              <w:rPr>
                <w:rFonts w:hint="cs"/>
                <w:rtl/>
                <w:lang w:bidi="fa-IR"/>
              </w:rPr>
              <w:t>هزينه‌هاي مسافرت</w:t>
            </w:r>
          </w:p>
        </w:tc>
        <w:tc>
          <w:tcPr>
            <w:tcW w:w="3708" w:type="dxa"/>
            <w:vAlign w:val="center"/>
          </w:tcPr>
          <w:p w14:paraId="5BC192C3" w14:textId="77777777" w:rsidR="00B737CD" w:rsidRPr="009F170A" w:rsidRDefault="00B737CD" w:rsidP="009F170A">
            <w:pPr>
              <w:bidi/>
              <w:spacing w:line="360" w:lineRule="auto"/>
              <w:jc w:val="both"/>
              <w:rPr>
                <w:rtl/>
                <w:lang w:bidi="fa-IR"/>
              </w:rPr>
            </w:pPr>
          </w:p>
        </w:tc>
      </w:tr>
      <w:tr w:rsidR="00B737CD" w:rsidRPr="009F170A" w14:paraId="44BF293B" w14:textId="77777777" w:rsidTr="00A72F18">
        <w:trPr>
          <w:trHeight w:val="576"/>
        </w:trPr>
        <w:tc>
          <w:tcPr>
            <w:tcW w:w="5868" w:type="dxa"/>
            <w:vAlign w:val="center"/>
          </w:tcPr>
          <w:p w14:paraId="1C707366" w14:textId="77777777" w:rsidR="00B737CD" w:rsidRPr="009F170A" w:rsidRDefault="00B737CD" w:rsidP="009F170A">
            <w:pPr>
              <w:bidi/>
              <w:spacing w:line="360" w:lineRule="auto"/>
              <w:jc w:val="both"/>
              <w:rPr>
                <w:rtl/>
                <w:lang w:bidi="fa-IR"/>
              </w:rPr>
            </w:pPr>
            <w:r w:rsidRPr="009F170A">
              <w:rPr>
                <w:rFonts w:hint="cs"/>
                <w:rtl/>
                <w:lang w:bidi="fa-IR"/>
              </w:rPr>
              <w:t>هزينه‌هاي دیگر</w:t>
            </w:r>
          </w:p>
        </w:tc>
        <w:tc>
          <w:tcPr>
            <w:tcW w:w="3708" w:type="dxa"/>
            <w:vAlign w:val="center"/>
          </w:tcPr>
          <w:p w14:paraId="2107D690" w14:textId="77777777" w:rsidR="00B737CD" w:rsidRPr="009F170A" w:rsidRDefault="00B737CD" w:rsidP="009F170A">
            <w:pPr>
              <w:bidi/>
              <w:spacing w:line="360" w:lineRule="auto"/>
              <w:jc w:val="both"/>
              <w:rPr>
                <w:rtl/>
                <w:lang w:bidi="fa-IR"/>
              </w:rPr>
            </w:pPr>
          </w:p>
        </w:tc>
      </w:tr>
      <w:tr w:rsidR="00B737CD" w:rsidRPr="009F170A" w14:paraId="3FEC589B" w14:textId="77777777" w:rsidTr="00A72F18">
        <w:trPr>
          <w:trHeight w:val="816"/>
        </w:trPr>
        <w:tc>
          <w:tcPr>
            <w:tcW w:w="5868" w:type="dxa"/>
            <w:vAlign w:val="center"/>
          </w:tcPr>
          <w:p w14:paraId="749D8AE1" w14:textId="77777777" w:rsidR="00B737CD" w:rsidRPr="009F170A" w:rsidRDefault="00B737CD" w:rsidP="009F170A">
            <w:pPr>
              <w:bidi/>
              <w:spacing w:line="360" w:lineRule="auto"/>
              <w:jc w:val="both"/>
              <w:rPr>
                <w:rtl/>
                <w:lang w:bidi="fa-IR"/>
              </w:rPr>
            </w:pPr>
            <w:r w:rsidRPr="009F170A">
              <w:rPr>
                <w:rFonts w:hint="cs"/>
                <w:rtl/>
                <w:lang w:bidi="fa-IR"/>
              </w:rPr>
              <w:t>جمع نهایی هزینه‌ها (ریال)</w:t>
            </w:r>
          </w:p>
        </w:tc>
        <w:tc>
          <w:tcPr>
            <w:tcW w:w="3708" w:type="dxa"/>
            <w:vAlign w:val="center"/>
          </w:tcPr>
          <w:p w14:paraId="5AE5E0C2" w14:textId="77777777" w:rsidR="00B737CD" w:rsidRPr="009F170A" w:rsidRDefault="00B737CD" w:rsidP="009F170A">
            <w:pPr>
              <w:bidi/>
              <w:spacing w:line="360" w:lineRule="auto"/>
              <w:jc w:val="both"/>
              <w:rPr>
                <w:rtl/>
                <w:lang w:bidi="fa-IR"/>
              </w:rPr>
            </w:pPr>
          </w:p>
        </w:tc>
      </w:tr>
    </w:tbl>
    <w:p w14:paraId="690FFBE3" w14:textId="77777777" w:rsidR="00B737CD" w:rsidRPr="009F170A" w:rsidRDefault="00B737CD" w:rsidP="009F170A">
      <w:pPr>
        <w:bidi/>
        <w:spacing w:line="360" w:lineRule="auto"/>
        <w:jc w:val="both"/>
        <w:rPr>
          <w:rtl/>
          <w:lang w:bidi="fa-IR"/>
        </w:rPr>
      </w:pPr>
    </w:p>
    <w:p w14:paraId="253F1B8B" w14:textId="77777777" w:rsidR="00A72F18" w:rsidRPr="009F170A" w:rsidRDefault="00A72F18" w:rsidP="009F170A">
      <w:pPr>
        <w:bidi/>
        <w:spacing w:line="360" w:lineRule="auto"/>
        <w:jc w:val="both"/>
        <w:rPr>
          <w:rtl/>
          <w:lang w:bidi="fa-IR"/>
        </w:rPr>
      </w:pPr>
    </w:p>
    <w:p w14:paraId="67978299" w14:textId="77777777" w:rsidR="00E60ACF" w:rsidRPr="009F170A" w:rsidRDefault="00E60ACF" w:rsidP="009F170A">
      <w:pPr>
        <w:bidi/>
        <w:spacing w:line="360" w:lineRule="auto"/>
        <w:jc w:val="both"/>
        <w:rPr>
          <w:rtl/>
          <w:lang w:bidi="fa-IR"/>
        </w:rPr>
      </w:pPr>
      <w:r w:rsidRPr="009F170A">
        <w:rPr>
          <w:rFonts w:hint="cs"/>
          <w:rtl/>
          <w:lang w:bidi="fa-IR"/>
        </w:rPr>
        <w:t xml:space="preserve">اینجانب صحت مطالب مندرج در </w:t>
      </w:r>
      <w:r w:rsidR="00A13248" w:rsidRPr="009F170A">
        <w:rPr>
          <w:rFonts w:hint="cs"/>
          <w:rtl/>
          <w:lang w:bidi="fa-IR"/>
        </w:rPr>
        <w:t>پروپوزال</w:t>
      </w:r>
      <w:r w:rsidRPr="009F170A">
        <w:rPr>
          <w:rFonts w:hint="cs"/>
          <w:rtl/>
          <w:lang w:bidi="fa-IR"/>
        </w:rPr>
        <w:t xml:space="preserve"> را تأييد مي‌نمايم.</w:t>
      </w:r>
    </w:p>
    <w:p w14:paraId="3A7A204B" w14:textId="77777777" w:rsidR="00046AC0" w:rsidRPr="009F170A" w:rsidRDefault="00046AC0" w:rsidP="009F170A">
      <w:pPr>
        <w:bidi/>
        <w:spacing w:line="360" w:lineRule="auto"/>
        <w:jc w:val="both"/>
        <w:rPr>
          <w:rtl/>
          <w:lang w:bidi="fa-IR"/>
        </w:rPr>
      </w:pPr>
    </w:p>
    <w:p w14:paraId="7A35A89F" w14:textId="77777777" w:rsidR="00BA4E47" w:rsidRPr="009F170A" w:rsidRDefault="00BA4E47" w:rsidP="009F170A">
      <w:pPr>
        <w:bidi/>
        <w:spacing w:line="360" w:lineRule="auto"/>
        <w:jc w:val="both"/>
        <w:rPr>
          <w:rtl/>
          <w:lang w:bidi="fa-IR"/>
        </w:rPr>
      </w:pPr>
    </w:p>
    <w:p w14:paraId="7792D19F" w14:textId="77777777" w:rsidR="00132D16" w:rsidRPr="009F170A" w:rsidRDefault="00743D7F" w:rsidP="009F170A">
      <w:pPr>
        <w:bidi/>
        <w:spacing w:line="360" w:lineRule="auto"/>
        <w:jc w:val="both"/>
        <w:rPr>
          <w:rtl/>
          <w:lang w:bidi="fa-IR"/>
        </w:rPr>
      </w:pPr>
      <w:r w:rsidRPr="009F170A">
        <w:rPr>
          <w:rFonts w:hint="cs"/>
          <w:rtl/>
          <w:lang w:bidi="fa-IR"/>
        </w:rPr>
        <w:lastRenderedPageBreak/>
        <w:t xml:space="preserve">نام خانوادگی و </w:t>
      </w:r>
      <w:r w:rsidR="009A5306" w:rsidRPr="009F170A">
        <w:rPr>
          <w:rFonts w:hint="cs"/>
          <w:rtl/>
          <w:lang w:bidi="fa-IR"/>
        </w:rPr>
        <w:t xml:space="preserve"> </w:t>
      </w:r>
      <w:r w:rsidR="005905D3" w:rsidRPr="009F170A">
        <w:rPr>
          <w:rFonts w:hint="cs"/>
          <w:rtl/>
          <w:lang w:bidi="fa-IR"/>
        </w:rPr>
        <w:t>امضاي</w:t>
      </w:r>
      <w:r w:rsidR="009A5306" w:rsidRPr="009F170A">
        <w:rPr>
          <w:rFonts w:hint="cs"/>
          <w:rtl/>
          <w:lang w:bidi="fa-IR"/>
        </w:rPr>
        <w:t xml:space="preserve"> </w:t>
      </w:r>
      <w:r w:rsidR="005905D3" w:rsidRPr="009F170A">
        <w:rPr>
          <w:rFonts w:hint="cs"/>
          <w:rtl/>
          <w:lang w:bidi="fa-IR"/>
        </w:rPr>
        <w:t>مجري</w:t>
      </w:r>
      <w:r w:rsidR="00C45FF7" w:rsidRPr="009F170A">
        <w:rPr>
          <w:rFonts w:hint="cs"/>
          <w:rtl/>
          <w:lang w:bidi="fa-IR"/>
        </w:rPr>
        <w:t xml:space="preserve"> اول</w:t>
      </w:r>
      <w:r w:rsidR="009A5306" w:rsidRPr="009F170A">
        <w:rPr>
          <w:rFonts w:hint="cs"/>
          <w:rtl/>
          <w:lang w:bidi="fa-IR"/>
        </w:rPr>
        <w:t xml:space="preserve"> </w:t>
      </w:r>
      <w:r w:rsidR="005905D3" w:rsidRPr="009F170A">
        <w:rPr>
          <w:rFonts w:hint="cs"/>
          <w:rtl/>
          <w:lang w:bidi="fa-IR"/>
        </w:rPr>
        <w:t>طرح</w:t>
      </w:r>
      <w:r w:rsidR="005905D3" w:rsidRPr="009F170A">
        <w:rPr>
          <w:lang w:bidi="fa-IR"/>
        </w:rPr>
        <w:tab/>
      </w:r>
      <w:r w:rsidR="005905D3" w:rsidRPr="009F170A">
        <w:rPr>
          <w:lang w:bidi="fa-IR"/>
        </w:rPr>
        <w:tab/>
      </w:r>
      <w:r w:rsidR="005905D3" w:rsidRPr="009F170A">
        <w:rPr>
          <w:lang w:bidi="fa-IR"/>
        </w:rPr>
        <w:tab/>
      </w:r>
      <w:r w:rsidR="005905D3" w:rsidRPr="009F170A">
        <w:rPr>
          <w:lang w:bidi="fa-IR"/>
        </w:rPr>
        <w:tab/>
      </w:r>
      <w:r w:rsidR="005905D3" w:rsidRPr="009F170A">
        <w:rPr>
          <w:rFonts w:hint="cs"/>
          <w:rtl/>
          <w:lang w:bidi="fa-IR"/>
        </w:rPr>
        <w:t>معاون</w:t>
      </w:r>
      <w:r w:rsidR="00EC36A9" w:rsidRPr="009F170A">
        <w:rPr>
          <w:rFonts w:hint="cs"/>
          <w:rtl/>
          <w:lang w:bidi="fa-IR"/>
        </w:rPr>
        <w:t>ت</w:t>
      </w:r>
      <w:r w:rsidR="009A5306" w:rsidRPr="009F170A">
        <w:rPr>
          <w:rFonts w:hint="cs"/>
          <w:rtl/>
          <w:lang w:bidi="fa-IR"/>
        </w:rPr>
        <w:t xml:space="preserve"> ت</w:t>
      </w:r>
      <w:r w:rsidR="00EC36A9" w:rsidRPr="009F170A">
        <w:rPr>
          <w:rFonts w:hint="cs"/>
          <w:rtl/>
          <w:lang w:bidi="fa-IR"/>
        </w:rPr>
        <w:t>حقیقات و فناوری</w:t>
      </w:r>
      <w:r w:rsidRPr="009F170A">
        <w:rPr>
          <w:rFonts w:hint="cs"/>
          <w:rtl/>
          <w:lang w:bidi="fa-IR"/>
        </w:rPr>
        <w:t xml:space="preserve"> دانشگاه</w:t>
      </w:r>
    </w:p>
    <w:p w14:paraId="5680B653" w14:textId="77777777" w:rsidR="00930F71" w:rsidRPr="009F170A" w:rsidRDefault="00930F71" w:rsidP="009F170A">
      <w:pPr>
        <w:bidi/>
        <w:spacing w:line="360" w:lineRule="auto"/>
        <w:jc w:val="both"/>
        <w:rPr>
          <w:rtl/>
          <w:lang w:bidi="fa-IR"/>
        </w:rPr>
      </w:pPr>
    </w:p>
    <w:p w14:paraId="22DF67D8" w14:textId="77777777" w:rsidR="00930F71" w:rsidRPr="009F170A" w:rsidRDefault="00930F71" w:rsidP="009F170A">
      <w:pPr>
        <w:bidi/>
        <w:spacing w:line="360" w:lineRule="auto"/>
        <w:jc w:val="both"/>
        <w:rPr>
          <w:rtl/>
          <w:lang w:bidi="fa-IR"/>
        </w:rPr>
      </w:pPr>
    </w:p>
    <w:p w14:paraId="6F9F8D34" w14:textId="77777777" w:rsidR="00437D40" w:rsidRPr="009F170A" w:rsidRDefault="00437D40" w:rsidP="009F170A">
      <w:pPr>
        <w:bidi/>
        <w:spacing w:line="360" w:lineRule="auto"/>
        <w:jc w:val="both"/>
        <w:rPr>
          <w:rtl/>
          <w:lang w:bidi="fa-IR"/>
        </w:rPr>
      </w:pPr>
      <w:r w:rsidRPr="009F170A">
        <w:rPr>
          <w:rFonts w:hint="cs"/>
          <w:rtl/>
          <w:lang w:bidi="fa-IR"/>
        </w:rPr>
        <w:t>منابع و ماخذ (</w:t>
      </w:r>
      <w:r w:rsidRPr="009F170A">
        <w:rPr>
          <w:lang w:bidi="fa-IR"/>
        </w:rPr>
        <w:t>References</w:t>
      </w:r>
      <w:r w:rsidRPr="009F170A">
        <w:rPr>
          <w:rFonts w:hint="cs"/>
          <w:rtl/>
          <w:lang w:bidi="fa-IR"/>
        </w:rPr>
        <w:t>)</w:t>
      </w:r>
    </w:p>
    <w:p w14:paraId="0060E1D1" w14:textId="77777777" w:rsidR="006A7562" w:rsidRPr="009F170A" w:rsidRDefault="006A7562" w:rsidP="009F170A">
      <w:pPr>
        <w:bidi/>
        <w:spacing w:line="360" w:lineRule="auto"/>
        <w:jc w:val="both"/>
        <w:rPr>
          <w:rtl/>
          <w:lang w:bidi="fa-IR"/>
        </w:rPr>
      </w:pPr>
    </w:p>
    <w:p w14:paraId="323CAFA8" w14:textId="77777777" w:rsidR="006A7562" w:rsidRPr="009F170A" w:rsidRDefault="006A7562" w:rsidP="009F170A">
      <w:pPr>
        <w:bidi/>
        <w:spacing w:line="360" w:lineRule="auto"/>
        <w:jc w:val="both"/>
        <w:rPr>
          <w:rtl/>
          <w:lang w:bidi="fa-IR"/>
        </w:rPr>
      </w:pPr>
    </w:p>
    <w:p w14:paraId="022EF24D" w14:textId="77777777" w:rsidR="00615EA0" w:rsidRPr="00615EA0" w:rsidRDefault="006A7562" w:rsidP="00615EA0">
      <w:pPr>
        <w:pStyle w:val="EndNoteBibliography"/>
        <w:spacing w:after="0"/>
        <w:rPr>
          <w:rtl/>
        </w:rPr>
      </w:pPr>
      <w:r w:rsidRPr="009F170A">
        <w:rPr>
          <w:rFonts w:ascii="Times New Roman" w:hAnsi="Times New Roman"/>
          <w:rtl/>
          <w:lang w:bidi="fa-IR"/>
        </w:rPr>
        <w:fldChar w:fldCharType="begin"/>
      </w:r>
      <w:r w:rsidRPr="009F170A">
        <w:rPr>
          <w:rFonts w:ascii="Times New Roman" w:hAnsi="Times New Roman"/>
          <w:rtl/>
          <w:lang w:bidi="fa-IR"/>
        </w:rPr>
        <w:instrText xml:space="preserve"> </w:instrText>
      </w:r>
      <w:r w:rsidRPr="009F170A">
        <w:rPr>
          <w:rFonts w:ascii="Times New Roman" w:hAnsi="Times New Roman"/>
          <w:lang w:bidi="fa-IR"/>
        </w:rPr>
        <w:instrText>ADDIN EN.REFLIST</w:instrText>
      </w:r>
      <w:r w:rsidRPr="009F170A">
        <w:rPr>
          <w:rFonts w:ascii="Times New Roman" w:hAnsi="Times New Roman"/>
          <w:rtl/>
          <w:lang w:bidi="fa-IR"/>
        </w:rPr>
        <w:instrText xml:space="preserve"> </w:instrText>
      </w:r>
      <w:r w:rsidRPr="009F170A">
        <w:rPr>
          <w:rFonts w:ascii="Times New Roman" w:hAnsi="Times New Roman"/>
          <w:rtl/>
          <w:lang w:bidi="fa-IR"/>
        </w:rPr>
        <w:fldChar w:fldCharType="separate"/>
      </w:r>
      <w:r w:rsidR="00615EA0" w:rsidRPr="00615EA0">
        <w:rPr>
          <w:rtl/>
        </w:rPr>
        <w:t>1.</w:t>
      </w:r>
      <w:r w:rsidR="00615EA0" w:rsidRPr="00615EA0">
        <w:rPr>
          <w:rtl/>
        </w:rPr>
        <w:tab/>
      </w:r>
      <w:r w:rsidR="00615EA0" w:rsidRPr="00615EA0">
        <w:t>Satapathy P, Pratima P, Gaidhane AM, Vadia N, Menon SV, Chennakesavulu K, et al. Prevalence and impact of microvascular complications in type 2 diabetes mellitus on cognitive impairment and depression: a systematic review and meta-analysis. Diabetol Metab Syndr. 2025;17(1):187</w:t>
      </w:r>
      <w:r w:rsidR="00615EA0" w:rsidRPr="00615EA0">
        <w:rPr>
          <w:rtl/>
        </w:rPr>
        <w:t>.</w:t>
      </w:r>
    </w:p>
    <w:p w14:paraId="7A57CEC0" w14:textId="77777777" w:rsidR="00615EA0" w:rsidRPr="00615EA0" w:rsidRDefault="00615EA0" w:rsidP="00615EA0">
      <w:pPr>
        <w:pStyle w:val="EndNoteBibliography"/>
        <w:spacing w:after="0"/>
        <w:rPr>
          <w:rtl/>
        </w:rPr>
      </w:pPr>
      <w:r w:rsidRPr="00615EA0">
        <w:rPr>
          <w:rtl/>
        </w:rPr>
        <w:t>2.</w:t>
      </w:r>
      <w:r w:rsidRPr="00615EA0">
        <w:rPr>
          <w:rtl/>
        </w:rPr>
        <w:tab/>
      </w:r>
      <w:r w:rsidRPr="00615EA0">
        <w:t>Lin YC, Chang YH, Yang SY, Wu KD, Chu TS. Update of pathophysiology and management of diabetic kidney disease. J Formos Med Assoc. 2018;117(8):662-75</w:t>
      </w:r>
      <w:r w:rsidRPr="00615EA0">
        <w:rPr>
          <w:rtl/>
        </w:rPr>
        <w:t>.</w:t>
      </w:r>
    </w:p>
    <w:p w14:paraId="5A78BD90" w14:textId="77777777" w:rsidR="00615EA0" w:rsidRPr="00615EA0" w:rsidRDefault="00615EA0" w:rsidP="00615EA0">
      <w:pPr>
        <w:pStyle w:val="EndNoteBibliography"/>
        <w:spacing w:after="0"/>
        <w:rPr>
          <w:rtl/>
        </w:rPr>
      </w:pPr>
      <w:r w:rsidRPr="00615EA0">
        <w:rPr>
          <w:rtl/>
        </w:rPr>
        <w:t>3.</w:t>
      </w:r>
      <w:r w:rsidRPr="00615EA0">
        <w:rPr>
          <w:rtl/>
        </w:rPr>
        <w:tab/>
      </w:r>
      <w:r w:rsidRPr="00615EA0">
        <w:t>Varda L, Vreča N, Ekart R, Bevc S, Piko N. Diabetic Kidney Disease: From Pathophysiology to Treatment Perspectives. Kidney Blood Press Res. 2026;51(1):107-27</w:t>
      </w:r>
      <w:r w:rsidRPr="00615EA0">
        <w:rPr>
          <w:rtl/>
        </w:rPr>
        <w:t>.</w:t>
      </w:r>
    </w:p>
    <w:p w14:paraId="26F4A3B8" w14:textId="77777777" w:rsidR="00615EA0" w:rsidRPr="00615EA0" w:rsidRDefault="00615EA0" w:rsidP="00615EA0">
      <w:pPr>
        <w:pStyle w:val="EndNoteBibliography"/>
        <w:spacing w:after="0"/>
        <w:rPr>
          <w:rtl/>
        </w:rPr>
      </w:pPr>
      <w:r w:rsidRPr="00615EA0">
        <w:rPr>
          <w:rtl/>
        </w:rPr>
        <w:t>4.</w:t>
      </w:r>
      <w:r w:rsidRPr="00615EA0">
        <w:rPr>
          <w:rtl/>
        </w:rPr>
        <w:tab/>
      </w:r>
      <w:r w:rsidRPr="00615EA0">
        <w:t>Fenta ET, Eshetu HB, Kebede N, Bogale EK, Zewdie A, Kassie TD, et al. Prevalence and predictors of chronic kidney disease among type 2 diabetic patients worldwide</w:t>
      </w:r>
      <w:r w:rsidRPr="00615EA0">
        <w:rPr>
          <w:rtl/>
        </w:rPr>
        <w:t xml:space="preserve">, </w:t>
      </w:r>
      <w:r w:rsidRPr="00615EA0">
        <w:t>systematic review and meta-analysis. Diabetol Metab Syndr. 2023;15(1):245</w:t>
      </w:r>
      <w:r w:rsidRPr="00615EA0">
        <w:rPr>
          <w:rtl/>
        </w:rPr>
        <w:t>.</w:t>
      </w:r>
    </w:p>
    <w:p w14:paraId="47DEE708" w14:textId="77777777" w:rsidR="00615EA0" w:rsidRPr="00615EA0" w:rsidRDefault="00615EA0" w:rsidP="00615EA0">
      <w:pPr>
        <w:pStyle w:val="EndNoteBibliography"/>
        <w:spacing w:after="0"/>
        <w:rPr>
          <w:rtl/>
        </w:rPr>
      </w:pPr>
      <w:r w:rsidRPr="00615EA0">
        <w:rPr>
          <w:rtl/>
        </w:rPr>
        <w:t>5.</w:t>
      </w:r>
      <w:r w:rsidRPr="00615EA0">
        <w:rPr>
          <w:rtl/>
        </w:rPr>
        <w:tab/>
      </w:r>
      <w:r w:rsidRPr="00615EA0">
        <w:t>Tobe SW, Bajaj HS, Tangri N, Jain R, Pham T, Beaudin V, McFarlane P. Chronic Kidney Disease in Diabetes: A Clinical Practice Guideline. Can J Diabetes. 2025;49(2):73-86.e14</w:t>
      </w:r>
      <w:r w:rsidRPr="00615EA0">
        <w:rPr>
          <w:rtl/>
        </w:rPr>
        <w:t>.</w:t>
      </w:r>
    </w:p>
    <w:p w14:paraId="725F38EA" w14:textId="77777777" w:rsidR="00615EA0" w:rsidRPr="00615EA0" w:rsidRDefault="00615EA0" w:rsidP="00615EA0">
      <w:pPr>
        <w:pStyle w:val="EndNoteBibliography"/>
        <w:spacing w:after="0"/>
        <w:rPr>
          <w:rtl/>
        </w:rPr>
      </w:pPr>
      <w:r w:rsidRPr="00615EA0">
        <w:rPr>
          <w:rtl/>
        </w:rPr>
        <w:t>6.</w:t>
      </w:r>
      <w:r w:rsidRPr="00615EA0">
        <w:rPr>
          <w:rtl/>
        </w:rPr>
        <w:tab/>
      </w:r>
      <w:r w:rsidRPr="00615EA0">
        <w:t>Rabieenia E, Jalali R, Mohammadi M. Prevalence of nephropathy in patients with type 2 diabetes in Iran: A systematic review and meta-analysis based on geographic information system (GIS). Diabetes Metab Syndr. 2020;14(5):1543-50</w:t>
      </w:r>
      <w:r w:rsidRPr="00615EA0">
        <w:rPr>
          <w:rtl/>
        </w:rPr>
        <w:t>.</w:t>
      </w:r>
    </w:p>
    <w:p w14:paraId="276C7D7B" w14:textId="77777777" w:rsidR="00615EA0" w:rsidRPr="00615EA0" w:rsidRDefault="00615EA0" w:rsidP="00615EA0">
      <w:pPr>
        <w:pStyle w:val="EndNoteBibliography"/>
        <w:spacing w:after="0"/>
        <w:rPr>
          <w:rtl/>
        </w:rPr>
      </w:pPr>
      <w:r w:rsidRPr="00615EA0">
        <w:rPr>
          <w:rtl/>
        </w:rPr>
        <w:t>7.</w:t>
      </w:r>
      <w:r w:rsidRPr="00615EA0">
        <w:rPr>
          <w:rtl/>
        </w:rPr>
        <w:tab/>
      </w:r>
      <w:r w:rsidRPr="00615EA0">
        <w:t>de Boer IH, Khunti K</w:t>
      </w:r>
      <w:r w:rsidRPr="00615EA0">
        <w:rPr>
          <w:rtl/>
        </w:rPr>
        <w:t xml:space="preserve">, </w:t>
      </w:r>
      <w:r w:rsidRPr="00615EA0">
        <w:t>Sadusky T, Tuttle KR, Neumiller JJ, Rhee CM, et al. Diabetes Management in Chronic Kidney Disease: A Consensus Report by the American Diabetes Association (ADA) and Kidney Disease: Improving Global Outcomes (KDIGO). Diabetes Care. 2022;45(12):3075-90</w:t>
      </w:r>
      <w:r w:rsidRPr="00615EA0">
        <w:rPr>
          <w:rtl/>
        </w:rPr>
        <w:t>.</w:t>
      </w:r>
    </w:p>
    <w:p w14:paraId="31C384C2" w14:textId="77777777" w:rsidR="00615EA0" w:rsidRPr="00615EA0" w:rsidRDefault="00615EA0" w:rsidP="00615EA0">
      <w:pPr>
        <w:pStyle w:val="EndNoteBibliography"/>
        <w:spacing w:after="0"/>
        <w:rPr>
          <w:rtl/>
        </w:rPr>
      </w:pPr>
      <w:r w:rsidRPr="00615EA0">
        <w:rPr>
          <w:rtl/>
        </w:rPr>
        <w:t>8.</w:t>
      </w:r>
      <w:r w:rsidRPr="00615EA0">
        <w:rPr>
          <w:rtl/>
        </w:rPr>
        <w:tab/>
      </w:r>
      <w:r w:rsidRPr="00615EA0">
        <w:t>Barbagallo M, Dominguez LJ. Magnesium and type 2 diabetes. World J Diabetes. 2015;6(10):1152-7</w:t>
      </w:r>
      <w:r w:rsidRPr="00615EA0">
        <w:rPr>
          <w:rtl/>
        </w:rPr>
        <w:t>.</w:t>
      </w:r>
    </w:p>
    <w:p w14:paraId="65A6C2D9" w14:textId="77777777" w:rsidR="00615EA0" w:rsidRPr="00615EA0" w:rsidRDefault="00615EA0" w:rsidP="00615EA0">
      <w:pPr>
        <w:pStyle w:val="EndNoteBibliography"/>
        <w:spacing w:after="0"/>
        <w:rPr>
          <w:rtl/>
        </w:rPr>
      </w:pPr>
      <w:r w:rsidRPr="00615EA0">
        <w:rPr>
          <w:rtl/>
        </w:rPr>
        <w:t>9.</w:t>
      </w:r>
      <w:r w:rsidRPr="00615EA0">
        <w:rPr>
          <w:rtl/>
        </w:rPr>
        <w:tab/>
      </w:r>
      <w:r w:rsidRPr="00615EA0">
        <w:t>Sadeghian M, Azadbakht L, Khalili N, Mortazavi M, Esmaillzadeh A. Oral Magnesium Supplementation Improved Lipid Profile but Increased Insulin Resistance in</w:t>
      </w:r>
      <w:r w:rsidRPr="00615EA0">
        <w:rPr>
          <w:rtl/>
        </w:rPr>
        <w:t xml:space="preserve"> </w:t>
      </w:r>
      <w:r w:rsidRPr="00615EA0">
        <w:t>Patients with Diabetic Nephropathy: a Double-Blind Randomized Controlled Clinical Trial. Biol Trace Elem Res. 2020;193(1):23-35</w:t>
      </w:r>
      <w:r w:rsidRPr="00615EA0">
        <w:rPr>
          <w:rtl/>
        </w:rPr>
        <w:t>.</w:t>
      </w:r>
    </w:p>
    <w:p w14:paraId="1D7819D9" w14:textId="77777777" w:rsidR="00615EA0" w:rsidRPr="00615EA0" w:rsidRDefault="00615EA0" w:rsidP="00615EA0">
      <w:pPr>
        <w:pStyle w:val="EndNoteBibliography"/>
        <w:spacing w:after="0"/>
        <w:rPr>
          <w:rtl/>
        </w:rPr>
      </w:pPr>
      <w:r w:rsidRPr="00615EA0">
        <w:rPr>
          <w:rtl/>
        </w:rPr>
        <w:t>10.</w:t>
      </w:r>
      <w:r w:rsidRPr="00615EA0">
        <w:rPr>
          <w:rtl/>
        </w:rPr>
        <w:tab/>
      </w:r>
      <w:r w:rsidRPr="00615EA0">
        <w:t>Halawa N, Elsaid TW, El Wakeel LM, Shawki MA. Impact of magnesium supplementation on clinical outcome and disease progression of patients with diabetic nephropathy: a prospective randomized trial. Ther Adv Chronic Dis. 2023;14:20406223231214641</w:t>
      </w:r>
      <w:r w:rsidRPr="00615EA0">
        <w:rPr>
          <w:rtl/>
        </w:rPr>
        <w:t>.</w:t>
      </w:r>
    </w:p>
    <w:p w14:paraId="18A78F64" w14:textId="77777777" w:rsidR="00615EA0" w:rsidRPr="00615EA0" w:rsidRDefault="00615EA0" w:rsidP="00615EA0">
      <w:pPr>
        <w:pStyle w:val="EndNoteBibliography"/>
        <w:spacing w:after="0"/>
        <w:rPr>
          <w:rtl/>
        </w:rPr>
      </w:pPr>
      <w:r w:rsidRPr="00615EA0">
        <w:rPr>
          <w:rtl/>
        </w:rPr>
        <w:lastRenderedPageBreak/>
        <w:t>11.</w:t>
      </w:r>
      <w:r w:rsidRPr="00615EA0">
        <w:rPr>
          <w:rtl/>
        </w:rPr>
        <w:tab/>
      </w:r>
      <w:r w:rsidRPr="00615EA0">
        <w:t>Zamani M, Haghighat N. The Effects of Magnesium Supplementation on Serum Magnesium and Calcium Concentration in Patients With Type 2 Diabetes: A Systematic Review and Meta-Analysis of Randomized Controlled Trials. Clin Nutr Res. 2022;11(2):133-45</w:t>
      </w:r>
      <w:r w:rsidRPr="00615EA0">
        <w:rPr>
          <w:rtl/>
        </w:rPr>
        <w:t>.</w:t>
      </w:r>
    </w:p>
    <w:p w14:paraId="1D104827" w14:textId="77777777" w:rsidR="00615EA0" w:rsidRPr="00615EA0" w:rsidRDefault="00615EA0" w:rsidP="00615EA0">
      <w:pPr>
        <w:pStyle w:val="EndNoteBibliography"/>
        <w:spacing w:after="0"/>
        <w:rPr>
          <w:rtl/>
        </w:rPr>
      </w:pPr>
      <w:r w:rsidRPr="00615EA0">
        <w:rPr>
          <w:rtl/>
        </w:rPr>
        <w:t>12.</w:t>
      </w:r>
      <w:r w:rsidRPr="00615EA0">
        <w:rPr>
          <w:rtl/>
        </w:rPr>
        <w:tab/>
      </w:r>
      <w:r w:rsidRPr="00615EA0">
        <w:t>Hägg E, Carlberg BC, Hillörn VS, Villumsen J. Magnesium therapy in type 1 diabetes. A double blind study concerning the effects on</w:t>
      </w:r>
      <w:r w:rsidRPr="00615EA0">
        <w:rPr>
          <w:rtl/>
        </w:rPr>
        <w:t xml:space="preserve"> </w:t>
      </w:r>
      <w:r w:rsidRPr="00615EA0">
        <w:t>kidney function and serum lipid levels. Magnes Res. 1999;12(2):123-30</w:t>
      </w:r>
      <w:r w:rsidRPr="00615EA0">
        <w:rPr>
          <w:rtl/>
        </w:rPr>
        <w:t>.</w:t>
      </w:r>
    </w:p>
    <w:p w14:paraId="251BC3ED" w14:textId="77777777" w:rsidR="00615EA0" w:rsidRPr="00615EA0" w:rsidRDefault="00615EA0" w:rsidP="00615EA0">
      <w:pPr>
        <w:pStyle w:val="EndNoteBibliography"/>
        <w:spacing w:after="0"/>
        <w:rPr>
          <w:rtl/>
        </w:rPr>
      </w:pPr>
      <w:r w:rsidRPr="00615EA0">
        <w:rPr>
          <w:rtl/>
        </w:rPr>
        <w:t>13.</w:t>
      </w:r>
      <w:r w:rsidRPr="00615EA0">
        <w:rPr>
          <w:rtl/>
        </w:rPr>
        <w:tab/>
      </w:r>
      <w:r w:rsidRPr="00615EA0">
        <w:t>Farvid MS, Jalali M, Siassi F, Hosseini M. Comparison of the effects of vitamins and/or mineral supplementation on glomerular and tubular dysfunction in type 2 diabetes. Diabetes</w:t>
      </w:r>
      <w:r w:rsidRPr="00615EA0">
        <w:rPr>
          <w:rtl/>
        </w:rPr>
        <w:t xml:space="preserve"> </w:t>
      </w:r>
      <w:r w:rsidRPr="00615EA0">
        <w:t>Care. 2005;28(10):2458-64</w:t>
      </w:r>
      <w:r w:rsidRPr="00615EA0">
        <w:rPr>
          <w:rtl/>
        </w:rPr>
        <w:t>.</w:t>
      </w:r>
    </w:p>
    <w:p w14:paraId="6EE5CFAD" w14:textId="77777777" w:rsidR="00615EA0" w:rsidRPr="00615EA0" w:rsidRDefault="00615EA0" w:rsidP="00615EA0">
      <w:pPr>
        <w:pStyle w:val="EndNoteBibliography"/>
        <w:spacing w:after="0"/>
        <w:rPr>
          <w:rtl/>
        </w:rPr>
      </w:pPr>
      <w:r w:rsidRPr="00615EA0">
        <w:rPr>
          <w:rtl/>
        </w:rPr>
        <w:t>14.</w:t>
      </w:r>
      <w:r w:rsidRPr="00615EA0">
        <w:rPr>
          <w:rtl/>
        </w:rPr>
        <w:tab/>
      </w:r>
      <w:r w:rsidRPr="00615EA0">
        <w:t>Allegra A, Corsonello A, Buemi M, D'Angelo R, di Benedetto A, Bonanzinga S, et al. Plasma, erythrocyte and platelet magnesium levels in type 1 diabetic patients with microalbuminuria and clinical proteinuria. J Trace Elem Med Biol. 1997;11(3):154-7</w:t>
      </w:r>
      <w:r w:rsidRPr="00615EA0">
        <w:rPr>
          <w:rtl/>
        </w:rPr>
        <w:t>.</w:t>
      </w:r>
    </w:p>
    <w:p w14:paraId="6CF6C0A4" w14:textId="77777777" w:rsidR="00615EA0" w:rsidRPr="00615EA0" w:rsidRDefault="00615EA0" w:rsidP="00615EA0">
      <w:pPr>
        <w:pStyle w:val="EndNoteBibliography"/>
        <w:spacing w:after="0"/>
        <w:rPr>
          <w:rtl/>
        </w:rPr>
      </w:pPr>
      <w:r w:rsidRPr="00615EA0">
        <w:rPr>
          <w:rtl/>
        </w:rPr>
        <w:t>15.</w:t>
      </w:r>
      <w:r w:rsidRPr="00615EA0">
        <w:rPr>
          <w:rtl/>
        </w:rPr>
        <w:tab/>
      </w:r>
      <w:r w:rsidRPr="00615EA0">
        <w:t>Corsonello A, Ientile R, Buemi M, Cucinotta D, Mauro VN, Macaione S, Corica F. Serum ionized magnesium levels in type 2 diabetic patients with microalbuminuria or clinical proteinuria. Am J Nephrol. 2000;20(3):187-92</w:t>
      </w:r>
      <w:r w:rsidRPr="00615EA0">
        <w:rPr>
          <w:rtl/>
        </w:rPr>
        <w:t>.</w:t>
      </w:r>
    </w:p>
    <w:p w14:paraId="3753C619" w14:textId="77777777" w:rsidR="00615EA0" w:rsidRPr="00615EA0" w:rsidRDefault="00615EA0" w:rsidP="00615EA0">
      <w:pPr>
        <w:pStyle w:val="EndNoteBibliography"/>
        <w:spacing w:after="0"/>
        <w:rPr>
          <w:rtl/>
        </w:rPr>
      </w:pPr>
      <w:r w:rsidRPr="00615EA0">
        <w:rPr>
          <w:rtl/>
        </w:rPr>
        <w:t>16.</w:t>
      </w:r>
      <w:r w:rsidRPr="00615EA0">
        <w:rPr>
          <w:rtl/>
        </w:rPr>
        <w:tab/>
      </w:r>
      <w:r w:rsidRPr="00615EA0">
        <w:t>Khan FA, Al Jameil N, Arjumand S, Khan MF, Tabassum H, Alenzi N, et al. Comparative Study of Serum Copper, Iron, Magnesium, and Zinc in Type 2 Diabetes-Associated Proteinuria. Biol Trace Elem Res. 2015;168(2):321-9</w:t>
      </w:r>
      <w:r w:rsidRPr="00615EA0">
        <w:rPr>
          <w:rtl/>
        </w:rPr>
        <w:t>.</w:t>
      </w:r>
    </w:p>
    <w:p w14:paraId="64362C54" w14:textId="77777777" w:rsidR="00615EA0" w:rsidRPr="00615EA0" w:rsidRDefault="00615EA0" w:rsidP="00615EA0">
      <w:pPr>
        <w:pStyle w:val="EndNoteBibliography"/>
        <w:spacing w:after="0"/>
        <w:rPr>
          <w:rtl/>
        </w:rPr>
      </w:pPr>
      <w:r w:rsidRPr="00615EA0">
        <w:rPr>
          <w:rtl/>
        </w:rPr>
        <w:t>17.</w:t>
      </w:r>
      <w:r w:rsidRPr="00615EA0">
        <w:rPr>
          <w:rtl/>
        </w:rPr>
        <w:tab/>
      </w:r>
      <w:r w:rsidRPr="00615EA0">
        <w:t>Yanagawa T, Koyano K, Azuma K. Retrospective study of factors associated with progression and remission/regression of diabetic kidney disease-hypomagnesemia was associated with progression and elevated serum alanine aminotransferase levels were associated with remission or regression. Diabetol Int. 2021;12(3):268-76</w:t>
      </w:r>
      <w:r w:rsidRPr="00615EA0">
        <w:rPr>
          <w:rtl/>
        </w:rPr>
        <w:t>.</w:t>
      </w:r>
    </w:p>
    <w:p w14:paraId="3C38E281" w14:textId="77777777" w:rsidR="00615EA0" w:rsidRPr="00615EA0" w:rsidRDefault="00615EA0" w:rsidP="00615EA0">
      <w:pPr>
        <w:pStyle w:val="EndNoteBibliography"/>
        <w:spacing w:after="0"/>
        <w:rPr>
          <w:rtl/>
        </w:rPr>
      </w:pPr>
      <w:r w:rsidRPr="00615EA0">
        <w:rPr>
          <w:rtl/>
        </w:rPr>
        <w:t>18.</w:t>
      </w:r>
      <w:r w:rsidRPr="00615EA0">
        <w:rPr>
          <w:rtl/>
        </w:rPr>
        <w:tab/>
      </w:r>
      <w:r w:rsidRPr="00615EA0">
        <w:t>Mah J, Pitre T. Oral magnesium supplementation for insomnia in older adults: a Systematic Review &amp; Meta-Analysis. BMC Complement Med Ther. 2021;21(1):125</w:t>
      </w:r>
      <w:r w:rsidRPr="00615EA0">
        <w:rPr>
          <w:rtl/>
        </w:rPr>
        <w:t>.</w:t>
      </w:r>
    </w:p>
    <w:p w14:paraId="0CC0ECBC" w14:textId="77777777" w:rsidR="00615EA0" w:rsidRPr="00615EA0" w:rsidRDefault="00615EA0" w:rsidP="00615EA0">
      <w:pPr>
        <w:pStyle w:val="EndNoteBibliography"/>
        <w:spacing w:after="0"/>
        <w:rPr>
          <w:rtl/>
        </w:rPr>
      </w:pPr>
      <w:r w:rsidRPr="00615EA0">
        <w:rPr>
          <w:rtl/>
        </w:rPr>
        <w:t>19.</w:t>
      </w:r>
      <w:r w:rsidRPr="00615EA0">
        <w:rPr>
          <w:rtl/>
        </w:rPr>
        <w:tab/>
      </w:r>
      <w:r w:rsidRPr="00615EA0">
        <w:t>Lopresti AL, Smith SJ, Drummond PD. Magnesium Supplementation for</w:t>
      </w:r>
      <w:r w:rsidRPr="00615EA0">
        <w:rPr>
          <w:rtl/>
        </w:rPr>
        <w:t xml:space="preserve"> </w:t>
      </w:r>
      <w:r w:rsidRPr="00615EA0">
        <w:t>Sleep in Adults: A Systematic Review of Randomized Controlled Trials. J Diet Suppl. 2026;23(5):553-81</w:t>
      </w:r>
      <w:r w:rsidRPr="00615EA0">
        <w:rPr>
          <w:rtl/>
        </w:rPr>
        <w:t>.</w:t>
      </w:r>
    </w:p>
    <w:p w14:paraId="7BB913D0" w14:textId="77777777" w:rsidR="00615EA0" w:rsidRPr="00615EA0" w:rsidRDefault="00615EA0" w:rsidP="00615EA0">
      <w:pPr>
        <w:pStyle w:val="EndNoteBibliography"/>
        <w:spacing w:after="0"/>
        <w:rPr>
          <w:rtl/>
        </w:rPr>
      </w:pPr>
      <w:r w:rsidRPr="00615EA0">
        <w:rPr>
          <w:rtl/>
        </w:rPr>
        <w:t>20.</w:t>
      </w:r>
      <w:r w:rsidRPr="00615EA0">
        <w:rPr>
          <w:rtl/>
        </w:rPr>
        <w:tab/>
      </w:r>
      <w:r w:rsidRPr="00615EA0">
        <w:t>Farrahi Moghaddam J, Nakhaee N, Sheibani V, Garrusi B, Amirkafi A. Reliability and validity of the Persian version of the Pittsburgh Sleep Quality Index (PSQI-P). Sleep Breath. 2012;16(1):79-82</w:t>
      </w:r>
      <w:r w:rsidRPr="00615EA0">
        <w:rPr>
          <w:rtl/>
        </w:rPr>
        <w:t>.</w:t>
      </w:r>
    </w:p>
    <w:p w14:paraId="6755BC04" w14:textId="77777777" w:rsidR="00615EA0" w:rsidRPr="00615EA0" w:rsidRDefault="00615EA0" w:rsidP="00615EA0">
      <w:pPr>
        <w:pStyle w:val="EndNoteBibliography"/>
        <w:rPr>
          <w:rtl/>
        </w:rPr>
      </w:pPr>
      <w:r w:rsidRPr="00615EA0">
        <w:rPr>
          <w:rtl/>
        </w:rPr>
        <w:t>21.</w:t>
      </w:r>
      <w:r w:rsidRPr="00615EA0">
        <w:rPr>
          <w:rtl/>
        </w:rPr>
        <w:tab/>
      </w:r>
      <w:r w:rsidRPr="00615EA0">
        <w:t>Sadeghniiat-Haghighi K, Montazeri A, Khajeh-Mehrizi A, Nedjat S, Aminian O. The Insomnia Severity Index: cross-cultural adaptation and psychometric evaluation of a Persian version. Qual Life Res. 2014;23</w:t>
      </w:r>
      <w:r w:rsidRPr="00615EA0">
        <w:rPr>
          <w:rtl/>
        </w:rPr>
        <w:t>(2):533-7.</w:t>
      </w:r>
    </w:p>
    <w:p w14:paraId="56F8E585" w14:textId="7EA3A74A" w:rsidR="00930F71" w:rsidRPr="009F170A" w:rsidRDefault="006A7562" w:rsidP="00615EA0">
      <w:pPr>
        <w:spacing w:line="360" w:lineRule="auto"/>
        <w:rPr>
          <w:rtl/>
          <w:lang w:bidi="fa-IR"/>
        </w:rPr>
      </w:pPr>
      <w:r w:rsidRPr="009F170A">
        <w:rPr>
          <w:rtl/>
          <w:lang w:bidi="fa-IR"/>
        </w:rPr>
        <w:fldChar w:fldCharType="end"/>
      </w:r>
      <w:r w:rsidR="001711C2">
        <w:rPr>
          <w:rtl/>
          <w:lang w:bidi="fa-IR"/>
        </w:rPr>
        <w:fldChar w:fldCharType="begin"/>
      </w:r>
      <w:r w:rsidR="001711C2">
        <w:rPr>
          <w:rtl/>
          <w:lang w:bidi="fa-IR"/>
        </w:rPr>
        <w:instrText xml:space="preserve"> </w:instrText>
      </w:r>
      <w:r w:rsidR="001711C2">
        <w:rPr>
          <w:lang w:bidi="fa-IR"/>
        </w:rPr>
        <w:instrText>ADDIN</w:instrText>
      </w:r>
      <w:r w:rsidR="001711C2">
        <w:rPr>
          <w:rtl/>
          <w:lang w:bidi="fa-IR"/>
        </w:rPr>
        <w:instrText xml:space="preserve"> </w:instrText>
      </w:r>
      <w:r w:rsidR="001711C2">
        <w:rPr>
          <w:rtl/>
          <w:lang w:bidi="fa-IR"/>
        </w:rPr>
        <w:fldChar w:fldCharType="end"/>
      </w:r>
    </w:p>
    <w:sectPr w:rsidR="00930F71" w:rsidRPr="009F170A" w:rsidSect="00F347BE">
      <w:headerReference w:type="defaul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ASUS" w:date="2026-09-25T10:32:00Z" w:initials="A">
    <w:p w14:paraId="3C201DC0" w14:textId="0507DFCB" w:rsidR="001F1E06" w:rsidRDefault="001F1E06">
      <w:pPr>
        <w:pStyle w:val="CommentText"/>
      </w:pPr>
      <w:r>
        <w:rPr>
          <w:rStyle w:val="CommentReference"/>
        </w:rPr>
        <w:annotationRef/>
      </w:r>
      <w:r>
        <w:rPr>
          <w:rFonts w:hint="cs"/>
          <w:rtl/>
        </w:rPr>
        <w:t>توسط دکتر کاظمی تکمیل میشه</w:t>
      </w:r>
    </w:p>
  </w:comment>
  <w:comment w:id="3" w:author="ASUS" w:date="2026-09-25T10:08:00Z" w:initials="A">
    <w:p w14:paraId="2D57A7DB" w14:textId="501DCF82" w:rsidR="001F1E06" w:rsidRDefault="001F1E06">
      <w:pPr>
        <w:pStyle w:val="CommentText"/>
        <w:rPr>
          <w:rtl/>
          <w:lang w:bidi="fa-IR"/>
        </w:rPr>
      </w:pPr>
      <w:r>
        <w:rPr>
          <w:rStyle w:val="CommentReference"/>
        </w:rPr>
        <w:annotationRef/>
      </w:r>
      <w:r>
        <w:rPr>
          <w:rFonts w:hint="cs"/>
          <w:rtl/>
          <w:lang w:bidi="fa-IR"/>
        </w:rPr>
        <w:t>خانم دکتر کاظمی لطفا در این زمینه نظر بدین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C201DC0" w15:done="0"/>
  <w15:commentEx w15:paraId="2D57A7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918392F" w16cex:dateUtc="2026-09-25T05:22:00Z"/>
  <w16cex:commentExtensible w16cex:durableId="5BB70F2B" w16cex:dateUtc="2026-09-25T05:25:00Z"/>
  <w16cex:commentExtensible w16cex:durableId="44668A44" w16cex:dateUtc="2026-09-25T05:30:00Z"/>
  <w16cex:commentExtensible w16cex:durableId="4F2FBE45" w16cex:dateUtc="2026-09-25T09:21:00Z"/>
  <w16cex:commentExtensible w16cex:durableId="285553F0" w16cex:dateUtc="2026-09-25T09:28:00Z"/>
  <w16cex:commentExtensible w16cex:durableId="234084E2" w16cex:dateUtc="2026-09-25T06:27:00Z"/>
  <w16cex:commentExtensible w16cex:durableId="44A8255F" w16cex:dateUtc="2026-09-25T07:02:00Z"/>
  <w16cex:commentExtensible w16cex:durableId="17B8CC04" w16cex:dateUtc="2026-09-25T06:38:00Z"/>
  <w16cex:commentExtensible w16cex:durableId="1C8128B3" w16cex:dateUtc="2026-09-25T0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C201DC0" w16cid:durableId="44A8255F"/>
  <w16cid:commentId w16cid:paraId="2D57A7DB" w16cid:durableId="1C8128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942171" w14:textId="77777777" w:rsidR="00130CD8" w:rsidRDefault="00130CD8" w:rsidP="0088719D">
      <w:pPr>
        <w:spacing w:after="0" w:line="240" w:lineRule="auto"/>
      </w:pPr>
      <w:r>
        <w:separator/>
      </w:r>
    </w:p>
  </w:endnote>
  <w:endnote w:type="continuationSeparator" w:id="0">
    <w:p w14:paraId="1399B1BE" w14:textId="77777777" w:rsidR="00130CD8" w:rsidRDefault="00130CD8" w:rsidP="00887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embedRegular r:id="rId1" w:fontKey="{97E892E0-5C37-4A1D-8174-DF1D2820475F}"/>
  </w:font>
  <w:font w:name="Times New Roman">
    <w:panose1 w:val="02020603050405020304"/>
    <w:charset w:val="00"/>
    <w:family w:val="roman"/>
    <w:pitch w:val="variable"/>
    <w:sig w:usb0="E0002EFF" w:usb1="C000785B" w:usb2="00000009" w:usb3="00000000" w:csb0="000001FF" w:csb1="00000000"/>
    <w:embedRegular r:id="rId2" w:fontKey="{7EBDAC08-3AB2-426D-A5A4-30DE79AD0255}"/>
    <w:embedBold r:id="rId3" w:fontKey="{E66D9D3C-92F2-4578-87A9-444FA16F8BCD}"/>
    <w:embedItalic r:id="rId4" w:fontKey="{EE19448C-7464-473E-A84E-146E9FD0011B}"/>
  </w:font>
  <w:font w:name="Calibri">
    <w:panose1 w:val="020F0502020204030204"/>
    <w:charset w:val="00"/>
    <w:family w:val="swiss"/>
    <w:pitch w:val="variable"/>
    <w:sig w:usb0="E4002EFF" w:usb1="C200247B" w:usb2="00000009" w:usb3="00000000" w:csb0="000001FF" w:csb1="00000000"/>
    <w:embedRegular r:id="rId5" w:fontKey="{02DE5D15-BDA4-478E-BD5E-48E6F3C77057}"/>
    <w:embedBold r:id="rId6" w:fontKey="{201DB5CC-FB29-4340-97C1-6C0EAB11548D}"/>
  </w:font>
  <w:font w:name="B Nazanin">
    <w:panose1 w:val="00000400000000000000"/>
    <w:charset w:val="B2"/>
    <w:family w:val="auto"/>
    <w:pitch w:val="variable"/>
    <w:sig w:usb0="00002001" w:usb1="80000000" w:usb2="00000008" w:usb3="00000000" w:csb0="00000040" w:csb1="00000000"/>
    <w:embedRegular r:id="rId7" w:fontKey="{987D8D72-E1FA-4E4E-934C-4B8EBE95D9C6}"/>
    <w:embedBold r:id="rId8" w:fontKey="{7CF01237-B3A0-4B15-AF44-D4B80F0D5CDA}"/>
  </w:font>
  <w:font w:name="Symbol">
    <w:panose1 w:val="05050102010706020507"/>
    <w:charset w:val="02"/>
    <w:family w:val="roman"/>
    <w:pitch w:val="variable"/>
    <w:sig w:usb0="00000000" w:usb1="10000000" w:usb2="00000000" w:usb3="00000000" w:csb0="80000000" w:csb1="00000000"/>
    <w:embedRegular r:id="rId9" w:fontKey="{03C532D4-44CD-4585-87C8-288762B0F584}"/>
  </w:font>
  <w:font w:name="Wingdings">
    <w:panose1 w:val="05000000000000000000"/>
    <w:charset w:val="02"/>
    <w:family w:val="auto"/>
    <w:pitch w:val="variable"/>
    <w:sig w:usb0="00000000" w:usb1="10000000" w:usb2="00000000" w:usb3="00000000" w:csb0="80000000" w:csb1="00000000"/>
    <w:embedRegular r:id="rId10" w:fontKey="{B0369AF8-CF1E-490D-B82A-8A2F612E0EF9}"/>
  </w:font>
  <w:font w:name="Cambria">
    <w:panose1 w:val="02040503050406030204"/>
    <w:charset w:val="00"/>
    <w:family w:val="roman"/>
    <w:pitch w:val="variable"/>
    <w:sig w:usb0="E00006FF" w:usb1="420024FF" w:usb2="02000000" w:usb3="00000000" w:csb0="0000019F" w:csb1="00000000"/>
    <w:embedRegular r:id="rId11" w:fontKey="{298693B8-ADAB-4FC1-8883-0F56771DEC34}"/>
    <w:embedItalic r:id="rId12" w:fontKey="{37011E18-73AB-421F-8D8B-2C58C1B9CBCC}"/>
  </w:font>
  <w:font w:name="Tahoma">
    <w:panose1 w:val="020B0604030504040204"/>
    <w:charset w:val="00"/>
    <w:family w:val="swiss"/>
    <w:pitch w:val="variable"/>
    <w:sig w:usb0="E1002EFF" w:usb1="C000605B" w:usb2="00000029" w:usb3="00000000" w:csb0="000101FF" w:csb1="00000000"/>
    <w:embedRegular r:id="rId13" w:fontKey="{DF9D5FD2-C18D-4E80-80A5-DA2225CDCEB1}"/>
  </w:font>
  <w:font w:name="B Titr">
    <w:panose1 w:val="00000700000000000000"/>
    <w:charset w:val="B2"/>
    <w:family w:val="auto"/>
    <w:pitch w:val="variable"/>
    <w:sig w:usb0="00002001" w:usb1="80000000" w:usb2="00000008" w:usb3="00000000" w:csb0="00000040" w:csb1="00000000"/>
    <w:embedRegular r:id="rId14" w:fontKey="{0243FFD6-6AB8-4449-8B80-9B8DD26FE73F}"/>
  </w:font>
  <w:font w:name="B Lotus">
    <w:panose1 w:val="00000400000000000000"/>
    <w:charset w:val="B2"/>
    <w:family w:val="auto"/>
    <w:pitch w:val="variable"/>
    <w:sig w:usb0="00002001" w:usb1="80000000" w:usb2="00000008" w:usb3="00000000" w:csb0="00000040" w:csb1="00000000"/>
    <w:embedBold r:id="rId15" w:fontKey="{0895BE73-9C5F-4F32-8121-D260FB8874F2}"/>
  </w:font>
  <w:font w:name="MS Gothic">
    <w:altName w:val="ＭＳ ゴシック"/>
    <w:panose1 w:val="020B0609070205080204"/>
    <w:charset w:val="80"/>
    <w:family w:val="modern"/>
    <w:pitch w:val="fixed"/>
    <w:sig w:usb0="E00002FF" w:usb1="6AC7FDFB" w:usb2="08000012" w:usb3="00000000" w:csb0="0002009F" w:csb1="00000000"/>
  </w:font>
  <w:font w:name="Wingdings2">
    <w:altName w:val="Microsoft JhengHei"/>
    <w:charset w:val="88"/>
    <w:family w:val="auto"/>
    <w:pitch w:val="default"/>
    <w:sig w:usb0="00000001" w:usb1="08080000" w:usb2="00000010" w:usb3="00000000" w:csb0="00100000" w:csb1="00000000"/>
  </w:font>
  <w:font w:name="Ab-Yekan">
    <w:altName w:val="Symbol"/>
    <w:charset w:val="02"/>
    <w:family w:val="swiss"/>
    <w:pitch w:val="variable"/>
    <w:sig w:usb0="00000000" w:usb1="10000000" w:usb2="00000000" w:usb3="00000000" w:csb0="80000000" w:csb1="00000000"/>
    <w:embedRegular r:id="rId16" w:subsetted="1" w:fontKey="{36A871FB-A550-4997-87C7-7F265443EAC3}"/>
  </w:font>
  <w:font w:name="Arial">
    <w:panose1 w:val="020B0604020202020204"/>
    <w:charset w:val="00"/>
    <w:family w:val="swiss"/>
    <w:pitch w:val="variable"/>
    <w:sig w:usb0="E0002EFF" w:usb1="C000785B" w:usb2="00000009" w:usb3="00000000" w:csb0="000001FF" w:csb1="00000000"/>
    <w:embedRegular r:id="rId17" w:fontKey="{883C4D7C-920D-40AD-8FE6-D62F8290ADB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FB4E99" w14:textId="77777777" w:rsidR="00130CD8" w:rsidRDefault="00130CD8" w:rsidP="0088719D">
      <w:pPr>
        <w:spacing w:after="0" w:line="240" w:lineRule="auto"/>
      </w:pPr>
      <w:r>
        <w:separator/>
      </w:r>
    </w:p>
  </w:footnote>
  <w:footnote w:type="continuationSeparator" w:id="0">
    <w:p w14:paraId="17ED6C1D" w14:textId="77777777" w:rsidR="00130CD8" w:rsidRDefault="00130CD8" w:rsidP="0088719D">
      <w:pPr>
        <w:spacing w:after="0" w:line="240" w:lineRule="auto"/>
      </w:pPr>
      <w:r>
        <w:continuationSeparator/>
      </w:r>
    </w:p>
  </w:footnote>
  <w:footnote w:id="1">
    <w:p w14:paraId="18F89D89" w14:textId="77777777" w:rsidR="001F1E06" w:rsidRDefault="001F1E06" w:rsidP="008D6C22">
      <w:pPr>
        <w:bidi/>
        <w:spacing w:line="320" w:lineRule="exact"/>
        <w:jc w:val="left"/>
        <w:rPr>
          <w:sz w:val="16"/>
          <w:szCs w:val="18"/>
          <w:rtl/>
          <w:lang w:bidi="fa-IR"/>
        </w:rPr>
      </w:pPr>
      <w:r>
        <w:rPr>
          <w:rStyle w:val="FootnoteReference"/>
          <w:sz w:val="20"/>
          <w:szCs w:val="20"/>
        </w:rPr>
        <w:footnoteRef/>
      </w:r>
      <w:r w:rsidRPr="00DB29AA">
        <w:rPr>
          <w:rFonts w:hint="cs"/>
          <w:sz w:val="16"/>
          <w:szCs w:val="18"/>
          <w:rtl/>
          <w:lang w:bidi="fa-IR"/>
        </w:rPr>
        <w:t xml:space="preserve"> </w:t>
      </w:r>
      <w:r w:rsidRPr="001369BE">
        <w:rPr>
          <w:sz w:val="16"/>
          <w:szCs w:val="18"/>
          <w:rtl/>
          <w:lang w:bidi="fa-IR"/>
        </w:rPr>
        <w:t>:نحوه درج اطلاعات جدول فوق در قسمت مجر</w:t>
      </w:r>
      <w:r w:rsidRPr="001369BE">
        <w:rPr>
          <w:rFonts w:hint="cs"/>
          <w:sz w:val="16"/>
          <w:szCs w:val="18"/>
          <w:rtl/>
          <w:lang w:bidi="fa-IR"/>
        </w:rPr>
        <w:t>ی</w:t>
      </w:r>
      <w:r w:rsidRPr="001369BE">
        <w:rPr>
          <w:sz w:val="16"/>
          <w:szCs w:val="18"/>
          <w:rtl/>
          <w:lang w:bidi="fa-IR"/>
        </w:rPr>
        <w:t xml:space="preserve"> سامانه پژوهان </w:t>
      </w:r>
    </w:p>
    <w:p w14:paraId="14C04C7E" w14:textId="77777777" w:rsidR="001F1E06" w:rsidRPr="00477C77" w:rsidRDefault="001F1E06" w:rsidP="008D6C22">
      <w:pPr>
        <w:bidi/>
        <w:spacing w:line="320" w:lineRule="exact"/>
        <w:jc w:val="left"/>
        <w:rPr>
          <w:rFonts w:cs="B Titr"/>
          <w:sz w:val="16"/>
          <w:szCs w:val="18"/>
          <w:rtl/>
          <w:lang w:bidi="fa-IR"/>
        </w:rPr>
      </w:pPr>
      <w:r w:rsidRPr="00477C77">
        <w:rPr>
          <w:rFonts w:cs="B Titr"/>
          <w:sz w:val="16"/>
          <w:szCs w:val="18"/>
          <w:rtl/>
          <w:lang w:bidi="fa-IR"/>
        </w:rPr>
        <w:t xml:space="preserve">طرح </w:t>
      </w:r>
    </w:p>
    <w:p w14:paraId="304333D6" w14:textId="77777777" w:rsidR="001F1E06" w:rsidRPr="00477C77" w:rsidRDefault="001F1E06" w:rsidP="008D6C22">
      <w:pPr>
        <w:bidi/>
        <w:spacing w:line="320" w:lineRule="exact"/>
        <w:jc w:val="left"/>
        <w:rPr>
          <w:sz w:val="16"/>
          <w:szCs w:val="18"/>
          <w:rtl/>
          <w:lang w:bidi="fa-IR"/>
        </w:rPr>
      </w:pPr>
      <w:r w:rsidRPr="00477C77">
        <w:rPr>
          <w:sz w:val="16"/>
          <w:szCs w:val="18"/>
          <w:rtl/>
          <w:lang w:bidi="fa-IR"/>
        </w:rPr>
        <w:t>مجر</w:t>
      </w:r>
      <w:r w:rsidRPr="00477C77">
        <w:rPr>
          <w:rFonts w:hint="cs"/>
          <w:sz w:val="16"/>
          <w:szCs w:val="18"/>
          <w:rtl/>
          <w:lang w:bidi="fa-IR"/>
        </w:rPr>
        <w:t>ی</w:t>
      </w:r>
      <w:r w:rsidRPr="00477C77">
        <w:rPr>
          <w:sz w:val="16"/>
          <w:szCs w:val="18"/>
          <w:rtl/>
          <w:lang w:bidi="fa-IR"/>
        </w:rPr>
        <w:t xml:space="preserve"> و همکار</w:t>
      </w:r>
    </w:p>
    <w:p w14:paraId="1D286176" w14:textId="77777777" w:rsidR="001F1E06" w:rsidRDefault="001F1E06" w:rsidP="008D6C22">
      <w:pPr>
        <w:bidi/>
        <w:spacing w:line="320" w:lineRule="exact"/>
        <w:jc w:val="left"/>
        <w:rPr>
          <w:sz w:val="16"/>
          <w:szCs w:val="18"/>
          <w:rtl/>
          <w:lang w:bidi="fa-IR"/>
        </w:rPr>
      </w:pPr>
      <w:r w:rsidRPr="00DB29AA">
        <w:rPr>
          <w:rFonts w:cs="B Titr" w:hint="cs"/>
          <w:sz w:val="16"/>
          <w:szCs w:val="18"/>
          <w:rtl/>
          <w:lang w:bidi="fa-IR"/>
        </w:rPr>
        <w:t>پایان نامه</w:t>
      </w:r>
      <w:r w:rsidRPr="00DB29AA">
        <w:rPr>
          <w:rFonts w:hint="cs"/>
          <w:sz w:val="16"/>
          <w:szCs w:val="18"/>
          <w:rtl/>
          <w:lang w:bidi="fa-IR"/>
        </w:rPr>
        <w:t xml:space="preserve"> </w:t>
      </w:r>
    </w:p>
    <w:p w14:paraId="312FBD5A" w14:textId="77777777" w:rsidR="001F1E06" w:rsidRDefault="001F1E06" w:rsidP="008D6C22">
      <w:pPr>
        <w:bidi/>
        <w:spacing w:line="320" w:lineRule="exact"/>
        <w:jc w:val="left"/>
        <w:rPr>
          <w:sz w:val="16"/>
          <w:szCs w:val="18"/>
          <w:rtl/>
          <w:lang w:bidi="fa-IR"/>
        </w:rPr>
      </w:pPr>
      <w:r w:rsidRPr="00DB29AA">
        <w:rPr>
          <w:rFonts w:hint="cs"/>
          <w:sz w:val="16"/>
          <w:szCs w:val="18"/>
          <w:rtl/>
          <w:lang w:bidi="fa-IR"/>
        </w:rPr>
        <w:t xml:space="preserve">: استاد راهنمای اول </w:t>
      </w:r>
      <w:r w:rsidRPr="00DB29AA">
        <w:rPr>
          <w:sz w:val="16"/>
          <w:szCs w:val="18"/>
          <w:rtl/>
          <w:lang w:bidi="fa-IR"/>
        </w:rPr>
        <w:tab/>
      </w:r>
      <w:r w:rsidRPr="00DB29AA">
        <w:rPr>
          <w:sz w:val="16"/>
          <w:szCs w:val="18"/>
          <w:rtl/>
          <w:lang w:bidi="fa-IR"/>
        </w:rPr>
        <w:tab/>
      </w:r>
      <w:r w:rsidRPr="00DB29AA">
        <w:rPr>
          <w:rFonts w:hint="cs"/>
          <w:sz w:val="16"/>
          <w:szCs w:val="18"/>
          <w:rtl/>
          <w:lang w:bidi="fa-IR"/>
        </w:rPr>
        <w:t>مجری اول</w:t>
      </w:r>
    </w:p>
    <w:p w14:paraId="0F8000D9" w14:textId="77777777" w:rsidR="001F1E06" w:rsidRPr="00DB29AA" w:rsidRDefault="001F1E06" w:rsidP="008D6C22">
      <w:pPr>
        <w:bidi/>
        <w:spacing w:line="320" w:lineRule="exact"/>
        <w:jc w:val="left"/>
        <w:rPr>
          <w:sz w:val="16"/>
          <w:szCs w:val="18"/>
          <w:rtl/>
          <w:lang w:bidi="fa-IR"/>
        </w:rPr>
      </w:pPr>
      <w:r w:rsidRPr="00DB29AA">
        <w:rPr>
          <w:rFonts w:hint="cs"/>
          <w:sz w:val="16"/>
          <w:szCs w:val="18"/>
          <w:rtl/>
          <w:lang w:bidi="fa-IR"/>
        </w:rPr>
        <w:t xml:space="preserve"> استاد راهنمای دوم </w:t>
      </w:r>
      <w:r w:rsidRPr="00DB29AA">
        <w:rPr>
          <w:sz w:val="16"/>
          <w:szCs w:val="18"/>
          <w:rtl/>
          <w:lang w:bidi="fa-IR"/>
        </w:rPr>
        <w:tab/>
      </w:r>
      <w:r w:rsidRPr="00DB29AA">
        <w:rPr>
          <w:sz w:val="16"/>
          <w:szCs w:val="18"/>
          <w:rtl/>
          <w:lang w:bidi="fa-IR"/>
        </w:rPr>
        <w:tab/>
      </w:r>
      <w:r w:rsidRPr="00DB29AA">
        <w:rPr>
          <w:rFonts w:hint="cs"/>
          <w:sz w:val="16"/>
          <w:szCs w:val="18"/>
          <w:rtl/>
          <w:lang w:bidi="fa-IR"/>
        </w:rPr>
        <w:t>مجری دوم</w:t>
      </w:r>
    </w:p>
    <w:p w14:paraId="3CAD4A2E" w14:textId="77777777" w:rsidR="001F1E06" w:rsidRPr="00DB29AA" w:rsidRDefault="001F1E06" w:rsidP="008D6C22">
      <w:pPr>
        <w:bidi/>
        <w:spacing w:line="320" w:lineRule="exact"/>
        <w:jc w:val="left"/>
        <w:rPr>
          <w:sz w:val="16"/>
          <w:szCs w:val="18"/>
          <w:rtl/>
          <w:lang w:bidi="fa-IR"/>
        </w:rPr>
      </w:pPr>
      <w:r w:rsidRPr="00DB29AA">
        <w:rPr>
          <w:rFonts w:hint="cs"/>
          <w:sz w:val="16"/>
          <w:szCs w:val="18"/>
          <w:rtl/>
          <w:lang w:bidi="fa-IR"/>
        </w:rPr>
        <w:t>دانشجو</w:t>
      </w:r>
      <w:r w:rsidRPr="00DB29AA">
        <w:rPr>
          <w:sz w:val="16"/>
          <w:szCs w:val="18"/>
          <w:rtl/>
          <w:lang w:bidi="fa-IR"/>
        </w:rPr>
        <w:tab/>
      </w:r>
      <w:r w:rsidRPr="00DB29AA">
        <w:rPr>
          <w:sz w:val="16"/>
          <w:szCs w:val="18"/>
          <w:rtl/>
          <w:lang w:bidi="fa-IR"/>
        </w:rPr>
        <w:tab/>
      </w:r>
      <w:r w:rsidRPr="00DB29AA">
        <w:rPr>
          <w:sz w:val="16"/>
          <w:szCs w:val="18"/>
          <w:rtl/>
          <w:lang w:bidi="fa-IR"/>
        </w:rPr>
        <w:tab/>
      </w:r>
      <w:r>
        <w:rPr>
          <w:rFonts w:hint="cs"/>
          <w:sz w:val="16"/>
          <w:szCs w:val="18"/>
          <w:rtl/>
          <w:lang w:bidi="fa-IR"/>
        </w:rPr>
        <w:t xml:space="preserve">دانشجو </w:t>
      </w:r>
      <w:r w:rsidRPr="00DB29AA">
        <w:rPr>
          <w:rFonts w:hint="cs"/>
          <w:sz w:val="16"/>
          <w:szCs w:val="18"/>
          <w:rtl/>
          <w:lang w:bidi="fa-IR"/>
        </w:rPr>
        <w:t>مجری سوم بر اساس نظر استاد راهنما</w:t>
      </w:r>
    </w:p>
    <w:p w14:paraId="5F039186" w14:textId="77777777" w:rsidR="001F1E06" w:rsidRPr="00DB29AA" w:rsidRDefault="001F1E06" w:rsidP="008D6C22">
      <w:pPr>
        <w:bidi/>
        <w:spacing w:line="320" w:lineRule="exact"/>
        <w:jc w:val="left"/>
        <w:rPr>
          <w:sz w:val="16"/>
          <w:szCs w:val="18"/>
          <w:rtl/>
          <w:lang w:bidi="fa-IR"/>
        </w:rPr>
      </w:pPr>
      <w:r w:rsidRPr="00DB29AA">
        <w:rPr>
          <w:rFonts w:hint="cs"/>
          <w:sz w:val="16"/>
          <w:szCs w:val="18"/>
          <w:rtl/>
          <w:lang w:bidi="fa-IR"/>
        </w:rPr>
        <w:t xml:space="preserve">اساتید مشاور </w:t>
      </w:r>
      <w:r w:rsidRPr="00DB29AA">
        <w:rPr>
          <w:sz w:val="16"/>
          <w:szCs w:val="18"/>
          <w:rtl/>
          <w:lang w:bidi="fa-IR"/>
        </w:rPr>
        <w:tab/>
      </w:r>
      <w:r w:rsidRPr="00DB29AA">
        <w:rPr>
          <w:sz w:val="16"/>
          <w:szCs w:val="18"/>
          <w:rtl/>
          <w:lang w:bidi="fa-IR"/>
        </w:rPr>
        <w:tab/>
      </w:r>
      <w:r w:rsidRPr="00DB29AA">
        <w:rPr>
          <w:rFonts w:hint="cs"/>
          <w:sz w:val="16"/>
          <w:szCs w:val="18"/>
          <w:rtl/>
          <w:lang w:bidi="fa-IR"/>
        </w:rPr>
        <w:t>مجری یا همکار بر اساس نظر استاد راهنمای اول</w:t>
      </w:r>
    </w:p>
    <w:p w14:paraId="3077EB21" w14:textId="26F2BCDD" w:rsidR="001F1E06" w:rsidRDefault="001F1E06">
      <w:pPr>
        <w:pStyle w:val="FootnoteText"/>
        <w:rPr>
          <w:rtl/>
          <w:lang w:bidi="fa-IR"/>
        </w:rPr>
      </w:pPr>
    </w:p>
  </w:footnote>
  <w:footnote w:id="2">
    <w:p w14:paraId="0374AC2E" w14:textId="05FD76C3" w:rsidR="001F1E06" w:rsidRPr="008D6C22" w:rsidRDefault="001F1E06" w:rsidP="008D6C22">
      <w:pPr>
        <w:bidi/>
        <w:spacing w:line="320" w:lineRule="exact"/>
        <w:jc w:val="both"/>
        <w:rPr>
          <w:sz w:val="24"/>
          <w:szCs w:val="28"/>
          <w:rtl/>
          <w:lang w:bidi="fa-IR"/>
        </w:rPr>
      </w:pPr>
      <w:r>
        <w:rPr>
          <w:rStyle w:val="FootnoteReference"/>
        </w:rPr>
        <w:footnoteRef/>
      </w:r>
      <w:r w:rsidRPr="008D6C22">
        <w:rPr>
          <w:rFonts w:hint="cs"/>
          <w:sz w:val="24"/>
          <w:szCs w:val="28"/>
          <w:rtl/>
          <w:lang w:bidi="fa-IR"/>
        </w:rPr>
        <w:t xml:space="preserve"> </w:t>
      </w:r>
      <w:r>
        <w:rPr>
          <w:rFonts w:hint="cs"/>
          <w:sz w:val="24"/>
          <w:szCs w:val="28"/>
          <w:rtl/>
          <w:lang w:bidi="fa-IR"/>
        </w:rPr>
        <w:t>بر اساس انواع مطالعات</w:t>
      </w:r>
      <w:r w:rsidRPr="00E64D69">
        <w:rPr>
          <w:rFonts w:hint="cs"/>
          <w:sz w:val="24"/>
          <w:szCs w:val="28"/>
          <w:rtl/>
          <w:lang w:bidi="fa-IR"/>
        </w:rPr>
        <w:t xml:space="preserve"> متناسب با نوع مطالعه تنظیم </w:t>
      </w:r>
      <w:r>
        <w:rPr>
          <w:rFonts w:hint="cs"/>
          <w:sz w:val="24"/>
          <w:szCs w:val="28"/>
          <w:rtl/>
          <w:lang w:bidi="fa-IR"/>
        </w:rPr>
        <w:t>گردد.</w:t>
      </w:r>
    </w:p>
    <w:p w14:paraId="2EAFEFC5" w14:textId="2DFE0B1F" w:rsidR="001F1E06" w:rsidRDefault="001F1E06" w:rsidP="008D6C22">
      <w:pPr>
        <w:pStyle w:val="FootnoteText"/>
        <w:bidi/>
        <w:jc w:val="left"/>
        <w:rPr>
          <w:rtl/>
          <w:lang w:bidi="fa-IR"/>
        </w:rPr>
      </w:pP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4EC1C8" w14:textId="76171142" w:rsidR="001F1E06" w:rsidRPr="00FE29E4" w:rsidRDefault="001F1E06" w:rsidP="00F16D9F">
    <w:pPr>
      <w:pStyle w:val="Header"/>
      <w:jc w:val="center"/>
      <w:rPr>
        <w:rFonts w:cs="B Lotus"/>
        <w:b/>
        <w:bCs/>
        <w:sz w:val="24"/>
        <w:rtl/>
      </w:rPr>
    </w:pPr>
    <w:r w:rsidRPr="00FE29E4">
      <w:rPr>
        <w:rFonts w:cs="B Lotus" w:hint="cs"/>
        <w:b/>
        <w:bCs/>
        <w:szCs w:val="32"/>
        <w:rtl/>
        <w:lang w:bidi="fa-IR"/>
      </w:rPr>
      <w:t>صفحه محتو</w:t>
    </w:r>
    <w:r>
      <w:rPr>
        <w:rFonts w:cs="B Lotus" w:hint="cs"/>
        <w:b/>
        <w:bCs/>
        <w:szCs w:val="32"/>
        <w:rtl/>
        <w:lang w:bidi="fa-IR"/>
      </w:rPr>
      <w:t>ی</w:t>
    </w:r>
    <w:r w:rsidRPr="00FE29E4">
      <w:rPr>
        <w:rFonts w:cs="B Lotus" w:hint="cs"/>
        <w:b/>
        <w:bCs/>
        <w:szCs w:val="32"/>
        <w:rtl/>
        <w:lang w:bidi="fa-IR"/>
      </w:rPr>
      <w:t xml:space="preserve"> و خلاصه طر</w:t>
    </w:r>
    <w:r>
      <w:rPr>
        <w:rFonts w:cs="B Lotus" w:hint="cs"/>
        <w:b/>
        <w:bCs/>
        <w:szCs w:val="32"/>
        <w:rtl/>
        <w:lang w:bidi="fa-IR"/>
      </w:rPr>
      <w:t>ح/پایان نامه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01E04" w14:textId="77777777" w:rsidR="001F1E06" w:rsidRPr="00FE29E4" w:rsidRDefault="001F1E06" w:rsidP="00930F71">
    <w:pPr>
      <w:pStyle w:val="Header"/>
      <w:jc w:val="center"/>
      <w:rPr>
        <w:rFonts w:cs="B Lotus"/>
        <w:b/>
        <w:bCs/>
        <w:sz w:val="24"/>
      </w:rPr>
    </w:pPr>
    <w:r w:rsidRPr="00FE29E4">
      <w:rPr>
        <w:rFonts w:cs="B Lotus" w:hint="cs"/>
        <w:b/>
        <w:bCs/>
        <w:szCs w:val="32"/>
        <w:rtl/>
        <w:lang w:bidi="fa-IR"/>
      </w:rPr>
      <w:t>صفحه اهداف و فرضیات</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D8AE77" w14:textId="77777777" w:rsidR="001F1E06" w:rsidRPr="00FE29E4" w:rsidRDefault="001F1E06" w:rsidP="00930F71">
    <w:pPr>
      <w:pStyle w:val="Header"/>
      <w:bidi/>
      <w:jc w:val="center"/>
      <w:rPr>
        <w:rFonts w:cs="B Lotus"/>
        <w:b/>
        <w:bCs/>
        <w:sz w:val="24"/>
      </w:rPr>
    </w:pPr>
    <w:r w:rsidRPr="00FE29E4">
      <w:rPr>
        <w:rFonts w:cs="B Lotus" w:hint="cs"/>
        <w:b/>
        <w:bCs/>
        <w:szCs w:val="32"/>
        <w:rtl/>
        <w:lang w:bidi="fa-IR"/>
      </w:rPr>
      <w:t>اطلاعات و جزئیات مربوط به طرح پژوهشي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AE5F3A" w14:textId="77777777" w:rsidR="001F1E06" w:rsidRPr="00FE29E4" w:rsidRDefault="001F1E06" w:rsidP="00930F71">
    <w:pPr>
      <w:bidi/>
      <w:jc w:val="center"/>
      <w:rPr>
        <w:rFonts w:cs="B Lotus"/>
        <w:b/>
        <w:bCs/>
        <w:szCs w:val="32"/>
        <w:lang w:bidi="fa-IR"/>
      </w:rPr>
    </w:pPr>
    <w:r w:rsidRPr="00FE29E4">
      <w:rPr>
        <w:rFonts w:cs="B Lotus" w:hint="cs"/>
        <w:b/>
        <w:bCs/>
        <w:szCs w:val="32"/>
        <w:rtl/>
        <w:lang w:bidi="fa-IR"/>
      </w:rPr>
      <w:t>سایر اطلاعات طرح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13CC5"/>
    <w:multiLevelType w:val="multilevel"/>
    <w:tmpl w:val="3B3A7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14DDC"/>
    <w:multiLevelType w:val="hybridMultilevel"/>
    <w:tmpl w:val="1AEE972C"/>
    <w:lvl w:ilvl="0" w:tplc="FFFFFFFF">
      <w:start w:val="1"/>
      <w:numFmt w:val="decimal"/>
      <w:lvlText w:val="%1)"/>
      <w:lvlJc w:val="left"/>
      <w:pPr>
        <w:ind w:left="720" w:hanging="360"/>
      </w:pPr>
      <w:rPr>
        <w:rFonts w:ascii="Times New Roman" w:eastAsiaTheme="minorHAnsi" w:hAnsi="Times New Roman" w:cs="B Nazani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742AE4"/>
    <w:multiLevelType w:val="hybridMultilevel"/>
    <w:tmpl w:val="1AEE972C"/>
    <w:lvl w:ilvl="0" w:tplc="FFFFFFFF">
      <w:start w:val="1"/>
      <w:numFmt w:val="decimal"/>
      <w:lvlText w:val="%1)"/>
      <w:lvlJc w:val="left"/>
      <w:pPr>
        <w:ind w:left="720" w:hanging="360"/>
      </w:pPr>
      <w:rPr>
        <w:rFonts w:ascii="Times New Roman" w:eastAsiaTheme="minorHAnsi" w:hAnsi="Times New Roman" w:cs="B Nazani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135DEB"/>
    <w:multiLevelType w:val="hybridMultilevel"/>
    <w:tmpl w:val="B4B4F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2C004B"/>
    <w:multiLevelType w:val="multilevel"/>
    <w:tmpl w:val="C4C44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86A7C"/>
    <w:multiLevelType w:val="hybridMultilevel"/>
    <w:tmpl w:val="D37001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033B55"/>
    <w:multiLevelType w:val="multilevel"/>
    <w:tmpl w:val="BC9A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202C"/>
    <w:multiLevelType w:val="multilevel"/>
    <w:tmpl w:val="F052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3625F"/>
    <w:multiLevelType w:val="multilevel"/>
    <w:tmpl w:val="36F8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05420"/>
    <w:multiLevelType w:val="multilevel"/>
    <w:tmpl w:val="534E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F3AA3"/>
    <w:multiLevelType w:val="hybridMultilevel"/>
    <w:tmpl w:val="6A9EA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E203AC"/>
    <w:multiLevelType w:val="multilevel"/>
    <w:tmpl w:val="3776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F4133"/>
    <w:multiLevelType w:val="multilevel"/>
    <w:tmpl w:val="2AB60C22"/>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743BA8"/>
    <w:multiLevelType w:val="multilevel"/>
    <w:tmpl w:val="D9BC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B0E93"/>
    <w:multiLevelType w:val="hybridMultilevel"/>
    <w:tmpl w:val="1AEE972C"/>
    <w:lvl w:ilvl="0" w:tplc="0882DE66">
      <w:start w:val="1"/>
      <w:numFmt w:val="decimal"/>
      <w:lvlText w:val="%1)"/>
      <w:lvlJc w:val="left"/>
      <w:pPr>
        <w:ind w:left="720" w:hanging="360"/>
      </w:pPr>
      <w:rPr>
        <w:rFonts w:ascii="Times New Roman" w:eastAsiaTheme="minorHAnsi" w:hAnsi="Times New Roman" w:cs="B Nazani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B46ADF"/>
    <w:multiLevelType w:val="hybridMultilevel"/>
    <w:tmpl w:val="810C18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307846"/>
    <w:multiLevelType w:val="multilevel"/>
    <w:tmpl w:val="C234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C4778E"/>
    <w:multiLevelType w:val="multilevel"/>
    <w:tmpl w:val="987A2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D25021"/>
    <w:multiLevelType w:val="multilevel"/>
    <w:tmpl w:val="3B3A7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B23693"/>
    <w:multiLevelType w:val="multilevel"/>
    <w:tmpl w:val="AF10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65D1D"/>
    <w:multiLevelType w:val="hybridMultilevel"/>
    <w:tmpl w:val="BC3CCE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564C73"/>
    <w:multiLevelType w:val="hybridMultilevel"/>
    <w:tmpl w:val="2BF850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366EED"/>
    <w:multiLevelType w:val="multilevel"/>
    <w:tmpl w:val="A5D8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80A5C"/>
    <w:multiLevelType w:val="multilevel"/>
    <w:tmpl w:val="3B3A7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700683"/>
    <w:multiLevelType w:val="multilevel"/>
    <w:tmpl w:val="0068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C0C26"/>
    <w:multiLevelType w:val="multilevel"/>
    <w:tmpl w:val="992A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05C40"/>
    <w:multiLevelType w:val="hybridMultilevel"/>
    <w:tmpl w:val="8AD6996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DC3B1B"/>
    <w:multiLevelType w:val="multilevel"/>
    <w:tmpl w:val="922A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771F26"/>
    <w:multiLevelType w:val="multilevel"/>
    <w:tmpl w:val="50BA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863C92"/>
    <w:multiLevelType w:val="multilevel"/>
    <w:tmpl w:val="E4FA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4"/>
  </w:num>
  <w:num w:numId="3">
    <w:abstractNumId w:val="21"/>
  </w:num>
  <w:num w:numId="4">
    <w:abstractNumId w:val="15"/>
  </w:num>
  <w:num w:numId="5">
    <w:abstractNumId w:val="20"/>
  </w:num>
  <w:num w:numId="6">
    <w:abstractNumId w:val="26"/>
  </w:num>
  <w:num w:numId="7">
    <w:abstractNumId w:val="3"/>
  </w:num>
  <w:num w:numId="8">
    <w:abstractNumId w:val="5"/>
  </w:num>
  <w:num w:numId="9">
    <w:abstractNumId w:val="7"/>
  </w:num>
  <w:num w:numId="10">
    <w:abstractNumId w:val="17"/>
  </w:num>
  <w:num w:numId="11">
    <w:abstractNumId w:val="12"/>
  </w:num>
  <w:num w:numId="12">
    <w:abstractNumId w:val="22"/>
  </w:num>
  <w:num w:numId="13">
    <w:abstractNumId w:val="8"/>
  </w:num>
  <w:num w:numId="14">
    <w:abstractNumId w:val="23"/>
  </w:num>
  <w:num w:numId="15">
    <w:abstractNumId w:val="29"/>
  </w:num>
  <w:num w:numId="16">
    <w:abstractNumId w:val="18"/>
  </w:num>
  <w:num w:numId="17">
    <w:abstractNumId w:val="16"/>
  </w:num>
  <w:num w:numId="18">
    <w:abstractNumId w:val="11"/>
  </w:num>
  <w:num w:numId="19">
    <w:abstractNumId w:val="28"/>
  </w:num>
  <w:num w:numId="20">
    <w:abstractNumId w:val="24"/>
  </w:num>
  <w:num w:numId="21">
    <w:abstractNumId w:val="27"/>
  </w:num>
  <w:num w:numId="22">
    <w:abstractNumId w:val="4"/>
  </w:num>
  <w:num w:numId="23">
    <w:abstractNumId w:val="0"/>
  </w:num>
  <w:num w:numId="24">
    <w:abstractNumId w:val="6"/>
  </w:num>
  <w:num w:numId="25">
    <w:abstractNumId w:val="25"/>
  </w:num>
  <w:num w:numId="26">
    <w:abstractNumId w:val="2"/>
  </w:num>
  <w:num w:numId="27">
    <w:abstractNumId w:val="1"/>
  </w:num>
  <w:num w:numId="28">
    <w:abstractNumId w:val="9"/>
  </w:num>
  <w:num w:numId="29">
    <w:abstractNumId w:val="19"/>
  </w:num>
  <w:num w:numId="30">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embedSystemFonts/>
  <w:proofState w:spelling="clean" w:grammar="clean"/>
  <w:defaultTabStop w:val="720"/>
  <w:doNotShadeFormData/>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x00rxpr6zsdf4ewz5epztw9et0r00vw5ee2&quot;&gt;My EndNote Library&lt;record-ids&gt;&lt;item&gt;11&lt;/item&gt;&lt;item&gt;12&lt;/item&gt;&lt;item&gt;13&lt;/item&gt;&lt;item&gt;16&lt;/item&gt;&lt;item&gt;17&lt;/item&gt;&lt;item&gt;18&lt;/item&gt;&lt;item&gt;19&lt;/item&gt;&lt;item&gt;20&lt;/item&gt;&lt;item&gt;21&lt;/item&gt;&lt;item&gt;22&lt;/item&gt;&lt;item&gt;23&lt;/item&gt;&lt;item&gt;24&lt;/item&gt;&lt;item&gt;25&lt;/item&gt;&lt;item&gt;26&lt;/item&gt;&lt;item&gt;27&lt;/item&gt;&lt;item&gt;28&lt;/item&gt;&lt;item&gt;29&lt;/item&gt;&lt;/record-ids&gt;&lt;/item&gt;&lt;/Libraries&gt;"/>
  </w:docVars>
  <w:rsids>
    <w:rsidRoot w:val="00B62B77"/>
    <w:rsid w:val="00011489"/>
    <w:rsid w:val="00013BF4"/>
    <w:rsid w:val="00032267"/>
    <w:rsid w:val="000366E1"/>
    <w:rsid w:val="0004579B"/>
    <w:rsid w:val="00046AC0"/>
    <w:rsid w:val="00047D61"/>
    <w:rsid w:val="00062E74"/>
    <w:rsid w:val="000843B2"/>
    <w:rsid w:val="00096479"/>
    <w:rsid w:val="000A6DE4"/>
    <w:rsid w:val="000B0B7D"/>
    <w:rsid w:val="000B56D8"/>
    <w:rsid w:val="000B5D53"/>
    <w:rsid w:val="000C11E2"/>
    <w:rsid w:val="000D01DD"/>
    <w:rsid w:val="000D21F6"/>
    <w:rsid w:val="000D6837"/>
    <w:rsid w:val="000F2F38"/>
    <w:rsid w:val="000F6FDB"/>
    <w:rsid w:val="00105B89"/>
    <w:rsid w:val="00116C10"/>
    <w:rsid w:val="001172A5"/>
    <w:rsid w:val="0012174E"/>
    <w:rsid w:val="00122FCD"/>
    <w:rsid w:val="00130CD8"/>
    <w:rsid w:val="00132D16"/>
    <w:rsid w:val="001369BE"/>
    <w:rsid w:val="001418F4"/>
    <w:rsid w:val="00155925"/>
    <w:rsid w:val="001601A6"/>
    <w:rsid w:val="00163661"/>
    <w:rsid w:val="00170D9B"/>
    <w:rsid w:val="001711C2"/>
    <w:rsid w:val="00174662"/>
    <w:rsid w:val="00186DD3"/>
    <w:rsid w:val="00187264"/>
    <w:rsid w:val="001971A3"/>
    <w:rsid w:val="001A26F3"/>
    <w:rsid w:val="001A5184"/>
    <w:rsid w:val="001A794A"/>
    <w:rsid w:val="001B0DD7"/>
    <w:rsid w:val="001B241B"/>
    <w:rsid w:val="001B3318"/>
    <w:rsid w:val="001B445A"/>
    <w:rsid w:val="001B712A"/>
    <w:rsid w:val="001E2EC2"/>
    <w:rsid w:val="001E61D4"/>
    <w:rsid w:val="001F027F"/>
    <w:rsid w:val="001F1E06"/>
    <w:rsid w:val="001F3814"/>
    <w:rsid w:val="001F3B6E"/>
    <w:rsid w:val="001F3D43"/>
    <w:rsid w:val="001F4286"/>
    <w:rsid w:val="00214A74"/>
    <w:rsid w:val="002154D9"/>
    <w:rsid w:val="00221099"/>
    <w:rsid w:val="0022294C"/>
    <w:rsid w:val="0024758E"/>
    <w:rsid w:val="00253A5C"/>
    <w:rsid w:val="00261F14"/>
    <w:rsid w:val="00282590"/>
    <w:rsid w:val="00283234"/>
    <w:rsid w:val="00285E02"/>
    <w:rsid w:val="00286D59"/>
    <w:rsid w:val="00291AC0"/>
    <w:rsid w:val="002A1D57"/>
    <w:rsid w:val="002A3447"/>
    <w:rsid w:val="002B0414"/>
    <w:rsid w:val="002B1C64"/>
    <w:rsid w:val="002B3709"/>
    <w:rsid w:val="002C1E1F"/>
    <w:rsid w:val="002C53CA"/>
    <w:rsid w:val="002C5EDC"/>
    <w:rsid w:val="002D1A24"/>
    <w:rsid w:val="002E4045"/>
    <w:rsid w:val="002E5801"/>
    <w:rsid w:val="003059C5"/>
    <w:rsid w:val="003105AF"/>
    <w:rsid w:val="003179DA"/>
    <w:rsid w:val="003216A3"/>
    <w:rsid w:val="00341BEA"/>
    <w:rsid w:val="00345C50"/>
    <w:rsid w:val="00351945"/>
    <w:rsid w:val="00360738"/>
    <w:rsid w:val="00376054"/>
    <w:rsid w:val="00382B5B"/>
    <w:rsid w:val="003859F6"/>
    <w:rsid w:val="00390CF8"/>
    <w:rsid w:val="00391FA8"/>
    <w:rsid w:val="00392605"/>
    <w:rsid w:val="00396BD6"/>
    <w:rsid w:val="003B365A"/>
    <w:rsid w:val="003C14F2"/>
    <w:rsid w:val="003C6A80"/>
    <w:rsid w:val="003C76B0"/>
    <w:rsid w:val="003E2E6D"/>
    <w:rsid w:val="003F528B"/>
    <w:rsid w:val="003F7D4D"/>
    <w:rsid w:val="00400381"/>
    <w:rsid w:val="00403206"/>
    <w:rsid w:val="00412166"/>
    <w:rsid w:val="0042114B"/>
    <w:rsid w:val="0043249B"/>
    <w:rsid w:val="00432B4D"/>
    <w:rsid w:val="004333A6"/>
    <w:rsid w:val="00437D40"/>
    <w:rsid w:val="0044504B"/>
    <w:rsid w:val="00451263"/>
    <w:rsid w:val="004674E0"/>
    <w:rsid w:val="00477C77"/>
    <w:rsid w:val="00480208"/>
    <w:rsid w:val="00481F03"/>
    <w:rsid w:val="004A25E0"/>
    <w:rsid w:val="004A2F06"/>
    <w:rsid w:val="004C7732"/>
    <w:rsid w:val="004E015F"/>
    <w:rsid w:val="004E609D"/>
    <w:rsid w:val="004F4FD1"/>
    <w:rsid w:val="0052508A"/>
    <w:rsid w:val="00526824"/>
    <w:rsid w:val="005452D4"/>
    <w:rsid w:val="005508F7"/>
    <w:rsid w:val="005564E4"/>
    <w:rsid w:val="005572C1"/>
    <w:rsid w:val="00584099"/>
    <w:rsid w:val="005863D7"/>
    <w:rsid w:val="005905D3"/>
    <w:rsid w:val="005A58BD"/>
    <w:rsid w:val="005A7C00"/>
    <w:rsid w:val="005B03C0"/>
    <w:rsid w:val="005C31D8"/>
    <w:rsid w:val="005C4A7B"/>
    <w:rsid w:val="005E397F"/>
    <w:rsid w:val="005F0495"/>
    <w:rsid w:val="005F14B8"/>
    <w:rsid w:val="005F2980"/>
    <w:rsid w:val="005F4C75"/>
    <w:rsid w:val="00601B9E"/>
    <w:rsid w:val="00606363"/>
    <w:rsid w:val="00615EA0"/>
    <w:rsid w:val="00621116"/>
    <w:rsid w:val="0062768F"/>
    <w:rsid w:val="0063041D"/>
    <w:rsid w:val="006313B4"/>
    <w:rsid w:val="0063162C"/>
    <w:rsid w:val="006442F3"/>
    <w:rsid w:val="00652F63"/>
    <w:rsid w:val="006574C6"/>
    <w:rsid w:val="00665140"/>
    <w:rsid w:val="0066650F"/>
    <w:rsid w:val="006730E5"/>
    <w:rsid w:val="00677348"/>
    <w:rsid w:val="00681029"/>
    <w:rsid w:val="0068240A"/>
    <w:rsid w:val="006A7562"/>
    <w:rsid w:val="006B26D4"/>
    <w:rsid w:val="006C03F8"/>
    <w:rsid w:val="006D74C2"/>
    <w:rsid w:val="006E743C"/>
    <w:rsid w:val="006F286C"/>
    <w:rsid w:val="007000DE"/>
    <w:rsid w:val="007034D2"/>
    <w:rsid w:val="007050F4"/>
    <w:rsid w:val="007063FC"/>
    <w:rsid w:val="00731118"/>
    <w:rsid w:val="0074191C"/>
    <w:rsid w:val="00743D7F"/>
    <w:rsid w:val="00747AFC"/>
    <w:rsid w:val="007547CA"/>
    <w:rsid w:val="007610AA"/>
    <w:rsid w:val="007710C1"/>
    <w:rsid w:val="00773BF9"/>
    <w:rsid w:val="00786480"/>
    <w:rsid w:val="007865EF"/>
    <w:rsid w:val="00794447"/>
    <w:rsid w:val="007961B7"/>
    <w:rsid w:val="007A4C84"/>
    <w:rsid w:val="007A568B"/>
    <w:rsid w:val="007D09D2"/>
    <w:rsid w:val="007D1A61"/>
    <w:rsid w:val="007D3709"/>
    <w:rsid w:val="007E1555"/>
    <w:rsid w:val="007E22FA"/>
    <w:rsid w:val="007E3442"/>
    <w:rsid w:val="007E7676"/>
    <w:rsid w:val="008078D9"/>
    <w:rsid w:val="00807A70"/>
    <w:rsid w:val="00812891"/>
    <w:rsid w:val="00815CE0"/>
    <w:rsid w:val="00824CC3"/>
    <w:rsid w:val="00835B08"/>
    <w:rsid w:val="00844B1E"/>
    <w:rsid w:val="00846939"/>
    <w:rsid w:val="00851C7C"/>
    <w:rsid w:val="00860409"/>
    <w:rsid w:val="0088719D"/>
    <w:rsid w:val="00895BD6"/>
    <w:rsid w:val="008B4EBF"/>
    <w:rsid w:val="008C0D5C"/>
    <w:rsid w:val="008D6C22"/>
    <w:rsid w:val="008E2B3A"/>
    <w:rsid w:val="008F49D3"/>
    <w:rsid w:val="008F64AE"/>
    <w:rsid w:val="008F7158"/>
    <w:rsid w:val="008F72D2"/>
    <w:rsid w:val="0090263A"/>
    <w:rsid w:val="00917EF1"/>
    <w:rsid w:val="00921453"/>
    <w:rsid w:val="0092301F"/>
    <w:rsid w:val="00930F71"/>
    <w:rsid w:val="00941556"/>
    <w:rsid w:val="00952F1F"/>
    <w:rsid w:val="009672EB"/>
    <w:rsid w:val="00973182"/>
    <w:rsid w:val="009868D5"/>
    <w:rsid w:val="00992189"/>
    <w:rsid w:val="009960B5"/>
    <w:rsid w:val="009A5306"/>
    <w:rsid w:val="009B3177"/>
    <w:rsid w:val="009C086D"/>
    <w:rsid w:val="009D04F3"/>
    <w:rsid w:val="009D336F"/>
    <w:rsid w:val="009D7D7B"/>
    <w:rsid w:val="009E189E"/>
    <w:rsid w:val="009F1527"/>
    <w:rsid w:val="009F170A"/>
    <w:rsid w:val="009F3BF9"/>
    <w:rsid w:val="00A01141"/>
    <w:rsid w:val="00A05C1A"/>
    <w:rsid w:val="00A13248"/>
    <w:rsid w:val="00A16B9F"/>
    <w:rsid w:val="00A27B3E"/>
    <w:rsid w:val="00A34590"/>
    <w:rsid w:val="00A35068"/>
    <w:rsid w:val="00A4221A"/>
    <w:rsid w:val="00A45673"/>
    <w:rsid w:val="00A479EE"/>
    <w:rsid w:val="00A616BF"/>
    <w:rsid w:val="00A72F18"/>
    <w:rsid w:val="00A77855"/>
    <w:rsid w:val="00A87FFB"/>
    <w:rsid w:val="00A90657"/>
    <w:rsid w:val="00A90CA9"/>
    <w:rsid w:val="00AB6445"/>
    <w:rsid w:val="00AB7582"/>
    <w:rsid w:val="00AD4C7F"/>
    <w:rsid w:val="00AE15B3"/>
    <w:rsid w:val="00AF3ECD"/>
    <w:rsid w:val="00B032BA"/>
    <w:rsid w:val="00B04EA4"/>
    <w:rsid w:val="00B10878"/>
    <w:rsid w:val="00B3279B"/>
    <w:rsid w:val="00B42C16"/>
    <w:rsid w:val="00B45E99"/>
    <w:rsid w:val="00B47BB4"/>
    <w:rsid w:val="00B52A4C"/>
    <w:rsid w:val="00B62B77"/>
    <w:rsid w:val="00B737CD"/>
    <w:rsid w:val="00B75822"/>
    <w:rsid w:val="00B75C51"/>
    <w:rsid w:val="00BA4E47"/>
    <w:rsid w:val="00BA5BC6"/>
    <w:rsid w:val="00BA6A1F"/>
    <w:rsid w:val="00BB7741"/>
    <w:rsid w:val="00BD0F27"/>
    <w:rsid w:val="00BE55D5"/>
    <w:rsid w:val="00BE5F22"/>
    <w:rsid w:val="00BF2C1E"/>
    <w:rsid w:val="00C05797"/>
    <w:rsid w:val="00C1077C"/>
    <w:rsid w:val="00C15BB3"/>
    <w:rsid w:val="00C21ECA"/>
    <w:rsid w:val="00C23722"/>
    <w:rsid w:val="00C25EE0"/>
    <w:rsid w:val="00C26CAA"/>
    <w:rsid w:val="00C3439B"/>
    <w:rsid w:val="00C45FF7"/>
    <w:rsid w:val="00C56C7F"/>
    <w:rsid w:val="00C6715F"/>
    <w:rsid w:val="00C84840"/>
    <w:rsid w:val="00C96240"/>
    <w:rsid w:val="00CA063E"/>
    <w:rsid w:val="00CA4EBA"/>
    <w:rsid w:val="00CA7FD1"/>
    <w:rsid w:val="00CB0187"/>
    <w:rsid w:val="00CB2BE6"/>
    <w:rsid w:val="00CB449D"/>
    <w:rsid w:val="00CB4DC9"/>
    <w:rsid w:val="00CC0FB0"/>
    <w:rsid w:val="00CC42A4"/>
    <w:rsid w:val="00CC608D"/>
    <w:rsid w:val="00CD75E0"/>
    <w:rsid w:val="00CE2E44"/>
    <w:rsid w:val="00CF6F3D"/>
    <w:rsid w:val="00D01CCE"/>
    <w:rsid w:val="00D10F36"/>
    <w:rsid w:val="00D179ED"/>
    <w:rsid w:val="00D21948"/>
    <w:rsid w:val="00D24FD9"/>
    <w:rsid w:val="00D3423A"/>
    <w:rsid w:val="00D55764"/>
    <w:rsid w:val="00D7240F"/>
    <w:rsid w:val="00D9172A"/>
    <w:rsid w:val="00D9176B"/>
    <w:rsid w:val="00DB0852"/>
    <w:rsid w:val="00DB29AA"/>
    <w:rsid w:val="00DC2173"/>
    <w:rsid w:val="00DC380A"/>
    <w:rsid w:val="00DE31C4"/>
    <w:rsid w:val="00DF28E8"/>
    <w:rsid w:val="00DF41CB"/>
    <w:rsid w:val="00DF4338"/>
    <w:rsid w:val="00E00143"/>
    <w:rsid w:val="00E15658"/>
    <w:rsid w:val="00E2325B"/>
    <w:rsid w:val="00E26815"/>
    <w:rsid w:val="00E363C2"/>
    <w:rsid w:val="00E36DAA"/>
    <w:rsid w:val="00E40E16"/>
    <w:rsid w:val="00E47C47"/>
    <w:rsid w:val="00E60ACF"/>
    <w:rsid w:val="00E62FC3"/>
    <w:rsid w:val="00E64D69"/>
    <w:rsid w:val="00E6797D"/>
    <w:rsid w:val="00E75F81"/>
    <w:rsid w:val="00E837F3"/>
    <w:rsid w:val="00E840AE"/>
    <w:rsid w:val="00E866CF"/>
    <w:rsid w:val="00E8694E"/>
    <w:rsid w:val="00E86E4D"/>
    <w:rsid w:val="00E97CEB"/>
    <w:rsid w:val="00EA0374"/>
    <w:rsid w:val="00EA21FA"/>
    <w:rsid w:val="00EC1102"/>
    <w:rsid w:val="00EC36A9"/>
    <w:rsid w:val="00EC5E80"/>
    <w:rsid w:val="00ED360F"/>
    <w:rsid w:val="00ED6F53"/>
    <w:rsid w:val="00ED79F1"/>
    <w:rsid w:val="00EF0DE4"/>
    <w:rsid w:val="00EF359C"/>
    <w:rsid w:val="00EF58E2"/>
    <w:rsid w:val="00EF747C"/>
    <w:rsid w:val="00F01D33"/>
    <w:rsid w:val="00F11731"/>
    <w:rsid w:val="00F16D9F"/>
    <w:rsid w:val="00F27F44"/>
    <w:rsid w:val="00F347BE"/>
    <w:rsid w:val="00F43B9F"/>
    <w:rsid w:val="00F51E0F"/>
    <w:rsid w:val="00F54258"/>
    <w:rsid w:val="00F567CB"/>
    <w:rsid w:val="00F57534"/>
    <w:rsid w:val="00F57B36"/>
    <w:rsid w:val="00F57CD0"/>
    <w:rsid w:val="00F7317C"/>
    <w:rsid w:val="00F81C1C"/>
    <w:rsid w:val="00F81FF4"/>
    <w:rsid w:val="00F836BC"/>
    <w:rsid w:val="00F83B5B"/>
    <w:rsid w:val="00F96966"/>
    <w:rsid w:val="00FA1A97"/>
    <w:rsid w:val="00FB0620"/>
    <w:rsid w:val="00FC332C"/>
    <w:rsid w:val="00FC5045"/>
    <w:rsid w:val="00FE29E4"/>
    <w:rsid w:val="00FE3106"/>
    <w:rsid w:val="00FE4B44"/>
    <w:rsid w:val="00FE68FB"/>
    <w:rsid w:val="00FF24F6"/>
    <w:rsid w:val="00FF5EE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8DA232"/>
  <w15:docId w15:val="{5098085D-AC2E-4547-BA4D-D885F162E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B Nazanin"/>
        <w:sz w:val="28"/>
        <w:szCs w:val="24"/>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369BE"/>
    <w:pPr>
      <w:jc w:val="right"/>
    </w:pPr>
  </w:style>
  <w:style w:type="paragraph" w:styleId="Heading1">
    <w:name w:val="heading 1"/>
    <w:basedOn w:val="Normal"/>
    <w:next w:val="Normal"/>
    <w:link w:val="Heading1Char"/>
    <w:uiPriority w:val="9"/>
    <w:qFormat/>
    <w:rsid w:val="005F14B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4504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D01DD"/>
    <w:pPr>
      <w:keepNext/>
      <w:keepLines/>
      <w:spacing w:before="160" w:after="80" w:line="278" w:lineRule="auto"/>
      <w:jc w:val="left"/>
      <w:outlineLvl w:val="2"/>
    </w:pPr>
    <w:rPr>
      <w:rFonts w:eastAsiaTheme="majorEastAsia" w:cstheme="majorBidi"/>
      <w:color w:val="365F9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FC332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2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1">
    <w:name w:val="Medium Shading 1 Accent 1"/>
    <w:basedOn w:val="TableNormal"/>
    <w:uiPriority w:val="63"/>
    <w:rsid w:val="00B62B7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PlaceholderText">
    <w:name w:val="Placeholder Text"/>
    <w:basedOn w:val="DefaultParagraphFont"/>
    <w:uiPriority w:val="99"/>
    <w:semiHidden/>
    <w:rsid w:val="00B62B77"/>
    <w:rPr>
      <w:color w:val="808080"/>
    </w:rPr>
  </w:style>
  <w:style w:type="paragraph" w:styleId="BalloonText">
    <w:name w:val="Balloon Text"/>
    <w:basedOn w:val="Normal"/>
    <w:link w:val="BalloonTextChar"/>
    <w:uiPriority w:val="99"/>
    <w:semiHidden/>
    <w:unhideWhenUsed/>
    <w:rsid w:val="00B62B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2B77"/>
    <w:rPr>
      <w:rFonts w:ascii="Tahoma" w:hAnsi="Tahoma" w:cs="Tahoma"/>
      <w:sz w:val="16"/>
      <w:szCs w:val="16"/>
    </w:rPr>
  </w:style>
  <w:style w:type="table" w:styleId="MediumList1-Accent5">
    <w:name w:val="Medium List 1 Accent 5"/>
    <w:basedOn w:val="TableNormal"/>
    <w:uiPriority w:val="65"/>
    <w:rsid w:val="00B62B77"/>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ghtShading-Accent5">
    <w:name w:val="Light Shading Accent 5"/>
    <w:basedOn w:val="TableNormal"/>
    <w:uiPriority w:val="60"/>
    <w:rsid w:val="00351945"/>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MediumShading1-Accent5">
    <w:name w:val="Medium Shading 1 Accent 5"/>
    <w:basedOn w:val="TableNormal"/>
    <w:uiPriority w:val="63"/>
    <w:rsid w:val="00351945"/>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ListParagraph">
    <w:name w:val="List Paragraph"/>
    <w:basedOn w:val="Normal"/>
    <w:uiPriority w:val="34"/>
    <w:qFormat/>
    <w:rsid w:val="0090263A"/>
    <w:pPr>
      <w:ind w:left="720"/>
      <w:contextualSpacing/>
    </w:pPr>
  </w:style>
  <w:style w:type="table" w:styleId="LightList-Accent5">
    <w:name w:val="Light List Accent 5"/>
    <w:basedOn w:val="TableNormal"/>
    <w:uiPriority w:val="61"/>
    <w:rsid w:val="00E837F3"/>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Grid-Accent5">
    <w:name w:val="Colorful Grid Accent 5"/>
    <w:basedOn w:val="TableNormal"/>
    <w:uiPriority w:val="73"/>
    <w:rsid w:val="00E837F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5">
    <w:name w:val="Medium Grid 1 Accent 5"/>
    <w:basedOn w:val="TableNormal"/>
    <w:uiPriority w:val="67"/>
    <w:rsid w:val="00E837F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List1">
    <w:name w:val="Medium List 1"/>
    <w:basedOn w:val="TableNormal"/>
    <w:uiPriority w:val="65"/>
    <w:rsid w:val="005F4C7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Header">
    <w:name w:val="header"/>
    <w:basedOn w:val="Normal"/>
    <w:link w:val="HeaderChar"/>
    <w:uiPriority w:val="99"/>
    <w:unhideWhenUsed/>
    <w:rsid w:val="008871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19D"/>
  </w:style>
  <w:style w:type="paragraph" w:styleId="Footer">
    <w:name w:val="footer"/>
    <w:basedOn w:val="Normal"/>
    <w:link w:val="FooterChar"/>
    <w:uiPriority w:val="99"/>
    <w:unhideWhenUsed/>
    <w:rsid w:val="008871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19D"/>
  </w:style>
  <w:style w:type="table" w:customStyle="1" w:styleId="MediumList11">
    <w:name w:val="Medium List 11"/>
    <w:basedOn w:val="TableNormal"/>
    <w:next w:val="MediumList1"/>
    <w:uiPriority w:val="65"/>
    <w:rsid w:val="00013BF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fontstyle01">
    <w:name w:val="fontstyle01"/>
    <w:basedOn w:val="DefaultParagraphFont"/>
    <w:rsid w:val="007A4C84"/>
    <w:rPr>
      <w:rFonts w:cs="B Nazanin" w:hint="cs"/>
      <w:b w:val="0"/>
      <w:bCs w:val="0"/>
      <w:i w:val="0"/>
      <w:iCs w:val="0"/>
      <w:color w:val="000000"/>
      <w:sz w:val="24"/>
      <w:szCs w:val="24"/>
    </w:rPr>
  </w:style>
  <w:style w:type="character" w:styleId="CommentReference">
    <w:name w:val="annotation reference"/>
    <w:basedOn w:val="DefaultParagraphFont"/>
    <w:uiPriority w:val="99"/>
    <w:semiHidden/>
    <w:unhideWhenUsed/>
    <w:rsid w:val="00A616BF"/>
    <w:rPr>
      <w:sz w:val="16"/>
      <w:szCs w:val="16"/>
    </w:rPr>
  </w:style>
  <w:style w:type="paragraph" w:styleId="CommentText">
    <w:name w:val="annotation text"/>
    <w:basedOn w:val="Normal"/>
    <w:link w:val="CommentTextChar"/>
    <w:uiPriority w:val="99"/>
    <w:semiHidden/>
    <w:unhideWhenUsed/>
    <w:rsid w:val="00A616BF"/>
    <w:pPr>
      <w:spacing w:line="240" w:lineRule="auto"/>
    </w:pPr>
    <w:rPr>
      <w:sz w:val="20"/>
      <w:szCs w:val="20"/>
    </w:rPr>
  </w:style>
  <w:style w:type="character" w:customStyle="1" w:styleId="CommentTextChar">
    <w:name w:val="Comment Text Char"/>
    <w:basedOn w:val="DefaultParagraphFont"/>
    <w:link w:val="CommentText"/>
    <w:uiPriority w:val="99"/>
    <w:semiHidden/>
    <w:rsid w:val="00A616BF"/>
    <w:rPr>
      <w:sz w:val="20"/>
      <w:szCs w:val="20"/>
    </w:rPr>
  </w:style>
  <w:style w:type="paragraph" w:styleId="CommentSubject">
    <w:name w:val="annotation subject"/>
    <w:basedOn w:val="CommentText"/>
    <w:next w:val="CommentText"/>
    <w:link w:val="CommentSubjectChar"/>
    <w:uiPriority w:val="99"/>
    <w:semiHidden/>
    <w:unhideWhenUsed/>
    <w:rsid w:val="00A616BF"/>
    <w:rPr>
      <w:b/>
      <w:bCs/>
    </w:rPr>
  </w:style>
  <w:style w:type="character" w:customStyle="1" w:styleId="CommentSubjectChar">
    <w:name w:val="Comment Subject Char"/>
    <w:basedOn w:val="CommentTextChar"/>
    <w:link w:val="CommentSubject"/>
    <w:uiPriority w:val="99"/>
    <w:semiHidden/>
    <w:rsid w:val="00A616BF"/>
    <w:rPr>
      <w:b/>
      <w:bCs/>
      <w:sz w:val="20"/>
      <w:szCs w:val="20"/>
    </w:rPr>
  </w:style>
  <w:style w:type="paragraph" w:styleId="FootnoteText">
    <w:name w:val="footnote text"/>
    <w:basedOn w:val="Normal"/>
    <w:link w:val="FootnoteTextChar"/>
    <w:uiPriority w:val="99"/>
    <w:semiHidden/>
    <w:unhideWhenUsed/>
    <w:rsid w:val="001369B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369BE"/>
    <w:rPr>
      <w:sz w:val="20"/>
      <w:szCs w:val="20"/>
    </w:rPr>
  </w:style>
  <w:style w:type="character" w:styleId="FootnoteReference">
    <w:name w:val="footnote reference"/>
    <w:basedOn w:val="DefaultParagraphFont"/>
    <w:uiPriority w:val="99"/>
    <w:semiHidden/>
    <w:unhideWhenUsed/>
    <w:rsid w:val="001369BE"/>
    <w:rPr>
      <w:vertAlign w:val="superscript"/>
    </w:rPr>
  </w:style>
  <w:style w:type="character" w:customStyle="1" w:styleId="Heading3Char">
    <w:name w:val="Heading 3 Char"/>
    <w:basedOn w:val="DefaultParagraphFont"/>
    <w:link w:val="Heading3"/>
    <w:uiPriority w:val="9"/>
    <w:rsid w:val="000D01DD"/>
    <w:rPr>
      <w:rFonts w:eastAsiaTheme="majorEastAsia" w:cstheme="majorBidi"/>
      <w:color w:val="365F91" w:themeColor="accent1" w:themeShade="BF"/>
      <w:kern w:val="2"/>
      <w:sz w:val="28"/>
      <w:szCs w:val="28"/>
      <w14:ligatures w14:val="standardContextual"/>
    </w:rPr>
  </w:style>
  <w:style w:type="paragraph" w:styleId="NormalWeb">
    <w:name w:val="Normal (Web)"/>
    <w:basedOn w:val="Normal"/>
    <w:link w:val="NormalWebChar"/>
    <w:uiPriority w:val="99"/>
    <w:unhideWhenUsed/>
    <w:rsid w:val="000D01DD"/>
    <w:pPr>
      <w:spacing w:before="100" w:beforeAutospacing="1" w:after="100" w:afterAutospacing="1" w:line="240" w:lineRule="auto"/>
      <w:jc w:val="left"/>
    </w:pPr>
    <w:rPr>
      <w:rFonts w:eastAsiaTheme="minorEastAsia" w:cs="Times New Roman"/>
      <w:sz w:val="24"/>
    </w:rPr>
  </w:style>
  <w:style w:type="character" w:styleId="Strong">
    <w:name w:val="Strong"/>
    <w:basedOn w:val="DefaultParagraphFont"/>
    <w:uiPriority w:val="22"/>
    <w:qFormat/>
    <w:rsid w:val="000D01DD"/>
    <w:rPr>
      <w:b/>
      <w:bCs/>
    </w:rPr>
  </w:style>
  <w:style w:type="paragraph" w:customStyle="1" w:styleId="EndNoteBibliographyTitle">
    <w:name w:val="EndNote Bibliography Title"/>
    <w:basedOn w:val="Normal"/>
    <w:link w:val="EndNoteBibliographyTitleChar"/>
    <w:rsid w:val="006A7562"/>
    <w:pPr>
      <w:spacing w:after="0"/>
      <w:jc w:val="center"/>
    </w:pPr>
    <w:rPr>
      <w:rFonts w:ascii="Calibri" w:hAnsi="Calibri" w:cs="Calibri"/>
      <w:noProof/>
      <w:sz w:val="22"/>
    </w:rPr>
  </w:style>
  <w:style w:type="character" w:customStyle="1" w:styleId="NormalWebChar">
    <w:name w:val="Normal (Web) Char"/>
    <w:basedOn w:val="DefaultParagraphFont"/>
    <w:link w:val="NormalWeb"/>
    <w:uiPriority w:val="99"/>
    <w:rsid w:val="006A7562"/>
    <w:rPr>
      <w:rFonts w:ascii="Times New Roman" w:eastAsiaTheme="minorEastAsia" w:hAnsi="Times New Roman" w:cs="Times New Roman"/>
      <w:sz w:val="24"/>
      <w:szCs w:val="24"/>
    </w:rPr>
  </w:style>
  <w:style w:type="character" w:customStyle="1" w:styleId="EndNoteBibliographyTitleChar">
    <w:name w:val="EndNote Bibliography Title Char"/>
    <w:basedOn w:val="NormalWebChar"/>
    <w:link w:val="EndNoteBibliographyTitle"/>
    <w:rsid w:val="006A7562"/>
    <w:rPr>
      <w:rFonts w:ascii="Calibri" w:eastAsiaTheme="minorEastAsia" w:hAnsi="Calibri" w:cs="Calibri"/>
      <w:noProof/>
      <w:sz w:val="22"/>
      <w:szCs w:val="24"/>
    </w:rPr>
  </w:style>
  <w:style w:type="paragraph" w:customStyle="1" w:styleId="EndNoteBibliography">
    <w:name w:val="EndNote Bibliography"/>
    <w:basedOn w:val="Normal"/>
    <w:link w:val="EndNoteBibliographyChar"/>
    <w:rsid w:val="006A7562"/>
    <w:pPr>
      <w:spacing w:line="240" w:lineRule="auto"/>
      <w:jc w:val="both"/>
    </w:pPr>
    <w:rPr>
      <w:rFonts w:ascii="Calibri" w:hAnsi="Calibri" w:cs="Calibri"/>
      <w:noProof/>
      <w:sz w:val="22"/>
    </w:rPr>
  </w:style>
  <w:style w:type="character" w:customStyle="1" w:styleId="EndNoteBibliographyChar">
    <w:name w:val="EndNote Bibliography Char"/>
    <w:basedOn w:val="NormalWebChar"/>
    <w:link w:val="EndNoteBibliography"/>
    <w:rsid w:val="006A7562"/>
    <w:rPr>
      <w:rFonts w:ascii="Calibri" w:eastAsiaTheme="minorEastAsia" w:hAnsi="Calibri" w:cs="Calibri"/>
      <w:noProof/>
      <w:sz w:val="22"/>
      <w:szCs w:val="24"/>
    </w:rPr>
  </w:style>
  <w:style w:type="character" w:customStyle="1" w:styleId="Heading1Char">
    <w:name w:val="Heading 1 Char"/>
    <w:basedOn w:val="DefaultParagraphFont"/>
    <w:link w:val="Heading1"/>
    <w:uiPriority w:val="9"/>
    <w:rsid w:val="005F14B8"/>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8E2B3A"/>
    <w:rPr>
      <w:color w:val="0000FF" w:themeColor="hyperlink"/>
      <w:u w:val="single"/>
    </w:rPr>
  </w:style>
  <w:style w:type="character" w:styleId="UnresolvedMention">
    <w:name w:val="Unresolved Mention"/>
    <w:basedOn w:val="DefaultParagraphFont"/>
    <w:uiPriority w:val="99"/>
    <w:semiHidden/>
    <w:unhideWhenUsed/>
    <w:rsid w:val="008E2B3A"/>
    <w:rPr>
      <w:color w:val="605E5C"/>
      <w:shd w:val="clear" w:color="auto" w:fill="E1DFDD"/>
    </w:rPr>
  </w:style>
  <w:style w:type="character" w:customStyle="1" w:styleId="Heading2Char">
    <w:name w:val="Heading 2 Char"/>
    <w:basedOn w:val="DefaultParagraphFont"/>
    <w:link w:val="Heading2"/>
    <w:uiPriority w:val="9"/>
    <w:semiHidden/>
    <w:rsid w:val="0044504B"/>
    <w:rPr>
      <w:rFonts w:asciiTheme="majorHAnsi" w:eastAsiaTheme="majorEastAsia" w:hAnsiTheme="majorHAnsi" w:cstheme="majorBidi"/>
      <w:color w:val="365F91" w:themeColor="accent1" w:themeShade="BF"/>
      <w:sz w:val="26"/>
      <w:szCs w:val="26"/>
    </w:rPr>
  </w:style>
  <w:style w:type="character" w:customStyle="1" w:styleId="katex-mathml">
    <w:name w:val="katex-mathml"/>
    <w:basedOn w:val="DefaultParagraphFont"/>
    <w:rsid w:val="00D10F36"/>
  </w:style>
  <w:style w:type="character" w:customStyle="1" w:styleId="mord">
    <w:name w:val="mord"/>
    <w:basedOn w:val="DefaultParagraphFont"/>
    <w:rsid w:val="00D10F36"/>
  </w:style>
  <w:style w:type="character" w:customStyle="1" w:styleId="Heading4Char">
    <w:name w:val="Heading 4 Char"/>
    <w:basedOn w:val="DefaultParagraphFont"/>
    <w:link w:val="Heading4"/>
    <w:uiPriority w:val="9"/>
    <w:semiHidden/>
    <w:rsid w:val="00FC332C"/>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238789">
      <w:bodyDiv w:val="1"/>
      <w:marLeft w:val="0"/>
      <w:marRight w:val="0"/>
      <w:marTop w:val="0"/>
      <w:marBottom w:val="0"/>
      <w:divBdr>
        <w:top w:val="none" w:sz="0" w:space="0" w:color="auto"/>
        <w:left w:val="none" w:sz="0" w:space="0" w:color="auto"/>
        <w:bottom w:val="none" w:sz="0" w:space="0" w:color="auto"/>
        <w:right w:val="none" w:sz="0" w:space="0" w:color="auto"/>
      </w:divBdr>
    </w:div>
    <w:div w:id="76439317">
      <w:bodyDiv w:val="1"/>
      <w:marLeft w:val="0"/>
      <w:marRight w:val="0"/>
      <w:marTop w:val="0"/>
      <w:marBottom w:val="0"/>
      <w:divBdr>
        <w:top w:val="none" w:sz="0" w:space="0" w:color="auto"/>
        <w:left w:val="none" w:sz="0" w:space="0" w:color="auto"/>
        <w:bottom w:val="none" w:sz="0" w:space="0" w:color="auto"/>
        <w:right w:val="none" w:sz="0" w:space="0" w:color="auto"/>
      </w:divBdr>
    </w:div>
    <w:div w:id="202403854">
      <w:bodyDiv w:val="1"/>
      <w:marLeft w:val="0"/>
      <w:marRight w:val="0"/>
      <w:marTop w:val="0"/>
      <w:marBottom w:val="0"/>
      <w:divBdr>
        <w:top w:val="none" w:sz="0" w:space="0" w:color="auto"/>
        <w:left w:val="none" w:sz="0" w:space="0" w:color="auto"/>
        <w:bottom w:val="none" w:sz="0" w:space="0" w:color="auto"/>
        <w:right w:val="none" w:sz="0" w:space="0" w:color="auto"/>
      </w:divBdr>
    </w:div>
    <w:div w:id="345325898">
      <w:bodyDiv w:val="1"/>
      <w:marLeft w:val="0"/>
      <w:marRight w:val="0"/>
      <w:marTop w:val="0"/>
      <w:marBottom w:val="0"/>
      <w:divBdr>
        <w:top w:val="none" w:sz="0" w:space="0" w:color="auto"/>
        <w:left w:val="none" w:sz="0" w:space="0" w:color="auto"/>
        <w:bottom w:val="none" w:sz="0" w:space="0" w:color="auto"/>
        <w:right w:val="none" w:sz="0" w:space="0" w:color="auto"/>
      </w:divBdr>
    </w:div>
    <w:div w:id="413866135">
      <w:bodyDiv w:val="1"/>
      <w:marLeft w:val="0"/>
      <w:marRight w:val="0"/>
      <w:marTop w:val="0"/>
      <w:marBottom w:val="0"/>
      <w:divBdr>
        <w:top w:val="none" w:sz="0" w:space="0" w:color="auto"/>
        <w:left w:val="none" w:sz="0" w:space="0" w:color="auto"/>
        <w:bottom w:val="none" w:sz="0" w:space="0" w:color="auto"/>
        <w:right w:val="none" w:sz="0" w:space="0" w:color="auto"/>
      </w:divBdr>
    </w:div>
    <w:div w:id="459104938">
      <w:bodyDiv w:val="1"/>
      <w:marLeft w:val="0"/>
      <w:marRight w:val="0"/>
      <w:marTop w:val="0"/>
      <w:marBottom w:val="0"/>
      <w:divBdr>
        <w:top w:val="none" w:sz="0" w:space="0" w:color="auto"/>
        <w:left w:val="none" w:sz="0" w:space="0" w:color="auto"/>
        <w:bottom w:val="none" w:sz="0" w:space="0" w:color="auto"/>
        <w:right w:val="none" w:sz="0" w:space="0" w:color="auto"/>
      </w:divBdr>
    </w:div>
    <w:div w:id="489831420">
      <w:bodyDiv w:val="1"/>
      <w:marLeft w:val="0"/>
      <w:marRight w:val="0"/>
      <w:marTop w:val="0"/>
      <w:marBottom w:val="0"/>
      <w:divBdr>
        <w:top w:val="none" w:sz="0" w:space="0" w:color="auto"/>
        <w:left w:val="none" w:sz="0" w:space="0" w:color="auto"/>
        <w:bottom w:val="none" w:sz="0" w:space="0" w:color="auto"/>
        <w:right w:val="none" w:sz="0" w:space="0" w:color="auto"/>
      </w:divBdr>
    </w:div>
    <w:div w:id="491987283">
      <w:bodyDiv w:val="1"/>
      <w:marLeft w:val="0"/>
      <w:marRight w:val="0"/>
      <w:marTop w:val="0"/>
      <w:marBottom w:val="0"/>
      <w:divBdr>
        <w:top w:val="none" w:sz="0" w:space="0" w:color="auto"/>
        <w:left w:val="none" w:sz="0" w:space="0" w:color="auto"/>
        <w:bottom w:val="none" w:sz="0" w:space="0" w:color="auto"/>
        <w:right w:val="none" w:sz="0" w:space="0" w:color="auto"/>
      </w:divBdr>
    </w:div>
    <w:div w:id="546988421">
      <w:bodyDiv w:val="1"/>
      <w:marLeft w:val="0"/>
      <w:marRight w:val="0"/>
      <w:marTop w:val="0"/>
      <w:marBottom w:val="0"/>
      <w:divBdr>
        <w:top w:val="none" w:sz="0" w:space="0" w:color="auto"/>
        <w:left w:val="none" w:sz="0" w:space="0" w:color="auto"/>
        <w:bottom w:val="none" w:sz="0" w:space="0" w:color="auto"/>
        <w:right w:val="none" w:sz="0" w:space="0" w:color="auto"/>
      </w:divBdr>
    </w:div>
    <w:div w:id="596519597">
      <w:bodyDiv w:val="1"/>
      <w:marLeft w:val="0"/>
      <w:marRight w:val="0"/>
      <w:marTop w:val="0"/>
      <w:marBottom w:val="0"/>
      <w:divBdr>
        <w:top w:val="none" w:sz="0" w:space="0" w:color="auto"/>
        <w:left w:val="none" w:sz="0" w:space="0" w:color="auto"/>
        <w:bottom w:val="none" w:sz="0" w:space="0" w:color="auto"/>
        <w:right w:val="none" w:sz="0" w:space="0" w:color="auto"/>
      </w:divBdr>
    </w:div>
    <w:div w:id="712316153">
      <w:bodyDiv w:val="1"/>
      <w:marLeft w:val="0"/>
      <w:marRight w:val="0"/>
      <w:marTop w:val="0"/>
      <w:marBottom w:val="0"/>
      <w:divBdr>
        <w:top w:val="none" w:sz="0" w:space="0" w:color="auto"/>
        <w:left w:val="none" w:sz="0" w:space="0" w:color="auto"/>
        <w:bottom w:val="none" w:sz="0" w:space="0" w:color="auto"/>
        <w:right w:val="none" w:sz="0" w:space="0" w:color="auto"/>
      </w:divBdr>
    </w:div>
    <w:div w:id="737243198">
      <w:bodyDiv w:val="1"/>
      <w:marLeft w:val="0"/>
      <w:marRight w:val="0"/>
      <w:marTop w:val="0"/>
      <w:marBottom w:val="0"/>
      <w:divBdr>
        <w:top w:val="none" w:sz="0" w:space="0" w:color="auto"/>
        <w:left w:val="none" w:sz="0" w:space="0" w:color="auto"/>
        <w:bottom w:val="none" w:sz="0" w:space="0" w:color="auto"/>
        <w:right w:val="none" w:sz="0" w:space="0" w:color="auto"/>
      </w:divBdr>
    </w:div>
    <w:div w:id="739982373">
      <w:bodyDiv w:val="1"/>
      <w:marLeft w:val="0"/>
      <w:marRight w:val="0"/>
      <w:marTop w:val="0"/>
      <w:marBottom w:val="0"/>
      <w:divBdr>
        <w:top w:val="none" w:sz="0" w:space="0" w:color="auto"/>
        <w:left w:val="none" w:sz="0" w:space="0" w:color="auto"/>
        <w:bottom w:val="none" w:sz="0" w:space="0" w:color="auto"/>
        <w:right w:val="none" w:sz="0" w:space="0" w:color="auto"/>
      </w:divBdr>
    </w:div>
    <w:div w:id="794369895">
      <w:bodyDiv w:val="1"/>
      <w:marLeft w:val="0"/>
      <w:marRight w:val="0"/>
      <w:marTop w:val="0"/>
      <w:marBottom w:val="0"/>
      <w:divBdr>
        <w:top w:val="none" w:sz="0" w:space="0" w:color="auto"/>
        <w:left w:val="none" w:sz="0" w:space="0" w:color="auto"/>
        <w:bottom w:val="none" w:sz="0" w:space="0" w:color="auto"/>
        <w:right w:val="none" w:sz="0" w:space="0" w:color="auto"/>
      </w:divBdr>
    </w:div>
    <w:div w:id="814491765">
      <w:bodyDiv w:val="1"/>
      <w:marLeft w:val="0"/>
      <w:marRight w:val="0"/>
      <w:marTop w:val="0"/>
      <w:marBottom w:val="0"/>
      <w:divBdr>
        <w:top w:val="none" w:sz="0" w:space="0" w:color="auto"/>
        <w:left w:val="none" w:sz="0" w:space="0" w:color="auto"/>
        <w:bottom w:val="none" w:sz="0" w:space="0" w:color="auto"/>
        <w:right w:val="none" w:sz="0" w:space="0" w:color="auto"/>
      </w:divBdr>
    </w:div>
    <w:div w:id="840510517">
      <w:bodyDiv w:val="1"/>
      <w:marLeft w:val="0"/>
      <w:marRight w:val="0"/>
      <w:marTop w:val="0"/>
      <w:marBottom w:val="0"/>
      <w:divBdr>
        <w:top w:val="none" w:sz="0" w:space="0" w:color="auto"/>
        <w:left w:val="none" w:sz="0" w:space="0" w:color="auto"/>
        <w:bottom w:val="none" w:sz="0" w:space="0" w:color="auto"/>
        <w:right w:val="none" w:sz="0" w:space="0" w:color="auto"/>
      </w:divBdr>
    </w:div>
    <w:div w:id="916866103">
      <w:bodyDiv w:val="1"/>
      <w:marLeft w:val="0"/>
      <w:marRight w:val="0"/>
      <w:marTop w:val="0"/>
      <w:marBottom w:val="0"/>
      <w:divBdr>
        <w:top w:val="none" w:sz="0" w:space="0" w:color="auto"/>
        <w:left w:val="none" w:sz="0" w:space="0" w:color="auto"/>
        <w:bottom w:val="none" w:sz="0" w:space="0" w:color="auto"/>
        <w:right w:val="none" w:sz="0" w:space="0" w:color="auto"/>
      </w:divBdr>
    </w:div>
    <w:div w:id="965039861">
      <w:bodyDiv w:val="1"/>
      <w:marLeft w:val="0"/>
      <w:marRight w:val="0"/>
      <w:marTop w:val="0"/>
      <w:marBottom w:val="0"/>
      <w:divBdr>
        <w:top w:val="none" w:sz="0" w:space="0" w:color="auto"/>
        <w:left w:val="none" w:sz="0" w:space="0" w:color="auto"/>
        <w:bottom w:val="none" w:sz="0" w:space="0" w:color="auto"/>
        <w:right w:val="none" w:sz="0" w:space="0" w:color="auto"/>
      </w:divBdr>
    </w:div>
    <w:div w:id="1070155660">
      <w:bodyDiv w:val="1"/>
      <w:marLeft w:val="0"/>
      <w:marRight w:val="0"/>
      <w:marTop w:val="0"/>
      <w:marBottom w:val="0"/>
      <w:divBdr>
        <w:top w:val="none" w:sz="0" w:space="0" w:color="auto"/>
        <w:left w:val="none" w:sz="0" w:space="0" w:color="auto"/>
        <w:bottom w:val="none" w:sz="0" w:space="0" w:color="auto"/>
        <w:right w:val="none" w:sz="0" w:space="0" w:color="auto"/>
      </w:divBdr>
    </w:div>
    <w:div w:id="1076978641">
      <w:bodyDiv w:val="1"/>
      <w:marLeft w:val="0"/>
      <w:marRight w:val="0"/>
      <w:marTop w:val="0"/>
      <w:marBottom w:val="0"/>
      <w:divBdr>
        <w:top w:val="none" w:sz="0" w:space="0" w:color="auto"/>
        <w:left w:val="none" w:sz="0" w:space="0" w:color="auto"/>
        <w:bottom w:val="none" w:sz="0" w:space="0" w:color="auto"/>
        <w:right w:val="none" w:sz="0" w:space="0" w:color="auto"/>
      </w:divBdr>
      <w:divsChild>
        <w:div w:id="171724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740210">
      <w:bodyDiv w:val="1"/>
      <w:marLeft w:val="0"/>
      <w:marRight w:val="0"/>
      <w:marTop w:val="0"/>
      <w:marBottom w:val="0"/>
      <w:divBdr>
        <w:top w:val="none" w:sz="0" w:space="0" w:color="auto"/>
        <w:left w:val="none" w:sz="0" w:space="0" w:color="auto"/>
        <w:bottom w:val="none" w:sz="0" w:space="0" w:color="auto"/>
        <w:right w:val="none" w:sz="0" w:space="0" w:color="auto"/>
      </w:divBdr>
    </w:div>
    <w:div w:id="1150555475">
      <w:bodyDiv w:val="1"/>
      <w:marLeft w:val="0"/>
      <w:marRight w:val="0"/>
      <w:marTop w:val="0"/>
      <w:marBottom w:val="0"/>
      <w:divBdr>
        <w:top w:val="none" w:sz="0" w:space="0" w:color="auto"/>
        <w:left w:val="none" w:sz="0" w:space="0" w:color="auto"/>
        <w:bottom w:val="none" w:sz="0" w:space="0" w:color="auto"/>
        <w:right w:val="none" w:sz="0" w:space="0" w:color="auto"/>
      </w:divBdr>
    </w:div>
    <w:div w:id="1314259261">
      <w:bodyDiv w:val="1"/>
      <w:marLeft w:val="0"/>
      <w:marRight w:val="0"/>
      <w:marTop w:val="0"/>
      <w:marBottom w:val="0"/>
      <w:divBdr>
        <w:top w:val="none" w:sz="0" w:space="0" w:color="auto"/>
        <w:left w:val="none" w:sz="0" w:space="0" w:color="auto"/>
        <w:bottom w:val="none" w:sz="0" w:space="0" w:color="auto"/>
        <w:right w:val="none" w:sz="0" w:space="0" w:color="auto"/>
      </w:divBdr>
    </w:div>
    <w:div w:id="1319962736">
      <w:bodyDiv w:val="1"/>
      <w:marLeft w:val="0"/>
      <w:marRight w:val="0"/>
      <w:marTop w:val="0"/>
      <w:marBottom w:val="0"/>
      <w:divBdr>
        <w:top w:val="none" w:sz="0" w:space="0" w:color="auto"/>
        <w:left w:val="none" w:sz="0" w:space="0" w:color="auto"/>
        <w:bottom w:val="none" w:sz="0" w:space="0" w:color="auto"/>
        <w:right w:val="none" w:sz="0" w:space="0" w:color="auto"/>
      </w:divBdr>
    </w:div>
    <w:div w:id="1484155578">
      <w:bodyDiv w:val="1"/>
      <w:marLeft w:val="0"/>
      <w:marRight w:val="0"/>
      <w:marTop w:val="0"/>
      <w:marBottom w:val="0"/>
      <w:divBdr>
        <w:top w:val="none" w:sz="0" w:space="0" w:color="auto"/>
        <w:left w:val="none" w:sz="0" w:space="0" w:color="auto"/>
        <w:bottom w:val="none" w:sz="0" w:space="0" w:color="auto"/>
        <w:right w:val="none" w:sz="0" w:space="0" w:color="auto"/>
      </w:divBdr>
    </w:div>
    <w:div w:id="1512600802">
      <w:bodyDiv w:val="1"/>
      <w:marLeft w:val="0"/>
      <w:marRight w:val="0"/>
      <w:marTop w:val="0"/>
      <w:marBottom w:val="0"/>
      <w:divBdr>
        <w:top w:val="none" w:sz="0" w:space="0" w:color="auto"/>
        <w:left w:val="none" w:sz="0" w:space="0" w:color="auto"/>
        <w:bottom w:val="none" w:sz="0" w:space="0" w:color="auto"/>
        <w:right w:val="none" w:sz="0" w:space="0" w:color="auto"/>
      </w:divBdr>
      <w:divsChild>
        <w:div w:id="1250887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8763739">
      <w:bodyDiv w:val="1"/>
      <w:marLeft w:val="0"/>
      <w:marRight w:val="0"/>
      <w:marTop w:val="0"/>
      <w:marBottom w:val="0"/>
      <w:divBdr>
        <w:top w:val="none" w:sz="0" w:space="0" w:color="auto"/>
        <w:left w:val="none" w:sz="0" w:space="0" w:color="auto"/>
        <w:bottom w:val="none" w:sz="0" w:space="0" w:color="auto"/>
        <w:right w:val="none" w:sz="0" w:space="0" w:color="auto"/>
      </w:divBdr>
    </w:div>
    <w:div w:id="1610352235">
      <w:bodyDiv w:val="1"/>
      <w:marLeft w:val="0"/>
      <w:marRight w:val="0"/>
      <w:marTop w:val="0"/>
      <w:marBottom w:val="0"/>
      <w:divBdr>
        <w:top w:val="none" w:sz="0" w:space="0" w:color="auto"/>
        <w:left w:val="none" w:sz="0" w:space="0" w:color="auto"/>
        <w:bottom w:val="none" w:sz="0" w:space="0" w:color="auto"/>
        <w:right w:val="none" w:sz="0" w:space="0" w:color="auto"/>
      </w:divBdr>
    </w:div>
    <w:div w:id="1618219394">
      <w:bodyDiv w:val="1"/>
      <w:marLeft w:val="0"/>
      <w:marRight w:val="0"/>
      <w:marTop w:val="0"/>
      <w:marBottom w:val="0"/>
      <w:divBdr>
        <w:top w:val="none" w:sz="0" w:space="0" w:color="auto"/>
        <w:left w:val="none" w:sz="0" w:space="0" w:color="auto"/>
        <w:bottom w:val="none" w:sz="0" w:space="0" w:color="auto"/>
        <w:right w:val="none" w:sz="0" w:space="0" w:color="auto"/>
      </w:divBdr>
    </w:div>
    <w:div w:id="1708993981">
      <w:bodyDiv w:val="1"/>
      <w:marLeft w:val="0"/>
      <w:marRight w:val="0"/>
      <w:marTop w:val="0"/>
      <w:marBottom w:val="0"/>
      <w:divBdr>
        <w:top w:val="none" w:sz="0" w:space="0" w:color="auto"/>
        <w:left w:val="none" w:sz="0" w:space="0" w:color="auto"/>
        <w:bottom w:val="none" w:sz="0" w:space="0" w:color="auto"/>
        <w:right w:val="none" w:sz="0" w:space="0" w:color="auto"/>
      </w:divBdr>
    </w:div>
    <w:div w:id="1750417967">
      <w:bodyDiv w:val="1"/>
      <w:marLeft w:val="0"/>
      <w:marRight w:val="0"/>
      <w:marTop w:val="0"/>
      <w:marBottom w:val="0"/>
      <w:divBdr>
        <w:top w:val="none" w:sz="0" w:space="0" w:color="auto"/>
        <w:left w:val="none" w:sz="0" w:space="0" w:color="auto"/>
        <w:bottom w:val="none" w:sz="0" w:space="0" w:color="auto"/>
        <w:right w:val="none" w:sz="0" w:space="0" w:color="auto"/>
      </w:divBdr>
    </w:div>
    <w:div w:id="1802645820">
      <w:bodyDiv w:val="1"/>
      <w:marLeft w:val="0"/>
      <w:marRight w:val="0"/>
      <w:marTop w:val="0"/>
      <w:marBottom w:val="0"/>
      <w:divBdr>
        <w:top w:val="none" w:sz="0" w:space="0" w:color="auto"/>
        <w:left w:val="none" w:sz="0" w:space="0" w:color="auto"/>
        <w:bottom w:val="none" w:sz="0" w:space="0" w:color="auto"/>
        <w:right w:val="none" w:sz="0" w:space="0" w:color="auto"/>
      </w:divBdr>
    </w:div>
    <w:div w:id="1829127763">
      <w:bodyDiv w:val="1"/>
      <w:marLeft w:val="0"/>
      <w:marRight w:val="0"/>
      <w:marTop w:val="0"/>
      <w:marBottom w:val="0"/>
      <w:divBdr>
        <w:top w:val="none" w:sz="0" w:space="0" w:color="auto"/>
        <w:left w:val="none" w:sz="0" w:space="0" w:color="auto"/>
        <w:bottom w:val="none" w:sz="0" w:space="0" w:color="auto"/>
        <w:right w:val="none" w:sz="0" w:space="0" w:color="auto"/>
      </w:divBdr>
    </w:div>
    <w:div w:id="1938558999">
      <w:bodyDiv w:val="1"/>
      <w:marLeft w:val="0"/>
      <w:marRight w:val="0"/>
      <w:marTop w:val="0"/>
      <w:marBottom w:val="0"/>
      <w:divBdr>
        <w:top w:val="none" w:sz="0" w:space="0" w:color="auto"/>
        <w:left w:val="none" w:sz="0" w:space="0" w:color="auto"/>
        <w:bottom w:val="none" w:sz="0" w:space="0" w:color="auto"/>
        <w:right w:val="none" w:sz="0" w:space="0" w:color="auto"/>
      </w:divBdr>
    </w:div>
    <w:div w:id="1986003833">
      <w:bodyDiv w:val="1"/>
      <w:marLeft w:val="0"/>
      <w:marRight w:val="0"/>
      <w:marTop w:val="0"/>
      <w:marBottom w:val="0"/>
      <w:divBdr>
        <w:top w:val="none" w:sz="0" w:space="0" w:color="auto"/>
        <w:left w:val="none" w:sz="0" w:space="0" w:color="auto"/>
        <w:bottom w:val="none" w:sz="0" w:space="0" w:color="auto"/>
        <w:right w:val="none" w:sz="0" w:space="0" w:color="auto"/>
      </w:divBdr>
    </w:div>
    <w:div w:id="2079018099">
      <w:bodyDiv w:val="1"/>
      <w:marLeft w:val="0"/>
      <w:marRight w:val="0"/>
      <w:marTop w:val="0"/>
      <w:marBottom w:val="0"/>
      <w:divBdr>
        <w:top w:val="none" w:sz="0" w:space="0" w:color="auto"/>
        <w:left w:val="none" w:sz="0" w:space="0" w:color="auto"/>
        <w:bottom w:val="none" w:sz="0" w:space="0" w:color="auto"/>
        <w:right w:val="none" w:sz="0" w:space="0" w:color="auto"/>
      </w:divBdr>
    </w:div>
    <w:div w:id="2088726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image" Target="media/image3.wmf"/><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comments" Target="comments.xml"/><Relationship Id="rId22" Type="http://schemas.openxmlformats.org/officeDocument/2006/relationships/theme" Target="theme/theme1.xml"/><Relationship Id="rId4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9486F8-DA87-4680-BC37-3A9760537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10724</Words>
  <Characters>61132</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Hossein</dc:creator>
  <cp:lastModifiedBy>yegane givi</cp:lastModifiedBy>
  <cp:revision>2</cp:revision>
  <cp:lastPrinted>2026-06-08T06:43:00Z</cp:lastPrinted>
  <dcterms:created xsi:type="dcterms:W3CDTF">2026-09-28T14:45:00Z</dcterms:created>
  <dcterms:modified xsi:type="dcterms:W3CDTF">2026-09-28T14:45:00Z</dcterms:modified>
</cp:coreProperties>
</file>