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F4BC" w14:textId="13824EAA" w:rsidR="00230485" w:rsidRPr="00C869AF" w:rsidRDefault="00B84922" w:rsidP="00230485">
      <w:pPr>
        <w:pStyle w:val="ad"/>
        <w:jc w:val="center"/>
        <w:rPr>
          <w:sz w:val="28"/>
        </w:rPr>
      </w:pPr>
      <w:r>
        <w:rPr>
          <w:rStyle w:val="IntenseReference1"/>
          <w:spacing w:val="40"/>
          <w:sz w:val="56"/>
          <w:u w:val="none"/>
          <w:vertAlign w:val="superscript"/>
        </w:rPr>
        <w:t>YURIY GRACHOV</w:t>
      </w:r>
    </w:p>
    <w:p w14:paraId="0125B860" w14:textId="221C2521" w:rsidR="007F0872" w:rsidRPr="00C869AF" w:rsidRDefault="00B7038D" w:rsidP="00B7038D">
      <w:pPr>
        <w:tabs>
          <w:tab w:val="right" w:pos="1008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</w:t>
      </w:r>
      <w:r w:rsidR="007F0872" w:rsidRPr="00C869AF">
        <w:rPr>
          <w:rFonts w:ascii="Times New Roman" w:hAnsi="Times New Roman"/>
        </w:rPr>
        <w:t>Phone:</w:t>
      </w:r>
      <w:r w:rsidR="007A4F6A">
        <w:rPr>
          <w:rFonts w:ascii="Times New Roman" w:hAnsi="Times New Roman"/>
        </w:rPr>
        <w:t xml:space="preserve"> </w:t>
      </w:r>
      <w:r w:rsidR="00B84922">
        <w:rPr>
          <w:rFonts w:ascii="Times New Roman" w:hAnsi="Times New Roman"/>
        </w:rPr>
        <w:t>+</w:t>
      </w:r>
      <w:r w:rsidR="0063229E">
        <w:rPr>
          <w:rFonts w:ascii="Times New Roman" w:hAnsi="Times New Roman"/>
        </w:rPr>
        <w:t>38</w:t>
      </w:r>
      <w:r w:rsidR="00474AA8">
        <w:rPr>
          <w:rFonts w:ascii="Times New Roman" w:hAnsi="Times New Roman"/>
        </w:rPr>
        <w:t xml:space="preserve"> </w:t>
      </w:r>
      <w:r w:rsidR="0063229E">
        <w:rPr>
          <w:rFonts w:ascii="Times New Roman" w:hAnsi="Times New Roman"/>
        </w:rPr>
        <w:t>050</w:t>
      </w:r>
      <w:r w:rsidR="00474AA8">
        <w:rPr>
          <w:rFonts w:ascii="Times New Roman" w:hAnsi="Times New Roman"/>
        </w:rPr>
        <w:t xml:space="preserve"> </w:t>
      </w:r>
      <w:r w:rsidR="0063229E">
        <w:rPr>
          <w:rFonts w:ascii="Times New Roman" w:hAnsi="Times New Roman"/>
        </w:rPr>
        <w:t>384 46 69</w:t>
      </w:r>
    </w:p>
    <w:p w14:paraId="1F1EF9D1" w14:textId="2DF4C451" w:rsidR="007F0872" w:rsidRDefault="00B7038D" w:rsidP="00B7038D">
      <w:pPr>
        <w:tabs>
          <w:tab w:val="right" w:pos="100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</w:t>
      </w:r>
      <w:r w:rsidR="007A4F6A">
        <w:rPr>
          <w:rFonts w:ascii="Times New Roman" w:hAnsi="Times New Roman"/>
        </w:rPr>
        <w:t>email address</w:t>
      </w:r>
      <w:r w:rsidR="00B84922">
        <w:rPr>
          <w:rFonts w:ascii="Times New Roman" w:hAnsi="Times New Roman"/>
        </w:rPr>
        <w:t xml:space="preserve">: </w:t>
      </w:r>
      <w:hyperlink r:id="rId7" w:history="1">
        <w:r w:rsidR="0063229E" w:rsidRPr="004A38BE">
          <w:rPr>
            <w:rStyle w:val="a4"/>
            <w:rFonts w:ascii="Times New Roman" w:hAnsi="Times New Roman"/>
          </w:rPr>
          <w:t>iurii.grachov@gmail.com</w:t>
        </w:r>
      </w:hyperlink>
      <w:r>
        <w:rPr>
          <w:rStyle w:val="a4"/>
          <w:rFonts w:ascii="Times New Roman" w:hAnsi="Times New Roman"/>
        </w:rPr>
        <w:t xml:space="preserve">  </w:t>
      </w:r>
    </w:p>
    <w:p w14:paraId="67AC97F6" w14:textId="395DFE66" w:rsidR="007E6954" w:rsidRDefault="007E6954" w:rsidP="00B7038D">
      <w:pPr>
        <w:spacing w:after="0" w:line="240" w:lineRule="auto"/>
        <w:jc w:val="left"/>
        <w:rPr>
          <w:rFonts w:ascii="Times New Roman" w:hAns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bidi="ar-SA"/>
        </w:rPr>
        <w:t xml:space="preserve">                                                      </w:t>
      </w:r>
      <w:r w:rsidR="00B7038D">
        <w:rPr>
          <w:rFonts w:ascii="Segoe UI" w:hAnsi="Segoe UI" w:cs="Segoe UI"/>
          <w:sz w:val="21"/>
          <w:szCs w:val="21"/>
          <w:shd w:val="clear" w:color="auto" w:fill="FFFFFF"/>
          <w:lang w:bidi="ar-SA"/>
        </w:rPr>
        <w:t xml:space="preserve"> </w:t>
      </w:r>
      <w:hyperlink r:id="rId8" w:history="1">
        <w:r w:rsidR="00DC7472" w:rsidRPr="00754280">
          <w:rPr>
            <w:rStyle w:val="a4"/>
            <w:rFonts w:ascii="Times New Roman" w:hAnsi="Times New Roman"/>
          </w:rPr>
          <w:t>https://www.linkedin.com/in/ygrachov</w:t>
        </w:r>
      </w:hyperlink>
    </w:p>
    <w:p w14:paraId="3EDB6D17" w14:textId="4639364A" w:rsidR="00DC7472" w:rsidRPr="00DC7472" w:rsidRDefault="00DC7472" w:rsidP="00DC7472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      </w:t>
      </w:r>
      <w:hyperlink r:id="rId9" w:history="1">
        <w:r>
          <w:rPr>
            <w:rStyle w:val="a4"/>
            <w:rFonts w:ascii="Times New Roman" w:hAnsi="Times New Roman"/>
          </w:rPr>
          <w:t>https://github.co</w:t>
        </w:r>
        <w:r>
          <w:rPr>
            <w:rStyle w:val="a4"/>
            <w:rFonts w:ascii="Times New Roman" w:hAnsi="Times New Roman"/>
          </w:rPr>
          <w:t>m</w:t>
        </w:r>
        <w:r>
          <w:rPr>
            <w:rStyle w:val="a4"/>
            <w:rFonts w:ascii="Times New Roman" w:hAnsi="Times New Roman"/>
          </w:rPr>
          <w:t>/yg</w:t>
        </w:r>
        <w:r>
          <w:rPr>
            <w:rStyle w:val="a4"/>
            <w:rFonts w:ascii="Times New Roman" w:hAnsi="Times New Roman"/>
          </w:rPr>
          <w:t>r</w:t>
        </w:r>
        <w:r>
          <w:rPr>
            <w:rStyle w:val="a4"/>
            <w:rFonts w:ascii="Times New Roman" w:hAnsi="Times New Roman"/>
          </w:rPr>
          <w:t>achov</w:t>
        </w:r>
      </w:hyperlink>
      <w:bookmarkStart w:id="0" w:name="_GoBack"/>
      <w:bookmarkEnd w:id="0"/>
    </w:p>
    <w:p w14:paraId="12844836" w14:textId="77777777" w:rsidR="007E6954" w:rsidRPr="00DC7472" w:rsidRDefault="007E6954" w:rsidP="003F2265">
      <w:pPr>
        <w:tabs>
          <w:tab w:val="right" w:pos="10080"/>
        </w:tabs>
        <w:spacing w:after="0" w:line="240" w:lineRule="auto"/>
        <w:jc w:val="left"/>
        <w:rPr>
          <w:rFonts w:ascii="Times New Roman" w:hAnsi="Times New Roman"/>
          <w:lang w:val="ru-RU"/>
        </w:rPr>
      </w:pPr>
    </w:p>
    <w:p w14:paraId="02629096" w14:textId="77777777" w:rsidR="007F0872" w:rsidRPr="00DC7472" w:rsidRDefault="007F0872" w:rsidP="00FE67B8">
      <w:pPr>
        <w:pBdr>
          <w:bottom w:val="single" w:sz="18" w:space="0" w:color="7F7F7F"/>
        </w:pBdr>
        <w:spacing w:after="0" w:line="120" w:lineRule="auto"/>
        <w:rPr>
          <w:rFonts w:ascii="Times New Roman" w:hAnsi="Times New Roman"/>
          <w:color w:val="FF0000"/>
          <w:sz w:val="10"/>
          <w:szCs w:val="10"/>
          <w:lang w:val="ru-RU"/>
        </w:rPr>
      </w:pPr>
    </w:p>
    <w:p w14:paraId="25969E2A" w14:textId="77777777" w:rsidR="00B84922" w:rsidRPr="00DC7472" w:rsidRDefault="00B84922" w:rsidP="00121C21">
      <w:pPr>
        <w:spacing w:after="0"/>
        <w:rPr>
          <w:rFonts w:ascii="Times New Roman" w:hAnsi="Times New Roman"/>
          <w:bCs/>
          <w:lang w:val="ru-RU"/>
        </w:rPr>
      </w:pPr>
    </w:p>
    <w:p w14:paraId="36A08628" w14:textId="6317C60F" w:rsidR="005F03C1" w:rsidRPr="0012242F" w:rsidRDefault="00F25F4C" w:rsidP="005F03C1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Top business school MBA holder and f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orward-thinking</w:t>
      </w:r>
      <w:r w:rsidR="005F03C1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hands-on executive creating value by bringing unique combination of extensive managerial experience and robust </w:t>
      </w:r>
      <w:r w:rsidR="00E869A3">
        <w:rPr>
          <w:rFonts w:ascii="Times New Roman" w:hAnsi="Times New Roman"/>
          <w:sz w:val="24"/>
          <w:szCs w:val="24"/>
          <w:shd w:val="clear" w:color="auto" w:fill="FFFFFF"/>
        </w:rPr>
        <w:t>IT</w:t>
      </w:r>
      <w:r w:rsidR="005F03C1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solutions. Has proven to be an excellent leader for digital transformation, strategy development and execution, and scaling growth.  Naturally able to attract, train, manage and retain talents.</w:t>
      </w:r>
    </w:p>
    <w:p w14:paraId="3683F5E3" w14:textId="77777777" w:rsidR="0078227D" w:rsidRPr="00B845FE" w:rsidRDefault="0078227D" w:rsidP="00145250">
      <w:pPr>
        <w:pStyle w:val="3"/>
        <w:spacing w:line="240" w:lineRule="auto"/>
        <w:jc w:val="center"/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</w:pPr>
    </w:p>
    <w:p w14:paraId="4F6FD909" w14:textId="77777777" w:rsidR="00DB3EBA" w:rsidRPr="00B845FE" w:rsidRDefault="007F0872" w:rsidP="00145250">
      <w:pPr>
        <w:pStyle w:val="3"/>
        <w:spacing w:line="240" w:lineRule="auto"/>
        <w:jc w:val="center"/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</w:pPr>
      <w:r w:rsidRPr="00B845FE"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  <w:t>Professional Experience</w:t>
      </w:r>
    </w:p>
    <w:p w14:paraId="10E61081" w14:textId="38808C28" w:rsidR="007F0872" w:rsidRDefault="00FE3DDA" w:rsidP="00B845FE">
      <w:pPr>
        <w:rPr>
          <w:sz w:val="21"/>
          <w:szCs w:val="21"/>
          <w:lang w:bidi="ar-SA"/>
        </w:rPr>
      </w:pPr>
      <w:r w:rsidRPr="00B845FE">
        <w:rPr>
          <w:sz w:val="21"/>
          <w:szCs w:val="21"/>
          <w:lang w:bidi="ar-SA"/>
        </w:rPr>
        <w:tab/>
      </w:r>
      <w:r w:rsidRPr="00B845FE">
        <w:rPr>
          <w:sz w:val="21"/>
          <w:szCs w:val="21"/>
          <w:lang w:bidi="ar-SA"/>
        </w:rPr>
        <w:tab/>
      </w:r>
      <w:r w:rsidRPr="00B845FE">
        <w:rPr>
          <w:sz w:val="21"/>
          <w:szCs w:val="21"/>
          <w:lang w:bidi="ar-SA"/>
        </w:rPr>
        <w:tab/>
      </w:r>
      <w:r w:rsidRPr="00B845FE">
        <w:rPr>
          <w:sz w:val="21"/>
          <w:szCs w:val="21"/>
          <w:lang w:bidi="ar-SA"/>
        </w:rPr>
        <w:tab/>
        <w:t>_________________________________________________________</w:t>
      </w:r>
    </w:p>
    <w:p w14:paraId="75AEFD46" w14:textId="309B7BA8" w:rsidR="0063229E" w:rsidRPr="0012242F" w:rsidRDefault="0063229E" w:rsidP="0063229E">
      <w:pPr>
        <w:spacing w:after="20" w:line="240" w:lineRule="auto"/>
        <w:rPr>
          <w:rStyle w:val="IntenseReference1"/>
          <w:rFonts w:ascii="Times New Roman" w:hAnsi="Times New Roman"/>
          <w:sz w:val="28"/>
          <w:szCs w:val="28"/>
          <w:u w:val="none"/>
        </w:rPr>
      </w:pPr>
      <w:r w:rsidRPr="0012242F">
        <w:rPr>
          <w:rStyle w:val="IntenseReference1"/>
          <w:rFonts w:ascii="Times New Roman" w:hAnsi="Times New Roman"/>
          <w:sz w:val="28"/>
          <w:szCs w:val="28"/>
          <w:u w:val="none"/>
        </w:rPr>
        <w:t>UkrCreditFinance LLC</w:t>
      </w:r>
      <w:r w:rsidR="00DC793C">
        <w:rPr>
          <w:rStyle w:val="IntenseReference1"/>
          <w:rFonts w:ascii="Times New Roman" w:hAnsi="Times New Roman"/>
          <w:sz w:val="28"/>
          <w:szCs w:val="28"/>
          <w:u w:val="none"/>
        </w:rPr>
        <w:t xml:space="preserve">, </w:t>
      </w:r>
      <w:r w:rsidR="00DC793C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Kiev, Ukraine</w:t>
      </w:r>
    </w:p>
    <w:p w14:paraId="5577D405" w14:textId="65E4681C" w:rsidR="0063229E" w:rsidRDefault="0063229E" w:rsidP="0063229E">
      <w:pPr>
        <w:rPr>
          <w:rFonts w:ascii="Times New Roman" w:hAnsi="Times New Roman"/>
          <w:i/>
          <w:sz w:val="21"/>
          <w:szCs w:val="21"/>
        </w:rPr>
      </w:pPr>
      <w:r w:rsidRPr="0063229E">
        <w:rPr>
          <w:rStyle w:val="IntenseReference1"/>
          <w:rFonts w:ascii="Times New Roman" w:hAnsi="Times New Roman"/>
          <w:sz w:val="21"/>
          <w:szCs w:val="21"/>
          <w:u w:val="none"/>
        </w:rPr>
        <w:t>U</w:t>
      </w:r>
      <w:r w:rsidRPr="0063229E">
        <w:rPr>
          <w:b/>
          <w:bCs/>
          <w:i/>
          <w:smallCaps/>
        </w:rPr>
        <w:t>krCreditFinance</w:t>
      </w:r>
      <w:r w:rsidRPr="00474AA8">
        <w:rPr>
          <w:rFonts w:ascii="Times New Roman" w:hAnsi="Times New Roman"/>
          <w:i/>
          <w:sz w:val="21"/>
          <w:szCs w:val="21"/>
        </w:rPr>
        <w:t xml:space="preserve"> </w:t>
      </w:r>
      <w:r w:rsidR="00B8631E">
        <w:rPr>
          <w:rFonts w:ascii="Times New Roman" w:hAnsi="Times New Roman"/>
          <w:i/>
          <w:sz w:val="21"/>
          <w:szCs w:val="21"/>
        </w:rPr>
        <w:t xml:space="preserve">is a business staffed with </w:t>
      </w:r>
      <w:r w:rsidR="00F4528E">
        <w:rPr>
          <w:rFonts w:ascii="Times New Roman" w:hAnsi="Times New Roman"/>
          <w:i/>
          <w:sz w:val="21"/>
          <w:szCs w:val="21"/>
        </w:rPr>
        <w:t>7</w:t>
      </w:r>
      <w:r w:rsidR="007F6EC4">
        <w:rPr>
          <w:rFonts w:ascii="Times New Roman" w:hAnsi="Times New Roman"/>
          <w:i/>
          <w:sz w:val="21"/>
          <w:szCs w:val="21"/>
        </w:rPr>
        <w:t>00+</w:t>
      </w:r>
      <w:r w:rsidR="00B8631E">
        <w:rPr>
          <w:rFonts w:ascii="Times New Roman" w:hAnsi="Times New Roman"/>
          <w:i/>
          <w:sz w:val="21"/>
          <w:szCs w:val="21"/>
        </w:rPr>
        <w:t xml:space="preserve"> employees, which </w:t>
      </w:r>
      <w:r>
        <w:rPr>
          <w:rFonts w:ascii="Times New Roman" w:hAnsi="Times New Roman"/>
          <w:i/>
          <w:sz w:val="21"/>
          <w:szCs w:val="21"/>
        </w:rPr>
        <w:t xml:space="preserve">holds a set of successful </w:t>
      </w:r>
      <w:r w:rsidRPr="00474AA8">
        <w:rPr>
          <w:rFonts w:ascii="Times New Roman" w:hAnsi="Times New Roman"/>
          <w:i/>
          <w:sz w:val="21"/>
          <w:szCs w:val="21"/>
        </w:rPr>
        <w:t xml:space="preserve">FinTech </w:t>
      </w:r>
      <w:r>
        <w:rPr>
          <w:rFonts w:ascii="Times New Roman" w:hAnsi="Times New Roman"/>
          <w:i/>
          <w:sz w:val="21"/>
          <w:szCs w:val="21"/>
        </w:rPr>
        <w:t xml:space="preserve">brands (TM CreditKasa, </w:t>
      </w:r>
      <w:r w:rsidR="00F4528E">
        <w:rPr>
          <w:rFonts w:ascii="Times New Roman" w:hAnsi="Times New Roman"/>
          <w:i/>
          <w:sz w:val="21"/>
          <w:szCs w:val="21"/>
        </w:rPr>
        <w:t>NaVse</w:t>
      </w:r>
      <w:r>
        <w:rPr>
          <w:rFonts w:ascii="Times New Roman" w:hAnsi="Times New Roman"/>
          <w:i/>
          <w:sz w:val="21"/>
          <w:szCs w:val="21"/>
        </w:rPr>
        <w:t>)</w:t>
      </w:r>
      <w:r w:rsidRPr="00474AA8">
        <w:rPr>
          <w:rFonts w:ascii="Times New Roman" w:hAnsi="Times New Roman"/>
          <w:i/>
          <w:sz w:val="21"/>
          <w:szCs w:val="21"/>
        </w:rPr>
        <w:t xml:space="preserve"> that </w:t>
      </w:r>
      <w:r>
        <w:rPr>
          <w:rFonts w:ascii="Times New Roman" w:hAnsi="Times New Roman"/>
          <w:i/>
          <w:sz w:val="21"/>
          <w:szCs w:val="21"/>
        </w:rPr>
        <w:t xml:space="preserve">recognized among TOP-5 </w:t>
      </w:r>
      <w:r w:rsidRPr="00474AA8">
        <w:rPr>
          <w:rFonts w:ascii="Times New Roman" w:hAnsi="Times New Roman"/>
          <w:i/>
          <w:sz w:val="21"/>
          <w:szCs w:val="21"/>
        </w:rPr>
        <w:t>in</w:t>
      </w:r>
      <w:r>
        <w:rPr>
          <w:rFonts w:ascii="Times New Roman" w:hAnsi="Times New Roman"/>
          <w:i/>
          <w:sz w:val="21"/>
          <w:szCs w:val="21"/>
        </w:rPr>
        <w:t xml:space="preserve"> Ukrainian</w:t>
      </w:r>
      <w:r w:rsidRPr="00474AA8">
        <w:rPr>
          <w:rFonts w:ascii="Times New Roman" w:hAnsi="Times New Roman"/>
          <w:i/>
          <w:sz w:val="21"/>
          <w:szCs w:val="21"/>
        </w:rPr>
        <w:t xml:space="preserve"> microfinance market</w:t>
      </w:r>
      <w:r>
        <w:rPr>
          <w:rFonts w:ascii="Times New Roman" w:hAnsi="Times New Roman"/>
          <w:i/>
          <w:sz w:val="21"/>
          <w:szCs w:val="21"/>
        </w:rPr>
        <w:t>.</w:t>
      </w:r>
      <w:r w:rsidRPr="00474AA8">
        <w:rPr>
          <w:rFonts w:ascii="Times New Roman" w:hAnsi="Times New Roman"/>
          <w:i/>
          <w:sz w:val="21"/>
          <w:szCs w:val="21"/>
        </w:rPr>
        <w:t xml:space="preserve"> </w:t>
      </w:r>
    </w:p>
    <w:p w14:paraId="1A64070F" w14:textId="70C3DEA9" w:rsidR="00B8631E" w:rsidRDefault="00B8631E" w:rsidP="00B8631E">
      <w:pP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</w:pPr>
      <w:r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>Chief Operating Officer</w:t>
      </w:r>
      <w:r>
        <w:rPr>
          <w:rStyle w:val="IntenseReference1"/>
          <w:b w:val="0"/>
          <w:bCs w:val="0"/>
          <w:smallCaps w:val="0"/>
          <w:spacing w:val="0"/>
          <w:sz w:val="21"/>
          <w:szCs w:val="21"/>
          <w:u w:val="none"/>
          <w:lang w:bidi="ar-SA"/>
        </w:rPr>
        <w:t xml:space="preserve">, Kiev, Ukraine                                           </w:t>
      </w:r>
      <w:r w:rsidR="0018156A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s</w:t>
      </w:r>
      <w:r w:rsidR="007F6EC4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eptember</w:t>
      </w:r>
      <w: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,</w:t>
      </w:r>
      <w:r w:rsidR="007F6EC4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 </w:t>
      </w:r>
      <w: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2019 </w:t>
      </w:r>
      <w:r w:rsidR="005F03C1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–</w:t>
      </w:r>
      <w: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 present</w:t>
      </w:r>
    </w:p>
    <w:p w14:paraId="27897C00" w14:textId="77777777" w:rsidR="00027407" w:rsidRPr="0012242F" w:rsidRDefault="005F03C1" w:rsidP="00B8631E">
      <w:pPr>
        <w:rPr>
          <w:rFonts w:ascii="Times New Roman" w:hAnsi="Times New Roman"/>
          <w:b/>
          <w:bCs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Lead the digital transformation of the whole operational cycle applying state-of-the-art artificial intelligence solutions, advanced business intelligence technologies, and controlled experimentation technics. Responsible for the whole money-generating cycle</w:t>
      </w:r>
      <w:r w:rsidRPr="0012242F">
        <w:rPr>
          <w:rStyle w:val="IntenseReference1"/>
          <w:b w:val="0"/>
          <w:bCs w:val="0"/>
          <w:sz w:val="21"/>
          <w:szCs w:val="21"/>
          <w:u w:val="none"/>
        </w:rPr>
        <w:t>.</w:t>
      </w:r>
      <w:r w:rsidRPr="0012242F">
        <w:rPr>
          <w:rFonts w:ascii="Times New Roman" w:hAnsi="Times New Roman"/>
          <w:b/>
          <w:bCs/>
          <w:shd w:val="clear" w:color="auto" w:fill="FFFFFF"/>
        </w:rPr>
        <w:t xml:space="preserve"> </w:t>
      </w:r>
    </w:p>
    <w:p w14:paraId="3AA489C3" w14:textId="323845C6" w:rsidR="005F03C1" w:rsidRPr="00766FEA" w:rsidRDefault="00766FEA" w:rsidP="00B8631E">
      <w:pP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</w:pPr>
      <w:r w:rsidRPr="00766FEA">
        <w:rPr>
          <w:rFonts w:ascii="Times New Roman" w:hAnsi="Times New Roman"/>
          <w:sz w:val="21"/>
          <w:szCs w:val="21"/>
          <w:shd w:val="clear" w:color="auto" w:fill="FFFFFF"/>
        </w:rPr>
        <w:t>DAILY TASKS</w:t>
      </w:r>
      <w:r w:rsidR="005F03C1" w:rsidRPr="00766FEA">
        <w:rPr>
          <w:rFonts w:ascii="Times New Roman" w:hAnsi="Times New Roman"/>
          <w:sz w:val="21"/>
          <w:szCs w:val="21"/>
          <w:shd w:val="clear" w:color="auto" w:fill="FFFFFF"/>
        </w:rPr>
        <w:t>:</w:t>
      </w:r>
    </w:p>
    <w:p w14:paraId="25B135A7" w14:textId="4FA758E4" w:rsidR="00B8631E" w:rsidRPr="0012242F" w:rsidRDefault="00B8631E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Managing the full business cycle i.e. attracting new customers from internet marketing campaigns, increasing retention of existing customer base, securing underwriting process and fraud prevention, maintenance and developing payment channels, </w:t>
      </w:r>
      <w:r w:rsidR="007F6EC4" w:rsidRPr="0012242F">
        <w:rPr>
          <w:rFonts w:ascii="Times New Roman" w:hAnsi="Times New Roman"/>
          <w:sz w:val="24"/>
          <w:szCs w:val="24"/>
          <w:shd w:val="clear" w:color="auto" w:fill="FFFFFF"/>
        </w:rPr>
        <w:t>providing high standards of customer care and developing new communication channels, strengthening debt collection process</w:t>
      </w:r>
    </w:p>
    <w:p w14:paraId="6209F9F8" w14:textId="460681AD" w:rsidR="007F6EC4" w:rsidRPr="0012242F" w:rsidRDefault="007F6EC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Monitoring the key portfolio risk metrics and responding accordingly to maintain optimal risk-profit balance</w:t>
      </w:r>
    </w:p>
    <w:p w14:paraId="02A993CE" w14:textId="16CE3987" w:rsidR="007F6EC4" w:rsidRPr="0012242F" w:rsidRDefault="007F6EC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Managing budget of operational expenses </w:t>
      </w:r>
    </w:p>
    <w:p w14:paraId="0081B0DC" w14:textId="27D1507E" w:rsidR="00414B64" w:rsidRPr="0012242F" w:rsidRDefault="0012242F" w:rsidP="0012242F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KEY ACCOMPLISHMENTS</w:t>
      </w:r>
      <w:r w:rsidR="00414B64" w:rsidRPr="0012242F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2B2491B8" w14:textId="2D1FF6A7" w:rsidR="00414B64" w:rsidRPr="0012242F" w:rsidRDefault="005F03C1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secured x2 company growth in 1 year</w:t>
      </w:r>
    </w:p>
    <w:p w14:paraId="3E463331" w14:textId="6A2E0CAB" w:rsidR="005F03C1" w:rsidRPr="0012242F" w:rsidRDefault="005F03C1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achieved a significant positive shift in the net promoter score</w:t>
      </w:r>
      <w:r w:rsidR="00F4528E">
        <w:rPr>
          <w:rFonts w:ascii="Times New Roman" w:hAnsi="Times New Roman"/>
          <w:sz w:val="24"/>
          <w:szCs w:val="24"/>
          <w:shd w:val="clear" w:color="auto" w:fill="FFFFFF"/>
        </w:rPr>
        <w:t xml:space="preserve"> metric</w:t>
      </w:r>
    </w:p>
    <w:p w14:paraId="600A9035" w14:textId="77777777" w:rsidR="00414B64" w:rsidRPr="0012242F" w:rsidRDefault="00414B6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successfully deployed remote call center which has worked with no disruption and at high effectiveness </w:t>
      </w:r>
    </w:p>
    <w:p w14:paraId="3BCE94CE" w14:textId="0B257C6A" w:rsidR="00414B64" w:rsidRPr="0012242F" w:rsidRDefault="00414B6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led operations through </w:t>
      </w:r>
      <w:r w:rsidR="00F4528E">
        <w:rPr>
          <w:rFonts w:ascii="Times New Roman" w:hAnsi="Times New Roman"/>
          <w:sz w:val="24"/>
          <w:szCs w:val="24"/>
          <w:shd w:val="clear" w:color="auto" w:fill="FFFFFF"/>
        </w:rPr>
        <w:t xml:space="preserve">several waves of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COVID19 crisis with hitting profitability goals </w:t>
      </w:r>
    </w:p>
    <w:p w14:paraId="657B234A" w14:textId="19093F1E" w:rsidR="00414B64" w:rsidRPr="0012242F" w:rsidRDefault="00414B6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built 150+ FTE regional operational center</w:t>
      </w:r>
    </w:p>
    <w:p w14:paraId="48586964" w14:textId="147D8215" w:rsidR="00414B64" w:rsidRDefault="00414B6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implemented new expertise and automatized a lot of resource consuming processes (e.g. customer segmentation and retention program, skip-tracing and dynamic debt collection, complex marketing cross-communication channels etc)</w:t>
      </w:r>
    </w:p>
    <w:p w14:paraId="2DF414FB" w14:textId="5DCB2FC3" w:rsidR="002E069E" w:rsidRDefault="002E069E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managed successful transition into the state-of-the-art core system</w:t>
      </w:r>
    </w:p>
    <w:p w14:paraId="26DA8D9F" w14:textId="4FA1E762" w:rsidR="00F4528E" w:rsidRPr="0012242F" w:rsidRDefault="00F4528E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Personally developed and deployed (or contributed more than 50% in development and deployment) 13 applications and services  </w:t>
      </w:r>
    </w:p>
    <w:p w14:paraId="6E7B4E96" w14:textId="77777777" w:rsidR="0063229E" w:rsidRPr="0063229E" w:rsidRDefault="0063229E" w:rsidP="00B845FE">
      <w:pPr>
        <w:rPr>
          <w:rStyle w:val="IntenseReference1"/>
          <w:rFonts w:ascii="Times New Roman" w:hAnsi="Times New Roman"/>
          <w:sz w:val="21"/>
          <w:szCs w:val="21"/>
          <w:u w:val="none"/>
        </w:rPr>
      </w:pPr>
    </w:p>
    <w:p w14:paraId="545B00A2" w14:textId="5130D13E" w:rsidR="00474AA8" w:rsidRPr="0012242F" w:rsidRDefault="00474AA8" w:rsidP="00474AA8">
      <w:pPr>
        <w:spacing w:after="0" w:line="240" w:lineRule="auto"/>
        <w:jc w:val="left"/>
        <w:rPr>
          <w:rStyle w:val="IntenseReference1"/>
          <w:rFonts w:ascii="Times New Roman" w:hAnsi="Times New Roman"/>
          <w:sz w:val="28"/>
          <w:szCs w:val="28"/>
          <w:u w:val="none"/>
        </w:rPr>
      </w:pPr>
      <w:r w:rsidRPr="0012242F">
        <w:rPr>
          <w:rStyle w:val="IntenseReference1"/>
          <w:rFonts w:ascii="Times New Roman" w:hAnsi="Times New Roman"/>
          <w:sz w:val="28"/>
          <w:szCs w:val="28"/>
          <w:u w:val="none"/>
        </w:rPr>
        <w:t>Kreditech</w:t>
      </w:r>
      <w:r w:rsidRPr="0012242F">
        <w:rPr>
          <w:rFonts w:ascii="Arial" w:hAnsi="Arial" w:cs="Arial"/>
          <w:color w:val="000000"/>
          <w:spacing w:val="-6"/>
          <w:sz w:val="28"/>
          <w:szCs w:val="28"/>
          <w:shd w:val="clear" w:color="auto" w:fill="FFFFFF"/>
          <w:lang w:bidi="ar-SA"/>
        </w:rPr>
        <w:t xml:space="preserve"> </w:t>
      </w:r>
      <w:r w:rsidRPr="0012242F">
        <w:rPr>
          <w:rStyle w:val="IntenseReference1"/>
          <w:rFonts w:ascii="Times New Roman" w:hAnsi="Times New Roman"/>
          <w:sz w:val="28"/>
          <w:szCs w:val="28"/>
          <w:u w:val="none"/>
        </w:rPr>
        <w:t>Holding SSL GmbH </w:t>
      </w:r>
    </w:p>
    <w:p w14:paraId="58D805E6" w14:textId="38452FAB" w:rsidR="00474AA8" w:rsidRPr="00474AA8" w:rsidRDefault="00474AA8" w:rsidP="00474AA8">
      <w:pPr>
        <w:spacing w:after="0" w:line="240" w:lineRule="auto"/>
        <w:jc w:val="left"/>
        <w:rPr>
          <w:rFonts w:ascii="Times New Roman" w:hAnsi="Times New Roman"/>
          <w:b/>
          <w:bCs/>
          <w:i/>
          <w:smallCaps/>
        </w:rPr>
      </w:pPr>
      <w:r w:rsidRPr="00474AA8">
        <w:rPr>
          <w:rFonts w:ascii="Times New Roman" w:hAnsi="Times New Roman"/>
          <w:i/>
          <w:sz w:val="21"/>
          <w:szCs w:val="21"/>
        </w:rPr>
        <w:t xml:space="preserve">Kreditech </w:t>
      </w:r>
      <w:r w:rsidR="005F03C1">
        <w:rPr>
          <w:rFonts w:ascii="Times New Roman" w:hAnsi="Times New Roman"/>
          <w:i/>
          <w:sz w:val="21"/>
          <w:szCs w:val="21"/>
        </w:rPr>
        <w:t>was</w:t>
      </w:r>
      <w:r w:rsidRPr="00474AA8">
        <w:rPr>
          <w:rFonts w:ascii="Times New Roman" w:hAnsi="Times New Roman"/>
          <w:i/>
          <w:sz w:val="21"/>
          <w:szCs w:val="21"/>
        </w:rPr>
        <w:t xml:space="preserve"> a FinTech company that operate</w:t>
      </w:r>
      <w:r w:rsidR="005F03C1">
        <w:rPr>
          <w:rFonts w:ascii="Times New Roman" w:hAnsi="Times New Roman"/>
          <w:i/>
          <w:sz w:val="21"/>
          <w:szCs w:val="21"/>
        </w:rPr>
        <w:t>d</w:t>
      </w:r>
      <w:r w:rsidRPr="00474AA8">
        <w:rPr>
          <w:rFonts w:ascii="Times New Roman" w:hAnsi="Times New Roman"/>
          <w:i/>
          <w:sz w:val="21"/>
          <w:szCs w:val="21"/>
        </w:rPr>
        <w:t xml:space="preserve"> in microfinance markets in Russia, Poland, Spain, and India. Kreditech emplo</w:t>
      </w:r>
      <w:r w:rsidR="005F03C1">
        <w:rPr>
          <w:rFonts w:ascii="Times New Roman" w:hAnsi="Times New Roman"/>
          <w:i/>
          <w:sz w:val="21"/>
          <w:szCs w:val="21"/>
        </w:rPr>
        <w:t>yed</w:t>
      </w:r>
      <w:r w:rsidRPr="00474AA8">
        <w:rPr>
          <w:rFonts w:ascii="Times New Roman" w:hAnsi="Times New Roman"/>
          <w:i/>
          <w:sz w:val="21"/>
          <w:szCs w:val="21"/>
        </w:rPr>
        <w:t xml:space="preserve"> more than 360 people and manage</w:t>
      </w:r>
      <w:r w:rsidR="005F03C1">
        <w:rPr>
          <w:rFonts w:ascii="Times New Roman" w:hAnsi="Times New Roman"/>
          <w:i/>
          <w:sz w:val="21"/>
          <w:szCs w:val="21"/>
        </w:rPr>
        <w:t>d</w:t>
      </w:r>
      <w:r w:rsidRPr="00474AA8">
        <w:rPr>
          <w:rFonts w:ascii="Times New Roman" w:hAnsi="Times New Roman"/>
          <w:i/>
          <w:sz w:val="21"/>
          <w:szCs w:val="21"/>
        </w:rPr>
        <w:t xml:space="preserve"> financial assets of EUR 200 million</w:t>
      </w:r>
      <w:r w:rsidRPr="00474AA8">
        <w:rPr>
          <w:rFonts w:ascii="Times New Roman" w:hAnsi="Times New Roman"/>
          <w:b/>
          <w:bCs/>
          <w:i/>
          <w:smallCaps/>
        </w:rPr>
        <w:t xml:space="preserve"> </w:t>
      </w:r>
    </w:p>
    <w:p w14:paraId="74B68D7D" w14:textId="7681FC4D" w:rsidR="00474AA8" w:rsidRDefault="00474AA8" w:rsidP="00B845FE">
      <w:pPr>
        <w:rPr>
          <w:rStyle w:val="IntenseReference1"/>
          <w:rFonts w:ascii="Times New Roman" w:hAnsi="Times New Roman"/>
          <w:sz w:val="21"/>
          <w:szCs w:val="21"/>
          <w:u w:val="none"/>
        </w:rPr>
      </w:pPr>
    </w:p>
    <w:p w14:paraId="08C2D455" w14:textId="552548FD" w:rsidR="00474AA8" w:rsidRDefault="00474AA8" w:rsidP="00B845FE">
      <w:pP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</w:pPr>
      <w:r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>Head of Debt Collection Division</w:t>
      </w:r>
      <w:r>
        <w:rPr>
          <w:rStyle w:val="IntenseReference1"/>
          <w:b w:val="0"/>
          <w:bCs w:val="0"/>
          <w:smallCaps w:val="0"/>
          <w:spacing w:val="0"/>
          <w:sz w:val="21"/>
          <w:szCs w:val="21"/>
          <w:u w:val="none"/>
          <w:lang w:bidi="ar-SA"/>
        </w:rPr>
        <w:t xml:space="preserve">, Moscow, Russia                                           </w:t>
      </w:r>
      <w:r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march, 2019 – </w:t>
      </w:r>
      <w:r w:rsidR="0063229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september,2019</w:t>
      </w:r>
    </w:p>
    <w:p w14:paraId="3AC76394" w14:textId="7CDDA2D4" w:rsidR="00D475DA" w:rsidRPr="0012242F" w:rsidRDefault="00474AA8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Within </w:t>
      </w:r>
      <w:r w:rsidR="005E014A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extremely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short time identified areas </w:t>
      </w:r>
      <w:r w:rsidR="005E014A" w:rsidRPr="0012242F">
        <w:rPr>
          <w:rFonts w:ascii="Times New Roman" w:hAnsi="Times New Roman"/>
          <w:sz w:val="24"/>
          <w:szCs w:val="24"/>
          <w:shd w:val="clear" w:color="auto" w:fill="FFFFFF"/>
        </w:rPr>
        <w:t>to improve the operations</w:t>
      </w:r>
      <w:r w:rsidR="00027407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, personally developed and 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>deployed the</w:t>
      </w:r>
      <w:r w:rsidR="00027407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key machine learning based solutions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(customer segmentation and workforce capacity models)</w:t>
      </w:r>
      <w:r w:rsidR="00027407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>that resulted</w:t>
      </w:r>
      <w:r w:rsidR="005E014A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in the best 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>in the history of the company risk metrics</w:t>
      </w:r>
      <w:r w:rsidR="005E014A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(the main KPI)</w:t>
      </w:r>
      <w:r w:rsidR="00D475DA" w:rsidRPr="0012242F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35B8DD91" w14:textId="5D0C5E79" w:rsidR="00974B7E" w:rsidRPr="0012242F" w:rsidRDefault="00DE733B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Develop</w:t>
      </w:r>
      <w:r w:rsidR="008749E6" w:rsidRPr="0012242F">
        <w:rPr>
          <w:rFonts w:ascii="Times New Roman" w:hAnsi="Times New Roman"/>
          <w:sz w:val="24"/>
          <w:szCs w:val="24"/>
          <w:shd w:val="clear" w:color="auto" w:fill="FFFFFF"/>
        </w:rPr>
        <w:t>ed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statistical process control tool to quantify and reduce variability in key processes</w:t>
      </w:r>
    </w:p>
    <w:p w14:paraId="3E913AD3" w14:textId="293D6D32" w:rsidR="008749E6" w:rsidRPr="0012242F" w:rsidRDefault="008749E6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Managed the call 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>center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relocation with no disruption in operations</w:t>
      </w:r>
    </w:p>
    <w:p w14:paraId="4605EE68" w14:textId="700AE8E8" w:rsidR="008749E6" w:rsidRPr="0012242F" w:rsidRDefault="008310C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Built the transparent auction system which more than doubled revenue</w:t>
      </w:r>
      <w:r w:rsidR="008749E6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NPL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portfolio </w:t>
      </w:r>
      <w:r w:rsidR="008749E6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sales </w:t>
      </w:r>
    </w:p>
    <w:p w14:paraId="6513DD5B" w14:textId="77777777" w:rsidR="00273E2A" w:rsidRPr="00B845FE" w:rsidRDefault="00273E2A" w:rsidP="00273E2A">
      <w:pPr>
        <w:tabs>
          <w:tab w:val="right" w:pos="10080"/>
        </w:tabs>
        <w:spacing w:after="0" w:line="120" w:lineRule="auto"/>
        <w:rPr>
          <w:rStyle w:val="IntenseReference1"/>
          <w:rFonts w:ascii="Times New Roman" w:hAnsi="Times New Roman"/>
          <w:sz w:val="21"/>
          <w:szCs w:val="21"/>
          <w:u w:val="none"/>
        </w:rPr>
      </w:pPr>
    </w:p>
    <w:p w14:paraId="3FC272BB" w14:textId="043CEF6C" w:rsidR="00B7038D" w:rsidRPr="00B845FE" w:rsidRDefault="008310C4" w:rsidP="00164060">
      <w:pPr>
        <w:tabs>
          <w:tab w:val="right" w:pos="10080"/>
        </w:tabs>
        <w:spacing w:after="0" w:line="240" w:lineRule="auto"/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</w:pPr>
      <w:r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 xml:space="preserve">Consultant at </w:t>
      </w:r>
      <w:r w:rsidR="00F0750D"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 xml:space="preserve"> EdTech Startup</w:t>
      </w:r>
      <w:r w:rsidR="007F0872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, </w:t>
      </w:r>
      <w:r w:rsidR="00230485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London, UK</w:t>
      </w:r>
      <w:r w:rsidR="007F0872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</w:t>
      </w:r>
      <w:r w:rsidR="00605DA6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474AA8" w:rsidRPr="00474AA8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July,</w:t>
      </w:r>
      <w:r w:rsidR="00474AA8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</w:t>
      </w:r>
      <w:r w:rsidR="00230485" w:rsidRPr="00B845FE">
        <w:rPr>
          <w:rFonts w:ascii="Times New Roman" w:hAnsi="Times New Roman"/>
          <w:sz w:val="21"/>
          <w:szCs w:val="21"/>
        </w:rPr>
        <w:t>201</w:t>
      </w:r>
      <w:r w:rsidR="00F0750D" w:rsidRPr="00B845FE">
        <w:rPr>
          <w:rFonts w:ascii="Times New Roman" w:hAnsi="Times New Roman"/>
          <w:sz w:val="21"/>
          <w:szCs w:val="21"/>
        </w:rPr>
        <w:t>7</w:t>
      </w:r>
      <w:r w:rsidR="007F0872" w:rsidRPr="00B845FE">
        <w:rPr>
          <w:rFonts w:ascii="Times New Roman" w:hAnsi="Times New Roman"/>
          <w:sz w:val="21"/>
          <w:szCs w:val="21"/>
        </w:rPr>
        <w:t xml:space="preserve"> – </w:t>
      </w:r>
      <w:r w:rsidR="00474AA8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march, 2019</w:t>
      </w:r>
    </w:p>
    <w:p w14:paraId="62DEC433" w14:textId="30B9B5B6" w:rsidR="00FE3DDA" w:rsidRPr="00B845FE" w:rsidRDefault="00FE3DDA" w:rsidP="00164060">
      <w:pPr>
        <w:tabs>
          <w:tab w:val="right" w:pos="10080"/>
        </w:tabs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3CF5178F" w14:textId="7AA97205" w:rsidR="00AF1A19" w:rsidRPr="0012242F" w:rsidRDefault="00AF1A19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Led marketing research </w:t>
      </w:r>
      <w:r w:rsidR="002644C9" w:rsidRPr="0012242F">
        <w:rPr>
          <w:rFonts w:ascii="Times New Roman" w:hAnsi="Times New Roman"/>
          <w:sz w:val="24"/>
          <w:szCs w:val="24"/>
          <w:shd w:val="clear" w:color="auto" w:fill="FFFFFF"/>
        </w:rPr>
        <w:t>(conjoint analysis, price sensitivity</w:t>
      </w:r>
      <w:r w:rsidR="0078227D" w:rsidRPr="0012242F">
        <w:rPr>
          <w:rFonts w:ascii="Times New Roman" w:hAnsi="Times New Roman"/>
          <w:sz w:val="24"/>
          <w:szCs w:val="24"/>
          <w:shd w:val="clear" w:color="auto" w:fill="FFFFFF"/>
        </w:rPr>
        <w:t>, and segment lifestyle</w:t>
      </w:r>
      <w:r w:rsidR="002644C9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research</w:t>
      </w:r>
      <w:r w:rsidR="0078227D" w:rsidRPr="0012242F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2644C9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536DDA72" w14:textId="7BB078DD" w:rsidR="009F4650" w:rsidRPr="0012242F" w:rsidRDefault="009F4650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Developed 3-year strategic business model</w:t>
      </w:r>
    </w:p>
    <w:p w14:paraId="5AF1C9C7" w14:textId="14B4111A" w:rsidR="0078227D" w:rsidRPr="0012242F" w:rsidRDefault="0078227D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Drafted key processes maps and set requirements for software engineers </w:t>
      </w:r>
    </w:p>
    <w:p w14:paraId="3C56DE31" w14:textId="5F7CD8CA" w:rsidR="00AF1A19" w:rsidRPr="0012242F" w:rsidRDefault="00B7038D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Managed</w:t>
      </w:r>
      <w:r w:rsidR="00AF1A19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78227D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r w:rsidR="00AF1A19" w:rsidRPr="0012242F">
        <w:rPr>
          <w:rFonts w:ascii="Times New Roman" w:hAnsi="Times New Roman"/>
          <w:sz w:val="24"/>
          <w:szCs w:val="24"/>
          <w:shd w:val="clear" w:color="auto" w:fill="FFFFFF"/>
        </w:rPr>
        <w:t>outsourced software development team</w:t>
      </w:r>
    </w:p>
    <w:p w14:paraId="3B5D252F" w14:textId="77777777" w:rsidR="00164060" w:rsidRPr="0012242F" w:rsidRDefault="00164060" w:rsidP="0012242F">
      <w:pPr>
        <w:pStyle w:val="af7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F68450D" w14:textId="3D9DD10A" w:rsidR="00164060" w:rsidRPr="00B845FE" w:rsidRDefault="0078227D" w:rsidP="00164060">
      <w:pPr>
        <w:tabs>
          <w:tab w:val="right" w:pos="10080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rFonts w:ascii="Times New Roman" w:hAnsi="Times New Roman"/>
          <w:sz w:val="28"/>
          <w:szCs w:val="28"/>
          <w:u w:val="none"/>
        </w:rPr>
        <w:t>Alfa Bank</w:t>
      </w:r>
      <w:r w:rsidR="00164060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, </w:t>
      </w:r>
      <w:r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Kiev</w:t>
      </w:r>
      <w:r w:rsidR="00164060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, </w:t>
      </w:r>
      <w:r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Ukraine</w:t>
      </w:r>
      <w:r w:rsidR="00164060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</w:t>
      </w:r>
      <w:r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     </w:t>
      </w:r>
      <w:r w:rsidR="00164060" w:rsidRPr="00B845FE">
        <w:rPr>
          <w:rFonts w:ascii="Times New Roman" w:hAnsi="Times New Roman"/>
          <w:sz w:val="21"/>
          <w:szCs w:val="21"/>
        </w:rPr>
        <w:t>200</w:t>
      </w:r>
      <w:r w:rsidRPr="00B845FE">
        <w:rPr>
          <w:rFonts w:ascii="Times New Roman" w:hAnsi="Times New Roman"/>
          <w:sz w:val="21"/>
          <w:szCs w:val="21"/>
        </w:rPr>
        <w:t>5</w:t>
      </w:r>
      <w:r w:rsidR="00164060" w:rsidRPr="00B845FE">
        <w:rPr>
          <w:rFonts w:ascii="Times New Roman" w:hAnsi="Times New Roman"/>
          <w:sz w:val="21"/>
          <w:szCs w:val="21"/>
        </w:rPr>
        <w:t xml:space="preserve"> </w:t>
      </w:r>
      <w:r w:rsidR="003D319A" w:rsidRPr="00B845FE">
        <w:rPr>
          <w:rFonts w:ascii="Times New Roman" w:hAnsi="Times New Roman"/>
          <w:sz w:val="21"/>
          <w:szCs w:val="21"/>
        </w:rPr>
        <w:t>–</w:t>
      </w:r>
      <w:r w:rsidR="00164060" w:rsidRPr="00B845FE">
        <w:rPr>
          <w:rFonts w:ascii="Times New Roman" w:hAnsi="Times New Roman"/>
          <w:sz w:val="21"/>
          <w:szCs w:val="21"/>
        </w:rPr>
        <w:t xml:space="preserve"> 20</w:t>
      </w:r>
      <w:r w:rsidRPr="00B845FE">
        <w:rPr>
          <w:rFonts w:ascii="Times New Roman" w:hAnsi="Times New Roman"/>
          <w:sz w:val="21"/>
          <w:szCs w:val="21"/>
        </w:rPr>
        <w:t>17</w:t>
      </w:r>
    </w:p>
    <w:p w14:paraId="6757B15E" w14:textId="79A97367" w:rsidR="003D319A" w:rsidRPr="00B845FE" w:rsidRDefault="003D319A" w:rsidP="00164060">
      <w:pPr>
        <w:tabs>
          <w:tab w:val="right" w:pos="10080"/>
        </w:tabs>
        <w:spacing w:after="0" w:line="240" w:lineRule="auto"/>
        <w:rPr>
          <w:rStyle w:val="IntenseReference1"/>
          <w:rFonts w:ascii="Times New Roman" w:hAnsi="Times New Roman"/>
          <w:i/>
          <w:sz w:val="21"/>
          <w:szCs w:val="21"/>
          <w:u w:val="none"/>
        </w:rPr>
      </w:pPr>
      <w:r w:rsidRPr="00B845FE">
        <w:rPr>
          <w:rFonts w:ascii="Times New Roman" w:hAnsi="Times New Roman"/>
          <w:i/>
          <w:sz w:val="21"/>
          <w:szCs w:val="21"/>
        </w:rPr>
        <w:t>Alfa Bank is a part of the Eastern European business group trading in financial, retail, telecom</w:t>
      </w:r>
      <w:r w:rsidR="00E779F5">
        <w:rPr>
          <w:rFonts w:ascii="Times New Roman" w:hAnsi="Times New Roman"/>
          <w:i/>
          <w:sz w:val="21"/>
          <w:szCs w:val="21"/>
        </w:rPr>
        <w:t>,</w:t>
      </w:r>
      <w:r w:rsidRPr="00B845FE">
        <w:rPr>
          <w:rFonts w:ascii="Times New Roman" w:hAnsi="Times New Roman"/>
          <w:i/>
          <w:sz w:val="21"/>
          <w:szCs w:val="21"/>
        </w:rPr>
        <w:t xml:space="preserve"> and oil &amp; gas markets. Alfa Bank </w:t>
      </w:r>
      <w:r w:rsidR="003914A0" w:rsidRPr="00B845FE">
        <w:rPr>
          <w:rFonts w:ascii="Times New Roman" w:hAnsi="Times New Roman"/>
          <w:i/>
          <w:sz w:val="21"/>
          <w:szCs w:val="21"/>
        </w:rPr>
        <w:t xml:space="preserve">employs more than 5 thousand people and </w:t>
      </w:r>
      <w:r w:rsidRPr="00B845FE">
        <w:rPr>
          <w:rFonts w:ascii="Times New Roman" w:hAnsi="Times New Roman"/>
          <w:i/>
          <w:sz w:val="21"/>
          <w:szCs w:val="21"/>
        </w:rPr>
        <w:t xml:space="preserve">is one of the largest </w:t>
      </w:r>
      <w:r w:rsidR="003914A0" w:rsidRPr="00B845FE">
        <w:rPr>
          <w:rFonts w:ascii="Times New Roman" w:hAnsi="Times New Roman"/>
          <w:i/>
          <w:sz w:val="21"/>
          <w:szCs w:val="21"/>
        </w:rPr>
        <w:t xml:space="preserve">private financial institutions in Ukraine with </w:t>
      </w:r>
      <w:r w:rsidR="008F3357" w:rsidRPr="00B845FE">
        <w:rPr>
          <w:rFonts w:ascii="Times New Roman" w:hAnsi="Times New Roman"/>
          <w:i/>
          <w:sz w:val="21"/>
          <w:szCs w:val="21"/>
        </w:rPr>
        <w:t xml:space="preserve">more than </w:t>
      </w:r>
      <w:r w:rsidR="003914A0" w:rsidRPr="00B845FE">
        <w:rPr>
          <w:rFonts w:ascii="Times New Roman" w:hAnsi="Times New Roman"/>
          <w:i/>
          <w:sz w:val="21"/>
          <w:szCs w:val="21"/>
        </w:rPr>
        <w:t xml:space="preserve">$4 billion of assets on books </w:t>
      </w:r>
    </w:p>
    <w:p w14:paraId="4B168C2E" w14:textId="77777777" w:rsidR="003914A0" w:rsidRPr="00B845FE" w:rsidRDefault="003914A0" w:rsidP="00164060">
      <w:pPr>
        <w:spacing w:after="0" w:line="240" w:lineRule="auto"/>
        <w:rPr>
          <w:rStyle w:val="IntenseReference1"/>
          <w:rFonts w:ascii="Times New Roman" w:hAnsi="Times New Roman"/>
          <w:sz w:val="21"/>
          <w:szCs w:val="21"/>
          <w:u w:val="none"/>
        </w:rPr>
      </w:pPr>
    </w:p>
    <w:p w14:paraId="4659552E" w14:textId="645EE530" w:rsidR="00B7038D" w:rsidRPr="00B845FE" w:rsidRDefault="0078227D" w:rsidP="00164060">
      <w:pPr>
        <w:spacing w:after="0" w:line="240" w:lineRule="auto"/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</w:pPr>
      <w:r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>Head of Debt Collection Division</w:t>
      </w:r>
      <w:r w:rsidR="00B7038D"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ab/>
      </w:r>
      <w:r w:rsidR="00B7038D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B7038D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B7038D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B7038D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B7038D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="00B845FE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                        </w:t>
      </w:r>
      <w:r w:rsidR="00B7038D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2016-2017</w:t>
      </w:r>
    </w:p>
    <w:p w14:paraId="32B727D9" w14:textId="27F9A8C2" w:rsidR="00B7038D" w:rsidRPr="00B845FE" w:rsidRDefault="00B7038D" w:rsidP="00164060">
      <w:pPr>
        <w:spacing w:after="0" w:line="240" w:lineRule="auto"/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</w:pPr>
      <w:r w:rsidRPr="0012242F">
        <w:rPr>
          <w:rStyle w:val="IntenseReference1"/>
          <w:rFonts w:ascii="Times New Roman" w:hAnsi="Times New Roman"/>
          <w:sz w:val="24"/>
          <w:szCs w:val="24"/>
          <w:u w:val="none"/>
        </w:rPr>
        <w:t>Deputy Head of Debt Collection Division</w:t>
      </w:r>
      <w:r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ab/>
      </w:r>
      <w:r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                                                                         </w:t>
      </w:r>
      <w:r w:rsidR="00B845FE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            </w:t>
      </w:r>
      <w:r w:rsid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 xml:space="preserve"> </w:t>
      </w:r>
      <w:r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2011-2016</w:t>
      </w:r>
    </w:p>
    <w:p w14:paraId="2C1822D3" w14:textId="77777777" w:rsidR="00B845FE" w:rsidRPr="00B845FE" w:rsidRDefault="00B845FE" w:rsidP="00164060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4655D6A7" w14:textId="09ACDF83" w:rsidR="00EA107D" w:rsidRPr="0012242F" w:rsidRDefault="00B7038D" w:rsidP="0012242F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R</w:t>
      </w:r>
      <w:r w:rsidR="0078227D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esponsibility </w:t>
      </w:r>
      <w:r w:rsidR="003D319A" w:rsidRPr="0012242F">
        <w:rPr>
          <w:rFonts w:ascii="Times New Roman" w:hAnsi="Times New Roman"/>
          <w:sz w:val="24"/>
          <w:szCs w:val="24"/>
          <w:shd w:val="clear" w:color="auto" w:fill="FFFFFF"/>
        </w:rPr>
        <w:t>for $1.4 billion of financial assets and team of 656 subordinates.</w:t>
      </w:r>
      <w:r w:rsidR="003914A0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2112CE7C" w14:textId="2CC5F828" w:rsidR="005E1AC4" w:rsidRPr="0012242F" w:rsidRDefault="005E1AC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Managed an important profit 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>center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with P&amp;L and 2 areas of responsibility; NPL (non-performing loans) investments and supervising efficiency of debt collection activities related to portfolios under management </w:t>
      </w:r>
    </w:p>
    <w:p w14:paraId="5C19F2BC" w14:textId="1EA344E2" w:rsidR="005E1AC4" w:rsidRPr="0012242F" w:rsidRDefault="00983783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Valued the NPL portfolio </w:t>
      </w:r>
      <w:r w:rsidR="00A45CAC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($ 1.2 billion)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of UniCredit Ukraine, developed, pitched for, and executed the strategic plan of</w:t>
      </w:r>
      <w:r w:rsidR="00AD702A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integration between debt collection function of Alfa Bank </w:t>
      </w:r>
      <w:r w:rsidR="00B845FE" w:rsidRPr="0012242F">
        <w:rPr>
          <w:rFonts w:ascii="Times New Roman" w:hAnsi="Times New Roman"/>
          <w:sz w:val="24"/>
          <w:szCs w:val="24"/>
          <w:shd w:val="clear" w:color="auto" w:fill="FFFFFF"/>
        </w:rPr>
        <w:t>and</w:t>
      </w:r>
      <w:r w:rsidR="00AD702A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UniCredit Ukraine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(Alfa Bank acquired UniCredit Ukraine in 2016). </w:t>
      </w:r>
    </w:p>
    <w:p w14:paraId="73E6AA5B" w14:textId="2471E8B2" w:rsidR="00AD702A" w:rsidRPr="0012242F" w:rsidRDefault="007949B0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Led t</w:t>
      </w:r>
      <w:r w:rsidR="00983783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he integration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process</w:t>
      </w:r>
      <w:r w:rsidR="00983783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completed in 4 month</w:t>
      </w:r>
      <w:r w:rsidR="00A45CAC" w:rsidRPr="0012242F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="00983783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(2 month earlier the deadline).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Managed</w:t>
      </w:r>
      <w:r w:rsidR="00983783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82A55" w:rsidRPr="0012242F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A45CAC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round of</w:t>
      </w:r>
      <w:r w:rsidR="00983783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45CAC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redundancies (about 70 people), and </w:t>
      </w:r>
      <w:r w:rsidR="00882A55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avoided lawsuits </w:t>
      </w:r>
      <w:r w:rsidR="00A45CAC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despite having </w:t>
      </w:r>
      <w:r w:rsidR="0053187D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in place </w:t>
      </w:r>
      <w:r w:rsidR="00A45CAC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2 trade unions. </w:t>
      </w:r>
    </w:p>
    <w:p w14:paraId="2184BA27" w14:textId="5E0F5F14" w:rsidR="00882A55" w:rsidRPr="0012242F" w:rsidRDefault="00882A55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Identified the need to improve the debt collection system, developed a pioneering “debt settlement” programme and obtained Board approval. This programme became general market practice and assured a ratio of collection effectiveness 30% higher than the Ukrainian average.</w:t>
      </w:r>
    </w:p>
    <w:p w14:paraId="33AA894E" w14:textId="097DC3C8" w:rsidR="002D46CF" w:rsidRPr="0012242F" w:rsidRDefault="005E1AC4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Established</w:t>
      </w:r>
      <w:r w:rsidR="009B4468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r w:rsidR="009B4468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functional requirements for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r w:rsidR="009B4468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development and adjustment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of </w:t>
      </w:r>
      <w:r w:rsidR="009B4468" w:rsidRPr="0012242F">
        <w:rPr>
          <w:rFonts w:ascii="Times New Roman" w:hAnsi="Times New Roman"/>
          <w:sz w:val="24"/>
          <w:szCs w:val="24"/>
          <w:shd w:val="clear" w:color="auto" w:fill="FFFFFF"/>
        </w:rPr>
        <w:t>the internal debt collection software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, that</w:t>
      </w:r>
      <w:r w:rsidR="009B4468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82A55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was </w:t>
      </w:r>
      <w:r w:rsidR="009B4468" w:rsidRPr="0012242F">
        <w:rPr>
          <w:rFonts w:ascii="Times New Roman" w:hAnsi="Times New Roman"/>
          <w:sz w:val="24"/>
          <w:szCs w:val="24"/>
          <w:shd w:val="clear" w:color="auto" w:fill="FFFFFF"/>
        </w:rPr>
        <w:t>recognized as the best in class in 2016</w:t>
      </w:r>
    </w:p>
    <w:p w14:paraId="3446B1A7" w14:textId="63903E5F" w:rsidR="002D46CF" w:rsidRPr="0012242F" w:rsidRDefault="002D46CF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Developed </w:t>
      </w:r>
      <w:r w:rsidR="005E1AC4" w:rsidRPr="0012242F">
        <w:rPr>
          <w:rFonts w:ascii="Times New Roman" w:hAnsi="Times New Roman"/>
          <w:sz w:val="24"/>
          <w:szCs w:val="24"/>
          <w:shd w:val="clear" w:color="auto" w:fill="FFFFFF"/>
        </w:rPr>
        <w:t>an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incentive system for call-</w:t>
      </w:r>
      <w:r w:rsidR="008310C4" w:rsidRPr="0012242F">
        <w:rPr>
          <w:rFonts w:ascii="Times New Roman" w:hAnsi="Times New Roman"/>
          <w:sz w:val="24"/>
          <w:szCs w:val="24"/>
          <w:shd w:val="clear" w:color="auto" w:fill="FFFFFF"/>
        </w:rPr>
        <w:t>center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operators resulted in </w:t>
      </w:r>
      <w:r w:rsidR="005E1AC4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a </w:t>
      </w:r>
      <w:r w:rsidR="00DD73B7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decrease in personnel outflow </w:t>
      </w:r>
      <w:r w:rsidR="005E1AC4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from 9% </w:t>
      </w:r>
      <w:r w:rsidR="00DD73B7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to 5% and </w:t>
      </w:r>
      <w:r w:rsidR="00882A55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allowed </w:t>
      </w:r>
      <w:r w:rsidR="00CE41C7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to achieve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“Second best working place” award in 2016  </w:t>
      </w:r>
    </w:p>
    <w:p w14:paraId="2FB5BBBF" w14:textId="28E7E396" w:rsidR="00744D90" w:rsidRPr="0012242F" w:rsidRDefault="00744D90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Provided customers segmentation model and developed dynamic process flow</w:t>
      </w:r>
    </w:p>
    <w:p w14:paraId="6312BCCB" w14:textId="599E724C" w:rsidR="00744D90" w:rsidRPr="0012242F" w:rsidRDefault="00744D90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Led OLAP development</w:t>
      </w:r>
    </w:p>
    <w:p w14:paraId="2E93C07A" w14:textId="77777777" w:rsidR="00744D90" w:rsidRPr="00B845FE" w:rsidRDefault="00744D90" w:rsidP="00744D90">
      <w:pPr>
        <w:pStyle w:val="af7"/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12D43678" w14:textId="77777777" w:rsidR="0002536C" w:rsidRPr="00B845FE" w:rsidRDefault="0002536C" w:rsidP="0002536C">
      <w:pPr>
        <w:pStyle w:val="af7"/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194AC013" w14:textId="77777777" w:rsidR="00CE41C7" w:rsidRDefault="00CE41C7" w:rsidP="007949B0">
      <w:pPr>
        <w:pStyle w:val="af7"/>
        <w:spacing w:after="0" w:line="240" w:lineRule="auto"/>
        <w:rPr>
          <w:rStyle w:val="IntenseReference1"/>
          <w:sz w:val="21"/>
          <w:szCs w:val="21"/>
          <w:u w:val="none"/>
        </w:rPr>
      </w:pPr>
    </w:p>
    <w:p w14:paraId="2C9016AD" w14:textId="063E262A" w:rsidR="007949B0" w:rsidRPr="00B845FE" w:rsidRDefault="007949B0" w:rsidP="007949B0">
      <w:pPr>
        <w:pStyle w:val="af7"/>
        <w:spacing w:after="0" w:line="240" w:lineRule="auto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sz w:val="24"/>
          <w:szCs w:val="24"/>
          <w:u w:val="none"/>
        </w:rPr>
        <w:t>H</w:t>
      </w:r>
      <w:r w:rsidR="005E1AC4" w:rsidRPr="00DC793C">
        <w:rPr>
          <w:rStyle w:val="IntenseReference1"/>
          <w:sz w:val="24"/>
          <w:szCs w:val="24"/>
          <w:u w:val="none"/>
        </w:rPr>
        <w:t xml:space="preserve">ead of </w:t>
      </w:r>
      <w:r w:rsidRPr="00DC793C">
        <w:rPr>
          <w:rStyle w:val="IntenseReference1"/>
          <w:sz w:val="24"/>
          <w:szCs w:val="24"/>
          <w:u w:val="none"/>
        </w:rPr>
        <w:t>R</w:t>
      </w:r>
      <w:r w:rsidR="005E1AC4" w:rsidRPr="00DC793C">
        <w:rPr>
          <w:rStyle w:val="IntenseReference1"/>
          <w:sz w:val="24"/>
          <w:szCs w:val="24"/>
          <w:u w:val="none"/>
        </w:rPr>
        <w:t xml:space="preserve">etail </w:t>
      </w:r>
      <w:r w:rsidRPr="00DC793C">
        <w:rPr>
          <w:rStyle w:val="IntenseReference1"/>
          <w:sz w:val="24"/>
          <w:szCs w:val="24"/>
          <w:u w:val="none"/>
        </w:rPr>
        <w:t>L</w:t>
      </w:r>
      <w:r w:rsidR="005E1AC4" w:rsidRPr="00DC793C">
        <w:rPr>
          <w:rStyle w:val="IntenseReference1"/>
          <w:sz w:val="24"/>
          <w:szCs w:val="24"/>
          <w:u w:val="none"/>
        </w:rPr>
        <w:t xml:space="preserve">easing </w:t>
      </w:r>
      <w:r w:rsidRPr="00DC793C">
        <w:rPr>
          <w:rStyle w:val="IntenseReference1"/>
          <w:sz w:val="24"/>
          <w:szCs w:val="24"/>
          <w:u w:val="none"/>
        </w:rPr>
        <w:t>P</w:t>
      </w:r>
      <w:r w:rsidR="005E1AC4" w:rsidRPr="00DC793C">
        <w:rPr>
          <w:rStyle w:val="IntenseReference1"/>
          <w:sz w:val="24"/>
          <w:szCs w:val="24"/>
          <w:u w:val="none"/>
        </w:rPr>
        <w:t xml:space="preserve">roject </w:t>
      </w:r>
      <w:r w:rsidRPr="00DC793C">
        <w:rPr>
          <w:rStyle w:val="IntenseReference1"/>
          <w:sz w:val="24"/>
          <w:szCs w:val="24"/>
          <w:u w:val="none"/>
        </w:rPr>
        <w:t>T</w:t>
      </w:r>
      <w:r w:rsidR="005E1AC4" w:rsidRPr="00DC793C">
        <w:rPr>
          <w:rStyle w:val="IntenseReference1"/>
          <w:sz w:val="24"/>
          <w:szCs w:val="24"/>
          <w:u w:val="none"/>
        </w:rPr>
        <w:t>eam</w:t>
      </w:r>
      <w:r w:rsidR="005E1AC4" w:rsidRPr="00B845FE">
        <w:rPr>
          <w:rFonts w:ascii="Times New Roman" w:hAnsi="Times New Roman"/>
          <w:sz w:val="21"/>
          <w:szCs w:val="21"/>
        </w:rPr>
        <w:t xml:space="preserve"> </w:t>
      </w:r>
      <w:r w:rsidRPr="00B845FE">
        <w:rPr>
          <w:rFonts w:ascii="Times New Roman" w:hAnsi="Times New Roman"/>
          <w:sz w:val="21"/>
          <w:szCs w:val="21"/>
        </w:rPr>
        <w:tab/>
        <w:t xml:space="preserve">                                                                 </w:t>
      </w:r>
      <w:r w:rsidR="00B845FE" w:rsidRPr="00B845FE">
        <w:rPr>
          <w:rFonts w:ascii="Times New Roman" w:hAnsi="Times New Roman"/>
          <w:sz w:val="21"/>
          <w:szCs w:val="21"/>
        </w:rPr>
        <w:t xml:space="preserve">         </w:t>
      </w:r>
      <w:r w:rsidR="00B845FE">
        <w:rPr>
          <w:rFonts w:ascii="Times New Roman" w:hAnsi="Times New Roman"/>
          <w:sz w:val="21"/>
          <w:szCs w:val="21"/>
        </w:rPr>
        <w:t xml:space="preserve">    </w:t>
      </w:r>
      <w:r w:rsidRPr="00B845FE">
        <w:rPr>
          <w:rFonts w:ascii="Times New Roman" w:hAnsi="Times New Roman"/>
          <w:sz w:val="21"/>
          <w:szCs w:val="21"/>
        </w:rPr>
        <w:t>2010-2011</w:t>
      </w:r>
    </w:p>
    <w:p w14:paraId="23350AA9" w14:textId="1F4AC8F2" w:rsidR="005E1AC4" w:rsidRPr="0012242F" w:rsidRDefault="00CE41C7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L</w:t>
      </w:r>
      <w:r w:rsidR="005E1AC4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aunched </w:t>
      </w: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5E1AC4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 new leasing pattern in Ukraine </w:t>
      </w:r>
    </w:p>
    <w:p w14:paraId="0111A4D6" w14:textId="77777777" w:rsidR="007949B0" w:rsidRPr="0012242F" w:rsidRDefault="007949B0" w:rsidP="0012242F">
      <w:pPr>
        <w:pStyle w:val="af7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C48670B" w14:textId="319A99FF" w:rsidR="007949B0" w:rsidRPr="00B845FE" w:rsidRDefault="007949B0" w:rsidP="007949B0">
      <w:pPr>
        <w:pStyle w:val="af7"/>
        <w:spacing w:after="0" w:line="240" w:lineRule="auto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sz w:val="24"/>
          <w:szCs w:val="24"/>
          <w:u w:val="none"/>
        </w:rPr>
        <w:t>H</w:t>
      </w:r>
      <w:r w:rsidR="005E1AC4" w:rsidRPr="00DC793C">
        <w:rPr>
          <w:rStyle w:val="IntenseReference1"/>
          <w:sz w:val="24"/>
          <w:szCs w:val="24"/>
          <w:u w:val="none"/>
        </w:rPr>
        <w:t xml:space="preserve">ead of </w:t>
      </w:r>
      <w:r w:rsidRPr="00DC793C">
        <w:rPr>
          <w:rStyle w:val="IntenseReference1"/>
          <w:sz w:val="24"/>
          <w:szCs w:val="24"/>
          <w:u w:val="none"/>
        </w:rPr>
        <w:t>C</w:t>
      </w:r>
      <w:r w:rsidR="005E1AC4" w:rsidRPr="00DC793C">
        <w:rPr>
          <w:rStyle w:val="IntenseReference1"/>
          <w:sz w:val="24"/>
          <w:szCs w:val="24"/>
          <w:u w:val="none"/>
        </w:rPr>
        <w:t xml:space="preserve">orporate and </w:t>
      </w:r>
      <w:r w:rsidRPr="00DC793C">
        <w:rPr>
          <w:rStyle w:val="IntenseReference1"/>
          <w:sz w:val="24"/>
          <w:szCs w:val="24"/>
          <w:u w:val="none"/>
        </w:rPr>
        <w:t>F</w:t>
      </w:r>
      <w:r w:rsidR="005E1AC4" w:rsidRPr="00DC793C">
        <w:rPr>
          <w:rStyle w:val="IntenseReference1"/>
          <w:sz w:val="24"/>
          <w:szCs w:val="24"/>
          <w:u w:val="none"/>
        </w:rPr>
        <w:t xml:space="preserve">inancial </w:t>
      </w:r>
      <w:r w:rsidRPr="00DC793C">
        <w:rPr>
          <w:rStyle w:val="IntenseReference1"/>
          <w:sz w:val="24"/>
          <w:szCs w:val="24"/>
          <w:u w:val="none"/>
        </w:rPr>
        <w:t>C</w:t>
      </w:r>
      <w:r w:rsidR="005E1AC4" w:rsidRPr="00DC793C">
        <w:rPr>
          <w:rStyle w:val="IntenseReference1"/>
          <w:sz w:val="24"/>
          <w:szCs w:val="24"/>
          <w:u w:val="none"/>
        </w:rPr>
        <w:t>ontrolling</w:t>
      </w:r>
      <w:r w:rsidRPr="00B845FE">
        <w:rPr>
          <w:rStyle w:val="IntenseReference1"/>
          <w:sz w:val="21"/>
          <w:szCs w:val="21"/>
          <w:u w:val="none"/>
        </w:rPr>
        <w:t xml:space="preserve">    </w:t>
      </w:r>
      <w:r w:rsidRPr="00B845FE">
        <w:rPr>
          <w:rFonts w:ascii="Times New Roman" w:hAnsi="Times New Roman"/>
          <w:sz w:val="21"/>
          <w:szCs w:val="21"/>
        </w:rPr>
        <w:t xml:space="preserve">                                                    </w:t>
      </w:r>
      <w:r w:rsidR="00B845FE" w:rsidRPr="00B845FE">
        <w:rPr>
          <w:rFonts w:ascii="Times New Roman" w:hAnsi="Times New Roman"/>
          <w:sz w:val="21"/>
          <w:szCs w:val="21"/>
        </w:rPr>
        <w:t xml:space="preserve">           </w:t>
      </w:r>
      <w:r w:rsidR="00B845FE">
        <w:rPr>
          <w:rFonts w:ascii="Times New Roman" w:hAnsi="Times New Roman"/>
          <w:sz w:val="21"/>
          <w:szCs w:val="21"/>
        </w:rPr>
        <w:t xml:space="preserve"> </w:t>
      </w:r>
      <w:r w:rsidRPr="00B845FE">
        <w:rPr>
          <w:rFonts w:ascii="Times New Roman" w:hAnsi="Times New Roman"/>
          <w:sz w:val="21"/>
          <w:szCs w:val="21"/>
        </w:rPr>
        <w:t>2009-2010</w:t>
      </w:r>
    </w:p>
    <w:p w14:paraId="44E6B648" w14:textId="441BE0E4" w:rsidR="005E1AC4" w:rsidRPr="0012242F" w:rsidRDefault="00CE41C7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L</w:t>
      </w:r>
      <w:r w:rsidR="005E1AC4" w:rsidRPr="0012242F">
        <w:rPr>
          <w:rFonts w:ascii="Times New Roman" w:hAnsi="Times New Roman"/>
          <w:sz w:val="24"/>
          <w:szCs w:val="24"/>
          <w:shd w:val="clear" w:color="auto" w:fill="FFFFFF"/>
        </w:rPr>
        <w:t xml:space="preserve">ed corporate governance and optimization of the transactions of Alfa Bank group members </w:t>
      </w:r>
    </w:p>
    <w:p w14:paraId="3634FC2D" w14:textId="77777777" w:rsidR="007949B0" w:rsidRPr="0012242F" w:rsidRDefault="007949B0" w:rsidP="0012242F">
      <w:pPr>
        <w:pStyle w:val="af7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C296755" w14:textId="2B8FAF23" w:rsidR="007949B0" w:rsidRPr="00B845FE" w:rsidRDefault="007949B0" w:rsidP="007949B0">
      <w:pPr>
        <w:pStyle w:val="af7"/>
        <w:spacing w:after="0" w:line="240" w:lineRule="auto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sz w:val="24"/>
          <w:szCs w:val="24"/>
          <w:u w:val="none"/>
        </w:rPr>
        <w:t>Manager in the Legal Department</w:t>
      </w:r>
      <w:r w:rsidRPr="00B845FE">
        <w:rPr>
          <w:rFonts w:ascii="Times New Roman" w:hAnsi="Times New Roman"/>
          <w:sz w:val="21"/>
          <w:szCs w:val="21"/>
        </w:rPr>
        <w:t xml:space="preserve"> </w:t>
      </w:r>
      <w:r w:rsidRPr="00B845FE">
        <w:rPr>
          <w:rFonts w:ascii="Times New Roman" w:hAnsi="Times New Roman"/>
          <w:sz w:val="21"/>
          <w:szCs w:val="21"/>
        </w:rPr>
        <w:tab/>
      </w:r>
      <w:r w:rsidRPr="00B845FE">
        <w:rPr>
          <w:rFonts w:ascii="Times New Roman" w:hAnsi="Times New Roman"/>
          <w:sz w:val="21"/>
          <w:szCs w:val="21"/>
        </w:rPr>
        <w:tab/>
      </w:r>
      <w:r w:rsidRPr="00B845FE">
        <w:rPr>
          <w:rFonts w:ascii="Times New Roman" w:hAnsi="Times New Roman"/>
          <w:sz w:val="21"/>
          <w:szCs w:val="21"/>
        </w:rPr>
        <w:tab/>
      </w:r>
      <w:r w:rsidRPr="00B845FE">
        <w:rPr>
          <w:rFonts w:ascii="Times New Roman" w:hAnsi="Times New Roman"/>
          <w:sz w:val="21"/>
          <w:szCs w:val="21"/>
        </w:rPr>
        <w:tab/>
      </w:r>
      <w:r w:rsidRPr="00B845FE">
        <w:rPr>
          <w:rFonts w:ascii="Times New Roman" w:hAnsi="Times New Roman"/>
          <w:sz w:val="21"/>
          <w:szCs w:val="21"/>
        </w:rPr>
        <w:tab/>
        <w:t xml:space="preserve">                  </w:t>
      </w:r>
      <w:r w:rsidR="00B845FE" w:rsidRPr="00B845FE">
        <w:rPr>
          <w:rFonts w:ascii="Times New Roman" w:hAnsi="Times New Roman"/>
          <w:sz w:val="21"/>
          <w:szCs w:val="21"/>
        </w:rPr>
        <w:t xml:space="preserve">  </w:t>
      </w:r>
      <w:r w:rsidR="00B845FE">
        <w:rPr>
          <w:rFonts w:ascii="Times New Roman" w:hAnsi="Times New Roman"/>
          <w:sz w:val="21"/>
          <w:szCs w:val="21"/>
        </w:rPr>
        <w:t xml:space="preserve">  </w:t>
      </w:r>
      <w:r w:rsidR="00B845FE" w:rsidRPr="00B845FE">
        <w:rPr>
          <w:rFonts w:ascii="Times New Roman" w:hAnsi="Times New Roman"/>
          <w:sz w:val="21"/>
          <w:szCs w:val="21"/>
        </w:rPr>
        <w:t xml:space="preserve"> </w:t>
      </w:r>
      <w:r w:rsidRPr="00B845FE">
        <w:rPr>
          <w:rFonts w:ascii="Times New Roman" w:hAnsi="Times New Roman"/>
          <w:sz w:val="21"/>
          <w:szCs w:val="21"/>
        </w:rPr>
        <w:t>200</w:t>
      </w:r>
      <w:r w:rsidR="00B845FE" w:rsidRPr="00B845FE">
        <w:rPr>
          <w:rFonts w:ascii="Times New Roman" w:hAnsi="Times New Roman"/>
          <w:sz w:val="21"/>
          <w:szCs w:val="21"/>
        </w:rPr>
        <w:t>6-</w:t>
      </w:r>
      <w:r w:rsidRPr="00B845FE">
        <w:rPr>
          <w:rFonts w:ascii="Times New Roman" w:hAnsi="Times New Roman"/>
          <w:sz w:val="21"/>
          <w:szCs w:val="21"/>
        </w:rPr>
        <w:t>2009</w:t>
      </w:r>
    </w:p>
    <w:p w14:paraId="3211E27E" w14:textId="77777777" w:rsidR="007949B0" w:rsidRPr="0012242F" w:rsidRDefault="007949B0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Initiated the automatization of the drafting of legal claims (led to increase from 5 to 30 claims per day)</w:t>
      </w:r>
    </w:p>
    <w:p w14:paraId="732ADC21" w14:textId="77777777" w:rsidR="007949B0" w:rsidRPr="0012242F" w:rsidRDefault="007949B0" w:rsidP="0012242F">
      <w:pPr>
        <w:pStyle w:val="af7"/>
        <w:numPr>
          <w:ilvl w:val="0"/>
          <w:numId w:val="12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12242F">
        <w:rPr>
          <w:rFonts w:ascii="Times New Roman" w:hAnsi="Times New Roman"/>
          <w:sz w:val="24"/>
          <w:szCs w:val="24"/>
          <w:shd w:val="clear" w:color="auto" w:fill="FFFFFF"/>
        </w:rPr>
        <w:t>Launched collaboration with an arbitrage which allowed to significantly reduce legal collection expenses</w:t>
      </w:r>
    </w:p>
    <w:p w14:paraId="5CEF043B" w14:textId="77777777" w:rsidR="009F4250" w:rsidRPr="0012242F" w:rsidRDefault="009F4250" w:rsidP="0012242F">
      <w:pPr>
        <w:pStyle w:val="af7"/>
        <w:numPr>
          <w:ilvl w:val="0"/>
          <w:numId w:val="12"/>
        </w:numPr>
        <w:rPr>
          <w:b/>
          <w:bCs/>
          <w:smallCaps/>
          <w:sz w:val="24"/>
          <w:szCs w:val="24"/>
          <w:shd w:val="clear" w:color="auto" w:fill="FFFFFF"/>
        </w:rPr>
      </w:pPr>
    </w:p>
    <w:p w14:paraId="605F7E84" w14:textId="21997AA3" w:rsidR="00DB3EBA" w:rsidRPr="00B845FE" w:rsidRDefault="00A22DD4" w:rsidP="00A22DD4">
      <w:pPr>
        <w:pStyle w:val="3"/>
        <w:spacing w:line="240" w:lineRule="auto"/>
        <w:ind w:left="2880"/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</w:pPr>
      <w:r w:rsidRPr="00B845FE"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  <w:t xml:space="preserve"> </w:t>
      </w:r>
      <w:r w:rsidR="00705733" w:rsidRPr="00B845FE"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  <w:t xml:space="preserve">                     </w:t>
      </w:r>
      <w:r w:rsidR="007F0872" w:rsidRPr="00B845FE">
        <w:rPr>
          <w:rStyle w:val="IntenseReference1"/>
          <w:rFonts w:ascii="Times New Roman" w:hAnsi="Times New Roman"/>
          <w:smallCaps/>
          <w:spacing w:val="6"/>
          <w:sz w:val="21"/>
          <w:szCs w:val="21"/>
          <w:u w:val="none"/>
        </w:rPr>
        <w:t>Education</w:t>
      </w:r>
    </w:p>
    <w:p w14:paraId="3E1E1D67" w14:textId="108B20CD" w:rsidR="00B845FE" w:rsidRPr="00B845FE" w:rsidRDefault="0002536C" w:rsidP="00B845FE">
      <w:pPr>
        <w:spacing w:after="0" w:line="240" w:lineRule="auto"/>
        <w:rPr>
          <w:sz w:val="21"/>
          <w:szCs w:val="21"/>
          <w:lang w:bidi="ar-SA"/>
        </w:rPr>
      </w:pPr>
      <w:r w:rsidRPr="00B845FE">
        <w:rPr>
          <w:sz w:val="21"/>
          <w:szCs w:val="21"/>
          <w:lang w:bidi="ar-SA"/>
        </w:rPr>
        <w:t>___________________________________________________________________________________________________________________________</w:t>
      </w:r>
    </w:p>
    <w:p w14:paraId="3A7A0F1C" w14:textId="77777777" w:rsidR="00B845FE" w:rsidRPr="00B845FE" w:rsidRDefault="00B845FE" w:rsidP="00B845FE">
      <w:pPr>
        <w:spacing w:after="0" w:line="240" w:lineRule="auto"/>
        <w:rPr>
          <w:sz w:val="21"/>
          <w:szCs w:val="21"/>
          <w:lang w:bidi="ar-SA"/>
        </w:rPr>
      </w:pPr>
    </w:p>
    <w:p w14:paraId="3317CAC3" w14:textId="69B12C5E" w:rsidR="00CB7D04" w:rsidRPr="00B845FE" w:rsidRDefault="00CB7D04" w:rsidP="00B845FE">
      <w:pPr>
        <w:spacing w:after="0" w:line="240" w:lineRule="auto"/>
        <w:jc w:val="left"/>
        <w:rPr>
          <w:rStyle w:val="IntenseReference1"/>
          <w:rFonts w:ascii="Times New Roman" w:hAnsi="Times New Roman"/>
          <w:sz w:val="21"/>
          <w:szCs w:val="21"/>
          <w:u w:val="none"/>
        </w:rPr>
      </w:pPr>
      <w:r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>London Business School/Columbia Business School</w:t>
      </w:r>
      <w:r w:rsidR="0002536C" w:rsidRPr="00B845FE">
        <w:rPr>
          <w:rFonts w:ascii="Calibri Light" w:hAnsi="Calibri Light" w:cs="Open Sans"/>
          <w:b/>
          <w:sz w:val="21"/>
          <w:szCs w:val="21"/>
          <w:lang w:val="en-GB"/>
        </w:rPr>
        <w:t xml:space="preserve"> (</w:t>
      </w:r>
      <w:r w:rsidR="0002536C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London, UK/New York, USA)</w:t>
      </w:r>
      <w:r w:rsidR="0002536C" w:rsidRPr="00B845FE">
        <w:rPr>
          <w:rFonts w:ascii="Calibri Light" w:hAnsi="Calibri Light" w:cs="Open Sans"/>
          <w:b/>
          <w:sz w:val="21"/>
          <w:szCs w:val="21"/>
          <w:lang w:val="en-GB"/>
        </w:rPr>
        <w:tab/>
      </w:r>
      <w:r w:rsidR="00B845FE">
        <w:rPr>
          <w:rFonts w:ascii="Calibri Light" w:hAnsi="Calibri Light" w:cs="Open Sans"/>
          <w:b/>
          <w:sz w:val="21"/>
          <w:szCs w:val="21"/>
          <w:lang w:val="en-GB"/>
        </w:rPr>
        <w:t xml:space="preserve">                     </w:t>
      </w:r>
      <w:r w:rsidR="00B845FE" w:rsidRPr="00B845FE">
        <w:rPr>
          <w:rFonts w:ascii="Calibri Light" w:hAnsi="Calibri Light" w:cs="Open Sans"/>
          <w:sz w:val="21"/>
          <w:szCs w:val="21"/>
          <w:lang w:val="en-GB"/>
        </w:rPr>
        <w:t>2018</w:t>
      </w:r>
    </w:p>
    <w:p w14:paraId="348751C3" w14:textId="26414A7A" w:rsidR="00B845FE" w:rsidRPr="00DC793C" w:rsidRDefault="00B845FE" w:rsidP="00B845FE">
      <w:pPr>
        <w:spacing w:after="0" w:line="240" w:lineRule="auto"/>
        <w:jc w:val="left"/>
        <w:rPr>
          <w:b/>
          <w:sz w:val="24"/>
          <w:szCs w:val="24"/>
          <w:lang w:bidi="ar-SA"/>
        </w:rPr>
      </w:pPr>
      <w:r w:rsidRPr="00DC793C">
        <w:rPr>
          <w:b/>
          <w:sz w:val="24"/>
          <w:szCs w:val="24"/>
          <w:lang w:bidi="ar-SA"/>
        </w:rPr>
        <w:t>MBA</w:t>
      </w:r>
    </w:p>
    <w:p w14:paraId="1AA357A1" w14:textId="275CAA11" w:rsidR="00CB7D04" w:rsidRPr="00B845FE" w:rsidRDefault="00CB7D04" w:rsidP="00CB7D04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Calibri Light" w:hAnsi="Calibri Light" w:cs="Open Sans"/>
          <w:sz w:val="21"/>
          <w:szCs w:val="21"/>
          <w:lang w:val="en-GB"/>
        </w:rPr>
      </w:pPr>
      <w:r w:rsidRPr="00B845FE">
        <w:rPr>
          <w:rFonts w:ascii="Calibri Light" w:hAnsi="Calibri Light" w:cs="Open Sans"/>
          <w:sz w:val="21"/>
          <w:szCs w:val="21"/>
          <w:lang w:val="en-GB"/>
        </w:rPr>
        <w:t xml:space="preserve">                                                                 </w:t>
      </w:r>
    </w:p>
    <w:p w14:paraId="076577F6" w14:textId="4F2E4A7E" w:rsidR="00CB7D04" w:rsidRPr="00B845FE" w:rsidRDefault="00CB7D04" w:rsidP="00CB7D04">
      <w:pPr>
        <w:widowControl w:val="0"/>
        <w:autoSpaceDE w:val="0"/>
        <w:autoSpaceDN w:val="0"/>
        <w:adjustRightInd w:val="0"/>
        <w:spacing w:after="0" w:line="14" w:lineRule="atLeast"/>
        <w:ind w:right="-1"/>
        <w:outlineLvl w:val="0"/>
        <w:rPr>
          <w:rFonts w:ascii="Calibri Light" w:hAnsi="Calibri Light" w:cs="Open Sans"/>
          <w:sz w:val="21"/>
          <w:szCs w:val="21"/>
          <w:lang w:val="en-GB"/>
        </w:rPr>
      </w:pPr>
      <w:r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>International Institute of Business and Law</w:t>
      </w:r>
      <w:r w:rsidRPr="00B845FE">
        <w:rPr>
          <w:rFonts w:ascii="Calibri Light" w:hAnsi="Calibri Light" w:cs="Open Sans"/>
          <w:sz w:val="21"/>
          <w:szCs w:val="21"/>
          <w:lang w:val="en-GB"/>
        </w:rPr>
        <w:t xml:space="preserve">, </w:t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>(</w:t>
      </w:r>
      <w:r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Kherson, Ukraine</w:t>
      </w:r>
      <w:r w:rsidR="0002536C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)</w:t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 xml:space="preserve">                </w:t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="00B845FE">
        <w:rPr>
          <w:rFonts w:ascii="Calibri Light" w:hAnsi="Calibri Light" w:cs="Open Sans"/>
          <w:sz w:val="21"/>
          <w:szCs w:val="21"/>
          <w:lang w:val="en-GB"/>
        </w:rPr>
        <w:t xml:space="preserve">                    </w:t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>2006</w:t>
      </w:r>
    </w:p>
    <w:p w14:paraId="2A42F274" w14:textId="77777777" w:rsidR="0002536C" w:rsidRPr="00DC793C" w:rsidRDefault="00CB7D04" w:rsidP="00CB7D04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Style w:val="IntenseReference1"/>
          <w:rFonts w:ascii="Times New Roman" w:hAnsi="Times New Roman"/>
          <w:sz w:val="24"/>
          <w:szCs w:val="24"/>
          <w:u w:val="none"/>
        </w:rPr>
      </w:pPr>
      <w:r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 xml:space="preserve">MSc in Finance  </w:t>
      </w:r>
    </w:p>
    <w:p w14:paraId="5AB7BBE2" w14:textId="655C1FE9" w:rsidR="00CB7D04" w:rsidRPr="00B845FE" w:rsidRDefault="00CB7D04" w:rsidP="00CB7D04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Calibri Light" w:hAnsi="Calibri Light" w:cs="Open Sans"/>
          <w:sz w:val="21"/>
          <w:szCs w:val="21"/>
          <w:lang w:val="en-GB"/>
        </w:rPr>
      </w:pPr>
      <w:r w:rsidRPr="00B845FE">
        <w:rPr>
          <w:rFonts w:ascii="Calibri Light" w:hAnsi="Calibri Light" w:cs="Open Sans"/>
          <w:sz w:val="21"/>
          <w:szCs w:val="21"/>
          <w:lang w:val="en-GB"/>
        </w:rPr>
        <w:t xml:space="preserve">   </w:t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Pr="00B845FE">
        <w:rPr>
          <w:rFonts w:ascii="Calibri Light" w:hAnsi="Calibri Light" w:cs="Open Sans"/>
          <w:sz w:val="21"/>
          <w:szCs w:val="21"/>
          <w:lang w:val="en-GB"/>
        </w:rPr>
        <w:tab/>
      </w:r>
    </w:p>
    <w:p w14:paraId="55AFAAB0" w14:textId="3ADA50CA" w:rsidR="00CB7D04" w:rsidRPr="00B845FE" w:rsidRDefault="00CB7D04" w:rsidP="00CB7D04">
      <w:pPr>
        <w:widowControl w:val="0"/>
        <w:autoSpaceDE w:val="0"/>
        <w:autoSpaceDN w:val="0"/>
        <w:adjustRightInd w:val="0"/>
        <w:spacing w:after="0" w:line="14" w:lineRule="atLeast"/>
        <w:ind w:right="-1"/>
        <w:outlineLvl w:val="0"/>
        <w:rPr>
          <w:rFonts w:ascii="Calibri Light" w:hAnsi="Calibri Light" w:cs="Open Sans"/>
          <w:sz w:val="21"/>
          <w:szCs w:val="21"/>
          <w:lang w:val="en-GB"/>
        </w:rPr>
      </w:pPr>
      <w:r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>Ukrainian National Academy of Internal Affairs</w:t>
      </w:r>
      <w:r w:rsidRPr="00B845FE">
        <w:rPr>
          <w:rFonts w:ascii="Calibri Light" w:hAnsi="Calibri Light" w:cs="Open Sans"/>
          <w:sz w:val="21"/>
          <w:szCs w:val="21"/>
          <w:lang w:val="en-GB"/>
        </w:rPr>
        <w:t xml:space="preserve">, </w:t>
      </w:r>
      <w:r w:rsidR="0002536C" w:rsidRPr="00B845FE">
        <w:rPr>
          <w:rStyle w:val="IntenseReference1"/>
          <w:rFonts w:ascii="Times New Roman" w:hAnsi="Times New Roman"/>
          <w:b w:val="0"/>
          <w:sz w:val="21"/>
          <w:szCs w:val="21"/>
          <w:u w:val="none"/>
        </w:rPr>
        <w:t>(Kiev, Ukraine)</w:t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ab/>
      </w:r>
      <w:r w:rsidR="00B845FE" w:rsidRPr="00B845FE">
        <w:rPr>
          <w:rFonts w:ascii="Calibri Light" w:hAnsi="Calibri Light" w:cs="Open Sans"/>
          <w:sz w:val="21"/>
          <w:szCs w:val="21"/>
          <w:lang w:val="en-GB"/>
        </w:rPr>
        <w:t xml:space="preserve">             </w:t>
      </w:r>
      <w:r w:rsidR="00B845FE">
        <w:rPr>
          <w:rFonts w:ascii="Calibri Light" w:hAnsi="Calibri Light" w:cs="Open Sans"/>
          <w:sz w:val="21"/>
          <w:szCs w:val="21"/>
          <w:lang w:val="en-GB"/>
        </w:rPr>
        <w:t xml:space="preserve">                     </w:t>
      </w:r>
      <w:r w:rsidR="00B845FE" w:rsidRPr="00B845FE">
        <w:rPr>
          <w:rFonts w:ascii="Calibri Light" w:hAnsi="Calibri Light" w:cs="Open Sans"/>
          <w:sz w:val="21"/>
          <w:szCs w:val="21"/>
          <w:lang w:val="en-GB"/>
        </w:rPr>
        <w:t xml:space="preserve"> </w:t>
      </w:r>
      <w:r w:rsidR="0002536C" w:rsidRPr="00B845FE">
        <w:rPr>
          <w:rFonts w:ascii="Calibri Light" w:hAnsi="Calibri Light" w:cs="Open Sans"/>
          <w:sz w:val="21"/>
          <w:szCs w:val="21"/>
          <w:lang w:val="en-GB"/>
        </w:rPr>
        <w:t>1998</w:t>
      </w:r>
    </w:p>
    <w:p w14:paraId="0FFD8702" w14:textId="071429AE" w:rsidR="00A22DD4" w:rsidRPr="00DC793C" w:rsidRDefault="00CB7D04" w:rsidP="0002536C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Style w:val="IntenseReference1"/>
          <w:rFonts w:ascii="Times New Roman" w:hAnsi="Times New Roman"/>
          <w:sz w:val="24"/>
          <w:szCs w:val="24"/>
          <w:u w:val="none"/>
        </w:rPr>
      </w:pPr>
      <w:r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 xml:space="preserve">LL.B (Hons) in </w:t>
      </w:r>
      <w:r w:rsidR="00744D90"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>national</w:t>
      </w:r>
      <w:r w:rsidRPr="00DC793C">
        <w:rPr>
          <w:rStyle w:val="IntenseReference1"/>
          <w:rFonts w:ascii="Times New Roman" w:hAnsi="Times New Roman"/>
          <w:sz w:val="24"/>
          <w:szCs w:val="24"/>
          <w:u w:val="none"/>
        </w:rPr>
        <w:t xml:space="preserve"> law      </w:t>
      </w:r>
    </w:p>
    <w:p w14:paraId="6C39381D" w14:textId="77ED5CF7" w:rsidR="00880143" w:rsidRPr="00B845FE" w:rsidRDefault="00CB7D04" w:rsidP="00B845FE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b/>
          <w:bCs/>
          <w:smallCaps/>
          <w:spacing w:val="5"/>
          <w:sz w:val="21"/>
          <w:szCs w:val="21"/>
        </w:rPr>
      </w:pPr>
      <w:r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</w:t>
      </w:r>
      <w:r w:rsidR="00A22DD4"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     </w:t>
      </w:r>
      <w:r w:rsidRPr="00B845FE">
        <w:rPr>
          <w:rStyle w:val="IntenseReference1"/>
          <w:rFonts w:ascii="Times New Roman" w:hAnsi="Times New Roman"/>
          <w:sz w:val="21"/>
          <w:szCs w:val="21"/>
          <w:u w:val="none"/>
        </w:rPr>
        <w:t xml:space="preserve">                                                                    </w:t>
      </w:r>
    </w:p>
    <w:p w14:paraId="37BA0373" w14:textId="3F044D14" w:rsidR="00A22DD4" w:rsidRPr="00B845FE" w:rsidRDefault="00B845FE" w:rsidP="00B845FE">
      <w:pPr>
        <w:pStyle w:val="3"/>
        <w:spacing w:line="240" w:lineRule="auto"/>
        <w:ind w:left="2880"/>
        <w:jc w:val="both"/>
        <w:rPr>
          <w:rStyle w:val="IntenseReference1"/>
          <w:rFonts w:ascii="Times New Roman" w:hAnsi="Times New Roman"/>
          <w:bCs w:val="0"/>
          <w:spacing w:val="6"/>
          <w:sz w:val="21"/>
          <w:szCs w:val="21"/>
          <w:u w:val="none"/>
        </w:rPr>
      </w:pPr>
      <w:r w:rsidRPr="00B845FE">
        <w:rPr>
          <w:rStyle w:val="IntenseReference1"/>
          <w:rFonts w:ascii="Times New Roman" w:hAnsi="Times New Roman"/>
          <w:bCs w:val="0"/>
          <w:spacing w:val="6"/>
          <w:sz w:val="21"/>
          <w:szCs w:val="21"/>
          <w:u w:val="none"/>
        </w:rPr>
        <w:t xml:space="preserve">            </w:t>
      </w:r>
      <w:r w:rsidR="0002536C" w:rsidRPr="00B845FE">
        <w:rPr>
          <w:rStyle w:val="IntenseReference1"/>
          <w:rFonts w:ascii="Times New Roman" w:hAnsi="Times New Roman"/>
          <w:bCs w:val="0"/>
          <w:spacing w:val="6"/>
          <w:sz w:val="21"/>
          <w:szCs w:val="21"/>
          <w:u w:val="none"/>
        </w:rPr>
        <w:t>A</w:t>
      </w:r>
      <w:r w:rsidR="00A22DD4" w:rsidRPr="00B845FE">
        <w:rPr>
          <w:rStyle w:val="IntenseReference1"/>
          <w:rFonts w:ascii="Times New Roman" w:hAnsi="Times New Roman"/>
          <w:bCs w:val="0"/>
          <w:spacing w:val="6"/>
          <w:sz w:val="21"/>
          <w:szCs w:val="21"/>
          <w:u w:val="none"/>
        </w:rPr>
        <w:t>dditional</w:t>
      </w:r>
      <w:r w:rsidR="0002536C" w:rsidRPr="00B845FE">
        <w:rPr>
          <w:rStyle w:val="IntenseReference1"/>
          <w:rFonts w:ascii="Times New Roman" w:hAnsi="Times New Roman"/>
          <w:bCs w:val="0"/>
          <w:spacing w:val="6"/>
          <w:sz w:val="21"/>
          <w:szCs w:val="21"/>
          <w:u w:val="none"/>
        </w:rPr>
        <w:t xml:space="preserve"> </w:t>
      </w:r>
      <w:r w:rsidRPr="00B845FE">
        <w:rPr>
          <w:rStyle w:val="IntenseReference1"/>
          <w:rFonts w:ascii="Times New Roman" w:hAnsi="Times New Roman"/>
          <w:bCs w:val="0"/>
          <w:spacing w:val="6"/>
          <w:sz w:val="21"/>
          <w:szCs w:val="21"/>
          <w:u w:val="none"/>
        </w:rPr>
        <w:t>Information</w:t>
      </w:r>
    </w:p>
    <w:p w14:paraId="230DDAF3" w14:textId="77777777" w:rsidR="00B845FE" w:rsidRPr="00B845FE" w:rsidRDefault="00B845FE" w:rsidP="00B845FE">
      <w:pPr>
        <w:rPr>
          <w:sz w:val="21"/>
          <w:szCs w:val="21"/>
          <w:lang w:bidi="ar-SA"/>
        </w:rPr>
      </w:pPr>
    </w:p>
    <w:p w14:paraId="4DBF8C8D" w14:textId="77777777" w:rsidR="00B845FE" w:rsidRPr="00B845FE" w:rsidRDefault="00B845FE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Style w:val="IntenseReference1"/>
          <w:rFonts w:ascii="Times New Roman" w:hAnsi="Times New Roman"/>
          <w:spacing w:val="6"/>
          <w:sz w:val="21"/>
          <w:szCs w:val="21"/>
          <w:u w:val="none"/>
          <w:lang w:bidi="ar-SA"/>
        </w:rPr>
      </w:pPr>
    </w:p>
    <w:p w14:paraId="7EF7EC6D" w14:textId="1C41A431" w:rsidR="0002536C" w:rsidRDefault="0002536C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rFonts w:ascii="Times New Roman" w:hAnsi="Times New Roman"/>
          <w:spacing w:val="6"/>
          <w:sz w:val="24"/>
          <w:szCs w:val="24"/>
          <w:u w:val="none"/>
          <w:lang w:bidi="ar-SA"/>
        </w:rPr>
        <w:t>Languages</w:t>
      </w:r>
      <w:r w:rsidRPr="00B845FE">
        <w:rPr>
          <w:rStyle w:val="IntenseReference1"/>
          <w:rFonts w:ascii="Times New Roman" w:hAnsi="Times New Roman"/>
          <w:spacing w:val="6"/>
          <w:sz w:val="21"/>
          <w:szCs w:val="21"/>
          <w:u w:val="none"/>
          <w:lang w:bidi="ar-SA"/>
        </w:rPr>
        <w:t>:</w:t>
      </w:r>
      <w:r w:rsidRPr="00B845FE">
        <w:rPr>
          <w:rFonts w:ascii="Calibri Light" w:hAnsi="Calibri Light" w:cs="Open Sans"/>
          <w:sz w:val="21"/>
          <w:szCs w:val="21"/>
          <w:lang w:val="en-GB"/>
        </w:rPr>
        <w:t xml:space="preserve"> </w:t>
      </w:r>
      <w:r w:rsidRPr="00B845FE">
        <w:rPr>
          <w:rFonts w:ascii="Times New Roman" w:hAnsi="Times New Roman"/>
          <w:sz w:val="21"/>
          <w:szCs w:val="21"/>
        </w:rPr>
        <w:t xml:space="preserve">Russian (mother-tongue), English (fluent), Ukrainian (fluent) </w:t>
      </w:r>
    </w:p>
    <w:p w14:paraId="36C5D4E8" w14:textId="77777777" w:rsidR="00744D90" w:rsidRDefault="00744D90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1D44AF50" w14:textId="3338836E" w:rsidR="009A2EAC" w:rsidRDefault="00744D90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rFonts w:ascii="Times New Roman" w:hAnsi="Times New Roman"/>
          <w:spacing w:val="6"/>
          <w:sz w:val="24"/>
          <w:szCs w:val="24"/>
          <w:u w:val="none"/>
          <w:lang w:bidi="ar-SA"/>
        </w:rPr>
        <w:t>Data Science</w:t>
      </w:r>
      <w:r>
        <w:rPr>
          <w:rFonts w:ascii="Times New Roman" w:hAnsi="Times New Roman"/>
          <w:sz w:val="21"/>
          <w:szCs w:val="21"/>
        </w:rPr>
        <w:t>: professional certificate from IBM</w:t>
      </w:r>
    </w:p>
    <w:p w14:paraId="2DA62277" w14:textId="77777777" w:rsidR="00744D90" w:rsidRDefault="00744D90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54AD8CBD" w14:textId="79B08D8D" w:rsidR="00414B64" w:rsidRDefault="00414B64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Style w:val="IntenseReference1"/>
          <w:rFonts w:ascii="Times New Roman" w:hAnsi="Times New Roman"/>
          <w:spacing w:val="6"/>
          <w:sz w:val="24"/>
          <w:szCs w:val="24"/>
          <w:u w:val="none"/>
          <w:lang w:bidi="ar-SA"/>
        </w:rPr>
        <w:lastRenderedPageBreak/>
        <w:t>Programming Languages</w:t>
      </w:r>
      <w:r w:rsidR="009A2EAC" w:rsidRPr="00DC793C">
        <w:rPr>
          <w:rStyle w:val="IntenseReference1"/>
          <w:rFonts w:ascii="Times New Roman" w:hAnsi="Times New Roman"/>
          <w:spacing w:val="6"/>
          <w:sz w:val="24"/>
          <w:szCs w:val="24"/>
          <w:u w:val="none"/>
          <w:lang w:bidi="ar-SA"/>
        </w:rPr>
        <w:t xml:space="preserve"> and Special Software</w:t>
      </w:r>
      <w:r>
        <w:rPr>
          <w:rFonts w:ascii="Times New Roman" w:hAnsi="Times New Roman"/>
          <w:sz w:val="21"/>
          <w:szCs w:val="21"/>
        </w:rPr>
        <w:t>:</w:t>
      </w:r>
    </w:p>
    <w:p w14:paraId="05334AEB" w14:textId="77777777" w:rsidR="0012242F" w:rsidRPr="00B845FE" w:rsidRDefault="0012242F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7A20F240" w14:textId="0F761209" w:rsidR="001462C8" w:rsidRDefault="00414B64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Fonts w:ascii="Times New Roman" w:hAnsi="Times New Roman"/>
          <w:i/>
          <w:iCs/>
          <w:sz w:val="21"/>
          <w:szCs w:val="21"/>
        </w:rPr>
        <w:t>SQL</w:t>
      </w:r>
      <w:r w:rsidRPr="009A2EAC">
        <w:rPr>
          <w:rFonts w:ascii="Times New Roman" w:hAnsi="Times New Roman"/>
          <w:sz w:val="21"/>
          <w:szCs w:val="21"/>
        </w:rPr>
        <w:t xml:space="preserve"> (Postgresql</w:t>
      </w:r>
      <w:r w:rsidR="00744D90">
        <w:rPr>
          <w:rFonts w:ascii="Times New Roman" w:hAnsi="Times New Roman"/>
          <w:sz w:val="21"/>
          <w:szCs w:val="21"/>
        </w:rPr>
        <w:t xml:space="preserve">, </w:t>
      </w:r>
      <w:r w:rsidR="00397030">
        <w:rPr>
          <w:rFonts w:ascii="Times New Roman" w:hAnsi="Times New Roman"/>
          <w:sz w:val="21"/>
          <w:szCs w:val="21"/>
        </w:rPr>
        <w:t xml:space="preserve">Amazon </w:t>
      </w:r>
      <w:r w:rsidR="00744D90">
        <w:rPr>
          <w:rFonts w:ascii="Times New Roman" w:hAnsi="Times New Roman"/>
          <w:sz w:val="21"/>
          <w:szCs w:val="21"/>
        </w:rPr>
        <w:t>Redshift, IBM DB2</w:t>
      </w:r>
      <w:r w:rsidR="002E069E">
        <w:rPr>
          <w:rFonts w:ascii="Times New Roman" w:hAnsi="Times New Roman"/>
          <w:sz w:val="21"/>
          <w:szCs w:val="21"/>
        </w:rPr>
        <w:t>, MySQL</w:t>
      </w:r>
      <w:r w:rsidRPr="009A2EAC">
        <w:rPr>
          <w:rFonts w:ascii="Times New Roman" w:hAnsi="Times New Roman"/>
          <w:sz w:val="21"/>
          <w:szCs w:val="21"/>
        </w:rPr>
        <w:t xml:space="preserve">) </w:t>
      </w:r>
      <w:r w:rsidR="00744D90" w:rsidRPr="009A2EAC">
        <w:rPr>
          <w:rFonts w:ascii="Times New Roman" w:hAnsi="Times New Roman"/>
          <w:sz w:val="21"/>
          <w:szCs w:val="21"/>
        </w:rPr>
        <w:t xml:space="preserve">– </w:t>
      </w:r>
      <w:r w:rsidR="00744D90">
        <w:rPr>
          <w:rFonts w:ascii="Times New Roman" w:hAnsi="Times New Roman"/>
          <w:sz w:val="21"/>
          <w:szCs w:val="21"/>
        </w:rPr>
        <w:t>fully proficient in DDL, DML, DQL</w:t>
      </w:r>
    </w:p>
    <w:p w14:paraId="41EFC85B" w14:textId="77777777" w:rsidR="00DC793C" w:rsidRPr="009A2EAC" w:rsidRDefault="00DC793C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34768326" w14:textId="66B7A2CE" w:rsidR="00744D90" w:rsidRDefault="00414B64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Fonts w:ascii="Times New Roman" w:hAnsi="Times New Roman"/>
          <w:i/>
          <w:iCs/>
          <w:sz w:val="21"/>
          <w:szCs w:val="21"/>
        </w:rPr>
        <w:t xml:space="preserve">Python </w:t>
      </w:r>
      <w:r w:rsidR="00744D90" w:rsidRPr="00DC793C">
        <w:rPr>
          <w:rFonts w:ascii="Times New Roman" w:hAnsi="Times New Roman"/>
          <w:i/>
          <w:iCs/>
          <w:sz w:val="21"/>
          <w:szCs w:val="21"/>
        </w:rPr>
        <w:t>programming language</w:t>
      </w:r>
      <w:r w:rsidR="00744D90">
        <w:rPr>
          <w:rFonts w:ascii="Times New Roman" w:hAnsi="Times New Roman"/>
          <w:sz w:val="21"/>
          <w:szCs w:val="21"/>
        </w:rPr>
        <w:t xml:space="preserve"> (certified by University of Michigan and Saint-Petersburg Institute of </w:t>
      </w:r>
      <w:r w:rsidR="00101568">
        <w:rPr>
          <w:rFonts w:ascii="Times New Roman" w:hAnsi="Times New Roman"/>
          <w:sz w:val="21"/>
          <w:szCs w:val="21"/>
        </w:rPr>
        <w:t>B</w:t>
      </w:r>
      <w:r w:rsidR="00744D90">
        <w:rPr>
          <w:rFonts w:ascii="Times New Roman" w:hAnsi="Times New Roman"/>
          <w:sz w:val="21"/>
          <w:szCs w:val="21"/>
        </w:rPr>
        <w:t>ioinformatic</w:t>
      </w:r>
      <w:r w:rsidR="00101568">
        <w:rPr>
          <w:rFonts w:ascii="Times New Roman" w:hAnsi="Times New Roman"/>
          <w:sz w:val="21"/>
          <w:szCs w:val="21"/>
        </w:rPr>
        <w:t>s</w:t>
      </w:r>
      <w:r w:rsidR="00744D90">
        <w:rPr>
          <w:rFonts w:ascii="Times New Roman" w:hAnsi="Times New Roman"/>
          <w:sz w:val="21"/>
          <w:szCs w:val="21"/>
        </w:rPr>
        <w:t>)</w:t>
      </w:r>
      <w:r w:rsidR="0012242F">
        <w:rPr>
          <w:rFonts w:ascii="Times New Roman" w:hAnsi="Times New Roman"/>
          <w:sz w:val="21"/>
          <w:szCs w:val="21"/>
        </w:rPr>
        <w:t xml:space="preserve"> -</w:t>
      </w:r>
    </w:p>
    <w:p w14:paraId="1DC81C69" w14:textId="67622537" w:rsidR="00414B64" w:rsidRDefault="00744D90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fully proficient in </w:t>
      </w:r>
      <w:r w:rsidR="00444830">
        <w:rPr>
          <w:rFonts w:ascii="Times New Roman" w:hAnsi="Times New Roman"/>
          <w:sz w:val="21"/>
          <w:szCs w:val="21"/>
        </w:rPr>
        <w:t>many Python libraries</w:t>
      </w:r>
      <w:r w:rsidR="002E069E">
        <w:rPr>
          <w:rFonts w:ascii="Times New Roman" w:hAnsi="Times New Roman"/>
          <w:sz w:val="21"/>
          <w:szCs w:val="21"/>
        </w:rPr>
        <w:t xml:space="preserve"> including </w:t>
      </w:r>
      <w:r w:rsidR="002E069E">
        <w:rPr>
          <w:rFonts w:ascii="Times New Roman" w:hAnsi="Times New Roman"/>
          <w:sz w:val="21"/>
          <w:szCs w:val="21"/>
        </w:rPr>
        <w:t>Pandas, NumPy, Scikitlearn</w:t>
      </w:r>
      <w:r w:rsidR="00444830">
        <w:rPr>
          <w:rFonts w:ascii="Times New Roman" w:hAnsi="Times New Roman"/>
          <w:sz w:val="21"/>
          <w:szCs w:val="21"/>
        </w:rPr>
        <w:t xml:space="preserve">. </w:t>
      </w:r>
      <w:r w:rsidR="002E069E">
        <w:rPr>
          <w:rFonts w:ascii="Times New Roman" w:hAnsi="Times New Roman"/>
          <w:sz w:val="21"/>
          <w:szCs w:val="21"/>
        </w:rPr>
        <w:t xml:space="preserve">Have deep </w:t>
      </w:r>
      <w:r w:rsidR="00444830">
        <w:rPr>
          <w:rFonts w:ascii="Times New Roman" w:hAnsi="Times New Roman"/>
          <w:sz w:val="21"/>
          <w:szCs w:val="21"/>
        </w:rPr>
        <w:t xml:space="preserve">personal experience in </w:t>
      </w:r>
      <w:r w:rsidR="002E069E">
        <w:rPr>
          <w:rFonts w:ascii="Times New Roman" w:hAnsi="Times New Roman"/>
          <w:sz w:val="21"/>
          <w:szCs w:val="21"/>
        </w:rPr>
        <w:t xml:space="preserve">software </w:t>
      </w:r>
      <w:r w:rsidR="00444830">
        <w:rPr>
          <w:rFonts w:ascii="Times New Roman" w:hAnsi="Times New Roman"/>
          <w:sz w:val="21"/>
          <w:szCs w:val="21"/>
        </w:rPr>
        <w:t xml:space="preserve">development </w:t>
      </w:r>
      <w:r w:rsidR="002E069E">
        <w:rPr>
          <w:rFonts w:ascii="Times New Roman" w:hAnsi="Times New Roman"/>
          <w:sz w:val="21"/>
          <w:szCs w:val="21"/>
        </w:rPr>
        <w:t>for business needs</w:t>
      </w:r>
      <w:r w:rsidR="00444830">
        <w:rPr>
          <w:rFonts w:ascii="Times New Roman" w:hAnsi="Times New Roman"/>
          <w:sz w:val="21"/>
          <w:szCs w:val="21"/>
        </w:rPr>
        <w:t>. Follow PEP8.</w:t>
      </w:r>
    </w:p>
    <w:p w14:paraId="53310EFD" w14:textId="1C18E8BD" w:rsidR="002E069E" w:rsidRDefault="002E069E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02A55290" w14:textId="1E248834" w:rsidR="002E069E" w:rsidRDefault="002E069E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F25F4C">
        <w:rPr>
          <w:rFonts w:ascii="Times New Roman" w:hAnsi="Times New Roman"/>
          <w:i/>
          <w:iCs/>
          <w:sz w:val="21"/>
          <w:szCs w:val="21"/>
        </w:rPr>
        <w:t>PHP 8, Java Script (</w:t>
      </w:r>
      <w:r w:rsidR="00061AAB">
        <w:rPr>
          <w:rFonts w:ascii="Times New Roman" w:hAnsi="Times New Roman"/>
          <w:i/>
          <w:iCs/>
          <w:sz w:val="21"/>
          <w:szCs w:val="21"/>
        </w:rPr>
        <w:t>native including</w:t>
      </w:r>
      <w:r w:rsidRPr="00F25F4C">
        <w:rPr>
          <w:rFonts w:ascii="Times New Roman" w:hAnsi="Times New Roman"/>
          <w:i/>
          <w:iCs/>
          <w:sz w:val="21"/>
          <w:szCs w:val="21"/>
        </w:rPr>
        <w:t xml:space="preserve"> JQuery)</w:t>
      </w:r>
      <w:r w:rsidR="00F25F4C" w:rsidRPr="00F25F4C">
        <w:rPr>
          <w:rFonts w:ascii="Times New Roman" w:hAnsi="Times New Roman"/>
          <w:i/>
          <w:iCs/>
          <w:sz w:val="21"/>
          <w:szCs w:val="21"/>
        </w:rPr>
        <w:t>, HTML 5, CSS 3</w:t>
      </w:r>
      <w:r w:rsidR="00F25F4C">
        <w:rPr>
          <w:rFonts w:ascii="Times New Roman" w:hAnsi="Times New Roman"/>
          <w:sz w:val="21"/>
          <w:szCs w:val="21"/>
        </w:rPr>
        <w:t xml:space="preserve"> – basic knowledge, able (and have such experience) to create and deploy a web application serving business needs</w:t>
      </w:r>
    </w:p>
    <w:p w14:paraId="64F76AAD" w14:textId="77777777" w:rsidR="00DC793C" w:rsidRDefault="00DC793C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424C6617" w14:textId="02C44ED6" w:rsidR="0012242F" w:rsidRDefault="0012242F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Fonts w:ascii="Times New Roman" w:hAnsi="Times New Roman"/>
          <w:i/>
          <w:iCs/>
          <w:sz w:val="21"/>
          <w:szCs w:val="21"/>
        </w:rPr>
        <w:t>R programming language</w:t>
      </w:r>
      <w:r>
        <w:rPr>
          <w:rFonts w:ascii="Times New Roman" w:hAnsi="Times New Roman"/>
          <w:sz w:val="21"/>
          <w:szCs w:val="21"/>
        </w:rPr>
        <w:t xml:space="preserve"> - able to read and write code</w:t>
      </w:r>
    </w:p>
    <w:p w14:paraId="1BD9C7A6" w14:textId="6B84E0C7" w:rsidR="00DC793C" w:rsidRDefault="00DC793C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00CB6FFD" w14:textId="1B79097F" w:rsidR="00444830" w:rsidRDefault="00F25F4C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i/>
          <w:iCs/>
          <w:sz w:val="21"/>
          <w:szCs w:val="21"/>
        </w:rPr>
      </w:pPr>
      <w:r w:rsidRPr="00DC793C">
        <w:rPr>
          <w:rFonts w:ascii="Times New Roman" w:hAnsi="Times New Roman"/>
          <w:i/>
          <w:iCs/>
          <w:sz w:val="21"/>
          <w:szCs w:val="21"/>
        </w:rPr>
        <w:t>Githu</w:t>
      </w:r>
      <w:r>
        <w:rPr>
          <w:rFonts w:ascii="Times New Roman" w:hAnsi="Times New Roman"/>
          <w:i/>
          <w:iCs/>
          <w:sz w:val="21"/>
          <w:szCs w:val="21"/>
        </w:rPr>
        <w:t xml:space="preserve">b, </w:t>
      </w:r>
      <w:r w:rsidR="00444830" w:rsidRPr="00DC793C">
        <w:rPr>
          <w:rFonts w:ascii="Times New Roman" w:hAnsi="Times New Roman"/>
          <w:i/>
          <w:iCs/>
          <w:sz w:val="21"/>
          <w:szCs w:val="21"/>
        </w:rPr>
        <w:t xml:space="preserve">Jupyter lab, Jupyter notebook, Pycharm IDE, </w:t>
      </w:r>
      <w:r>
        <w:rPr>
          <w:rFonts w:ascii="Times New Roman" w:hAnsi="Times New Roman"/>
          <w:i/>
          <w:iCs/>
          <w:sz w:val="21"/>
          <w:szCs w:val="21"/>
        </w:rPr>
        <w:t xml:space="preserve">Visual Studio Code, XAMPP, </w:t>
      </w:r>
      <w:r w:rsidR="0012242F" w:rsidRPr="00DC793C">
        <w:rPr>
          <w:rFonts w:ascii="Times New Roman" w:hAnsi="Times New Roman"/>
          <w:i/>
          <w:iCs/>
          <w:sz w:val="21"/>
          <w:szCs w:val="21"/>
        </w:rPr>
        <w:t xml:space="preserve">R-studio, </w:t>
      </w:r>
      <w:r w:rsidR="00DC793C">
        <w:rPr>
          <w:rFonts w:ascii="Times New Roman" w:hAnsi="Times New Roman"/>
          <w:i/>
          <w:iCs/>
          <w:sz w:val="21"/>
          <w:szCs w:val="21"/>
        </w:rPr>
        <w:t>DBeaver, pgAdmin,</w:t>
      </w:r>
      <w:r w:rsidR="00444830" w:rsidRPr="00DC793C">
        <w:rPr>
          <w:rFonts w:ascii="Times New Roman" w:hAnsi="Times New Roman"/>
          <w:i/>
          <w:iCs/>
          <w:sz w:val="21"/>
          <w:szCs w:val="21"/>
        </w:rPr>
        <w:t xml:space="preserve"> IBM Watson Studio</w:t>
      </w:r>
      <w:r>
        <w:rPr>
          <w:rFonts w:ascii="Times New Roman" w:hAnsi="Times New Roman"/>
          <w:i/>
          <w:iCs/>
          <w:sz w:val="21"/>
          <w:szCs w:val="21"/>
        </w:rPr>
        <w:t>, command line and Bash scripting (basic knowledge)</w:t>
      </w:r>
    </w:p>
    <w:p w14:paraId="76320AC9" w14:textId="77777777" w:rsidR="00F25F4C" w:rsidRDefault="00F25F4C" w:rsidP="00F25F4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78D4A8CB" w14:textId="77777777" w:rsidR="00F25F4C" w:rsidRDefault="00F25F4C" w:rsidP="00F25F4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Fonts w:ascii="Times New Roman" w:hAnsi="Times New Roman"/>
          <w:i/>
          <w:iCs/>
          <w:sz w:val="21"/>
          <w:szCs w:val="21"/>
        </w:rPr>
        <w:t>Palisade</w:t>
      </w:r>
      <w:r>
        <w:rPr>
          <w:rFonts w:ascii="Times New Roman" w:hAnsi="Times New Roman"/>
          <w:sz w:val="21"/>
          <w:szCs w:val="21"/>
        </w:rPr>
        <w:t xml:space="preserve">  - “Monte Carlo” simulation and basic statistical analysis</w:t>
      </w:r>
    </w:p>
    <w:p w14:paraId="2EC2883F" w14:textId="77777777" w:rsidR="00101568" w:rsidRDefault="00101568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i/>
          <w:iCs/>
          <w:sz w:val="21"/>
          <w:szCs w:val="21"/>
        </w:rPr>
      </w:pPr>
    </w:p>
    <w:p w14:paraId="33FAF085" w14:textId="77777777" w:rsidR="00F25F4C" w:rsidRDefault="00F25F4C" w:rsidP="00F25F4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DC793C">
        <w:rPr>
          <w:rFonts w:ascii="Times New Roman" w:hAnsi="Times New Roman"/>
          <w:i/>
          <w:iCs/>
          <w:sz w:val="21"/>
          <w:szCs w:val="21"/>
        </w:rPr>
        <w:t>DAX</w:t>
      </w:r>
      <w:r w:rsidRPr="009A2EAC">
        <w:rPr>
          <w:rFonts w:ascii="Times New Roman" w:hAnsi="Times New Roman"/>
          <w:sz w:val="21"/>
          <w:szCs w:val="21"/>
        </w:rPr>
        <w:t xml:space="preserve"> – work with any interface of MS Power family (e.g.PowerBI,</w:t>
      </w:r>
      <w:r>
        <w:rPr>
          <w:rFonts w:ascii="Times New Roman" w:hAnsi="Times New Roman"/>
          <w:sz w:val="21"/>
          <w:szCs w:val="21"/>
        </w:rPr>
        <w:t xml:space="preserve"> </w:t>
      </w:r>
      <w:r w:rsidRPr="009A2EAC">
        <w:rPr>
          <w:rFonts w:ascii="Times New Roman" w:hAnsi="Times New Roman"/>
          <w:sz w:val="21"/>
          <w:szCs w:val="21"/>
        </w:rPr>
        <w:t>PowerQuery,</w:t>
      </w:r>
      <w:r>
        <w:rPr>
          <w:rFonts w:ascii="Times New Roman" w:hAnsi="Times New Roman"/>
          <w:sz w:val="21"/>
          <w:szCs w:val="21"/>
        </w:rPr>
        <w:t xml:space="preserve"> </w:t>
      </w:r>
      <w:r w:rsidRPr="009A2EAC">
        <w:rPr>
          <w:rFonts w:ascii="Times New Roman" w:hAnsi="Times New Roman"/>
          <w:sz w:val="21"/>
          <w:szCs w:val="21"/>
        </w:rPr>
        <w:t>PowerPivot)</w:t>
      </w:r>
    </w:p>
    <w:p w14:paraId="3CE9E6FF" w14:textId="77777777" w:rsidR="00F25F4C" w:rsidRPr="009A2EAC" w:rsidRDefault="00F25F4C" w:rsidP="00F25F4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3B79FF83" w14:textId="77777777" w:rsidR="009A2EAC" w:rsidRPr="009A2EAC" w:rsidRDefault="009A2EAC" w:rsidP="0002536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3EA46C15" w14:textId="7BD19E67" w:rsidR="00444830" w:rsidRDefault="0002536C" w:rsidP="00B845FE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B845FE">
        <w:rPr>
          <w:rStyle w:val="IntenseReference1"/>
          <w:rFonts w:ascii="Times New Roman" w:hAnsi="Times New Roman"/>
          <w:spacing w:val="6"/>
          <w:sz w:val="21"/>
          <w:szCs w:val="21"/>
          <w:u w:val="none"/>
          <w:lang w:bidi="ar-SA"/>
        </w:rPr>
        <w:t>Interests:</w:t>
      </w:r>
      <w:r w:rsidRPr="00B845FE">
        <w:rPr>
          <w:rFonts w:ascii="Calibri Light" w:hAnsi="Calibri Light" w:cs="Open Sans"/>
          <w:sz w:val="21"/>
          <w:szCs w:val="21"/>
          <w:lang w:val="en-GB"/>
        </w:rPr>
        <w:t xml:space="preserve"> </w:t>
      </w:r>
      <w:r w:rsidR="00F25F4C" w:rsidRPr="00F25F4C">
        <w:rPr>
          <w:rFonts w:ascii="Times New Roman" w:hAnsi="Times New Roman"/>
          <w:sz w:val="21"/>
          <w:szCs w:val="21"/>
        </w:rPr>
        <w:t>motorcyles,</w:t>
      </w:r>
      <w:r w:rsidR="00F25F4C">
        <w:rPr>
          <w:rFonts w:ascii="Calibri Light" w:hAnsi="Calibri Light" w:cs="Open Sans"/>
          <w:sz w:val="21"/>
          <w:szCs w:val="21"/>
          <w:lang w:val="en-GB"/>
        </w:rPr>
        <w:t xml:space="preserve"> </w:t>
      </w:r>
      <w:r w:rsidR="00444830">
        <w:rPr>
          <w:rFonts w:ascii="Times New Roman" w:hAnsi="Times New Roman"/>
          <w:sz w:val="21"/>
          <w:szCs w:val="21"/>
        </w:rPr>
        <w:t>r</w:t>
      </w:r>
      <w:r w:rsidRPr="00B845FE">
        <w:rPr>
          <w:rFonts w:ascii="Times New Roman" w:hAnsi="Times New Roman"/>
          <w:sz w:val="21"/>
          <w:szCs w:val="21"/>
        </w:rPr>
        <w:t>eading</w:t>
      </w:r>
      <w:r w:rsidR="00B845FE" w:rsidRPr="00B845FE">
        <w:rPr>
          <w:rFonts w:ascii="Times New Roman" w:hAnsi="Times New Roman"/>
          <w:sz w:val="21"/>
          <w:szCs w:val="21"/>
        </w:rPr>
        <w:t xml:space="preserve">, </w:t>
      </w:r>
      <w:r w:rsidR="00414B64">
        <w:rPr>
          <w:rFonts w:ascii="Times New Roman" w:hAnsi="Times New Roman"/>
          <w:sz w:val="21"/>
          <w:szCs w:val="21"/>
        </w:rPr>
        <w:t xml:space="preserve">software development, </w:t>
      </w:r>
      <w:r w:rsidRPr="00B845FE">
        <w:rPr>
          <w:rFonts w:ascii="Times New Roman" w:hAnsi="Times New Roman"/>
          <w:sz w:val="21"/>
          <w:szCs w:val="21"/>
        </w:rPr>
        <w:t>candidate in Masters of Sports of Ukraine in clay shooting (in 2011, won National Cup in sporting and Altcom Cup in skeet)</w:t>
      </w:r>
    </w:p>
    <w:p w14:paraId="74F3CF67" w14:textId="48689E46" w:rsidR="00444830" w:rsidRDefault="00444830" w:rsidP="00B845FE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271468B8" w14:textId="17E5261A" w:rsidR="0002536C" w:rsidRDefault="00444830" w:rsidP="00B845FE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  <w:r w:rsidRPr="00444830">
        <w:rPr>
          <w:rStyle w:val="IntenseReference1"/>
          <w:rFonts w:ascii="Times New Roman" w:hAnsi="Times New Roman"/>
          <w:spacing w:val="6"/>
          <w:sz w:val="21"/>
          <w:szCs w:val="21"/>
          <w:u w:val="none"/>
          <w:lang w:bidi="ar-SA"/>
        </w:rPr>
        <w:t>Volunteering</w:t>
      </w:r>
      <w:r>
        <w:rPr>
          <w:rFonts w:ascii="Times New Roman" w:hAnsi="Times New Roman"/>
          <w:sz w:val="21"/>
          <w:szCs w:val="21"/>
        </w:rPr>
        <w:t xml:space="preserve">: </w:t>
      </w:r>
      <w:r w:rsidR="001462C8" w:rsidRPr="00B845FE">
        <w:rPr>
          <w:rFonts w:ascii="Times New Roman" w:hAnsi="Times New Roman"/>
          <w:sz w:val="21"/>
          <w:szCs w:val="21"/>
        </w:rPr>
        <w:t>regularly donate</w:t>
      </w:r>
      <w:r w:rsidR="008749E6">
        <w:rPr>
          <w:rFonts w:ascii="Times New Roman" w:hAnsi="Times New Roman"/>
          <w:sz w:val="21"/>
          <w:szCs w:val="21"/>
        </w:rPr>
        <w:t xml:space="preserve"> </w:t>
      </w:r>
      <w:r w:rsidR="001462C8" w:rsidRPr="00B845FE">
        <w:rPr>
          <w:rFonts w:ascii="Times New Roman" w:hAnsi="Times New Roman"/>
          <w:sz w:val="21"/>
          <w:szCs w:val="21"/>
        </w:rPr>
        <w:t>to the oncological department of the central Kiev child health clinic “OchMatDyt”</w:t>
      </w:r>
      <w:r w:rsidR="008749E6">
        <w:rPr>
          <w:rFonts w:ascii="Times New Roman" w:hAnsi="Times New Roman"/>
          <w:sz w:val="21"/>
          <w:szCs w:val="21"/>
        </w:rPr>
        <w:t xml:space="preserve"> </w:t>
      </w:r>
    </w:p>
    <w:p w14:paraId="4CF37B4D" w14:textId="33CE1A3B" w:rsidR="00444830" w:rsidRDefault="00444830" w:rsidP="00B845FE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</w:rPr>
      </w:pPr>
    </w:p>
    <w:p w14:paraId="04D11A6F" w14:textId="7E7B42D8" w:rsidR="00444830" w:rsidRPr="00360026" w:rsidRDefault="00444830" w:rsidP="00B845FE">
      <w:pPr>
        <w:widowControl w:val="0"/>
        <w:autoSpaceDE w:val="0"/>
        <w:autoSpaceDN w:val="0"/>
        <w:adjustRightInd w:val="0"/>
        <w:spacing w:after="0" w:line="14" w:lineRule="atLeast"/>
        <w:ind w:right="-1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</w:rPr>
        <w:t>COVID-19 vaccinated</w:t>
      </w:r>
    </w:p>
    <w:sectPr w:rsidR="00444830" w:rsidRPr="00360026" w:rsidSect="006C61A2">
      <w:headerReference w:type="default" r:id="rId10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2E4C6" w14:textId="77777777" w:rsidR="00F55E9F" w:rsidRDefault="00F55E9F" w:rsidP="008D2B8A">
      <w:pPr>
        <w:spacing w:after="0" w:line="240" w:lineRule="auto"/>
      </w:pPr>
      <w:r>
        <w:separator/>
      </w:r>
    </w:p>
  </w:endnote>
  <w:endnote w:type="continuationSeparator" w:id="0">
    <w:p w14:paraId="15873E67" w14:textId="77777777" w:rsidR="00F55E9F" w:rsidRDefault="00F55E9F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75F2C" w14:textId="77777777" w:rsidR="00F55E9F" w:rsidRDefault="00F55E9F" w:rsidP="008D2B8A">
      <w:pPr>
        <w:spacing w:after="0" w:line="240" w:lineRule="auto"/>
      </w:pPr>
      <w:r>
        <w:separator/>
      </w:r>
    </w:p>
  </w:footnote>
  <w:footnote w:type="continuationSeparator" w:id="0">
    <w:p w14:paraId="6C3A78D9" w14:textId="77777777" w:rsidR="00F55E9F" w:rsidRDefault="00F55E9F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F26ED" w14:textId="6CF3C3FF" w:rsidR="008D2B8A" w:rsidRDefault="008F3357" w:rsidP="008D2B8A">
    <w:pPr>
      <w:pStyle w:val="af1"/>
      <w:pBdr>
        <w:bottom w:val="single" w:sz="4" w:space="1" w:color="auto"/>
      </w:pBdr>
      <w:tabs>
        <w:tab w:val="clear" w:pos="9360"/>
        <w:tab w:val="right" w:pos="10080"/>
      </w:tabs>
    </w:pPr>
    <w:r>
      <w:t>Yuriy Grachov</w:t>
    </w:r>
    <w:r w:rsidR="008D2B8A">
      <w:tab/>
    </w:r>
    <w:r w:rsidR="008D2B8A">
      <w:tab/>
      <w:t xml:space="preserve">Resume, Page </w:t>
    </w:r>
    <w:r w:rsidR="00982CD6">
      <w:fldChar w:fldCharType="begin"/>
    </w:r>
    <w:r w:rsidR="008D2B8A">
      <w:instrText xml:space="preserve"> PAGE   \* MERGEFORMAT </w:instrText>
    </w:r>
    <w:r w:rsidR="00982CD6">
      <w:fldChar w:fldCharType="separate"/>
    </w:r>
    <w:r w:rsidR="00542B2D">
      <w:rPr>
        <w:noProof/>
      </w:rPr>
      <w:t>2</w:t>
    </w:r>
    <w:r w:rsidR="00982C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BD5"/>
    <w:multiLevelType w:val="hybridMultilevel"/>
    <w:tmpl w:val="4028C51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52254"/>
    <w:multiLevelType w:val="hybridMultilevel"/>
    <w:tmpl w:val="34C6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877A9"/>
    <w:multiLevelType w:val="hybridMultilevel"/>
    <w:tmpl w:val="D474E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158"/>
    <w:multiLevelType w:val="hybridMultilevel"/>
    <w:tmpl w:val="A522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3754A"/>
    <w:multiLevelType w:val="hybridMultilevel"/>
    <w:tmpl w:val="E00CE3C4"/>
    <w:lvl w:ilvl="0" w:tplc="B43CE25E">
      <w:numFmt w:val="bullet"/>
      <w:lvlText w:val="-"/>
      <w:lvlJc w:val="left"/>
      <w:pPr>
        <w:ind w:left="810" w:hanging="45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99"/>
    <w:multiLevelType w:val="hybridMultilevel"/>
    <w:tmpl w:val="D4E63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E0C57"/>
    <w:multiLevelType w:val="hybridMultilevel"/>
    <w:tmpl w:val="FDD2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698E"/>
    <w:multiLevelType w:val="hybridMultilevel"/>
    <w:tmpl w:val="7120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640B9"/>
    <w:multiLevelType w:val="hybridMultilevel"/>
    <w:tmpl w:val="432A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F6C64"/>
    <w:multiLevelType w:val="hybridMultilevel"/>
    <w:tmpl w:val="ED98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 w15:restartNumberingAfterBreak="0">
    <w:nsid w:val="73210893"/>
    <w:multiLevelType w:val="hybridMultilevel"/>
    <w:tmpl w:val="3E2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2E"/>
    <w:rsid w:val="000027AF"/>
    <w:rsid w:val="0002536C"/>
    <w:rsid w:val="00027407"/>
    <w:rsid w:val="00030403"/>
    <w:rsid w:val="00034A71"/>
    <w:rsid w:val="0004323A"/>
    <w:rsid w:val="00061AAB"/>
    <w:rsid w:val="00065E21"/>
    <w:rsid w:val="000910D4"/>
    <w:rsid w:val="00091389"/>
    <w:rsid w:val="000A7ECA"/>
    <w:rsid w:val="00101568"/>
    <w:rsid w:val="00121C21"/>
    <w:rsid w:val="0012242F"/>
    <w:rsid w:val="00145250"/>
    <w:rsid w:val="001462C8"/>
    <w:rsid w:val="00154745"/>
    <w:rsid w:val="00164060"/>
    <w:rsid w:val="00166578"/>
    <w:rsid w:val="00171204"/>
    <w:rsid w:val="001716F2"/>
    <w:rsid w:val="00176134"/>
    <w:rsid w:val="0018156A"/>
    <w:rsid w:val="00185E0A"/>
    <w:rsid w:val="0019620C"/>
    <w:rsid w:val="001A3281"/>
    <w:rsid w:val="001B49E7"/>
    <w:rsid w:val="0020229D"/>
    <w:rsid w:val="00230485"/>
    <w:rsid w:val="002456D3"/>
    <w:rsid w:val="002644C9"/>
    <w:rsid w:val="00273E2A"/>
    <w:rsid w:val="00286A3D"/>
    <w:rsid w:val="002B62D9"/>
    <w:rsid w:val="002C5B66"/>
    <w:rsid w:val="002D46CF"/>
    <w:rsid w:val="002E069E"/>
    <w:rsid w:val="002E588D"/>
    <w:rsid w:val="00305DB1"/>
    <w:rsid w:val="00313478"/>
    <w:rsid w:val="00314660"/>
    <w:rsid w:val="00360026"/>
    <w:rsid w:val="003741C0"/>
    <w:rsid w:val="00374A2E"/>
    <w:rsid w:val="003914A0"/>
    <w:rsid w:val="00397030"/>
    <w:rsid w:val="003A2314"/>
    <w:rsid w:val="003D319A"/>
    <w:rsid w:val="003F2265"/>
    <w:rsid w:val="003F3504"/>
    <w:rsid w:val="00403506"/>
    <w:rsid w:val="00414B64"/>
    <w:rsid w:val="004175E7"/>
    <w:rsid w:val="00433BB6"/>
    <w:rsid w:val="00444830"/>
    <w:rsid w:val="00461D63"/>
    <w:rsid w:val="00472502"/>
    <w:rsid w:val="00474AA8"/>
    <w:rsid w:val="004A619A"/>
    <w:rsid w:val="004D05EE"/>
    <w:rsid w:val="004E7F26"/>
    <w:rsid w:val="005251CB"/>
    <w:rsid w:val="0053187D"/>
    <w:rsid w:val="00542B2D"/>
    <w:rsid w:val="0055278C"/>
    <w:rsid w:val="0059571B"/>
    <w:rsid w:val="005B5090"/>
    <w:rsid w:val="005E014A"/>
    <w:rsid w:val="005E1AC4"/>
    <w:rsid w:val="005E7646"/>
    <w:rsid w:val="005F03C1"/>
    <w:rsid w:val="005F3BC1"/>
    <w:rsid w:val="00600A06"/>
    <w:rsid w:val="00605DA6"/>
    <w:rsid w:val="00606D0A"/>
    <w:rsid w:val="0063229E"/>
    <w:rsid w:val="00653482"/>
    <w:rsid w:val="0065497D"/>
    <w:rsid w:val="00660E29"/>
    <w:rsid w:val="006B13E0"/>
    <w:rsid w:val="006B4CEA"/>
    <w:rsid w:val="006C61A2"/>
    <w:rsid w:val="006E3CA6"/>
    <w:rsid w:val="00704E04"/>
    <w:rsid w:val="00705733"/>
    <w:rsid w:val="007128D2"/>
    <w:rsid w:val="00713272"/>
    <w:rsid w:val="00731E07"/>
    <w:rsid w:val="0073531C"/>
    <w:rsid w:val="007354A9"/>
    <w:rsid w:val="007373BF"/>
    <w:rsid w:val="00737C81"/>
    <w:rsid w:val="00744D90"/>
    <w:rsid w:val="00766FEA"/>
    <w:rsid w:val="00772ECE"/>
    <w:rsid w:val="0078227D"/>
    <w:rsid w:val="007917A7"/>
    <w:rsid w:val="007949B0"/>
    <w:rsid w:val="007A4F6A"/>
    <w:rsid w:val="007C79CC"/>
    <w:rsid w:val="007E442C"/>
    <w:rsid w:val="007E6954"/>
    <w:rsid w:val="007F0872"/>
    <w:rsid w:val="007F6EC4"/>
    <w:rsid w:val="008143F2"/>
    <w:rsid w:val="008310C4"/>
    <w:rsid w:val="0084237A"/>
    <w:rsid w:val="00853750"/>
    <w:rsid w:val="008749E6"/>
    <w:rsid w:val="00880143"/>
    <w:rsid w:val="00882A55"/>
    <w:rsid w:val="00890186"/>
    <w:rsid w:val="008D2B8A"/>
    <w:rsid w:val="008F3357"/>
    <w:rsid w:val="009135D1"/>
    <w:rsid w:val="00970450"/>
    <w:rsid w:val="00974B7E"/>
    <w:rsid w:val="00982CD6"/>
    <w:rsid w:val="00983783"/>
    <w:rsid w:val="00985EC1"/>
    <w:rsid w:val="009A2EAC"/>
    <w:rsid w:val="009B08A4"/>
    <w:rsid w:val="009B2AEF"/>
    <w:rsid w:val="009B4468"/>
    <w:rsid w:val="009B4662"/>
    <w:rsid w:val="009E27D5"/>
    <w:rsid w:val="009F4250"/>
    <w:rsid w:val="009F4650"/>
    <w:rsid w:val="00A22DD4"/>
    <w:rsid w:val="00A45CAC"/>
    <w:rsid w:val="00A90BEE"/>
    <w:rsid w:val="00A95650"/>
    <w:rsid w:val="00AD702A"/>
    <w:rsid w:val="00AF1A19"/>
    <w:rsid w:val="00B02DB8"/>
    <w:rsid w:val="00B17EC4"/>
    <w:rsid w:val="00B2689D"/>
    <w:rsid w:val="00B34878"/>
    <w:rsid w:val="00B43397"/>
    <w:rsid w:val="00B44A6C"/>
    <w:rsid w:val="00B7038D"/>
    <w:rsid w:val="00B845FE"/>
    <w:rsid w:val="00B84922"/>
    <w:rsid w:val="00B8631E"/>
    <w:rsid w:val="00BA06E9"/>
    <w:rsid w:val="00BE7474"/>
    <w:rsid w:val="00C7423B"/>
    <w:rsid w:val="00C8062F"/>
    <w:rsid w:val="00C86508"/>
    <w:rsid w:val="00C869AF"/>
    <w:rsid w:val="00CB7D04"/>
    <w:rsid w:val="00CD73DA"/>
    <w:rsid w:val="00CE28A5"/>
    <w:rsid w:val="00CE41C7"/>
    <w:rsid w:val="00D15B12"/>
    <w:rsid w:val="00D312A3"/>
    <w:rsid w:val="00D330E4"/>
    <w:rsid w:val="00D37A2E"/>
    <w:rsid w:val="00D475DA"/>
    <w:rsid w:val="00D61127"/>
    <w:rsid w:val="00DA4D77"/>
    <w:rsid w:val="00DB1725"/>
    <w:rsid w:val="00DB3EBA"/>
    <w:rsid w:val="00DC7472"/>
    <w:rsid w:val="00DC793C"/>
    <w:rsid w:val="00DD73B7"/>
    <w:rsid w:val="00DE733B"/>
    <w:rsid w:val="00E5366A"/>
    <w:rsid w:val="00E62E55"/>
    <w:rsid w:val="00E735D3"/>
    <w:rsid w:val="00E77820"/>
    <w:rsid w:val="00E779F5"/>
    <w:rsid w:val="00E869A3"/>
    <w:rsid w:val="00E92B38"/>
    <w:rsid w:val="00EA107D"/>
    <w:rsid w:val="00EA1980"/>
    <w:rsid w:val="00EC6E92"/>
    <w:rsid w:val="00F064FE"/>
    <w:rsid w:val="00F0750D"/>
    <w:rsid w:val="00F25F4C"/>
    <w:rsid w:val="00F26F98"/>
    <w:rsid w:val="00F408C3"/>
    <w:rsid w:val="00F4528E"/>
    <w:rsid w:val="00F55E9F"/>
    <w:rsid w:val="00F75852"/>
    <w:rsid w:val="00FA6F46"/>
    <w:rsid w:val="00FB1CAA"/>
    <w:rsid w:val="00FB6171"/>
    <w:rsid w:val="00FE3DDA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4980"/>
  <w15:docId w15:val="{54148DC7-73CB-144A-AE65-415DC95F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250"/>
    <w:pPr>
      <w:spacing w:after="200" w:line="276" w:lineRule="auto"/>
      <w:jc w:val="both"/>
    </w:pPr>
    <w:rPr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a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a"/>
    <w:link w:val="MediumGrid2Char"/>
    <w:uiPriority w:val="1"/>
    <w:qFormat/>
    <w:rsid w:val="006F1A70"/>
    <w:pPr>
      <w:spacing w:after="0" w:line="240" w:lineRule="auto"/>
    </w:pPr>
  </w:style>
  <w:style w:type="character" w:styleId="a4">
    <w:name w:val="Hyperlink"/>
    <w:uiPriority w:val="99"/>
    <w:unhideWhenUsed/>
    <w:rsid w:val="001B1D57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6F1A70"/>
    <w:rPr>
      <w:smallCaps/>
      <w:spacing w:val="5"/>
      <w:sz w:val="32"/>
      <w:szCs w:val="32"/>
    </w:rPr>
  </w:style>
  <w:style w:type="character" w:customStyle="1" w:styleId="20">
    <w:name w:val="Заголовок 2 Знак"/>
    <w:link w:val="2"/>
    <w:uiPriority w:val="9"/>
    <w:rsid w:val="006F1A70"/>
    <w:rPr>
      <w:smallCaps/>
      <w:spacing w:val="5"/>
      <w:sz w:val="28"/>
      <w:szCs w:val="28"/>
    </w:rPr>
  </w:style>
  <w:style w:type="character" w:customStyle="1" w:styleId="30">
    <w:name w:val="Заголовок 3 Знак"/>
    <w:link w:val="3"/>
    <w:uiPriority w:val="9"/>
    <w:rsid w:val="006F1A70"/>
    <w:rPr>
      <w:smallCaps/>
      <w:spacing w:val="5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50">
    <w:name w:val="Заголовок 5 Знак"/>
    <w:link w:val="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link w:val="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70">
    <w:name w:val="Заголовок 7 Знак"/>
    <w:link w:val="7"/>
    <w:uiPriority w:val="9"/>
    <w:semiHidden/>
    <w:rsid w:val="006F1A70"/>
    <w:rPr>
      <w:b/>
      <w:smallCaps/>
      <w:color w:val="C0504D"/>
      <w:spacing w:val="10"/>
    </w:rPr>
  </w:style>
  <w:style w:type="character" w:customStyle="1" w:styleId="80">
    <w:name w:val="Заголовок 8 Знак"/>
    <w:link w:val="8"/>
    <w:uiPriority w:val="9"/>
    <w:semiHidden/>
    <w:rsid w:val="006F1A70"/>
    <w:rPr>
      <w:b/>
      <w:i/>
      <w:smallCaps/>
      <w:color w:val="943634"/>
    </w:rPr>
  </w:style>
  <w:style w:type="character" w:customStyle="1" w:styleId="90">
    <w:name w:val="Заголовок 9 Знак"/>
    <w:link w:val="9"/>
    <w:uiPriority w:val="9"/>
    <w:semiHidden/>
    <w:rsid w:val="006F1A70"/>
    <w:rPr>
      <w:b/>
      <w:i/>
      <w:smallCaps/>
      <w:color w:val="622423"/>
    </w:rPr>
  </w:style>
  <w:style w:type="paragraph" w:styleId="a5">
    <w:name w:val="caption"/>
    <w:basedOn w:val="a"/>
    <w:next w:val="a"/>
    <w:uiPriority w:val="35"/>
    <w:qFormat/>
    <w:rsid w:val="006F1A70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a7">
    <w:name w:val="Заголовок Знак"/>
    <w:link w:val="a6"/>
    <w:uiPriority w:val="10"/>
    <w:rsid w:val="006F1A70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bidi="ar-SA"/>
    </w:rPr>
  </w:style>
  <w:style w:type="character" w:customStyle="1" w:styleId="a9">
    <w:name w:val="Подзаголовок Знак"/>
    <w:link w:val="a8"/>
    <w:uiPriority w:val="11"/>
    <w:rsid w:val="006F1A70"/>
    <w:rPr>
      <w:rFonts w:ascii="Calibri" w:eastAsia="Times New Roman" w:hAnsi="Calibri" w:cs="Times New Roman"/>
      <w:szCs w:val="22"/>
    </w:rPr>
  </w:style>
  <w:style w:type="character" w:styleId="aa">
    <w:name w:val="Strong"/>
    <w:uiPriority w:val="22"/>
    <w:qFormat/>
    <w:rsid w:val="006F1A70"/>
    <w:rPr>
      <w:b/>
      <w:color w:val="C0504D"/>
    </w:rPr>
  </w:style>
  <w:style w:type="character" w:styleId="ab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a"/>
    <w:next w:val="a"/>
    <w:link w:val="MediumGrid2-Accent2Char"/>
    <w:uiPriority w:val="29"/>
    <w:qFormat/>
    <w:rsid w:val="006F1A70"/>
    <w:rPr>
      <w:i/>
      <w:lang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a"/>
    <w:next w:val="a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a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bidi="ar-SA"/>
    </w:rPr>
  </w:style>
  <w:style w:type="paragraph" w:customStyle="1" w:styleId="MICHAELBAUERHEADING2">
    <w:name w:val="MICHAEL BAUER HEADING 2"/>
    <w:basedOn w:val="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a0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ac">
    <w:name w:val="Normal (Web)"/>
    <w:basedOn w:val="a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ad">
    <w:name w:val="Plain Text"/>
    <w:basedOn w:val="a"/>
    <w:link w:val="ae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ae">
    <w:name w:val="Текст Знак"/>
    <w:link w:val="ad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af"/>
    <w:rsid w:val="006C6351"/>
    <w:pPr>
      <w:numPr>
        <w:numId w:val="1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af">
    <w:name w:val="Body Text"/>
    <w:basedOn w:val="a"/>
    <w:link w:val="af0"/>
    <w:uiPriority w:val="99"/>
    <w:semiHidden/>
    <w:unhideWhenUsed/>
    <w:rsid w:val="006C6351"/>
    <w:pPr>
      <w:spacing w:after="120"/>
    </w:pPr>
  </w:style>
  <w:style w:type="character" w:customStyle="1" w:styleId="af0">
    <w:name w:val="Основной текст Знак"/>
    <w:link w:val="af"/>
    <w:uiPriority w:val="99"/>
    <w:semiHidden/>
    <w:rsid w:val="006C6351"/>
    <w:rPr>
      <w:lang w:bidi="en-US"/>
    </w:rPr>
  </w:style>
  <w:style w:type="paragraph" w:styleId="af1">
    <w:name w:val="header"/>
    <w:basedOn w:val="a"/>
    <w:link w:val="af2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af2">
    <w:name w:val="Верхний колонтитул Знак"/>
    <w:link w:val="af1"/>
    <w:uiPriority w:val="99"/>
    <w:rsid w:val="008D2B8A"/>
    <w:rPr>
      <w:lang w:bidi="en-US"/>
    </w:rPr>
  </w:style>
  <w:style w:type="paragraph" w:styleId="af3">
    <w:name w:val="footer"/>
    <w:basedOn w:val="a"/>
    <w:link w:val="af4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af4">
    <w:name w:val="Нижний колонтитул Знак"/>
    <w:link w:val="af3"/>
    <w:uiPriority w:val="99"/>
    <w:rsid w:val="008D2B8A"/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paragraph" w:styleId="af7">
    <w:name w:val="List Paragraph"/>
    <w:basedOn w:val="a"/>
    <w:uiPriority w:val="34"/>
    <w:qFormat/>
    <w:rsid w:val="00880143"/>
    <w:pPr>
      <w:ind w:left="720"/>
      <w:contextualSpacing/>
    </w:pPr>
  </w:style>
  <w:style w:type="paragraph" w:customStyle="1" w:styleId="Default">
    <w:name w:val="Default"/>
    <w:rsid w:val="0088014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403506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DC74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grach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urii.gracho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grach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1320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FIU</Company>
  <LinksUpToDate>false</LinksUpToDate>
  <CharactersWithSpaces>8827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</dc:creator>
  <cp:keywords/>
  <dc:description/>
  <cp:lastModifiedBy>YGrachov</cp:lastModifiedBy>
  <cp:revision>6</cp:revision>
  <cp:lastPrinted>2018-10-13T09:49:00Z</cp:lastPrinted>
  <dcterms:created xsi:type="dcterms:W3CDTF">2021-06-30T08:56:00Z</dcterms:created>
  <dcterms:modified xsi:type="dcterms:W3CDTF">2022-01-06T09:03:00Z</dcterms:modified>
</cp:coreProperties>
</file>