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478" w14:textId="60DC4BF5" w:rsidR="003A39B6" w:rsidRPr="003214CE" w:rsidRDefault="00465CF1" w:rsidP="00EA33CE">
      <w:pPr>
        <w:pStyle w:val="Title"/>
        <w:jc w:val="center"/>
      </w:pPr>
      <w:r>
        <w:t xml:space="preserve">Cell and </w:t>
      </w:r>
      <w:r w:rsidR="00361E35">
        <w:t>Tissue Engineering</w:t>
      </w:r>
      <w:r>
        <w:t xml:space="preserve"> –</w:t>
      </w:r>
      <w:r w:rsidR="00361E35">
        <w:t xml:space="preserve"> </w:t>
      </w:r>
      <w:r w:rsidR="00FF5B3A">
        <w:t>Course</w:t>
      </w:r>
      <w:r>
        <w:t xml:space="preserve"> </w:t>
      </w:r>
      <w:r w:rsidR="00FF5B3A">
        <w:t>Project</w:t>
      </w:r>
    </w:p>
    <w:p w14:paraId="58BEAF12" w14:textId="77777777" w:rsidR="00EA33CE" w:rsidRDefault="00EA33CE" w:rsidP="00EA33CE">
      <w:pPr>
        <w:pStyle w:val="JHEPBody"/>
      </w:pPr>
    </w:p>
    <w:p w14:paraId="434E6B1A" w14:textId="77777777" w:rsidR="00EA33CE" w:rsidRDefault="00EA33CE" w:rsidP="00EA33CE">
      <w:pPr>
        <w:pStyle w:val="JHEPBody"/>
      </w:pPr>
    </w:p>
    <w:p w14:paraId="7EC7ABCF" w14:textId="77777777" w:rsidR="00EA33CE" w:rsidRDefault="00EA33CE" w:rsidP="00EA33CE">
      <w:pPr>
        <w:pStyle w:val="JHEPBody"/>
      </w:pPr>
    </w:p>
    <w:p w14:paraId="0BD6956D" w14:textId="77777777" w:rsidR="00EA33CE" w:rsidRDefault="00EA33CE" w:rsidP="00EA33CE">
      <w:pPr>
        <w:pStyle w:val="JHEPBody"/>
      </w:pPr>
    </w:p>
    <w:p w14:paraId="28A43319" w14:textId="649707BA" w:rsidR="00EA33CE" w:rsidRDefault="00EA33CE" w:rsidP="00EA33CE">
      <w:pPr>
        <w:pStyle w:val="JHEPBody"/>
      </w:pPr>
    </w:p>
    <w:p w14:paraId="11105798" w14:textId="3AFD20B6" w:rsidR="00EA33CE" w:rsidRDefault="00EA33CE" w:rsidP="00EA33CE">
      <w:pPr>
        <w:pStyle w:val="JHEPBody"/>
      </w:pPr>
    </w:p>
    <w:p w14:paraId="1BDCAC54" w14:textId="7BCBCD8E" w:rsidR="00EA33CE" w:rsidRDefault="00EA33CE" w:rsidP="00EA33CE">
      <w:pPr>
        <w:pStyle w:val="JHEPBody"/>
      </w:pPr>
    </w:p>
    <w:p w14:paraId="5499C5E2" w14:textId="2A494E56" w:rsidR="00EA33CE" w:rsidRDefault="00EA33CE" w:rsidP="00EA33CE">
      <w:pPr>
        <w:pStyle w:val="JHEPBody"/>
      </w:pPr>
    </w:p>
    <w:p w14:paraId="594F0DE9" w14:textId="48D58739" w:rsidR="00EA33CE" w:rsidRDefault="00EA33CE" w:rsidP="00EA33CE">
      <w:pPr>
        <w:pStyle w:val="JHEPBody"/>
      </w:pPr>
    </w:p>
    <w:p w14:paraId="42B17EE8" w14:textId="2E5E6505" w:rsidR="00EA33CE" w:rsidRDefault="00EA33CE" w:rsidP="00EA33CE">
      <w:pPr>
        <w:pStyle w:val="JHEPBody"/>
      </w:pPr>
    </w:p>
    <w:p w14:paraId="76564961" w14:textId="674A02E6" w:rsidR="00EA33CE" w:rsidRDefault="00EA33CE" w:rsidP="00EA33CE">
      <w:pPr>
        <w:pStyle w:val="JHEPBody"/>
      </w:pPr>
    </w:p>
    <w:p w14:paraId="1D5E2AB7" w14:textId="40997D4E" w:rsidR="00EA33CE" w:rsidRDefault="00EA33CE" w:rsidP="00EA33CE">
      <w:pPr>
        <w:pStyle w:val="JHEPBody"/>
      </w:pPr>
    </w:p>
    <w:p w14:paraId="5B68F678" w14:textId="64C45154" w:rsidR="00EA33CE" w:rsidRDefault="00EA33CE" w:rsidP="00EA33CE">
      <w:pPr>
        <w:pStyle w:val="JHEPBody"/>
      </w:pPr>
    </w:p>
    <w:p w14:paraId="5A70E765" w14:textId="3869EC67" w:rsidR="00EA33CE" w:rsidRDefault="00EA33CE" w:rsidP="00EA33CE">
      <w:pPr>
        <w:pStyle w:val="JHEPBody"/>
      </w:pPr>
    </w:p>
    <w:p w14:paraId="529EF5AC" w14:textId="3743A18D" w:rsidR="00EA33CE" w:rsidRDefault="00EA33CE" w:rsidP="00EA33CE">
      <w:pPr>
        <w:pStyle w:val="JHEPBody"/>
      </w:pPr>
    </w:p>
    <w:p w14:paraId="38995E70" w14:textId="77777777" w:rsidR="00EA33CE" w:rsidRDefault="00EA33CE" w:rsidP="00EA33CE">
      <w:pPr>
        <w:pStyle w:val="JHEPBody"/>
      </w:pPr>
    </w:p>
    <w:p w14:paraId="155A9DEB" w14:textId="77777777" w:rsidR="00EA33CE" w:rsidRDefault="00EA33CE" w:rsidP="00EA33CE">
      <w:pPr>
        <w:pStyle w:val="JHEPBody"/>
      </w:pPr>
    </w:p>
    <w:p w14:paraId="68875929" w14:textId="77777777" w:rsidR="00EA33CE" w:rsidRDefault="00EA33CE" w:rsidP="00EA33CE">
      <w:pPr>
        <w:pStyle w:val="JHEPBody"/>
      </w:pPr>
    </w:p>
    <w:p w14:paraId="5E38C54A" w14:textId="6EC8BBB6" w:rsidR="00EA33CE" w:rsidRDefault="00EA33CE" w:rsidP="00EA33CE">
      <w:pPr>
        <w:pStyle w:val="CourseName"/>
        <w:jc w:val="center"/>
      </w:pPr>
      <w:r>
        <w:t>[Project Topic]</w:t>
      </w:r>
    </w:p>
    <w:p w14:paraId="037CFDA7" w14:textId="77777777" w:rsidR="00EA33CE" w:rsidRDefault="00EA33CE" w:rsidP="00EA33CE">
      <w:pPr>
        <w:pStyle w:val="CourseName"/>
        <w:jc w:val="center"/>
      </w:pPr>
      <w:r>
        <w:t>[Student Name]</w:t>
      </w:r>
    </w:p>
    <w:p w14:paraId="0367275A" w14:textId="77777777" w:rsidR="00974719" w:rsidRDefault="00974719">
      <w:pPr>
        <w:rPr>
          <w:rFonts w:asciiTheme="majorHAnsi" w:eastAsiaTheme="majorEastAsia" w:hAnsiTheme="majorHAnsi" w:cstheme="majorBidi"/>
          <w:b/>
          <w:color w:val="0072CE" w:themeColor="text2"/>
          <w:sz w:val="28"/>
          <w:szCs w:val="26"/>
        </w:rPr>
      </w:pPr>
      <w:r>
        <w:br w:type="page"/>
      </w:r>
    </w:p>
    <w:p w14:paraId="38F53A27" w14:textId="18515644" w:rsidR="00FF5B3A" w:rsidRPr="00833E3B" w:rsidRDefault="00274369" w:rsidP="00FF5B3A">
      <w:pPr>
        <w:pStyle w:val="Heading2"/>
      </w:pPr>
      <w:r>
        <w:lastRenderedPageBreak/>
        <w:t xml:space="preserve">A – Topic  </w:t>
      </w:r>
    </w:p>
    <w:p w14:paraId="7B3ED1D8" w14:textId="433CA37B" w:rsidR="007B4431" w:rsidRDefault="001D5A89" w:rsidP="001E453C">
      <w:pPr>
        <w:pStyle w:val="JHEPBody"/>
        <w:rPr>
          <w:rFonts w:eastAsiaTheme="majorEastAsia"/>
        </w:rPr>
      </w:pPr>
      <w:r>
        <w:rPr>
          <w:rFonts w:eastAsiaTheme="majorEastAsia"/>
        </w:rPr>
        <w:t xml:space="preserve">Include the </w:t>
      </w:r>
      <w:r w:rsidRPr="007A11CA">
        <w:rPr>
          <w:rFonts w:eastAsiaTheme="majorEastAsia"/>
          <w:b/>
          <w:bCs/>
        </w:rPr>
        <w:t>n</w:t>
      </w:r>
      <w:r w:rsidRPr="007A11CA">
        <w:rPr>
          <w:rFonts w:eastAsiaTheme="majorEastAsia"/>
          <w:b/>
          <w:bCs/>
        </w:rPr>
        <w:t>ame of the company</w:t>
      </w:r>
      <w:r w:rsidRPr="001D5A89">
        <w:rPr>
          <w:rFonts w:eastAsiaTheme="majorEastAsia"/>
        </w:rPr>
        <w:t xml:space="preserve">, </w:t>
      </w:r>
      <w:r w:rsidRPr="007A11CA">
        <w:rPr>
          <w:rFonts w:eastAsiaTheme="majorEastAsia"/>
          <w:b/>
          <w:bCs/>
        </w:rPr>
        <w:t>date</w:t>
      </w:r>
      <w:r w:rsidRPr="001D5A89">
        <w:rPr>
          <w:rFonts w:eastAsiaTheme="majorEastAsia"/>
        </w:rPr>
        <w:t xml:space="preserve"> product</w:t>
      </w:r>
      <w:r>
        <w:rPr>
          <w:rFonts w:eastAsiaTheme="majorEastAsia"/>
        </w:rPr>
        <w:t xml:space="preserve"> came</w:t>
      </w:r>
      <w:r w:rsidRPr="001D5A89">
        <w:rPr>
          <w:rFonts w:eastAsiaTheme="majorEastAsia"/>
        </w:rPr>
        <w:t xml:space="preserve"> on</w:t>
      </w:r>
      <w:r>
        <w:rPr>
          <w:rFonts w:eastAsiaTheme="majorEastAsia"/>
        </w:rPr>
        <w:t>to the</w:t>
      </w:r>
      <w:r w:rsidRPr="001D5A89">
        <w:rPr>
          <w:rFonts w:eastAsiaTheme="majorEastAsia"/>
        </w:rPr>
        <w:t xml:space="preserve"> market, brief </w:t>
      </w:r>
      <w:r w:rsidRPr="007A11CA">
        <w:rPr>
          <w:rFonts w:eastAsiaTheme="majorEastAsia"/>
          <w:b/>
          <w:bCs/>
        </w:rPr>
        <w:t>description</w:t>
      </w:r>
      <w:r w:rsidR="00900886" w:rsidRPr="007A11CA">
        <w:rPr>
          <w:rFonts w:eastAsiaTheme="majorEastAsia"/>
          <w:b/>
          <w:bCs/>
        </w:rPr>
        <w:t xml:space="preserve"> of the product</w:t>
      </w:r>
      <w:r w:rsidR="00900886">
        <w:rPr>
          <w:rFonts w:eastAsiaTheme="majorEastAsia"/>
        </w:rPr>
        <w:t xml:space="preserve"> and the </w:t>
      </w:r>
      <w:r w:rsidR="00900886" w:rsidRPr="007A11CA">
        <w:rPr>
          <w:rFonts w:eastAsiaTheme="majorEastAsia"/>
          <w:b/>
          <w:bCs/>
        </w:rPr>
        <w:t>clinical setting</w:t>
      </w:r>
      <w:r w:rsidR="007A11CA" w:rsidRPr="007A11CA">
        <w:rPr>
          <w:rFonts w:eastAsiaTheme="majorEastAsia"/>
        </w:rPr>
        <w:t xml:space="preserve"> </w:t>
      </w:r>
      <w:r w:rsidR="007A11CA" w:rsidRPr="001D5A89">
        <w:rPr>
          <w:rFonts w:eastAsiaTheme="majorEastAsia"/>
        </w:rPr>
        <w:t>(including morbidity and mortality</w:t>
      </w:r>
      <w:r w:rsidR="007A11CA">
        <w:rPr>
          <w:rFonts w:eastAsiaTheme="majorEastAsia"/>
        </w:rPr>
        <w:t xml:space="preserve"> of the condition.</w:t>
      </w:r>
      <w:r w:rsidR="007A11CA" w:rsidRPr="001D5A89">
        <w:rPr>
          <w:rFonts w:eastAsiaTheme="majorEastAsia"/>
        </w:rPr>
        <w:t>)</w:t>
      </w:r>
      <w:r w:rsidRPr="001D5A89">
        <w:rPr>
          <w:rFonts w:eastAsiaTheme="majorEastAsia"/>
        </w:rPr>
        <w:t>,</w:t>
      </w:r>
      <w:r>
        <w:rPr>
          <w:rFonts w:eastAsiaTheme="majorEastAsia"/>
        </w:rPr>
        <w:t xml:space="preserve"> and the c</w:t>
      </w:r>
      <w:r w:rsidRPr="001D5A89">
        <w:rPr>
          <w:rFonts w:eastAsiaTheme="majorEastAsia"/>
        </w:rPr>
        <w:t xml:space="preserve">linical impact of </w:t>
      </w:r>
      <w:r w:rsidR="005F1607">
        <w:rPr>
          <w:rFonts w:eastAsiaTheme="majorEastAsia"/>
        </w:rPr>
        <w:t>the solution (at a high level – is the product a repair, replacement</w:t>
      </w:r>
      <w:r w:rsidR="005730F3">
        <w:rPr>
          <w:rFonts w:eastAsiaTheme="majorEastAsia"/>
        </w:rPr>
        <w:t>, mitigation, extension?)</w:t>
      </w:r>
    </w:p>
    <w:p w14:paraId="6F1A1CC7" w14:textId="57CEE8D7" w:rsidR="00167B74" w:rsidRDefault="00167B74" w:rsidP="001E453C">
      <w:pPr>
        <w:pStyle w:val="JHEPBody"/>
        <w:rPr>
          <w:rFonts w:eastAsiaTheme="majorEastAsia"/>
        </w:rPr>
      </w:pPr>
    </w:p>
    <w:p w14:paraId="60CB05A5" w14:textId="27B6CE41" w:rsidR="00167B74" w:rsidRPr="00167B74" w:rsidRDefault="00167B74" w:rsidP="00E35B7B">
      <w:pPr>
        <w:pStyle w:val="JHEPBody"/>
        <w:rPr>
          <w:rFonts w:eastAsiaTheme="majorEastAsia"/>
        </w:rPr>
      </w:pPr>
      <w:r w:rsidRPr="005730F3">
        <w:rPr>
          <w:rFonts w:eastAsiaTheme="majorEastAsia"/>
          <w:b/>
          <w:bCs/>
        </w:rPr>
        <w:t>Problem statement</w:t>
      </w:r>
      <w:r>
        <w:rPr>
          <w:rFonts w:eastAsiaTheme="majorEastAsia"/>
        </w:rPr>
        <w:t xml:space="preserve">: </w:t>
      </w:r>
    </w:p>
    <w:p w14:paraId="3E974FE7" w14:textId="44923567" w:rsidR="000268CD" w:rsidRDefault="00274369" w:rsidP="00F62CFF">
      <w:pPr>
        <w:pStyle w:val="Heading2"/>
      </w:pPr>
      <w:r>
        <w:t xml:space="preserve">B – Background </w:t>
      </w:r>
      <w:r w:rsidR="00FF5B3A">
        <w:t xml:space="preserve"> </w:t>
      </w:r>
    </w:p>
    <w:p w14:paraId="5AF88947" w14:textId="77777777" w:rsidR="00227871" w:rsidRDefault="00227871" w:rsidP="00227871">
      <w:pPr>
        <w:pStyle w:val="SubsectionTitle"/>
        <w:rPr>
          <w:rFonts w:eastAsiaTheme="majorEastAsia"/>
        </w:rPr>
      </w:pPr>
      <w:r>
        <w:rPr>
          <w:rFonts w:eastAsiaTheme="majorEastAsia"/>
        </w:rPr>
        <w:t>Problem Description</w:t>
      </w:r>
    </w:p>
    <w:p w14:paraId="3D3964EA" w14:textId="397E5383" w:rsidR="00227871" w:rsidRDefault="009A017A" w:rsidP="009A017A">
      <w:pPr>
        <w:pStyle w:val="JHEPBody"/>
        <w:rPr>
          <w:rFonts w:eastAsiaTheme="majorEastAsia"/>
        </w:rPr>
      </w:pPr>
      <w:r>
        <w:rPr>
          <w:rFonts w:eastAsiaTheme="majorEastAsia"/>
        </w:rPr>
        <w:t xml:space="preserve">Provide a </w:t>
      </w:r>
      <w:r w:rsidRPr="009A017A">
        <w:rPr>
          <w:rFonts w:eastAsiaTheme="majorEastAsia"/>
        </w:rPr>
        <w:t xml:space="preserve">description of the </w:t>
      </w:r>
      <w:r w:rsidRPr="0051677F">
        <w:rPr>
          <w:rFonts w:eastAsiaTheme="majorEastAsia"/>
          <w:b/>
          <w:bCs/>
        </w:rPr>
        <w:t>target</w:t>
      </w:r>
      <w:r w:rsidRPr="0051677F">
        <w:rPr>
          <w:rFonts w:eastAsiaTheme="majorEastAsia"/>
          <w:b/>
          <w:bCs/>
        </w:rPr>
        <w:t>ed</w:t>
      </w:r>
      <w:r w:rsidRPr="0051677F">
        <w:rPr>
          <w:rFonts w:eastAsiaTheme="majorEastAsia"/>
          <w:b/>
          <w:bCs/>
        </w:rPr>
        <w:t xml:space="preserve"> problem</w:t>
      </w:r>
      <w:r w:rsidR="0051677F">
        <w:rPr>
          <w:rFonts w:eastAsiaTheme="majorEastAsia"/>
          <w:b/>
          <w:bCs/>
        </w:rPr>
        <w:t xml:space="preserve"> (what)</w:t>
      </w:r>
      <w:r w:rsidRPr="009A017A">
        <w:rPr>
          <w:rFonts w:eastAsiaTheme="majorEastAsia"/>
        </w:rPr>
        <w:t xml:space="preserve"> and </w:t>
      </w:r>
      <w:r w:rsidRPr="0051677F">
        <w:rPr>
          <w:rFonts w:eastAsiaTheme="majorEastAsia"/>
          <w:b/>
          <w:bCs/>
        </w:rPr>
        <w:t>target patient population</w:t>
      </w:r>
      <w:r w:rsidR="0051677F">
        <w:rPr>
          <w:rFonts w:eastAsiaTheme="majorEastAsia"/>
          <w:b/>
          <w:bCs/>
        </w:rPr>
        <w:t xml:space="preserve"> (who)</w:t>
      </w:r>
      <w:r w:rsidRPr="009A017A">
        <w:rPr>
          <w:rFonts w:eastAsiaTheme="majorEastAsia"/>
        </w:rPr>
        <w:t xml:space="preserve">. </w:t>
      </w:r>
      <w:r w:rsidR="006262F8">
        <w:rPr>
          <w:rFonts w:eastAsiaTheme="majorEastAsia"/>
        </w:rPr>
        <w:t>Include a t</w:t>
      </w:r>
      <w:r w:rsidR="006262F8" w:rsidRPr="009A017A">
        <w:rPr>
          <w:rFonts w:eastAsiaTheme="majorEastAsia"/>
        </w:rPr>
        <w:t xml:space="preserve">houghtful estimate of </w:t>
      </w:r>
      <w:r w:rsidR="006262F8" w:rsidRPr="0051677F">
        <w:rPr>
          <w:rFonts w:eastAsiaTheme="majorEastAsia"/>
          <w:b/>
          <w:bCs/>
        </w:rPr>
        <w:t>patient population size</w:t>
      </w:r>
      <w:r w:rsidR="006262F8">
        <w:rPr>
          <w:rFonts w:eastAsiaTheme="majorEastAsia"/>
          <w:b/>
          <w:bCs/>
        </w:rPr>
        <w:t xml:space="preserve"> (how many)</w:t>
      </w:r>
      <w:r w:rsidR="006262F8">
        <w:rPr>
          <w:rFonts w:eastAsiaTheme="majorEastAsia"/>
          <w:b/>
          <w:bCs/>
        </w:rPr>
        <w:t>.</w:t>
      </w:r>
      <w:r w:rsidR="006262F8">
        <w:rPr>
          <w:rFonts w:eastAsiaTheme="majorEastAsia"/>
          <w:b/>
          <w:bCs/>
        </w:rPr>
        <w:t xml:space="preserve"> </w:t>
      </w:r>
      <w:r w:rsidRPr="009A017A">
        <w:rPr>
          <w:rFonts w:eastAsiaTheme="majorEastAsia"/>
        </w:rPr>
        <w:t>Referenc</w:t>
      </w:r>
      <w:r>
        <w:rPr>
          <w:rFonts w:eastAsiaTheme="majorEastAsia"/>
        </w:rPr>
        <w:t>e and state relevant</w:t>
      </w:r>
      <w:r w:rsidRPr="009A017A">
        <w:rPr>
          <w:rFonts w:eastAsiaTheme="majorEastAsia"/>
        </w:rPr>
        <w:t xml:space="preserve"> data and statistics</w:t>
      </w:r>
      <w:r w:rsidR="00F62CFF">
        <w:rPr>
          <w:rFonts w:eastAsiaTheme="majorEastAsia"/>
        </w:rPr>
        <w:t xml:space="preserve">. </w:t>
      </w:r>
      <w:r w:rsidR="005D4D53">
        <w:rPr>
          <w:rFonts w:eastAsiaTheme="majorEastAsia"/>
        </w:rPr>
        <w:t xml:space="preserve">It’s often helpful to include a figure in this section. </w:t>
      </w:r>
    </w:p>
    <w:p w14:paraId="224F3DDF" w14:textId="29B2C3D0" w:rsidR="00227871" w:rsidRDefault="00227871" w:rsidP="00227871">
      <w:pPr>
        <w:pStyle w:val="SubsectionTitle"/>
        <w:rPr>
          <w:rFonts w:eastAsiaTheme="majorEastAsia"/>
        </w:rPr>
      </w:pPr>
      <w:r>
        <w:rPr>
          <w:rFonts w:eastAsiaTheme="majorEastAsia"/>
        </w:rPr>
        <w:t>Motivation</w:t>
      </w:r>
    </w:p>
    <w:p w14:paraId="4A0ED715" w14:textId="64BE4385" w:rsidR="00B756D6" w:rsidRPr="00B756D6" w:rsidRDefault="006262F8" w:rsidP="00B756D6">
      <w:pPr>
        <w:rPr>
          <w:rFonts w:eastAsiaTheme="majorEastAsia"/>
        </w:rPr>
      </w:pPr>
      <w:r>
        <w:rPr>
          <w:rFonts w:eastAsiaTheme="majorEastAsia"/>
        </w:rPr>
        <w:t>Estimate</w:t>
      </w:r>
      <w:r w:rsidR="002A1561">
        <w:rPr>
          <w:rFonts w:eastAsiaTheme="majorEastAsia"/>
        </w:rPr>
        <w:t xml:space="preserve"> the </w:t>
      </w:r>
      <w:r w:rsidR="002A1561">
        <w:rPr>
          <w:rFonts w:eastAsiaTheme="majorEastAsia"/>
          <w:b/>
          <w:bCs/>
        </w:rPr>
        <w:t>market potential</w:t>
      </w:r>
      <w:r w:rsidR="00B756D6" w:rsidRPr="009A017A">
        <w:rPr>
          <w:rFonts w:eastAsiaTheme="majorEastAsia"/>
        </w:rPr>
        <w:t>.</w:t>
      </w:r>
    </w:p>
    <w:p w14:paraId="04EA30BF" w14:textId="60DBA41E" w:rsidR="00773149" w:rsidRDefault="00773149">
      <w:pPr>
        <w:rPr>
          <w:rFonts w:asciiTheme="majorHAnsi" w:eastAsiaTheme="majorEastAsia" w:hAnsiTheme="majorHAnsi" w:cstheme="majorBidi"/>
          <w:b/>
          <w:color w:val="0072CE" w:themeColor="text2"/>
          <w:sz w:val="28"/>
          <w:szCs w:val="26"/>
        </w:rPr>
      </w:pPr>
    </w:p>
    <w:p w14:paraId="6533FA26" w14:textId="77777777" w:rsidR="00AF0151" w:rsidRDefault="00AF0151" w:rsidP="00FF5B3A">
      <w:pPr>
        <w:pStyle w:val="Heading2"/>
        <w:sectPr w:rsidR="00AF0151" w:rsidSect="00DD15DF">
          <w:headerReference w:type="default" r:id="rId11"/>
          <w:footerReference w:type="default" r:id="rId12"/>
          <w:pgSz w:w="12240" w:h="15840"/>
          <w:pgMar w:top="720" w:right="1080" w:bottom="1728" w:left="1080" w:header="720" w:footer="720" w:gutter="0"/>
          <w:cols w:space="720"/>
          <w:titlePg/>
          <w:docGrid w:linePitch="360"/>
        </w:sectPr>
      </w:pPr>
    </w:p>
    <w:p w14:paraId="0F80E00D" w14:textId="6E7E78B9" w:rsidR="00FF5B3A" w:rsidRPr="009E13FB" w:rsidRDefault="00274369" w:rsidP="00FF5B3A">
      <w:pPr>
        <w:pStyle w:val="Heading2"/>
      </w:pPr>
      <w:r>
        <w:lastRenderedPageBreak/>
        <w:t>C</w:t>
      </w:r>
      <w:r w:rsidR="00FF5B3A">
        <w:t xml:space="preserve"> – </w:t>
      </w:r>
      <w:r>
        <w:t>Solution Landscape</w:t>
      </w:r>
      <w:r w:rsidR="00FF5B3A">
        <w:t xml:space="preserve"> </w:t>
      </w:r>
    </w:p>
    <w:tbl>
      <w:tblPr>
        <w:tblW w:w="5246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3510"/>
        <w:gridCol w:w="3780"/>
        <w:gridCol w:w="1980"/>
      </w:tblGrid>
      <w:tr w:rsidR="00C915BE" w:rsidRPr="00773149" w14:paraId="0BB96E44" w14:textId="77777777" w:rsidTr="00571D0C">
        <w:trPr>
          <w:trHeight w:val="220"/>
        </w:trPr>
        <w:tc>
          <w:tcPr>
            <w:tcW w:w="1699" w:type="pct"/>
            <w:shd w:val="clear" w:color="auto" w:fill="C6D9F1"/>
          </w:tcPr>
          <w:p w14:paraId="0C17CFA4" w14:textId="77777777" w:rsidR="00C915BE" w:rsidRPr="00773149" w:rsidRDefault="00C915BE" w:rsidP="00773149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Description</w:t>
            </w:r>
          </w:p>
        </w:tc>
        <w:tc>
          <w:tcPr>
            <w:tcW w:w="1250" w:type="pct"/>
            <w:shd w:val="clear" w:color="auto" w:fill="C6D9F1"/>
          </w:tcPr>
          <w:p w14:paraId="0885744A" w14:textId="77777777" w:rsidR="00C915BE" w:rsidRPr="00773149" w:rsidRDefault="00C915BE" w:rsidP="00773149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Advantage</w:t>
            </w:r>
          </w:p>
        </w:tc>
        <w:tc>
          <w:tcPr>
            <w:tcW w:w="1346" w:type="pct"/>
            <w:shd w:val="clear" w:color="auto" w:fill="C6D9F1"/>
          </w:tcPr>
          <w:p w14:paraId="02CAE6B8" w14:textId="77777777" w:rsidR="00C915BE" w:rsidRPr="00773149" w:rsidRDefault="00C915BE" w:rsidP="00773149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Disadvantage or GAP</w:t>
            </w:r>
          </w:p>
        </w:tc>
        <w:tc>
          <w:tcPr>
            <w:tcW w:w="705" w:type="pct"/>
            <w:shd w:val="clear" w:color="auto" w:fill="C6D9F1"/>
          </w:tcPr>
          <w:p w14:paraId="3D01DE49" w14:textId="77777777" w:rsidR="00C915BE" w:rsidRPr="00773149" w:rsidRDefault="00C915BE" w:rsidP="00773149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Reference</w:t>
            </w:r>
          </w:p>
        </w:tc>
      </w:tr>
      <w:tr w:rsidR="00C915BE" w:rsidRPr="00773149" w14:paraId="62B20838" w14:textId="77777777" w:rsidTr="00571D0C">
        <w:trPr>
          <w:trHeight w:val="1098"/>
        </w:trPr>
        <w:tc>
          <w:tcPr>
            <w:tcW w:w="1699" w:type="pct"/>
          </w:tcPr>
          <w:p w14:paraId="06C49478" w14:textId="77777777" w:rsidR="00C915BE" w:rsidRPr="00773149" w:rsidRDefault="00C915BE" w:rsidP="00C915BE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Title (you can come up with a short descriptor if the technology doesn’t have a name)</w:t>
            </w:r>
          </w:p>
          <w:p w14:paraId="3E808427" w14:textId="77777777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</w:p>
          <w:p w14:paraId="635AADB9" w14:textId="3133D2DF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S</w:t>
            </w:r>
            <w:r w:rsidRPr="00773149">
              <w:rPr>
                <w:bCs/>
                <w:sz w:val="20"/>
                <w:szCs w:val="20"/>
                <w:lang w:bidi="en-US"/>
              </w:rPr>
              <w:t>olution</w:t>
            </w:r>
          </w:p>
        </w:tc>
        <w:tc>
          <w:tcPr>
            <w:tcW w:w="1250" w:type="pct"/>
          </w:tcPr>
          <w:p w14:paraId="28C77F14" w14:textId="64099B80" w:rsidR="00C915BE" w:rsidRPr="00773149" w:rsidRDefault="00C915BE" w:rsidP="00C915BE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1346" w:type="pct"/>
          </w:tcPr>
          <w:p w14:paraId="0862F930" w14:textId="56CDCFE1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705" w:type="pct"/>
          </w:tcPr>
          <w:p w14:paraId="57FE4E86" w14:textId="77777777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patent number, bibliography style reference or</w:t>
            </w:r>
          </w:p>
          <w:p w14:paraId="52174B56" w14:textId="77777777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company website.</w:t>
            </w:r>
          </w:p>
        </w:tc>
      </w:tr>
      <w:tr w:rsidR="00C915BE" w:rsidRPr="00773149" w14:paraId="37C54072" w14:textId="77777777" w:rsidTr="00571D0C">
        <w:trPr>
          <w:trHeight w:val="1098"/>
        </w:trPr>
        <w:tc>
          <w:tcPr>
            <w:tcW w:w="1699" w:type="pct"/>
          </w:tcPr>
          <w:p w14:paraId="02836A52" w14:textId="77777777" w:rsidR="00C915BE" w:rsidRPr="00773149" w:rsidRDefault="00C915BE" w:rsidP="00C915BE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Title (you can come up with a short descriptor if the technology doesn’t have a name)</w:t>
            </w:r>
          </w:p>
          <w:p w14:paraId="0692881C" w14:textId="77777777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</w:p>
          <w:p w14:paraId="0C2F2C8F" w14:textId="3E7C561E" w:rsidR="00C915BE" w:rsidRPr="00773149" w:rsidRDefault="00C915BE" w:rsidP="00C915BE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Solution</w:t>
            </w:r>
          </w:p>
        </w:tc>
        <w:tc>
          <w:tcPr>
            <w:tcW w:w="1250" w:type="pct"/>
          </w:tcPr>
          <w:p w14:paraId="08CD1B1B" w14:textId="4300935B" w:rsidR="00C915BE" w:rsidRPr="00773149" w:rsidRDefault="00C915BE" w:rsidP="00C915BE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1346" w:type="pct"/>
          </w:tcPr>
          <w:p w14:paraId="3F959447" w14:textId="0821EC25" w:rsidR="00C915BE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705" w:type="pct"/>
          </w:tcPr>
          <w:p w14:paraId="186CF201" w14:textId="77777777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patent number, bibliography style reference or</w:t>
            </w:r>
          </w:p>
          <w:p w14:paraId="68664DD8" w14:textId="268CCA6F" w:rsidR="00C915BE" w:rsidRPr="00773149" w:rsidRDefault="00C915BE" w:rsidP="00C915BE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company website.</w:t>
            </w:r>
          </w:p>
        </w:tc>
      </w:tr>
      <w:tr w:rsidR="00481092" w:rsidRPr="00773149" w14:paraId="56E8CDBF" w14:textId="77777777" w:rsidTr="00571D0C">
        <w:trPr>
          <w:trHeight w:val="1098"/>
        </w:trPr>
        <w:tc>
          <w:tcPr>
            <w:tcW w:w="1699" w:type="pct"/>
          </w:tcPr>
          <w:p w14:paraId="1EBCAED8" w14:textId="77777777" w:rsidR="00481092" w:rsidRPr="00773149" w:rsidRDefault="00481092" w:rsidP="00481092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Title (you can come up with a short descriptor if the technology doesn’t have a name)</w:t>
            </w:r>
          </w:p>
          <w:p w14:paraId="478C4732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</w:p>
          <w:p w14:paraId="3B733ADD" w14:textId="6B9421E0" w:rsidR="00481092" w:rsidRPr="00773149" w:rsidRDefault="00481092" w:rsidP="00481092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Solution</w:t>
            </w:r>
          </w:p>
        </w:tc>
        <w:tc>
          <w:tcPr>
            <w:tcW w:w="1250" w:type="pct"/>
          </w:tcPr>
          <w:p w14:paraId="4EA5F24C" w14:textId="2CE490FA" w:rsidR="00481092" w:rsidRPr="00773149" w:rsidRDefault="00481092" w:rsidP="00481092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1346" w:type="pct"/>
          </w:tcPr>
          <w:p w14:paraId="4F4D286C" w14:textId="579A915F" w:rsidR="00481092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705" w:type="pct"/>
          </w:tcPr>
          <w:p w14:paraId="5FC7DF72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patent number, bibliography style reference or</w:t>
            </w:r>
          </w:p>
          <w:p w14:paraId="5E1496C4" w14:textId="11D414E0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company website.</w:t>
            </w:r>
          </w:p>
        </w:tc>
      </w:tr>
      <w:tr w:rsidR="00481092" w:rsidRPr="00773149" w14:paraId="4598A16A" w14:textId="77777777" w:rsidTr="00571D0C">
        <w:trPr>
          <w:trHeight w:val="1098"/>
        </w:trPr>
        <w:tc>
          <w:tcPr>
            <w:tcW w:w="1699" w:type="pct"/>
          </w:tcPr>
          <w:p w14:paraId="0DE1B271" w14:textId="77777777" w:rsidR="00481092" w:rsidRPr="00773149" w:rsidRDefault="00481092" w:rsidP="00481092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Title (you can come up with a short descriptor if the technology doesn’t have a name)</w:t>
            </w:r>
          </w:p>
          <w:p w14:paraId="268750F3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</w:p>
          <w:p w14:paraId="21333D1C" w14:textId="30394116" w:rsidR="00481092" w:rsidRPr="00773149" w:rsidRDefault="00481092" w:rsidP="00481092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Solution</w:t>
            </w:r>
          </w:p>
        </w:tc>
        <w:tc>
          <w:tcPr>
            <w:tcW w:w="1250" w:type="pct"/>
          </w:tcPr>
          <w:p w14:paraId="45BC134B" w14:textId="1F82B56C" w:rsidR="00481092" w:rsidRPr="00773149" w:rsidRDefault="00481092" w:rsidP="00481092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1346" w:type="pct"/>
          </w:tcPr>
          <w:p w14:paraId="5B3CFFF5" w14:textId="7476AE32" w:rsidR="00481092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Pr="00773149">
              <w:rPr>
                <w:bCs/>
                <w:sz w:val="20"/>
                <w:szCs w:val="20"/>
                <w:lang w:bidi="en-US"/>
              </w:rPr>
              <w:t>Bulleted list</w:t>
            </w:r>
          </w:p>
        </w:tc>
        <w:tc>
          <w:tcPr>
            <w:tcW w:w="705" w:type="pct"/>
          </w:tcPr>
          <w:p w14:paraId="0805BCB0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patent number, bibliography style reference or</w:t>
            </w:r>
          </w:p>
          <w:p w14:paraId="4E34406E" w14:textId="5F245D9D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company website.</w:t>
            </w:r>
          </w:p>
        </w:tc>
      </w:tr>
      <w:tr w:rsidR="00481092" w:rsidRPr="00773149" w14:paraId="5EB8A7FF" w14:textId="77777777" w:rsidTr="00571D0C">
        <w:trPr>
          <w:trHeight w:val="1319"/>
        </w:trPr>
        <w:tc>
          <w:tcPr>
            <w:tcW w:w="1699" w:type="pct"/>
          </w:tcPr>
          <w:p w14:paraId="7FE8FCA5" w14:textId="77777777" w:rsidR="00481092" w:rsidRPr="00773149" w:rsidRDefault="00481092" w:rsidP="00481092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u w:val="single"/>
                <w:lang w:bidi="en-US"/>
              </w:rPr>
              <w:t>Example</w:t>
            </w:r>
          </w:p>
          <w:p w14:paraId="283150DC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proofErr w:type="spellStart"/>
            <w:r w:rsidRPr="00773149">
              <w:rPr>
                <w:b/>
                <w:bCs/>
                <w:sz w:val="20"/>
                <w:szCs w:val="20"/>
                <w:lang w:bidi="en-US"/>
              </w:rPr>
              <w:t>Meso</w:t>
            </w:r>
            <w:proofErr w:type="spellEnd"/>
            <w:r w:rsidRPr="00773149">
              <w:rPr>
                <w:b/>
                <w:bCs/>
                <w:sz w:val="20"/>
                <w:szCs w:val="20"/>
                <w:lang w:bidi="en-US"/>
              </w:rPr>
              <w:t xml:space="preserve"> Biomatrix Scaffold </w:t>
            </w:r>
            <w:proofErr w:type="spellStart"/>
            <w:r w:rsidRPr="00773149">
              <w:rPr>
                <w:bCs/>
                <w:sz w:val="20"/>
                <w:szCs w:val="20"/>
                <w:lang w:bidi="en-US"/>
              </w:rPr>
              <w:t>Kensey</w:t>
            </w:r>
            <w:proofErr w:type="spellEnd"/>
            <w:r w:rsidRPr="00773149">
              <w:rPr>
                <w:bCs/>
                <w:sz w:val="20"/>
                <w:szCs w:val="20"/>
                <w:lang w:bidi="en-US"/>
              </w:rPr>
              <w:t xml:space="preserve"> Nash is developing a porcine </w:t>
            </w:r>
            <w:proofErr w:type="spellStart"/>
            <w:r w:rsidRPr="00773149">
              <w:rPr>
                <w:bCs/>
                <w:sz w:val="20"/>
                <w:szCs w:val="20"/>
                <w:lang w:bidi="en-US"/>
              </w:rPr>
              <w:t>mesothelaial</w:t>
            </w:r>
            <w:proofErr w:type="spellEnd"/>
            <w:r w:rsidRPr="00773149">
              <w:rPr>
                <w:bCs/>
                <w:sz w:val="20"/>
                <w:szCs w:val="20"/>
                <w:lang w:bidi="en-US"/>
              </w:rPr>
              <w:t xml:space="preserve"> matrix for</w:t>
            </w:r>
          </w:p>
          <w:p w14:paraId="06F7D8C6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soft tissue repair including nerve</w:t>
            </w:r>
          </w:p>
          <w:p w14:paraId="6D43D707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conduits.</w:t>
            </w:r>
          </w:p>
        </w:tc>
        <w:tc>
          <w:tcPr>
            <w:tcW w:w="1250" w:type="pct"/>
          </w:tcPr>
          <w:p w14:paraId="5E9D2319" w14:textId="77777777" w:rsidR="00481092" w:rsidRPr="00773149" w:rsidRDefault="00481092" w:rsidP="00481092">
            <w:pPr>
              <w:pStyle w:val="JHEPBody"/>
              <w:numPr>
                <w:ilvl w:val="0"/>
                <w:numId w:val="20"/>
              </w:numPr>
              <w:rPr>
                <w:bCs/>
                <w:sz w:val="20"/>
                <w:szCs w:val="20"/>
                <w:lang w:bidi="en-US"/>
              </w:rPr>
            </w:pPr>
            <w:proofErr w:type="gramStart"/>
            <w:r w:rsidRPr="00773149">
              <w:rPr>
                <w:bCs/>
                <w:sz w:val="20"/>
                <w:szCs w:val="20"/>
                <w:lang w:bidi="en-US"/>
              </w:rPr>
              <w:t>naturally-derived</w:t>
            </w:r>
            <w:proofErr w:type="gramEnd"/>
            <w:r w:rsidRPr="00773149">
              <w:rPr>
                <w:bCs/>
                <w:sz w:val="20"/>
                <w:szCs w:val="20"/>
                <w:lang w:bidi="en-US"/>
              </w:rPr>
              <w:t xml:space="preserve"> matrix facilitates cell infiltration and growth factor retention</w:t>
            </w:r>
          </w:p>
          <w:p w14:paraId="5306FF7D" w14:textId="3B15AFC3" w:rsidR="00481092" w:rsidRPr="00773149" w:rsidRDefault="00481092" w:rsidP="00481092">
            <w:pPr>
              <w:pStyle w:val="JHEPBody"/>
              <w:numPr>
                <w:ilvl w:val="0"/>
                <w:numId w:val="20"/>
              </w:numPr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easy to handle surgically (short hydration time</w:t>
            </w: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  <w:r w:rsidRPr="00773149">
              <w:rPr>
                <w:bCs/>
                <w:sz w:val="20"/>
                <w:szCs w:val="20"/>
                <w:lang w:bidi="en-US"/>
              </w:rPr>
              <w:t>durable, deformable)</w:t>
            </w:r>
          </w:p>
        </w:tc>
        <w:tc>
          <w:tcPr>
            <w:tcW w:w="1346" w:type="pct"/>
          </w:tcPr>
          <w:p w14:paraId="4E8437A6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- matrix material is derived from another animal (pig)</w:t>
            </w:r>
          </w:p>
        </w:tc>
        <w:tc>
          <w:tcPr>
            <w:tcW w:w="705" w:type="pct"/>
          </w:tcPr>
          <w:p w14:paraId="4157C1F5" w14:textId="77777777" w:rsidR="00481092" w:rsidRPr="00773149" w:rsidRDefault="00481092" w:rsidP="0048109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http://www.kense ynash.com</w:t>
            </w:r>
          </w:p>
        </w:tc>
      </w:tr>
    </w:tbl>
    <w:p w14:paraId="7CD91824" w14:textId="77777777" w:rsidR="00773149" w:rsidRDefault="00773149" w:rsidP="009A165C">
      <w:pPr>
        <w:pStyle w:val="JHEPBody"/>
        <w:rPr>
          <w:bCs/>
        </w:rPr>
      </w:pPr>
    </w:p>
    <w:p w14:paraId="5DEDC790" w14:textId="77777777" w:rsidR="00773149" w:rsidRDefault="00773149" w:rsidP="009A165C">
      <w:pPr>
        <w:pStyle w:val="JHEPBody"/>
        <w:rPr>
          <w:bCs/>
        </w:rPr>
      </w:pPr>
    </w:p>
    <w:p w14:paraId="2B19E9DB" w14:textId="77777777" w:rsidR="00371AB4" w:rsidRDefault="00371AB4" w:rsidP="009A165C">
      <w:pPr>
        <w:pStyle w:val="JHEPBody"/>
        <w:rPr>
          <w:bCs/>
        </w:rPr>
        <w:sectPr w:rsidR="00371AB4" w:rsidSect="00371AB4">
          <w:pgSz w:w="15840" w:h="12240" w:orient="landscape"/>
          <w:pgMar w:top="1080" w:right="720" w:bottom="1080" w:left="1728" w:header="720" w:footer="720" w:gutter="0"/>
          <w:cols w:space="720"/>
          <w:docGrid w:linePitch="360"/>
        </w:sectPr>
      </w:pPr>
    </w:p>
    <w:p w14:paraId="7BF1913E" w14:textId="2F800933" w:rsidR="006C1B0D" w:rsidRDefault="006C1B0D" w:rsidP="009A165C">
      <w:pPr>
        <w:pStyle w:val="JHEPBody"/>
        <w:rPr>
          <w:bCs/>
        </w:rPr>
      </w:pPr>
      <w:r>
        <w:rPr>
          <w:bCs/>
        </w:rPr>
        <w:lastRenderedPageBreak/>
        <w:t xml:space="preserve">[table] </w:t>
      </w:r>
    </w:p>
    <w:p w14:paraId="2D319609" w14:textId="77777777" w:rsidR="0056064F" w:rsidRDefault="0056064F" w:rsidP="009A165C">
      <w:pPr>
        <w:pStyle w:val="JHEPBody"/>
        <w:rPr>
          <w:bCs/>
        </w:rPr>
      </w:pPr>
    </w:p>
    <w:p w14:paraId="185A334E" w14:textId="007BECA1" w:rsidR="006C1B0D" w:rsidRDefault="0056064F" w:rsidP="009A165C">
      <w:pPr>
        <w:pStyle w:val="JHEPBody"/>
        <w:rPr>
          <w:bCs/>
        </w:rPr>
      </w:pPr>
      <w:r w:rsidRPr="007D40FA">
        <w:rPr>
          <w:bCs/>
        </w:rPr>
        <w:t>Table with 5 distinct solutions.</w:t>
      </w:r>
    </w:p>
    <w:p w14:paraId="3D4E50BB" w14:textId="77777777" w:rsidR="0056064F" w:rsidRDefault="0056064F" w:rsidP="009A165C">
      <w:pPr>
        <w:pStyle w:val="JHEPBody"/>
        <w:rPr>
          <w:bCs/>
        </w:rPr>
      </w:pPr>
    </w:p>
    <w:p w14:paraId="4D5A5E4F" w14:textId="6AA7AABF" w:rsidR="006C1B0D" w:rsidRDefault="006C1B0D" w:rsidP="009A165C">
      <w:pPr>
        <w:pStyle w:val="JHEPBody"/>
        <w:rPr>
          <w:bCs/>
        </w:rPr>
      </w:pPr>
      <w:r>
        <w:rPr>
          <w:bCs/>
        </w:rPr>
        <w:t xml:space="preserve">[text] </w:t>
      </w:r>
    </w:p>
    <w:p w14:paraId="3100CFE9" w14:textId="77777777" w:rsidR="006C1B0D" w:rsidRDefault="006C1B0D" w:rsidP="009A165C">
      <w:pPr>
        <w:pStyle w:val="JHEPBody"/>
        <w:rPr>
          <w:bCs/>
        </w:rPr>
      </w:pPr>
    </w:p>
    <w:p w14:paraId="162F5FE9" w14:textId="74DAF08B" w:rsidR="006C1B0D" w:rsidRDefault="007D40FA" w:rsidP="009A165C">
      <w:pPr>
        <w:pStyle w:val="JHEPBody"/>
        <w:rPr>
          <w:bCs/>
        </w:rPr>
      </w:pPr>
      <w:r w:rsidRPr="007D40FA">
        <w:rPr>
          <w:bCs/>
        </w:rPr>
        <w:t>Summary of descriptions, advantages, disadvantages, references. A well-written paragraph summarizing and referencing the content in the table</w:t>
      </w:r>
    </w:p>
    <w:p w14:paraId="639D4E7F" w14:textId="24D9575F" w:rsidR="007D40FA" w:rsidRDefault="007D40FA" w:rsidP="009A165C">
      <w:pPr>
        <w:pStyle w:val="JHEPBody"/>
        <w:rPr>
          <w:bCs/>
        </w:rPr>
      </w:pPr>
    </w:p>
    <w:p w14:paraId="40F9AD4E" w14:textId="344C67EA" w:rsidR="007D40FA" w:rsidRDefault="00FA181F" w:rsidP="009A165C">
      <w:pPr>
        <w:pStyle w:val="JHEPBody"/>
        <w:rPr>
          <w:bCs/>
        </w:rPr>
      </w:pPr>
      <w:r>
        <w:rPr>
          <w:bCs/>
        </w:rPr>
        <w:t>Include a careful</w:t>
      </w:r>
      <w:r w:rsidR="007D40FA" w:rsidRPr="007D40FA">
        <w:rPr>
          <w:bCs/>
        </w:rPr>
        <w:t xml:space="preserve"> consideration of the advantages and disadvantages</w:t>
      </w:r>
      <w:r>
        <w:rPr>
          <w:bCs/>
        </w:rPr>
        <w:t xml:space="preserve"> of each solution</w:t>
      </w:r>
      <w:r w:rsidR="007D40FA" w:rsidRPr="007D40FA">
        <w:rPr>
          <w:bCs/>
        </w:rPr>
        <w:t xml:space="preserve">. </w:t>
      </w:r>
      <w:r w:rsidR="00163066">
        <w:rPr>
          <w:bCs/>
        </w:rPr>
        <w:t>Review the l</w:t>
      </w:r>
      <w:r w:rsidR="007D40FA" w:rsidRPr="007D40FA">
        <w:rPr>
          <w:bCs/>
        </w:rPr>
        <w:t>ogic</w:t>
      </w:r>
      <w:r w:rsidR="00163066">
        <w:rPr>
          <w:bCs/>
        </w:rPr>
        <w:t>al argument</w:t>
      </w:r>
      <w:r w:rsidR="007D40FA" w:rsidRPr="007D40FA">
        <w:rPr>
          <w:bCs/>
        </w:rPr>
        <w:t xml:space="preserve"> of </w:t>
      </w:r>
      <w:r w:rsidR="00163066">
        <w:rPr>
          <w:bCs/>
        </w:rPr>
        <w:t xml:space="preserve">the text to </w:t>
      </w:r>
      <w:r w:rsidR="007D40FA" w:rsidRPr="007D40FA">
        <w:rPr>
          <w:bCs/>
        </w:rPr>
        <w:t>provide contrast</w:t>
      </w:r>
      <w:r w:rsidR="00163066">
        <w:rPr>
          <w:bCs/>
        </w:rPr>
        <w:t xml:space="preserve"> between the solutions</w:t>
      </w:r>
      <w:r w:rsidR="007D40FA" w:rsidRPr="007D40FA">
        <w:rPr>
          <w:bCs/>
        </w:rPr>
        <w:t xml:space="preserve"> and</w:t>
      </w:r>
      <w:r w:rsidR="00163066">
        <w:rPr>
          <w:bCs/>
        </w:rPr>
        <w:t xml:space="preserve"> a</w:t>
      </w:r>
      <w:r w:rsidR="007D40FA" w:rsidRPr="007D40FA">
        <w:rPr>
          <w:bCs/>
        </w:rPr>
        <w:t xml:space="preserve"> gap </w:t>
      </w:r>
      <w:r w:rsidR="00923B1B">
        <w:rPr>
          <w:bCs/>
        </w:rPr>
        <w:t>analysis/</w:t>
      </w:r>
      <w:r w:rsidR="007D40FA" w:rsidRPr="007D40FA">
        <w:rPr>
          <w:bCs/>
        </w:rPr>
        <w:t>description.</w:t>
      </w:r>
    </w:p>
    <w:p w14:paraId="54EF53DC" w14:textId="7F0EDBF7" w:rsidR="006C1B0D" w:rsidRDefault="006C1B0D" w:rsidP="009A165C">
      <w:pPr>
        <w:pStyle w:val="JHEPBody"/>
        <w:rPr>
          <w:bCs/>
        </w:rPr>
      </w:pPr>
    </w:p>
    <w:p w14:paraId="78197C87" w14:textId="01511104" w:rsidR="00E96AA1" w:rsidRDefault="00E96AA1" w:rsidP="009A165C">
      <w:pPr>
        <w:pStyle w:val="JHEPBody"/>
        <w:rPr>
          <w:bCs/>
        </w:rPr>
      </w:pPr>
      <w:r>
        <w:rPr>
          <w:bCs/>
        </w:rPr>
        <w:t>Provide a t</w:t>
      </w:r>
      <w:r w:rsidRPr="00E96AA1">
        <w:rPr>
          <w:bCs/>
        </w:rPr>
        <w:t>houghtful summary and analysis of the differences</w:t>
      </w:r>
      <w:r>
        <w:rPr>
          <w:bCs/>
        </w:rPr>
        <w:t xml:space="preserve"> in the </w:t>
      </w:r>
      <w:r w:rsidR="00FA181F">
        <w:rPr>
          <w:bCs/>
        </w:rPr>
        <w:t>available solutions</w:t>
      </w:r>
      <w:r w:rsidRPr="00E96AA1">
        <w:rPr>
          <w:bCs/>
        </w:rPr>
        <w:t>.</w:t>
      </w:r>
    </w:p>
    <w:p w14:paraId="0276B04C" w14:textId="77777777" w:rsidR="00E96AA1" w:rsidRDefault="00E96AA1" w:rsidP="009A165C">
      <w:pPr>
        <w:pStyle w:val="JHEPBody"/>
        <w:rPr>
          <w:bCs/>
        </w:rPr>
      </w:pPr>
    </w:p>
    <w:p w14:paraId="0B20B4B1" w14:textId="327F33B4" w:rsidR="009A165C" w:rsidRPr="009A165C" w:rsidRDefault="009A165C" w:rsidP="009A165C">
      <w:pPr>
        <w:pStyle w:val="JHEPBody"/>
        <w:rPr>
          <w:bCs/>
        </w:rPr>
      </w:pPr>
      <w:r w:rsidRPr="009A165C">
        <w:rPr>
          <w:bCs/>
        </w:rPr>
        <w:t xml:space="preserve">Use the text section to do more than just </w:t>
      </w:r>
      <w:r w:rsidRPr="009A165C">
        <w:rPr>
          <w:bCs/>
          <w:i/>
          <w:iCs/>
        </w:rPr>
        <w:t>repeat</w:t>
      </w:r>
      <w:r w:rsidRPr="009A165C">
        <w:rPr>
          <w:bCs/>
        </w:rPr>
        <w:t xml:space="preserve"> the information in the table in the summary paragraph – use the text section to describe trends and gaps in the table to set up a natural conclusion of how your selected product </w:t>
      </w:r>
      <w:proofErr w:type="gramStart"/>
      <w:r w:rsidRPr="009A165C">
        <w:rPr>
          <w:bCs/>
        </w:rPr>
        <w:t>is able to</w:t>
      </w:r>
      <w:proofErr w:type="gramEnd"/>
      <w:r w:rsidRPr="009A165C">
        <w:rPr>
          <w:bCs/>
        </w:rPr>
        <w:t xml:space="preserve"> address those gaps. It may be helpful to organize the section into smaller paragraphs for each specific gap you have identified. </w:t>
      </w:r>
    </w:p>
    <w:p w14:paraId="06418B6A" w14:textId="77777777" w:rsidR="00027200" w:rsidRDefault="00027200" w:rsidP="00274369">
      <w:pPr>
        <w:pStyle w:val="Heading2"/>
        <w:sectPr w:rsidR="00027200" w:rsidSect="00BD6FBB">
          <w:pgSz w:w="12240" w:h="15840"/>
          <w:pgMar w:top="720" w:right="1080" w:bottom="1728" w:left="1080" w:header="720" w:footer="720" w:gutter="0"/>
          <w:cols w:space="720"/>
          <w:docGrid w:linePitch="360"/>
        </w:sectPr>
      </w:pPr>
    </w:p>
    <w:p w14:paraId="1ED33F37" w14:textId="03958ECE" w:rsidR="00274369" w:rsidRDefault="00274369" w:rsidP="00274369">
      <w:pPr>
        <w:pStyle w:val="Heading2"/>
      </w:pPr>
      <w:r>
        <w:lastRenderedPageBreak/>
        <w:t xml:space="preserve">D – Solution Description </w:t>
      </w:r>
    </w:p>
    <w:tbl>
      <w:tblPr>
        <w:tblW w:w="5246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1"/>
        <w:gridCol w:w="2609"/>
        <w:gridCol w:w="2701"/>
        <w:gridCol w:w="2519"/>
      </w:tblGrid>
      <w:tr w:rsidR="00027200" w:rsidRPr="00773149" w14:paraId="01BD14D1" w14:textId="77777777" w:rsidTr="00901982">
        <w:trPr>
          <w:trHeight w:val="220"/>
        </w:trPr>
        <w:tc>
          <w:tcPr>
            <w:tcW w:w="2212" w:type="pct"/>
            <w:shd w:val="clear" w:color="auto" w:fill="C6D9F1"/>
          </w:tcPr>
          <w:p w14:paraId="2A2C36E3" w14:textId="3732E9C7" w:rsidR="00027200" w:rsidRPr="00773149" w:rsidRDefault="0063755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/>
                <w:bCs/>
                <w:sz w:val="20"/>
                <w:szCs w:val="20"/>
                <w:lang w:bidi="en-US"/>
              </w:rPr>
              <w:t>Need / Criteria</w:t>
            </w:r>
          </w:p>
        </w:tc>
        <w:tc>
          <w:tcPr>
            <w:tcW w:w="929" w:type="pct"/>
            <w:shd w:val="clear" w:color="auto" w:fill="C6D9F1"/>
          </w:tcPr>
          <w:p w14:paraId="7D426320" w14:textId="68373E35" w:rsidR="00027200" w:rsidRPr="00773149" w:rsidRDefault="0063755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/>
                <w:bCs/>
                <w:sz w:val="20"/>
                <w:szCs w:val="20"/>
                <w:lang w:bidi="en-US"/>
              </w:rPr>
              <w:t>Unit of Measure</w:t>
            </w:r>
          </w:p>
        </w:tc>
        <w:tc>
          <w:tcPr>
            <w:tcW w:w="962" w:type="pct"/>
            <w:shd w:val="clear" w:color="auto" w:fill="C6D9F1"/>
          </w:tcPr>
          <w:p w14:paraId="76E1B975" w14:textId="44AF4BC4" w:rsidR="00027200" w:rsidRPr="00773149" w:rsidRDefault="0063755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/>
                <w:bCs/>
                <w:sz w:val="20"/>
                <w:szCs w:val="20"/>
                <w:lang w:bidi="en-US"/>
              </w:rPr>
              <w:t>Ideal Value / Range</w:t>
            </w:r>
          </w:p>
        </w:tc>
        <w:tc>
          <w:tcPr>
            <w:tcW w:w="897" w:type="pct"/>
            <w:shd w:val="clear" w:color="auto" w:fill="C6D9F1"/>
          </w:tcPr>
          <w:p w14:paraId="4C94C101" w14:textId="77777777" w:rsidR="00027200" w:rsidRPr="00773149" w:rsidRDefault="0002720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>Reference</w:t>
            </w:r>
          </w:p>
        </w:tc>
      </w:tr>
      <w:tr w:rsidR="00027200" w:rsidRPr="00773149" w14:paraId="33AFB50D" w14:textId="77777777" w:rsidTr="00901982">
        <w:trPr>
          <w:trHeight w:val="1098"/>
        </w:trPr>
        <w:tc>
          <w:tcPr>
            <w:tcW w:w="2212" w:type="pct"/>
          </w:tcPr>
          <w:p w14:paraId="4DD4340C" w14:textId="3404D6C7" w:rsidR="00027200" w:rsidRPr="00773149" w:rsidRDefault="0002720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 xml:space="preserve">Title </w:t>
            </w:r>
            <w:r w:rsidR="005F3322">
              <w:rPr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60DD8AF3" w14:textId="0D4512C0" w:rsidR="00027200" w:rsidRPr="00773149" w:rsidRDefault="00027200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  <w:r w:rsidR="006554C7">
              <w:rPr>
                <w:bCs/>
                <w:sz w:val="20"/>
                <w:szCs w:val="20"/>
                <w:lang w:bidi="en-US"/>
              </w:rPr>
              <w:t xml:space="preserve"> criteria</w:t>
            </w:r>
          </w:p>
          <w:p w14:paraId="2E286DE9" w14:textId="7A0499C4" w:rsidR="00027200" w:rsidRPr="00773149" w:rsidRDefault="006554C7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29" w:type="pct"/>
          </w:tcPr>
          <w:p w14:paraId="600D511E" w14:textId="19DBF7B3" w:rsidR="00027200" w:rsidRPr="00773149" w:rsidRDefault="008B1806" w:rsidP="00CB51C6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62" w:type="pct"/>
          </w:tcPr>
          <w:p w14:paraId="79EDE50E" w14:textId="70953881" w:rsidR="00027200" w:rsidRPr="00773149" w:rsidRDefault="00027200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="008B1806"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897" w:type="pct"/>
          </w:tcPr>
          <w:p w14:paraId="647D3D90" w14:textId="7FE43E20" w:rsidR="00027200" w:rsidRPr="00773149" w:rsidRDefault="00027200" w:rsidP="005F3322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bibliography style reference</w:t>
            </w:r>
          </w:p>
        </w:tc>
      </w:tr>
      <w:tr w:rsidR="00606C1B" w:rsidRPr="00773149" w14:paraId="38889070" w14:textId="77777777" w:rsidTr="00901982">
        <w:trPr>
          <w:trHeight w:val="1098"/>
        </w:trPr>
        <w:tc>
          <w:tcPr>
            <w:tcW w:w="2212" w:type="pct"/>
          </w:tcPr>
          <w:p w14:paraId="713C98B1" w14:textId="77777777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 xml:space="preserve">Title </w:t>
            </w:r>
            <w:r>
              <w:rPr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3CBABF67" w14:textId="77777777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  <w:r>
              <w:rPr>
                <w:bCs/>
                <w:sz w:val="20"/>
                <w:szCs w:val="20"/>
                <w:lang w:bidi="en-US"/>
              </w:rPr>
              <w:t xml:space="preserve"> criteria</w:t>
            </w:r>
          </w:p>
          <w:p w14:paraId="13C7A845" w14:textId="634DAB0E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29" w:type="pct"/>
          </w:tcPr>
          <w:p w14:paraId="6D8F12D7" w14:textId="50AEE881" w:rsidR="00606C1B" w:rsidRPr="00773149" w:rsidRDefault="008B1806" w:rsidP="00606C1B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62" w:type="pct"/>
          </w:tcPr>
          <w:p w14:paraId="24D2AFA7" w14:textId="51AFCD63" w:rsidR="00606C1B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="008B1806"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897" w:type="pct"/>
          </w:tcPr>
          <w:p w14:paraId="1A3D30DF" w14:textId="5F5C7838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bibliography style reference</w:t>
            </w:r>
          </w:p>
        </w:tc>
      </w:tr>
      <w:tr w:rsidR="00606C1B" w:rsidRPr="00773149" w14:paraId="674EBE63" w14:textId="77777777" w:rsidTr="00901982">
        <w:trPr>
          <w:trHeight w:val="1098"/>
        </w:trPr>
        <w:tc>
          <w:tcPr>
            <w:tcW w:w="2212" w:type="pct"/>
          </w:tcPr>
          <w:p w14:paraId="1FC1FB97" w14:textId="77777777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 xml:space="preserve">Title </w:t>
            </w:r>
            <w:r>
              <w:rPr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6FDD8401" w14:textId="77777777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  <w:r>
              <w:rPr>
                <w:bCs/>
                <w:sz w:val="20"/>
                <w:szCs w:val="20"/>
                <w:lang w:bidi="en-US"/>
              </w:rPr>
              <w:t xml:space="preserve"> criteria</w:t>
            </w:r>
          </w:p>
          <w:p w14:paraId="42F0D150" w14:textId="201E0464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29" w:type="pct"/>
          </w:tcPr>
          <w:p w14:paraId="2B9ACD7E" w14:textId="6223150F" w:rsidR="00606C1B" w:rsidRPr="00773149" w:rsidRDefault="008B1806" w:rsidP="00606C1B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62" w:type="pct"/>
          </w:tcPr>
          <w:p w14:paraId="6CCA3609" w14:textId="70E150AC" w:rsidR="00606C1B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="008B1806"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897" w:type="pct"/>
          </w:tcPr>
          <w:p w14:paraId="0ACCA125" w14:textId="045CEF7D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bibliography style reference</w:t>
            </w:r>
          </w:p>
        </w:tc>
      </w:tr>
      <w:tr w:rsidR="00606C1B" w:rsidRPr="00773149" w14:paraId="31104496" w14:textId="77777777" w:rsidTr="00901982">
        <w:trPr>
          <w:trHeight w:val="1098"/>
        </w:trPr>
        <w:tc>
          <w:tcPr>
            <w:tcW w:w="2212" w:type="pct"/>
          </w:tcPr>
          <w:p w14:paraId="3815C515" w14:textId="77777777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lang w:bidi="en-US"/>
              </w:rPr>
              <w:t xml:space="preserve">Title </w:t>
            </w:r>
            <w:r>
              <w:rPr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363687B4" w14:textId="77777777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1-2 sentences describing the</w:t>
            </w:r>
            <w:r>
              <w:rPr>
                <w:bCs/>
                <w:sz w:val="20"/>
                <w:szCs w:val="20"/>
                <w:lang w:bidi="en-US"/>
              </w:rPr>
              <w:t xml:space="preserve"> criteria</w:t>
            </w:r>
          </w:p>
          <w:p w14:paraId="310DD5E2" w14:textId="6500CC65" w:rsidR="00606C1B" w:rsidRPr="00773149" w:rsidRDefault="00606C1B" w:rsidP="00606C1B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29" w:type="pct"/>
          </w:tcPr>
          <w:p w14:paraId="7AD309BA" w14:textId="6DAA78C0" w:rsidR="00606C1B" w:rsidRPr="00773149" w:rsidRDefault="008B1806" w:rsidP="00606C1B">
            <w:pPr>
              <w:pStyle w:val="JHEPBody"/>
              <w:numPr>
                <w:ilvl w:val="0"/>
                <w:numId w:val="21"/>
              </w:numPr>
              <w:ind w:left="106" w:hanging="90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62" w:type="pct"/>
          </w:tcPr>
          <w:p w14:paraId="0D29217B" w14:textId="27B0868C" w:rsidR="00606C1B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 xml:space="preserve">- </w:t>
            </w:r>
            <w:r w:rsidR="008B1806"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897" w:type="pct"/>
          </w:tcPr>
          <w:p w14:paraId="64EB4704" w14:textId="48D5073F" w:rsidR="00606C1B" w:rsidRPr="00773149" w:rsidRDefault="00606C1B" w:rsidP="00606C1B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>Include bibliography style reference</w:t>
            </w:r>
          </w:p>
        </w:tc>
      </w:tr>
      <w:tr w:rsidR="00027200" w:rsidRPr="00773149" w14:paraId="2B42369A" w14:textId="77777777" w:rsidTr="00901982">
        <w:trPr>
          <w:trHeight w:val="1319"/>
        </w:trPr>
        <w:tc>
          <w:tcPr>
            <w:tcW w:w="2212" w:type="pct"/>
          </w:tcPr>
          <w:p w14:paraId="58240A0E" w14:textId="77777777" w:rsidR="00027200" w:rsidRPr="00773149" w:rsidRDefault="00027200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 w:rsidRPr="00773149">
              <w:rPr>
                <w:b/>
                <w:bCs/>
                <w:sz w:val="20"/>
                <w:szCs w:val="20"/>
                <w:u w:val="single"/>
                <w:lang w:bidi="en-US"/>
              </w:rPr>
              <w:t>Example</w:t>
            </w:r>
          </w:p>
          <w:p w14:paraId="25DA1785" w14:textId="7EF2DD14" w:rsidR="00606C1B" w:rsidRDefault="008B1806" w:rsidP="00CB51C6">
            <w:pPr>
              <w:pStyle w:val="JHEPBody"/>
              <w:rPr>
                <w:b/>
                <w:bCs/>
                <w:sz w:val="20"/>
                <w:szCs w:val="20"/>
                <w:lang w:bidi="en-US"/>
              </w:rPr>
            </w:pPr>
            <w:r>
              <w:rPr>
                <w:b/>
                <w:bCs/>
                <w:sz w:val="20"/>
                <w:szCs w:val="20"/>
                <w:lang w:bidi="en-US"/>
              </w:rPr>
              <w:t>Thrombogenicity</w:t>
            </w:r>
          </w:p>
          <w:p w14:paraId="5B4E01EC" w14:textId="592FE093" w:rsidR="00027200" w:rsidRPr="00773149" w:rsidRDefault="008B1806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>Indwelling vascular catheter should not cause thrombosis</w:t>
            </w:r>
            <w:r w:rsidR="007F6BD5">
              <w:rPr>
                <w:bCs/>
                <w:sz w:val="20"/>
                <w:szCs w:val="20"/>
                <w:lang w:bidi="en-US"/>
              </w:rPr>
              <w:t xml:space="preserve">. </w:t>
            </w:r>
            <w:r w:rsidR="00665250">
              <w:rPr>
                <w:bCs/>
                <w:sz w:val="20"/>
                <w:szCs w:val="20"/>
                <w:lang w:bidi="en-US"/>
              </w:rPr>
              <w:t>This is a severe safety risk to the patient</w:t>
            </w:r>
            <w:r w:rsidR="00EE033B">
              <w:rPr>
                <w:bCs/>
                <w:sz w:val="20"/>
                <w:szCs w:val="20"/>
                <w:lang w:bidi="en-US"/>
              </w:rPr>
              <w:t xml:space="preserve">. </w:t>
            </w:r>
          </w:p>
        </w:tc>
        <w:tc>
          <w:tcPr>
            <w:tcW w:w="929" w:type="pct"/>
          </w:tcPr>
          <w:p w14:paraId="2CCEFA6B" w14:textId="0F2271D5" w:rsidR="00027200" w:rsidRPr="00773149" w:rsidRDefault="007F6BD5" w:rsidP="00CB51C6">
            <w:pPr>
              <w:pStyle w:val="JHEPBody"/>
              <w:numPr>
                <w:ilvl w:val="0"/>
                <w:numId w:val="20"/>
              </w:numPr>
              <w:rPr>
                <w:bCs/>
                <w:sz w:val="20"/>
                <w:szCs w:val="20"/>
                <w:lang w:bidi="en-US"/>
              </w:rPr>
            </w:pPr>
            <w:r>
              <w:rPr>
                <w:bCs/>
                <w:sz w:val="20"/>
                <w:szCs w:val="20"/>
                <w:lang w:bidi="en-US"/>
              </w:rPr>
              <w:t>mg of thrombus formation in animal study</w:t>
            </w:r>
          </w:p>
        </w:tc>
        <w:tc>
          <w:tcPr>
            <w:tcW w:w="962" w:type="pct"/>
          </w:tcPr>
          <w:p w14:paraId="1B6995FE" w14:textId="72588E44" w:rsidR="00027200" w:rsidRPr="00773149" w:rsidRDefault="00027200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73149">
              <w:rPr>
                <w:bCs/>
                <w:sz w:val="20"/>
                <w:szCs w:val="20"/>
                <w:lang w:bidi="en-US"/>
              </w:rPr>
              <w:t xml:space="preserve">- </w:t>
            </w:r>
            <w:r w:rsidR="00D97EE6">
              <w:rPr>
                <w:bCs/>
                <w:sz w:val="20"/>
                <w:szCs w:val="20"/>
                <w:lang w:bidi="en-US"/>
              </w:rPr>
              <w:t>none or less than a legally marketed comparator device</w:t>
            </w:r>
            <w:r w:rsidR="008D69E8">
              <w:rPr>
                <w:bCs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897" w:type="pct"/>
          </w:tcPr>
          <w:p w14:paraId="3CABF0D0" w14:textId="551A828C" w:rsidR="00027200" w:rsidRPr="00773149" w:rsidRDefault="007E342D" w:rsidP="00CB51C6">
            <w:pPr>
              <w:pStyle w:val="JHEPBody"/>
              <w:rPr>
                <w:bCs/>
                <w:sz w:val="20"/>
                <w:szCs w:val="20"/>
                <w:lang w:bidi="en-US"/>
              </w:rPr>
            </w:pPr>
            <w:r w:rsidRPr="007E342D">
              <w:rPr>
                <w:bCs/>
                <w:sz w:val="20"/>
                <w:szCs w:val="20"/>
                <w:lang w:bidi="en-US"/>
              </w:rPr>
              <w:t xml:space="preserve">Preclinical Device Thrombogenicity Assessments: Key Messages From the 2018 FDA, Industry, and Academia Forum, ASAIO Journal </w:t>
            </w:r>
          </w:p>
        </w:tc>
      </w:tr>
    </w:tbl>
    <w:p w14:paraId="26358006" w14:textId="77777777" w:rsidR="00027200" w:rsidRDefault="00027200" w:rsidP="00274369">
      <w:pPr>
        <w:pStyle w:val="JHEPBody"/>
        <w:sectPr w:rsidR="00027200" w:rsidSect="00027200">
          <w:pgSz w:w="15840" w:h="12240" w:orient="landscape"/>
          <w:pgMar w:top="1080" w:right="720" w:bottom="1080" w:left="1728" w:header="720" w:footer="720" w:gutter="0"/>
          <w:cols w:space="720"/>
          <w:docGrid w:linePitch="360"/>
        </w:sectPr>
      </w:pPr>
    </w:p>
    <w:p w14:paraId="37711A92" w14:textId="77777777" w:rsidR="00027200" w:rsidRDefault="00027200" w:rsidP="00274369">
      <w:pPr>
        <w:pStyle w:val="JHEPBody"/>
      </w:pPr>
    </w:p>
    <w:p w14:paraId="09B2C495" w14:textId="77777777" w:rsidR="00027200" w:rsidRDefault="00027200" w:rsidP="00274369">
      <w:pPr>
        <w:pStyle w:val="JHEPBody"/>
      </w:pPr>
    </w:p>
    <w:p w14:paraId="1B9414AF" w14:textId="09151AD3" w:rsidR="00274369" w:rsidRDefault="006A11B0" w:rsidP="00274369">
      <w:pPr>
        <w:pStyle w:val="JHEPBody"/>
      </w:pPr>
      <w:r>
        <w:t>[table]</w:t>
      </w:r>
    </w:p>
    <w:p w14:paraId="59C28B97" w14:textId="77777777" w:rsidR="006C1B0D" w:rsidRDefault="006C1B0D" w:rsidP="00274369">
      <w:pPr>
        <w:pStyle w:val="JHEPBody"/>
      </w:pPr>
    </w:p>
    <w:p w14:paraId="7B14A71E" w14:textId="01364E97" w:rsidR="006A11B0" w:rsidRDefault="00E925DF" w:rsidP="00274369">
      <w:pPr>
        <w:pStyle w:val="JHEPBody"/>
      </w:pPr>
      <w:r w:rsidRPr="00E925DF">
        <w:t>Table</w:t>
      </w:r>
      <w:r>
        <w:t xml:space="preserve"> should</w:t>
      </w:r>
      <w:r w:rsidRPr="00E925DF">
        <w:t xml:space="preserve"> include 4-6 thoughtful and critical design criteria.</w:t>
      </w:r>
      <w:r w:rsidR="0001659E">
        <w:t xml:space="preserve"> Criteria should also align with the requirements and constraints of the clinical problem.</w:t>
      </w:r>
      <w:r w:rsidRPr="00E925DF">
        <w:t xml:space="preserve"> </w:t>
      </w:r>
      <w:r w:rsidR="0001659E">
        <w:t>Criteria</w:t>
      </w:r>
      <w:r>
        <w:t xml:space="preserve"> should i</w:t>
      </w:r>
      <w:r w:rsidRPr="00E925DF">
        <w:t>nclude specific descriptions,</w:t>
      </w:r>
      <w:r w:rsidR="003F3C3E">
        <w:t xml:space="preserve"> scientific details,</w:t>
      </w:r>
      <w:r w:rsidRPr="00E925DF">
        <w:t xml:space="preserve"> quantitative</w:t>
      </w:r>
      <w:r w:rsidR="003F3C3E">
        <w:t>/functional</w:t>
      </w:r>
      <w:r w:rsidRPr="00E925DF">
        <w:t xml:space="preserve"> criteria, and references for how the solution meets the criteria. Table </w:t>
      </w:r>
      <w:r w:rsidR="003F3C3E">
        <w:t>should be</w:t>
      </w:r>
      <w:r w:rsidRPr="00E925DF">
        <w:t xml:space="preserve"> filled out completely.</w:t>
      </w:r>
    </w:p>
    <w:p w14:paraId="51F6FCE7" w14:textId="77777777" w:rsidR="00E925DF" w:rsidRDefault="00E925DF" w:rsidP="00274369">
      <w:pPr>
        <w:pStyle w:val="JHEPBody"/>
      </w:pPr>
    </w:p>
    <w:p w14:paraId="01723FAE" w14:textId="151FD74A" w:rsidR="006A11B0" w:rsidRDefault="006A11B0" w:rsidP="00274369">
      <w:pPr>
        <w:pStyle w:val="JHEPBody"/>
      </w:pPr>
      <w:r>
        <w:t>[paragraph</w:t>
      </w:r>
      <w:r w:rsidR="00EE033B">
        <w:t xml:space="preserve"> text</w:t>
      </w:r>
      <w:r>
        <w:t xml:space="preserve">] </w:t>
      </w:r>
    </w:p>
    <w:p w14:paraId="408AA6C2" w14:textId="55E038D8" w:rsidR="006A11B0" w:rsidRDefault="006A11B0" w:rsidP="00274369">
      <w:pPr>
        <w:pStyle w:val="JHEPBody"/>
      </w:pPr>
    </w:p>
    <w:p w14:paraId="24CAAF20" w14:textId="50485364" w:rsidR="00C33F33" w:rsidRDefault="00142E4C" w:rsidP="00C33F33">
      <w:pPr>
        <w:pStyle w:val="JHEPBody"/>
      </w:pPr>
      <w:r>
        <w:t>Summarize</w:t>
      </w:r>
      <w:r w:rsidR="0010099F">
        <w:t xml:space="preserve"> the process of selecting the design criteria and the associated metrics</w:t>
      </w:r>
      <w:r>
        <w:t xml:space="preserve"> (based on the clinical need/problem statement)</w:t>
      </w:r>
      <w:r w:rsidR="0010099F">
        <w:t xml:space="preserve">. </w:t>
      </w:r>
      <w:r w:rsidR="00C33F33">
        <w:t xml:space="preserve">It’s important to include references to support the choice of these design criteria. </w:t>
      </w:r>
      <w:r w:rsidR="00C33F33">
        <w:t xml:space="preserve">Try to be specific to the </w:t>
      </w:r>
      <w:r w:rsidR="00C06073">
        <w:t xml:space="preserve">CTE criteria we’re studying in the course and the identified problem statement and not address medical treatments in general. </w:t>
      </w:r>
    </w:p>
    <w:p w14:paraId="7889B64E" w14:textId="77777777" w:rsidR="0010099F" w:rsidRDefault="0010099F" w:rsidP="00274369">
      <w:pPr>
        <w:pStyle w:val="JHEPBody"/>
      </w:pPr>
    </w:p>
    <w:p w14:paraId="15F1ACEF" w14:textId="36EEB98D" w:rsidR="0010099F" w:rsidRDefault="00142E4C" w:rsidP="00274369">
      <w:pPr>
        <w:pStyle w:val="JHEPBody"/>
      </w:pPr>
      <w:r>
        <w:t>D</w:t>
      </w:r>
      <w:r w:rsidR="0010099F">
        <w:t xml:space="preserve">escribe </w:t>
      </w:r>
      <w:r w:rsidR="0010099F" w:rsidRPr="0010099F">
        <w:rPr>
          <w:i/>
          <w:iCs/>
        </w:rPr>
        <w:t>how</w:t>
      </w:r>
      <w:r w:rsidR="0010099F">
        <w:t xml:space="preserve"> the solution</w:t>
      </w:r>
      <w:r>
        <w:t>/specific CTE product</w:t>
      </w:r>
      <w:r w:rsidR="0010099F">
        <w:t xml:space="preserve"> works</w:t>
      </w:r>
      <w:r>
        <w:t>.</w:t>
      </w:r>
      <w:r w:rsidR="009D6626">
        <w:t xml:space="preserve"> Provide</w:t>
      </w:r>
      <w:r w:rsidR="009D6626" w:rsidRPr="009D6626">
        <w:t xml:space="preserve"> details on how the solution functions (mode of action)</w:t>
      </w:r>
      <w:r w:rsidR="009D6626">
        <w:t xml:space="preserve">. </w:t>
      </w:r>
    </w:p>
    <w:p w14:paraId="1B998BF6" w14:textId="6C9B1336" w:rsidR="00142E4C" w:rsidRDefault="00142E4C" w:rsidP="00274369">
      <w:pPr>
        <w:pStyle w:val="JHEPBody"/>
      </w:pPr>
    </w:p>
    <w:p w14:paraId="7F5128A4" w14:textId="6FDB82F0" w:rsidR="009D6626" w:rsidRDefault="0058650F" w:rsidP="009D6626">
      <w:pPr>
        <w:pStyle w:val="JHEPBody"/>
      </w:pPr>
      <w:r>
        <w:t xml:space="preserve">Describe how the design of solution matches up with the design criteria. </w:t>
      </w:r>
      <w:r w:rsidR="009D6626">
        <w:t xml:space="preserve">Explain </w:t>
      </w:r>
      <w:r w:rsidR="009D6626" w:rsidRPr="009D6626">
        <w:t>the correlation between the function/design of the solution and the selected design criteria.</w:t>
      </w:r>
    </w:p>
    <w:p w14:paraId="143CFD53" w14:textId="4F4F00C2" w:rsidR="00142E4C" w:rsidRDefault="00142E4C" w:rsidP="00274369">
      <w:pPr>
        <w:pStyle w:val="JHEPBody"/>
      </w:pPr>
    </w:p>
    <w:p w14:paraId="5AA40F0C" w14:textId="364EF4D2" w:rsidR="00274369" w:rsidRDefault="00974719" w:rsidP="00974719">
      <w:pPr>
        <w:pStyle w:val="Heading2"/>
      </w:pPr>
      <w:r>
        <w:t>E – Verification and Validation</w:t>
      </w:r>
    </w:p>
    <w:p w14:paraId="7215DBA5" w14:textId="13AB0C19" w:rsidR="00D739E1" w:rsidRPr="00D739E1" w:rsidRDefault="00D739E1" w:rsidP="00D739E1">
      <w:pPr>
        <w:rPr>
          <w:bCs/>
        </w:rPr>
      </w:pPr>
      <w:r>
        <w:rPr>
          <w:bCs/>
        </w:rPr>
        <w:t>There</w:t>
      </w:r>
      <w:r w:rsidR="00F63A38">
        <w:rPr>
          <w:bCs/>
        </w:rPr>
        <w:t xml:space="preserve"> i</w:t>
      </w:r>
      <w:r>
        <w:rPr>
          <w:bCs/>
        </w:rPr>
        <w:t>s often a lot of information you can include in this section. I</w:t>
      </w:r>
      <w:r w:rsidRPr="00D739E1">
        <w:rPr>
          <w:bCs/>
        </w:rPr>
        <w:t xml:space="preserve">t needs to be structured into a logical analysis showing the verification and validation </w:t>
      </w:r>
      <w:r w:rsidRPr="00D739E1">
        <w:rPr>
          <w:bCs/>
          <w:u w:val="single"/>
        </w:rPr>
        <w:t>success</w:t>
      </w:r>
      <w:r w:rsidRPr="00D739E1">
        <w:rPr>
          <w:bCs/>
        </w:rPr>
        <w:t xml:space="preserve">, in </w:t>
      </w:r>
      <w:r w:rsidRPr="00D739E1">
        <w:rPr>
          <w:bCs/>
          <w:i/>
          <w:iCs/>
        </w:rPr>
        <w:t>technical</w:t>
      </w:r>
      <w:r w:rsidRPr="00D739E1">
        <w:rPr>
          <w:bCs/>
        </w:rPr>
        <w:t xml:space="preserve"> detail, as a take home "This really works" message to the reader.</w:t>
      </w:r>
    </w:p>
    <w:p w14:paraId="0F25DE64" w14:textId="77777777" w:rsidR="00D739E1" w:rsidRPr="00D739E1" w:rsidRDefault="00D739E1" w:rsidP="00D739E1">
      <w:pPr>
        <w:rPr>
          <w:bCs/>
        </w:rPr>
      </w:pPr>
    </w:p>
    <w:p w14:paraId="0C59CB90" w14:textId="193E84E5" w:rsidR="00D739E1" w:rsidRPr="00D739E1" w:rsidRDefault="00D739E1" w:rsidP="00D739E1">
      <w:pPr>
        <w:rPr>
          <w:bCs/>
        </w:rPr>
      </w:pPr>
      <w:r w:rsidRPr="00D739E1">
        <w:rPr>
          <w:bCs/>
        </w:rPr>
        <w:t xml:space="preserve">How do these </w:t>
      </w:r>
      <w:r w:rsidR="00B0788C">
        <w:rPr>
          <w:bCs/>
        </w:rPr>
        <w:t xml:space="preserve">studies </w:t>
      </w:r>
      <w:r w:rsidRPr="00D739E1">
        <w:rPr>
          <w:bCs/>
        </w:rPr>
        <w:t>map to specific, quantitative, design criteria from the solution description?</w:t>
      </w:r>
    </w:p>
    <w:p w14:paraId="565127F7" w14:textId="4662A15D" w:rsidR="00551058" w:rsidRDefault="00551058" w:rsidP="00551058">
      <w:pPr>
        <w:pStyle w:val="SubsectionTitle"/>
      </w:pPr>
      <w:r>
        <w:t>Verification</w:t>
      </w:r>
    </w:p>
    <w:p w14:paraId="50D54A12" w14:textId="67F8E351" w:rsidR="00551058" w:rsidRDefault="00551058" w:rsidP="00551058">
      <w:pPr>
        <w:pStyle w:val="Body"/>
      </w:pPr>
      <w:r>
        <w:t>[Use subheadings for each part]</w:t>
      </w:r>
    </w:p>
    <w:p w14:paraId="5235838D" w14:textId="6A048BFE" w:rsidR="00551058" w:rsidRDefault="00551058" w:rsidP="00551058">
      <w:pPr>
        <w:pStyle w:val="Body"/>
      </w:pPr>
    </w:p>
    <w:p w14:paraId="385184A4" w14:textId="2A5A5608" w:rsidR="002849BA" w:rsidRDefault="002849BA" w:rsidP="002849BA">
      <w:pPr>
        <w:rPr>
          <w:bCs/>
        </w:rPr>
      </w:pPr>
      <w:r w:rsidRPr="00D739E1">
        <w:rPr>
          <w:bCs/>
        </w:rPr>
        <w:t>Verification is typically a bench or animal study, where you are assessing the quantitative feature/specification of the device itself - thickness, bioactive proteins, strengths, biocompatibility, etc. Not typically clinical trials, those are validation.</w:t>
      </w:r>
    </w:p>
    <w:p w14:paraId="005CDF8F" w14:textId="77777777" w:rsidR="00535BEC" w:rsidRPr="00D739E1" w:rsidRDefault="00535BEC" w:rsidP="00535BEC">
      <w:pPr>
        <w:pStyle w:val="Body"/>
        <w:rPr>
          <w:rFonts w:eastAsiaTheme="majorEastAsia"/>
        </w:rPr>
      </w:pPr>
    </w:p>
    <w:p w14:paraId="05F927A7" w14:textId="77777777" w:rsidR="00535BEC" w:rsidRDefault="00535BEC" w:rsidP="00535BEC">
      <w:pPr>
        <w:pStyle w:val="Body"/>
      </w:pPr>
      <w:r>
        <w:t xml:space="preserve">Use the text to describe at least one key verification study. Explain how the reported data demonstrates the </w:t>
      </w:r>
      <w:r w:rsidRPr="002D4C78">
        <w:rPr>
          <w:i/>
          <w:iCs/>
        </w:rPr>
        <w:t>most</w:t>
      </w:r>
      <w:r>
        <w:t xml:space="preserve"> important aspect for proof of concept. Show how the data connects to the design inputs. </w:t>
      </w:r>
    </w:p>
    <w:p w14:paraId="66A32B33" w14:textId="77777777" w:rsidR="002849BA" w:rsidRPr="002849BA" w:rsidRDefault="002849BA" w:rsidP="002849BA">
      <w:pPr>
        <w:pStyle w:val="Body"/>
      </w:pPr>
    </w:p>
    <w:p w14:paraId="2760E53B" w14:textId="77A8BD04" w:rsidR="00535BEC" w:rsidRPr="00D739E1" w:rsidRDefault="002849BA" w:rsidP="00535BEC">
      <w:pPr>
        <w:rPr>
          <w:bCs/>
        </w:rPr>
      </w:pPr>
      <w:r w:rsidRPr="00D739E1">
        <w:rPr>
          <w:bCs/>
        </w:rPr>
        <w:lastRenderedPageBreak/>
        <w:t>Please focus on at least one quantitative verification and provide details on the method, outcome, and connection to design requirements.</w:t>
      </w:r>
      <w:r w:rsidR="00535BEC" w:rsidRPr="00535BEC">
        <w:rPr>
          <w:bCs/>
        </w:rPr>
        <w:t xml:space="preserve"> </w:t>
      </w:r>
      <w:r w:rsidR="00535BEC" w:rsidRPr="00D739E1">
        <w:rPr>
          <w:bCs/>
        </w:rPr>
        <w:t>It help</w:t>
      </w:r>
      <w:r w:rsidR="00535BEC">
        <w:rPr>
          <w:bCs/>
        </w:rPr>
        <w:t>s</w:t>
      </w:r>
      <w:r w:rsidR="00535BEC" w:rsidRPr="00D739E1">
        <w:rPr>
          <w:bCs/>
        </w:rPr>
        <w:t xml:space="preserve"> to include </w:t>
      </w:r>
      <w:r w:rsidR="00535BEC">
        <w:rPr>
          <w:bCs/>
        </w:rPr>
        <w:t>at least one</w:t>
      </w:r>
      <w:r w:rsidR="00535BEC" w:rsidRPr="00D739E1">
        <w:rPr>
          <w:bCs/>
        </w:rPr>
        <w:t xml:space="preserve"> specific quantitative example from the paper</w:t>
      </w:r>
      <w:r w:rsidR="00535BEC">
        <w:rPr>
          <w:bCs/>
        </w:rPr>
        <w:t xml:space="preserve">s </w:t>
      </w:r>
      <w:r w:rsidR="00535BEC" w:rsidRPr="00D739E1">
        <w:rPr>
          <w:bCs/>
        </w:rPr>
        <w:t>and connect that</w:t>
      </w:r>
      <w:r w:rsidR="00535BEC">
        <w:rPr>
          <w:bCs/>
        </w:rPr>
        <w:t xml:space="preserve"> example</w:t>
      </w:r>
      <w:r w:rsidR="00535BEC" w:rsidRPr="00D739E1">
        <w:rPr>
          <w:bCs/>
        </w:rPr>
        <w:t xml:space="preserve"> to the intended design parameter for that metric.</w:t>
      </w:r>
    </w:p>
    <w:p w14:paraId="64742778" w14:textId="40C0E76D" w:rsidR="00551058" w:rsidRDefault="00551058" w:rsidP="00551058">
      <w:pPr>
        <w:pStyle w:val="SubsectionTitle"/>
      </w:pPr>
      <w:r>
        <w:t>Validation</w:t>
      </w:r>
    </w:p>
    <w:p w14:paraId="342A5ABD" w14:textId="77777777" w:rsidR="002849BA" w:rsidRDefault="009039C7" w:rsidP="002849BA">
      <w:r>
        <w:t xml:space="preserve">Describe the methods and outcomes of </w:t>
      </w:r>
      <w:r w:rsidR="007204BA">
        <w:t>at least one</w:t>
      </w:r>
      <w:r>
        <w:t xml:space="preserve"> validation study. Connect </w:t>
      </w:r>
      <w:r w:rsidR="00955D45">
        <w:t xml:space="preserve">the methods and outcomes </w:t>
      </w:r>
      <w:r>
        <w:t>to the needs of the intended population</w:t>
      </w:r>
      <w:r w:rsidR="00955D45">
        <w:t xml:space="preserve"> described earlier in the project</w:t>
      </w:r>
      <w:r>
        <w:t xml:space="preserve">. </w:t>
      </w:r>
    </w:p>
    <w:p w14:paraId="75D6C017" w14:textId="77777777" w:rsidR="002849BA" w:rsidRDefault="002849BA" w:rsidP="002849BA"/>
    <w:p w14:paraId="2503EADB" w14:textId="57E7E205" w:rsidR="002849BA" w:rsidRPr="00D739E1" w:rsidRDefault="002849BA" w:rsidP="002849BA">
      <w:pPr>
        <w:rPr>
          <w:bCs/>
        </w:rPr>
      </w:pPr>
      <w:r w:rsidRPr="00D739E1">
        <w:rPr>
          <w:bCs/>
        </w:rPr>
        <w:t xml:space="preserve">If </w:t>
      </w:r>
      <w:r>
        <w:rPr>
          <w:bCs/>
        </w:rPr>
        <w:t>the company/lab</w:t>
      </w:r>
      <w:r w:rsidRPr="00D739E1">
        <w:rPr>
          <w:bCs/>
        </w:rPr>
        <w:t xml:space="preserve"> have not published clinical trial results, then focus on the specific parallels, methods, and outcome from the </w:t>
      </w:r>
      <w:r>
        <w:rPr>
          <w:bCs/>
        </w:rPr>
        <w:t>available studies</w:t>
      </w:r>
      <w:r w:rsidRPr="00D739E1">
        <w:rPr>
          <w:bCs/>
        </w:rPr>
        <w:t xml:space="preserve"> to the eventual human population.</w:t>
      </w:r>
    </w:p>
    <w:p w14:paraId="20E8D65D" w14:textId="77777777" w:rsidR="00671488" w:rsidRDefault="00671488" w:rsidP="00671488">
      <w:pPr>
        <w:rPr>
          <w:bCs/>
        </w:rPr>
      </w:pPr>
    </w:p>
    <w:p w14:paraId="0EEB8C64" w14:textId="70E02507" w:rsidR="00671488" w:rsidRPr="00D739E1" w:rsidRDefault="00671488" w:rsidP="00671488">
      <w:pPr>
        <w:rPr>
          <w:bCs/>
        </w:rPr>
      </w:pPr>
      <w:r w:rsidRPr="00671488">
        <w:rPr>
          <w:b/>
        </w:rPr>
        <w:t>Wrapping up:</w:t>
      </w:r>
      <w:r>
        <w:rPr>
          <w:bCs/>
        </w:rPr>
        <w:t xml:space="preserve"> </w:t>
      </w:r>
      <w:r w:rsidRPr="00D739E1">
        <w:rPr>
          <w:bCs/>
        </w:rPr>
        <w:t xml:space="preserve">A concluding summary of the verification function and the validation scope (relating the validation to the patient population in the Background section) would be helpful. This </w:t>
      </w:r>
      <w:r>
        <w:rPr>
          <w:bCs/>
        </w:rPr>
        <w:t xml:space="preserve">section </w:t>
      </w:r>
      <w:r w:rsidRPr="00D739E1">
        <w:rPr>
          <w:bCs/>
        </w:rPr>
        <w:t>is</w:t>
      </w:r>
      <w:r>
        <w:rPr>
          <w:bCs/>
        </w:rPr>
        <w:t xml:space="preserve"> almost</w:t>
      </w:r>
      <w:r w:rsidRPr="00D739E1">
        <w:rPr>
          <w:bCs/>
        </w:rPr>
        <w:t xml:space="preserve"> the end of the paper so really try to give the reader a take home "it works" message.</w:t>
      </w:r>
    </w:p>
    <w:p w14:paraId="437B07B4" w14:textId="2255A8C1" w:rsidR="009039C7" w:rsidRPr="009039C7" w:rsidRDefault="009039C7" w:rsidP="009039C7"/>
    <w:p w14:paraId="4B09D931" w14:textId="6B479640" w:rsidR="00C17335" w:rsidRDefault="00C17335" w:rsidP="00C17335">
      <w:pPr>
        <w:pStyle w:val="Heading2"/>
      </w:pPr>
      <w:r>
        <w:t>Conclusions</w:t>
      </w:r>
    </w:p>
    <w:p w14:paraId="09BF9B96" w14:textId="18D97615" w:rsidR="00C17335" w:rsidRDefault="00C17335" w:rsidP="00C17335">
      <w:pPr>
        <w:pStyle w:val="Body"/>
      </w:pPr>
      <w:r>
        <w:t xml:space="preserve">[Only submitted in the final report] </w:t>
      </w:r>
    </w:p>
    <w:p w14:paraId="6993CB68" w14:textId="65EF556E" w:rsidR="00C17335" w:rsidRDefault="00C17335" w:rsidP="00C17335">
      <w:pPr>
        <w:pStyle w:val="Body"/>
      </w:pPr>
    </w:p>
    <w:p w14:paraId="29AD5872" w14:textId="7E9B0EFB" w:rsidR="00C17335" w:rsidRDefault="00AB5B69" w:rsidP="00C17335">
      <w:pPr>
        <w:pStyle w:val="Body"/>
      </w:pPr>
      <w:r>
        <w:t xml:space="preserve">Provide a short closing paragraph which summarized the key-take-away messages from your analysis and </w:t>
      </w:r>
      <w:r w:rsidR="00277DDB">
        <w:t xml:space="preserve">ties the whole project together. Link back to the problem statement. </w:t>
      </w:r>
    </w:p>
    <w:p w14:paraId="1D9ABAA8" w14:textId="77777777" w:rsidR="00277DDB" w:rsidRPr="00C17335" w:rsidRDefault="00277DDB" w:rsidP="00C17335">
      <w:pPr>
        <w:pStyle w:val="Body"/>
      </w:pPr>
    </w:p>
    <w:p w14:paraId="36CC3B40" w14:textId="77777777" w:rsidR="00974719" w:rsidRDefault="00974719" w:rsidP="00400168">
      <w:pPr>
        <w:pStyle w:val="Heading2"/>
      </w:pPr>
      <w:r>
        <w:t>References</w:t>
      </w:r>
    </w:p>
    <w:p w14:paraId="5409D586" w14:textId="77777777" w:rsidR="00974719" w:rsidRPr="00FF5B3A" w:rsidRDefault="00974719" w:rsidP="00974719">
      <w:pPr>
        <w:pStyle w:val="JHEPBody"/>
        <w:numPr>
          <w:ilvl w:val="0"/>
          <w:numId w:val="19"/>
        </w:numPr>
      </w:pPr>
      <w:r>
        <w:t xml:space="preserve">[use MLA format] </w:t>
      </w:r>
    </w:p>
    <w:p w14:paraId="15023FFA" w14:textId="307C9F20" w:rsidR="00974719" w:rsidRDefault="00974719" w:rsidP="00974719">
      <w:pPr>
        <w:pStyle w:val="Body"/>
      </w:pPr>
    </w:p>
    <w:p w14:paraId="37F154D5" w14:textId="405050C9" w:rsidR="00270D5F" w:rsidRDefault="00270D5F" w:rsidP="00974719">
      <w:pPr>
        <w:pStyle w:val="Body"/>
      </w:pPr>
    </w:p>
    <w:p w14:paraId="17360E2D" w14:textId="2724AA96" w:rsidR="00270D5F" w:rsidRPr="00551058" w:rsidRDefault="00270D5F" w:rsidP="00551058">
      <w:pPr>
        <w:rPr>
          <w:bCs/>
        </w:rPr>
      </w:pPr>
    </w:p>
    <w:sectPr w:rsidR="00270D5F" w:rsidRPr="00551058" w:rsidSect="00BD6FBB"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AC30" w14:textId="77777777" w:rsidR="007E7E4D" w:rsidRDefault="007E7E4D" w:rsidP="00B657A0">
      <w:r>
        <w:separator/>
      </w:r>
    </w:p>
  </w:endnote>
  <w:endnote w:type="continuationSeparator" w:id="0">
    <w:p w14:paraId="5F486039" w14:textId="77777777" w:rsidR="007E7E4D" w:rsidRDefault="007E7E4D" w:rsidP="00B657A0">
      <w:r>
        <w:continuationSeparator/>
      </w:r>
    </w:p>
  </w:endnote>
  <w:endnote w:type="continuationNotice" w:id="1">
    <w:p w14:paraId="7D24E405" w14:textId="77777777" w:rsidR="007E7E4D" w:rsidRDefault="007E7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465D" w14:textId="77777777" w:rsidR="00F17F33" w:rsidRPr="00C23033" w:rsidRDefault="00F17F33" w:rsidP="00BD6FBB">
    <w:pPr>
      <w:tabs>
        <w:tab w:val="left" w:pos="1008"/>
      </w:tabs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6D045DE" wp14:editId="4F1526A5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1" name="Picture 1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7BCB">
      <w:tab/>
    </w:r>
    <w:r w:rsidR="00817BCB">
      <w:tab/>
    </w:r>
    <w:r w:rsidR="00817BCB">
      <w:tab/>
    </w:r>
    <w:r w:rsidR="00817BCB">
      <w:tab/>
    </w:r>
    <w:r w:rsidR="00817BCB">
      <w:tab/>
    </w:r>
    <w:r w:rsidR="00817BCB">
      <w:tab/>
    </w:r>
    <w:r w:rsidR="00C23033" w:rsidRPr="00C23033">
      <w:rPr>
        <w:noProof/>
        <w:color w:val="FFFFFF" w:themeColor="background1"/>
      </w:rPr>
      <w:t xml:space="preserve">Page </w:t>
    </w:r>
    <w:r w:rsidR="00C23033" w:rsidRPr="00C23033">
      <w:rPr>
        <w:b/>
        <w:bCs/>
        <w:noProof/>
        <w:color w:val="FFFFFF" w:themeColor="background1"/>
      </w:rPr>
      <w:fldChar w:fldCharType="begin"/>
    </w:r>
    <w:r w:rsidR="00C23033" w:rsidRPr="00C23033">
      <w:rPr>
        <w:b/>
        <w:bCs/>
        <w:noProof/>
        <w:color w:val="FFFFFF" w:themeColor="background1"/>
      </w:rPr>
      <w:instrText xml:space="preserve"> PAGE  \* Arabic  \* MERGEFORMAT </w:instrText>
    </w:r>
    <w:r w:rsidR="00C23033" w:rsidRPr="00C23033">
      <w:rPr>
        <w:b/>
        <w:bCs/>
        <w:noProof/>
        <w:color w:val="FFFFFF" w:themeColor="background1"/>
      </w:rPr>
      <w:fldChar w:fldCharType="separate"/>
    </w:r>
    <w:r w:rsidR="00C23033" w:rsidRPr="00C23033">
      <w:rPr>
        <w:b/>
        <w:bCs/>
        <w:noProof/>
        <w:color w:val="FFFFFF" w:themeColor="background1"/>
      </w:rPr>
      <w:t>1</w:t>
    </w:r>
    <w:r w:rsidR="00C23033" w:rsidRPr="00C23033">
      <w:rPr>
        <w:b/>
        <w:bCs/>
        <w:noProof/>
        <w:color w:val="FFFFFF" w:themeColor="background1"/>
      </w:rPr>
      <w:fldChar w:fldCharType="end"/>
    </w:r>
    <w:r w:rsidR="00C23033" w:rsidRPr="00C23033">
      <w:rPr>
        <w:noProof/>
        <w:color w:val="FFFFFF" w:themeColor="background1"/>
      </w:rPr>
      <w:t xml:space="preserve"> of </w:t>
    </w:r>
    <w:r w:rsidR="00C23033" w:rsidRPr="00C23033">
      <w:rPr>
        <w:b/>
        <w:bCs/>
        <w:noProof/>
        <w:color w:val="FFFFFF" w:themeColor="background1"/>
      </w:rPr>
      <w:fldChar w:fldCharType="begin"/>
    </w:r>
    <w:r w:rsidR="00C23033" w:rsidRPr="00C23033">
      <w:rPr>
        <w:b/>
        <w:bCs/>
        <w:noProof/>
        <w:color w:val="FFFFFF" w:themeColor="background1"/>
      </w:rPr>
      <w:instrText xml:space="preserve"> NUMPAGES  \* Arabic  \* MERGEFORMAT </w:instrText>
    </w:r>
    <w:r w:rsidR="00C23033" w:rsidRPr="00C23033">
      <w:rPr>
        <w:b/>
        <w:bCs/>
        <w:noProof/>
        <w:color w:val="FFFFFF" w:themeColor="background1"/>
      </w:rPr>
      <w:fldChar w:fldCharType="separate"/>
    </w:r>
    <w:r w:rsidR="00C23033" w:rsidRPr="00C23033">
      <w:rPr>
        <w:b/>
        <w:bCs/>
        <w:noProof/>
        <w:color w:val="FFFFFF" w:themeColor="background1"/>
      </w:rPr>
      <w:t>2</w:t>
    </w:r>
    <w:r w:rsidR="00C23033" w:rsidRPr="00C23033">
      <w:rPr>
        <w:b/>
        <w:bCs/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0D31" w14:textId="77777777" w:rsidR="007E7E4D" w:rsidRDefault="007E7E4D" w:rsidP="00B657A0">
      <w:r>
        <w:separator/>
      </w:r>
    </w:p>
  </w:footnote>
  <w:footnote w:type="continuationSeparator" w:id="0">
    <w:p w14:paraId="7F988225" w14:textId="77777777" w:rsidR="007E7E4D" w:rsidRDefault="007E7E4D" w:rsidP="00B657A0">
      <w:r>
        <w:continuationSeparator/>
      </w:r>
    </w:p>
  </w:footnote>
  <w:footnote w:type="continuationNotice" w:id="1">
    <w:p w14:paraId="7824C6B3" w14:textId="77777777" w:rsidR="007E7E4D" w:rsidRDefault="007E7E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79F1" w14:textId="1F9EE75F" w:rsidR="00401D49" w:rsidRPr="00DD15DF" w:rsidRDefault="00401D49" w:rsidP="00C67505">
    <w:pPr>
      <w:pStyle w:val="Header"/>
      <w:tabs>
        <w:tab w:val="clear" w:pos="8640"/>
        <w:tab w:val="right" w:pos="10080"/>
      </w:tabs>
      <w:rPr>
        <w:color w:val="808080" w:themeColor="background1" w:themeShade="80"/>
      </w:rPr>
    </w:pPr>
    <w:r w:rsidRPr="00DD15DF">
      <w:rPr>
        <w:color w:val="808080" w:themeColor="background1" w:themeShade="80"/>
      </w:rPr>
      <w:t>[Student]</w:t>
    </w:r>
    <w:r w:rsidRPr="00DD15DF">
      <w:rPr>
        <w:color w:val="808080" w:themeColor="background1" w:themeShade="80"/>
      </w:rPr>
      <w:tab/>
    </w:r>
    <w:r w:rsidRPr="00DD15DF">
      <w:rPr>
        <w:color w:val="808080" w:themeColor="background1" w:themeShade="80"/>
      </w:rPr>
      <w:tab/>
      <w:t>[Topic]</w:t>
    </w:r>
  </w:p>
  <w:p w14:paraId="2E1EE567" w14:textId="77777777" w:rsidR="00DD15DF" w:rsidRPr="00DD15DF" w:rsidRDefault="00DD15DF" w:rsidP="00401D49">
    <w:pPr>
      <w:pStyle w:val="Header"/>
      <w:tabs>
        <w:tab w:val="clear" w:pos="8640"/>
        <w:tab w:val="right" w:pos="10080"/>
      </w:tabs>
      <w:rPr>
        <w:color w:val="808080" w:themeColor="background1" w:themeShade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86D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7C3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EF3A82"/>
    <w:multiLevelType w:val="hybridMultilevel"/>
    <w:tmpl w:val="D4C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036B6"/>
    <w:multiLevelType w:val="hybridMultilevel"/>
    <w:tmpl w:val="DEEA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1D1A"/>
    <w:multiLevelType w:val="hybridMultilevel"/>
    <w:tmpl w:val="D4C0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FE6293"/>
    <w:multiLevelType w:val="hybridMultilevel"/>
    <w:tmpl w:val="663213CC"/>
    <w:lvl w:ilvl="0" w:tplc="9DA8D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52D67"/>
    <w:multiLevelType w:val="hybridMultilevel"/>
    <w:tmpl w:val="FB1E586E"/>
    <w:lvl w:ilvl="0" w:tplc="FC366A1C">
      <w:numFmt w:val="bullet"/>
      <w:lvlText w:val="-"/>
      <w:lvlJc w:val="left"/>
      <w:pPr>
        <w:ind w:left="110" w:hanging="96"/>
      </w:pPr>
      <w:rPr>
        <w:rFonts w:ascii="Calibri" w:eastAsia="Calibri" w:hAnsi="Calibri" w:cs="Calibri" w:hint="default"/>
        <w:color w:val="A6A6A6"/>
        <w:w w:val="104"/>
        <w:sz w:val="17"/>
        <w:szCs w:val="17"/>
        <w:lang w:val="en-US" w:eastAsia="en-US" w:bidi="en-US"/>
      </w:rPr>
    </w:lvl>
    <w:lvl w:ilvl="1" w:tplc="38D25CC6">
      <w:numFmt w:val="bullet"/>
      <w:lvlText w:val="•"/>
      <w:lvlJc w:val="left"/>
      <w:pPr>
        <w:ind w:left="341" w:hanging="96"/>
      </w:pPr>
      <w:rPr>
        <w:rFonts w:hint="default"/>
        <w:lang w:val="en-US" w:eastAsia="en-US" w:bidi="en-US"/>
      </w:rPr>
    </w:lvl>
    <w:lvl w:ilvl="2" w:tplc="755CCEFE">
      <w:numFmt w:val="bullet"/>
      <w:lvlText w:val="•"/>
      <w:lvlJc w:val="left"/>
      <w:pPr>
        <w:ind w:left="562" w:hanging="96"/>
      </w:pPr>
      <w:rPr>
        <w:rFonts w:hint="default"/>
        <w:lang w:val="en-US" w:eastAsia="en-US" w:bidi="en-US"/>
      </w:rPr>
    </w:lvl>
    <w:lvl w:ilvl="3" w:tplc="64462BDA">
      <w:numFmt w:val="bullet"/>
      <w:lvlText w:val="•"/>
      <w:lvlJc w:val="left"/>
      <w:pPr>
        <w:ind w:left="783" w:hanging="96"/>
      </w:pPr>
      <w:rPr>
        <w:rFonts w:hint="default"/>
        <w:lang w:val="en-US" w:eastAsia="en-US" w:bidi="en-US"/>
      </w:rPr>
    </w:lvl>
    <w:lvl w:ilvl="4" w:tplc="CA022BFA">
      <w:numFmt w:val="bullet"/>
      <w:lvlText w:val="•"/>
      <w:lvlJc w:val="left"/>
      <w:pPr>
        <w:ind w:left="1005" w:hanging="96"/>
      </w:pPr>
      <w:rPr>
        <w:rFonts w:hint="default"/>
        <w:lang w:val="en-US" w:eastAsia="en-US" w:bidi="en-US"/>
      </w:rPr>
    </w:lvl>
    <w:lvl w:ilvl="5" w:tplc="720238E8">
      <w:numFmt w:val="bullet"/>
      <w:lvlText w:val="•"/>
      <w:lvlJc w:val="left"/>
      <w:pPr>
        <w:ind w:left="1226" w:hanging="96"/>
      </w:pPr>
      <w:rPr>
        <w:rFonts w:hint="default"/>
        <w:lang w:val="en-US" w:eastAsia="en-US" w:bidi="en-US"/>
      </w:rPr>
    </w:lvl>
    <w:lvl w:ilvl="6" w:tplc="861A2FBA">
      <w:numFmt w:val="bullet"/>
      <w:lvlText w:val="•"/>
      <w:lvlJc w:val="left"/>
      <w:pPr>
        <w:ind w:left="1447" w:hanging="96"/>
      </w:pPr>
      <w:rPr>
        <w:rFonts w:hint="default"/>
        <w:lang w:val="en-US" w:eastAsia="en-US" w:bidi="en-US"/>
      </w:rPr>
    </w:lvl>
    <w:lvl w:ilvl="7" w:tplc="737CDFCA">
      <w:numFmt w:val="bullet"/>
      <w:lvlText w:val="•"/>
      <w:lvlJc w:val="left"/>
      <w:pPr>
        <w:ind w:left="1669" w:hanging="96"/>
      </w:pPr>
      <w:rPr>
        <w:rFonts w:hint="default"/>
        <w:lang w:val="en-US" w:eastAsia="en-US" w:bidi="en-US"/>
      </w:rPr>
    </w:lvl>
    <w:lvl w:ilvl="8" w:tplc="DD3AAFE8">
      <w:numFmt w:val="bullet"/>
      <w:lvlText w:val="•"/>
      <w:lvlJc w:val="left"/>
      <w:pPr>
        <w:ind w:left="1890" w:hanging="96"/>
      </w:pPr>
      <w:rPr>
        <w:rFonts w:hint="default"/>
        <w:lang w:val="en-US" w:eastAsia="en-US" w:bidi="en-US"/>
      </w:r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C253F"/>
    <w:multiLevelType w:val="hybridMultilevel"/>
    <w:tmpl w:val="6D40C2D4"/>
    <w:lvl w:ilvl="0" w:tplc="B7829C7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529">
    <w:abstractNumId w:val="9"/>
  </w:num>
  <w:num w:numId="2" w16cid:durableId="591012818">
    <w:abstractNumId w:val="14"/>
  </w:num>
  <w:num w:numId="3" w16cid:durableId="179856923">
    <w:abstractNumId w:val="3"/>
  </w:num>
  <w:num w:numId="4" w16cid:durableId="39158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637646">
    <w:abstractNumId w:val="0"/>
  </w:num>
  <w:num w:numId="6" w16cid:durableId="796024509">
    <w:abstractNumId w:val="5"/>
  </w:num>
  <w:num w:numId="7" w16cid:durableId="2132432314">
    <w:abstractNumId w:val="2"/>
  </w:num>
  <w:num w:numId="8" w16cid:durableId="1193693858">
    <w:abstractNumId w:val="1"/>
  </w:num>
  <w:num w:numId="9" w16cid:durableId="803236281">
    <w:abstractNumId w:val="11"/>
  </w:num>
  <w:num w:numId="10" w16cid:durableId="1214929145">
    <w:abstractNumId w:val="11"/>
  </w:num>
  <w:num w:numId="11" w16cid:durableId="1534925248">
    <w:abstractNumId w:val="12"/>
  </w:num>
  <w:num w:numId="12" w16cid:durableId="1204631859">
    <w:abstractNumId w:val="10"/>
  </w:num>
  <w:num w:numId="13" w16cid:durableId="1999653488">
    <w:abstractNumId w:val="6"/>
  </w:num>
  <w:num w:numId="14" w16cid:durableId="1948655657">
    <w:abstractNumId w:val="17"/>
  </w:num>
  <w:num w:numId="15" w16cid:durableId="1426876100">
    <w:abstractNumId w:val="13"/>
  </w:num>
  <w:num w:numId="16" w16cid:durableId="148448031">
    <w:abstractNumId w:val="7"/>
  </w:num>
  <w:num w:numId="17" w16cid:durableId="432239574">
    <w:abstractNumId w:val="18"/>
  </w:num>
  <w:num w:numId="18" w16cid:durableId="1902785539">
    <w:abstractNumId w:val="4"/>
  </w:num>
  <w:num w:numId="19" w16cid:durableId="2016347357">
    <w:abstractNumId w:val="8"/>
  </w:num>
  <w:num w:numId="20" w16cid:durableId="1604259620">
    <w:abstractNumId w:val="16"/>
  </w:num>
  <w:num w:numId="21" w16cid:durableId="1341661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01659E"/>
    <w:rsid w:val="000268CD"/>
    <w:rsid w:val="00027200"/>
    <w:rsid w:val="00027881"/>
    <w:rsid w:val="0004712D"/>
    <w:rsid w:val="00057001"/>
    <w:rsid w:val="00057654"/>
    <w:rsid w:val="000806C2"/>
    <w:rsid w:val="00082C06"/>
    <w:rsid w:val="000A6413"/>
    <w:rsid w:val="000A64D4"/>
    <w:rsid w:val="000B452E"/>
    <w:rsid w:val="000C64D8"/>
    <w:rsid w:val="000E3018"/>
    <w:rsid w:val="0010099F"/>
    <w:rsid w:val="00101D0A"/>
    <w:rsid w:val="00112196"/>
    <w:rsid w:val="0011427A"/>
    <w:rsid w:val="00114746"/>
    <w:rsid w:val="00133B5F"/>
    <w:rsid w:val="00142E4C"/>
    <w:rsid w:val="00163066"/>
    <w:rsid w:val="00166392"/>
    <w:rsid w:val="00166E18"/>
    <w:rsid w:val="00167B74"/>
    <w:rsid w:val="00186157"/>
    <w:rsid w:val="0018724C"/>
    <w:rsid w:val="00195531"/>
    <w:rsid w:val="001A656F"/>
    <w:rsid w:val="001B287C"/>
    <w:rsid w:val="001B4B77"/>
    <w:rsid w:val="001C7A67"/>
    <w:rsid w:val="001D05A1"/>
    <w:rsid w:val="001D134D"/>
    <w:rsid w:val="001D5A89"/>
    <w:rsid w:val="001E453C"/>
    <w:rsid w:val="001E62E8"/>
    <w:rsid w:val="00200922"/>
    <w:rsid w:val="00213E68"/>
    <w:rsid w:val="00221859"/>
    <w:rsid w:val="00227871"/>
    <w:rsid w:val="00233E85"/>
    <w:rsid w:val="00234800"/>
    <w:rsid w:val="00234F4F"/>
    <w:rsid w:val="00257BF3"/>
    <w:rsid w:val="00264668"/>
    <w:rsid w:val="00270D5F"/>
    <w:rsid w:val="00274369"/>
    <w:rsid w:val="00277DDB"/>
    <w:rsid w:val="00281D3C"/>
    <w:rsid w:val="002849BA"/>
    <w:rsid w:val="00286FCE"/>
    <w:rsid w:val="002A1561"/>
    <w:rsid w:val="002B1421"/>
    <w:rsid w:val="002C1D5E"/>
    <w:rsid w:val="002D1199"/>
    <w:rsid w:val="002D4C78"/>
    <w:rsid w:val="002D5742"/>
    <w:rsid w:val="002D78E1"/>
    <w:rsid w:val="002E6779"/>
    <w:rsid w:val="002F0A0D"/>
    <w:rsid w:val="002F7AE7"/>
    <w:rsid w:val="00302A2C"/>
    <w:rsid w:val="00305298"/>
    <w:rsid w:val="003214CE"/>
    <w:rsid w:val="0032283D"/>
    <w:rsid w:val="00325CDD"/>
    <w:rsid w:val="00326BD3"/>
    <w:rsid w:val="00330B7C"/>
    <w:rsid w:val="0034779A"/>
    <w:rsid w:val="00352D15"/>
    <w:rsid w:val="00361E35"/>
    <w:rsid w:val="00371AB4"/>
    <w:rsid w:val="00395CD2"/>
    <w:rsid w:val="003A39B6"/>
    <w:rsid w:val="003B492B"/>
    <w:rsid w:val="003B55EE"/>
    <w:rsid w:val="003D1CC2"/>
    <w:rsid w:val="003F3C3E"/>
    <w:rsid w:val="00400168"/>
    <w:rsid w:val="00401D49"/>
    <w:rsid w:val="00426977"/>
    <w:rsid w:val="004323E3"/>
    <w:rsid w:val="00440E19"/>
    <w:rsid w:val="004434B5"/>
    <w:rsid w:val="00461998"/>
    <w:rsid w:val="00463D7E"/>
    <w:rsid w:val="00465CF1"/>
    <w:rsid w:val="0046670F"/>
    <w:rsid w:val="00474F64"/>
    <w:rsid w:val="00477804"/>
    <w:rsid w:val="00481092"/>
    <w:rsid w:val="004835CD"/>
    <w:rsid w:val="00490F68"/>
    <w:rsid w:val="004920A8"/>
    <w:rsid w:val="004A07BA"/>
    <w:rsid w:val="004B411F"/>
    <w:rsid w:val="004D288E"/>
    <w:rsid w:val="004D2C44"/>
    <w:rsid w:val="004D45A4"/>
    <w:rsid w:val="004E7B46"/>
    <w:rsid w:val="004F4DC9"/>
    <w:rsid w:val="0050524A"/>
    <w:rsid w:val="0051677F"/>
    <w:rsid w:val="00530CE3"/>
    <w:rsid w:val="00532FEF"/>
    <w:rsid w:val="00535BEC"/>
    <w:rsid w:val="005448CC"/>
    <w:rsid w:val="00551058"/>
    <w:rsid w:val="00551497"/>
    <w:rsid w:val="0056064F"/>
    <w:rsid w:val="00571D0C"/>
    <w:rsid w:val="005730F3"/>
    <w:rsid w:val="0058650F"/>
    <w:rsid w:val="00586F7D"/>
    <w:rsid w:val="00596DCD"/>
    <w:rsid w:val="00597ED6"/>
    <w:rsid w:val="005A7F09"/>
    <w:rsid w:val="005B6A4F"/>
    <w:rsid w:val="005B6F74"/>
    <w:rsid w:val="005D015A"/>
    <w:rsid w:val="005D4D53"/>
    <w:rsid w:val="005D52DF"/>
    <w:rsid w:val="005D6CC6"/>
    <w:rsid w:val="005E1094"/>
    <w:rsid w:val="005E3B7F"/>
    <w:rsid w:val="005F1607"/>
    <w:rsid w:val="005F1878"/>
    <w:rsid w:val="005F3322"/>
    <w:rsid w:val="00606C1B"/>
    <w:rsid w:val="00611842"/>
    <w:rsid w:val="006262F8"/>
    <w:rsid w:val="00637550"/>
    <w:rsid w:val="00645CFC"/>
    <w:rsid w:val="00654D6D"/>
    <w:rsid w:val="006554C7"/>
    <w:rsid w:val="00665250"/>
    <w:rsid w:val="00671488"/>
    <w:rsid w:val="00676BF0"/>
    <w:rsid w:val="00677343"/>
    <w:rsid w:val="00682F78"/>
    <w:rsid w:val="006830EF"/>
    <w:rsid w:val="00683BF2"/>
    <w:rsid w:val="0068539E"/>
    <w:rsid w:val="006A11B0"/>
    <w:rsid w:val="006B46C8"/>
    <w:rsid w:val="006C0E35"/>
    <w:rsid w:val="006C1B0D"/>
    <w:rsid w:val="006D05FF"/>
    <w:rsid w:val="006D6FA5"/>
    <w:rsid w:val="006D7727"/>
    <w:rsid w:val="006F17F3"/>
    <w:rsid w:val="006F6478"/>
    <w:rsid w:val="0070184A"/>
    <w:rsid w:val="00712BC3"/>
    <w:rsid w:val="00712E49"/>
    <w:rsid w:val="007204BA"/>
    <w:rsid w:val="007211E2"/>
    <w:rsid w:val="007217F7"/>
    <w:rsid w:val="00721831"/>
    <w:rsid w:val="007228F1"/>
    <w:rsid w:val="00724C85"/>
    <w:rsid w:val="00730FD9"/>
    <w:rsid w:val="00735565"/>
    <w:rsid w:val="00740841"/>
    <w:rsid w:val="0074555B"/>
    <w:rsid w:val="00746BEA"/>
    <w:rsid w:val="007539B9"/>
    <w:rsid w:val="0076194B"/>
    <w:rsid w:val="0076569D"/>
    <w:rsid w:val="007708A3"/>
    <w:rsid w:val="00773149"/>
    <w:rsid w:val="00792AA1"/>
    <w:rsid w:val="007A11CA"/>
    <w:rsid w:val="007B4431"/>
    <w:rsid w:val="007D40FA"/>
    <w:rsid w:val="007D7210"/>
    <w:rsid w:val="007E342D"/>
    <w:rsid w:val="007E7E4D"/>
    <w:rsid w:val="007F6BD5"/>
    <w:rsid w:val="007F7D1C"/>
    <w:rsid w:val="00806525"/>
    <w:rsid w:val="00807EC5"/>
    <w:rsid w:val="00811526"/>
    <w:rsid w:val="00817BCB"/>
    <w:rsid w:val="00823809"/>
    <w:rsid w:val="00833E3B"/>
    <w:rsid w:val="008425D1"/>
    <w:rsid w:val="00843423"/>
    <w:rsid w:val="008574B6"/>
    <w:rsid w:val="00857FA7"/>
    <w:rsid w:val="00860536"/>
    <w:rsid w:val="00862393"/>
    <w:rsid w:val="00873957"/>
    <w:rsid w:val="008A3268"/>
    <w:rsid w:val="008A3B7E"/>
    <w:rsid w:val="008A5518"/>
    <w:rsid w:val="008B1806"/>
    <w:rsid w:val="008B7517"/>
    <w:rsid w:val="008D69E8"/>
    <w:rsid w:val="008F1BBC"/>
    <w:rsid w:val="00900886"/>
    <w:rsid w:val="00900920"/>
    <w:rsid w:val="00901982"/>
    <w:rsid w:val="009039C7"/>
    <w:rsid w:val="00923B1B"/>
    <w:rsid w:val="00944BE1"/>
    <w:rsid w:val="009551D4"/>
    <w:rsid w:val="00955D45"/>
    <w:rsid w:val="00974719"/>
    <w:rsid w:val="009A017A"/>
    <w:rsid w:val="009A165C"/>
    <w:rsid w:val="009B3375"/>
    <w:rsid w:val="009C27FA"/>
    <w:rsid w:val="009C2987"/>
    <w:rsid w:val="009D13C5"/>
    <w:rsid w:val="009D6626"/>
    <w:rsid w:val="009E13FB"/>
    <w:rsid w:val="009E18B4"/>
    <w:rsid w:val="00A17305"/>
    <w:rsid w:val="00A4664A"/>
    <w:rsid w:val="00A654DD"/>
    <w:rsid w:val="00A661AF"/>
    <w:rsid w:val="00A6627B"/>
    <w:rsid w:val="00AA119B"/>
    <w:rsid w:val="00AA202B"/>
    <w:rsid w:val="00AA7B38"/>
    <w:rsid w:val="00AB586D"/>
    <w:rsid w:val="00AB5B69"/>
    <w:rsid w:val="00AC32EA"/>
    <w:rsid w:val="00AC6117"/>
    <w:rsid w:val="00AD1558"/>
    <w:rsid w:val="00AF0151"/>
    <w:rsid w:val="00B0788C"/>
    <w:rsid w:val="00B12241"/>
    <w:rsid w:val="00B12D09"/>
    <w:rsid w:val="00B1488B"/>
    <w:rsid w:val="00B26C43"/>
    <w:rsid w:val="00B30A1C"/>
    <w:rsid w:val="00B32730"/>
    <w:rsid w:val="00B4678E"/>
    <w:rsid w:val="00B51CAB"/>
    <w:rsid w:val="00B63A1C"/>
    <w:rsid w:val="00B657A0"/>
    <w:rsid w:val="00B71413"/>
    <w:rsid w:val="00B756D6"/>
    <w:rsid w:val="00B83268"/>
    <w:rsid w:val="00BA4AF0"/>
    <w:rsid w:val="00BC6A7E"/>
    <w:rsid w:val="00BD6FBB"/>
    <w:rsid w:val="00BD72E9"/>
    <w:rsid w:val="00BF1759"/>
    <w:rsid w:val="00BF7C8E"/>
    <w:rsid w:val="00C038E4"/>
    <w:rsid w:val="00C04F1B"/>
    <w:rsid w:val="00C06073"/>
    <w:rsid w:val="00C07363"/>
    <w:rsid w:val="00C17335"/>
    <w:rsid w:val="00C23033"/>
    <w:rsid w:val="00C23F60"/>
    <w:rsid w:val="00C26008"/>
    <w:rsid w:val="00C31653"/>
    <w:rsid w:val="00C33784"/>
    <w:rsid w:val="00C33F33"/>
    <w:rsid w:val="00C36AAE"/>
    <w:rsid w:val="00C527D0"/>
    <w:rsid w:val="00C52842"/>
    <w:rsid w:val="00C57E35"/>
    <w:rsid w:val="00C6401F"/>
    <w:rsid w:val="00C67505"/>
    <w:rsid w:val="00C73273"/>
    <w:rsid w:val="00C76ED0"/>
    <w:rsid w:val="00C84C52"/>
    <w:rsid w:val="00C86645"/>
    <w:rsid w:val="00C9133F"/>
    <w:rsid w:val="00C91504"/>
    <w:rsid w:val="00C915BE"/>
    <w:rsid w:val="00CA07CB"/>
    <w:rsid w:val="00CA7B90"/>
    <w:rsid w:val="00CC516A"/>
    <w:rsid w:val="00CE1935"/>
    <w:rsid w:val="00D062D5"/>
    <w:rsid w:val="00D1051A"/>
    <w:rsid w:val="00D135B7"/>
    <w:rsid w:val="00D2614C"/>
    <w:rsid w:val="00D33E93"/>
    <w:rsid w:val="00D351F1"/>
    <w:rsid w:val="00D35CE5"/>
    <w:rsid w:val="00D410A3"/>
    <w:rsid w:val="00D46AFF"/>
    <w:rsid w:val="00D5304B"/>
    <w:rsid w:val="00D6427A"/>
    <w:rsid w:val="00D67489"/>
    <w:rsid w:val="00D739E1"/>
    <w:rsid w:val="00D777F8"/>
    <w:rsid w:val="00D81B25"/>
    <w:rsid w:val="00D82F74"/>
    <w:rsid w:val="00D83402"/>
    <w:rsid w:val="00D97EE6"/>
    <w:rsid w:val="00DA1E60"/>
    <w:rsid w:val="00DA2185"/>
    <w:rsid w:val="00DB0621"/>
    <w:rsid w:val="00DD05AB"/>
    <w:rsid w:val="00DD0642"/>
    <w:rsid w:val="00DD15DF"/>
    <w:rsid w:val="00DD1AA7"/>
    <w:rsid w:val="00DD3ED7"/>
    <w:rsid w:val="00DD4975"/>
    <w:rsid w:val="00DD5EA9"/>
    <w:rsid w:val="00DE28EB"/>
    <w:rsid w:val="00E01888"/>
    <w:rsid w:val="00E0739F"/>
    <w:rsid w:val="00E07F77"/>
    <w:rsid w:val="00E113BD"/>
    <w:rsid w:val="00E262AC"/>
    <w:rsid w:val="00E3475C"/>
    <w:rsid w:val="00E35B7B"/>
    <w:rsid w:val="00E42006"/>
    <w:rsid w:val="00E42B96"/>
    <w:rsid w:val="00E81074"/>
    <w:rsid w:val="00E925DF"/>
    <w:rsid w:val="00E96AA1"/>
    <w:rsid w:val="00EA33CE"/>
    <w:rsid w:val="00EB44C2"/>
    <w:rsid w:val="00EB5ECE"/>
    <w:rsid w:val="00EC4C7F"/>
    <w:rsid w:val="00ED63AB"/>
    <w:rsid w:val="00EE033B"/>
    <w:rsid w:val="00F10F8E"/>
    <w:rsid w:val="00F1522E"/>
    <w:rsid w:val="00F162AE"/>
    <w:rsid w:val="00F17F33"/>
    <w:rsid w:val="00F20B42"/>
    <w:rsid w:val="00F22299"/>
    <w:rsid w:val="00F2455A"/>
    <w:rsid w:val="00F31AA8"/>
    <w:rsid w:val="00F33895"/>
    <w:rsid w:val="00F3538F"/>
    <w:rsid w:val="00F57C2E"/>
    <w:rsid w:val="00F62CFF"/>
    <w:rsid w:val="00F63A38"/>
    <w:rsid w:val="00F710BC"/>
    <w:rsid w:val="00F876F3"/>
    <w:rsid w:val="00F95EB6"/>
    <w:rsid w:val="00FA181F"/>
    <w:rsid w:val="00FC1B4A"/>
    <w:rsid w:val="00FC54C7"/>
    <w:rsid w:val="00FD33E7"/>
    <w:rsid w:val="00FD7F6F"/>
    <w:rsid w:val="00FF2E09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44FEC"/>
  <w15:docId w15:val="{31F9CE47-8E0F-44DC-B1E7-AD02885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iPriority w:val="2"/>
    <w:unhideWhenUsed/>
    <w:qFormat/>
    <w:rsid w:val="004B411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paragraph" w:styleId="Heading3">
    <w:name w:val="heading 3"/>
    <w:basedOn w:val="JHEPBody"/>
    <w:link w:val="Heading3Char"/>
    <w:unhideWhenUsed/>
    <w:qFormat/>
    <w:rsid w:val="000C64D8"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458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D3A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4B411F"/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uiPriority w:val="2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2D78E1"/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4B411F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B411F"/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rsid w:val="000C64D8"/>
    <w:rPr>
      <w:rFonts w:ascii="Tahoma" w:hAnsi="Tahoma" w:cs="Arial"/>
      <w:b/>
      <w:bCs/>
      <w:i/>
      <w:iCs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7458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4D3A" w:themeColor="accent1" w:themeShade="7F"/>
    </w:rPr>
  </w:style>
  <w:style w:type="character" w:styleId="Hyperlink">
    <w:name w:val="Hyperlink"/>
    <w:basedOn w:val="DefaultParagraphFont"/>
    <w:uiPriority w:val="2"/>
    <w:rsid w:val="00B12241"/>
    <w:rPr>
      <w:color w:val="0072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table" w:styleId="TableGrid">
    <w:name w:val="Table Grid"/>
    <w:basedOn w:val="TableNormal"/>
    <w:rsid w:val="002D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62AE"/>
    <w:tblPr>
      <w:tblStyleRowBandSize w:val="1"/>
      <w:tblStyleColBandSize w:val="1"/>
      <w:tblBorders>
        <w:top w:val="single" w:sz="4" w:space="0" w:color="609EFF" w:themeColor="accent2" w:themeTint="66"/>
        <w:left w:val="single" w:sz="4" w:space="0" w:color="609EFF" w:themeColor="accent2" w:themeTint="66"/>
        <w:bottom w:val="single" w:sz="4" w:space="0" w:color="609EFF" w:themeColor="accent2" w:themeTint="66"/>
        <w:right w:val="single" w:sz="4" w:space="0" w:color="609EFF" w:themeColor="accent2" w:themeTint="66"/>
        <w:insideH w:val="single" w:sz="4" w:space="0" w:color="609EFF" w:themeColor="accent2" w:themeTint="66"/>
        <w:insideV w:val="single" w:sz="4" w:space="0" w:color="609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6E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16E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OneDrive%20-%20Johns%20Hopkins\Teaching\585.729%20Cell%20and%20Tissue%20Engineering%20(Redesign)\_Document%20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72CE"/>
      </a:dk2>
      <a:lt2>
        <a:srgbClr val="FFFFFF"/>
      </a:lt2>
      <a:accent1>
        <a:srgbClr val="009B77"/>
      </a:accent1>
      <a:accent2>
        <a:srgbClr val="002D72"/>
      </a:accent2>
      <a:accent3>
        <a:srgbClr val="418FDE"/>
      </a:accent3>
      <a:accent4>
        <a:srgbClr val="727272"/>
      </a:accent4>
      <a:accent5>
        <a:srgbClr val="000000"/>
      </a:accent5>
      <a:accent6>
        <a:srgbClr val="42494C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036ba4e26ecc6a93039296b35ff93deb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6479c46f14338b542629158efca55e4f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799D8-B4DE-4F44-BA66-7F96FAE0C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60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6937</CharactersWithSpaces>
  <SharedDoc>false</SharedDoc>
  <HLinks>
    <vt:vector size="18" baseType="variant">
      <vt:variant>
        <vt:i4>3735599</vt:i4>
      </vt:variant>
      <vt:variant>
        <vt:i4>6</vt:i4>
      </vt:variant>
      <vt:variant>
        <vt:i4>0</vt:i4>
      </vt:variant>
      <vt:variant>
        <vt:i4>5</vt:i4>
      </vt:variant>
      <vt:variant>
        <vt:lpwstr>https://www.thermofisher.com/us/en/home/industrial/pharma-biopharma/drug-discovery-development/target-and-lead-identification-and-validation/g-protein-coupled/cell-based-second-messenger-assays/fura-2-calcium-indicator.html</vt:lpwstr>
      </vt:variant>
      <vt:variant>
        <vt:lpwstr/>
      </vt:variant>
      <vt:variant>
        <vt:i4>5373966</vt:i4>
      </vt:variant>
      <vt:variant>
        <vt:i4>3</vt:i4>
      </vt:variant>
      <vt:variant>
        <vt:i4>0</vt:i4>
      </vt:variant>
      <vt:variant>
        <vt:i4>5</vt:i4>
      </vt:variant>
      <vt:variant>
        <vt:lpwstr>https://www.cell.com/neuron/pdfExtended/S0896-6273(19)30172-2</vt:lpwstr>
      </vt:variant>
      <vt:variant>
        <vt:lpwstr/>
      </vt:variant>
      <vt:variant>
        <vt:i4>1114134</vt:i4>
      </vt:variant>
      <vt:variant>
        <vt:i4>0</vt:i4>
      </vt:variant>
      <vt:variant>
        <vt:i4>0</vt:i4>
      </vt:variant>
      <vt:variant>
        <vt:i4>5</vt:i4>
      </vt:variant>
      <vt:variant>
        <vt:lpwstr>https://www.thermofisher.com/us/en/home/life-science/cell-analysis/cell-viability-and-regulation/apoptosis/mitochondria-function.html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Nyberg</dc:creator>
  <cp:keywords/>
  <dc:description/>
  <cp:lastModifiedBy>Ethan Nyberg</cp:lastModifiedBy>
  <cp:revision>85</cp:revision>
  <dcterms:created xsi:type="dcterms:W3CDTF">2022-07-26T21:22:00Z</dcterms:created>
  <dcterms:modified xsi:type="dcterms:W3CDTF">2022-07-26T22:26:00Z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