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5DB870" w14:textId="77777777" w:rsidR="00155582" w:rsidRPr="00155582" w:rsidRDefault="00155582" w:rsidP="00155582">
      <w:pPr>
        <w:pStyle w:val="NormalWeb"/>
        <w:shd w:val="clear" w:color="auto" w:fill="FFFFFF"/>
        <w:spacing w:before="180" w:beforeAutospacing="0" w:after="0" w:afterAutospacing="0"/>
        <w:rPr>
          <w:rFonts w:ascii="Tahoma" w:hAnsi="Tahoma" w:cs="Tahoma"/>
          <w:color w:val="2D3B45"/>
        </w:rPr>
      </w:pPr>
      <w:r w:rsidRPr="00155582">
        <w:rPr>
          <w:rStyle w:val="Strong"/>
          <w:rFonts w:ascii="Tahoma" w:hAnsi="Tahoma" w:cs="Tahoma"/>
          <w:color w:val="2D3B45"/>
        </w:rPr>
        <w:t>Failed valve replacement</w:t>
      </w:r>
    </w:p>
    <w:p w14:paraId="667982C4" w14:textId="77777777" w:rsidR="00155582" w:rsidRPr="00155582" w:rsidRDefault="00155582" w:rsidP="00155582">
      <w:pPr>
        <w:pStyle w:val="NormalWeb"/>
        <w:shd w:val="clear" w:color="auto" w:fill="FFFFFF"/>
        <w:spacing w:before="180" w:beforeAutospacing="0" w:after="180" w:afterAutospacing="0"/>
        <w:rPr>
          <w:rFonts w:ascii="Tahoma" w:hAnsi="Tahoma" w:cs="Tahoma"/>
          <w:color w:val="2D3B45"/>
        </w:rPr>
      </w:pPr>
      <w:r w:rsidRPr="00155582">
        <w:rPr>
          <w:rFonts w:ascii="Tahoma" w:hAnsi="Tahoma" w:cs="Tahoma"/>
          <w:color w:val="2D3B45"/>
        </w:rPr>
        <w:t>This module is all about how cells adhere and migrate, which are critical cell behaviors for many natural and engineered tissues. Sometimes you want to promote these behaviors to ensure cells infiltrate and remain in your scaffold while simultaneously limiting the infiltration of other cells (namely immune or cancerous cells). Below is an abstract from a clinical trial reporting the failure of a valve replacement construct. This valve failed in part because it allowed for adhesion and migration of immune cells.</w:t>
      </w:r>
    </w:p>
    <w:p w14:paraId="5E9A907D" w14:textId="77777777" w:rsidR="00155582" w:rsidRPr="00155582" w:rsidRDefault="00155582" w:rsidP="00155582">
      <w:pPr>
        <w:pStyle w:val="NormalWeb"/>
        <w:shd w:val="clear" w:color="auto" w:fill="FFFFFF"/>
        <w:spacing w:before="180" w:beforeAutospacing="0" w:after="0" w:afterAutospacing="0"/>
        <w:rPr>
          <w:rFonts w:ascii="Tahoma" w:hAnsi="Tahoma" w:cs="Tahoma"/>
          <w:color w:val="2D3B45"/>
        </w:rPr>
      </w:pPr>
      <w:r w:rsidRPr="00155582">
        <w:rPr>
          <w:rStyle w:val="Strong"/>
          <w:rFonts w:ascii="Tahoma" w:hAnsi="Tahoma" w:cs="Tahoma"/>
          <w:color w:val="2D3B45"/>
        </w:rPr>
        <w:t>Abstract</w:t>
      </w:r>
    </w:p>
    <w:p w14:paraId="6AA5EBD7" w14:textId="77777777" w:rsidR="00155582" w:rsidRPr="00155582" w:rsidRDefault="00155582" w:rsidP="00155582">
      <w:pPr>
        <w:pStyle w:val="NormalWeb"/>
        <w:shd w:val="clear" w:color="auto" w:fill="FFFFFF"/>
        <w:spacing w:before="180" w:beforeAutospacing="0" w:after="0" w:afterAutospacing="0"/>
        <w:rPr>
          <w:rFonts w:ascii="Tahoma" w:hAnsi="Tahoma" w:cs="Tahoma"/>
          <w:color w:val="2D3B45"/>
        </w:rPr>
      </w:pPr>
      <w:r w:rsidRPr="00155582">
        <w:rPr>
          <w:rStyle w:val="Strong"/>
          <w:rFonts w:ascii="Tahoma" w:hAnsi="Tahoma" w:cs="Tahoma"/>
          <w:color w:val="2D3B45"/>
        </w:rPr>
        <w:t>Objectives:</w:t>
      </w:r>
      <w:r w:rsidRPr="00155582">
        <w:rPr>
          <w:rFonts w:ascii="Tahoma" w:hAnsi="Tahoma" w:cs="Tahoma"/>
          <w:color w:val="2D3B45"/>
        </w:rPr>
        <w:t xml:space="preserve"> The first tissue engineered decellularized porcine heart valve, </w:t>
      </w:r>
      <w:proofErr w:type="spellStart"/>
      <w:r w:rsidRPr="00155582">
        <w:rPr>
          <w:rFonts w:ascii="Tahoma" w:hAnsi="Tahoma" w:cs="Tahoma"/>
          <w:color w:val="2D3B45"/>
        </w:rPr>
        <w:t>Synergrafte</w:t>
      </w:r>
      <w:proofErr w:type="spellEnd"/>
      <w:r w:rsidRPr="00155582">
        <w:rPr>
          <w:rFonts w:ascii="Tahoma" w:hAnsi="Tahoma" w:cs="Tahoma"/>
          <w:color w:val="2D3B45"/>
        </w:rPr>
        <w:t xml:space="preserve"> (</w:t>
      </w:r>
      <w:proofErr w:type="spellStart"/>
      <w:r w:rsidRPr="00155582">
        <w:rPr>
          <w:rFonts w:ascii="Tahoma" w:hAnsi="Tahoma" w:cs="Tahoma"/>
          <w:color w:val="2D3B45"/>
        </w:rPr>
        <w:t>Cryolife</w:t>
      </w:r>
      <w:proofErr w:type="spellEnd"/>
      <w:r w:rsidRPr="00155582">
        <w:rPr>
          <w:rFonts w:ascii="Tahoma" w:hAnsi="Tahoma" w:cs="Tahoma"/>
          <w:color w:val="2D3B45"/>
        </w:rPr>
        <w:t xml:space="preserve"> Inc., USA) was introduced in Europe as an alternative to conventional biological valves. This is the first report of the rapid failure of these new grafts in a small series. </w:t>
      </w:r>
    </w:p>
    <w:p w14:paraId="7A558E8A" w14:textId="77777777" w:rsidR="00155582" w:rsidRPr="00155582" w:rsidRDefault="00155582" w:rsidP="00155582">
      <w:pPr>
        <w:pStyle w:val="NormalWeb"/>
        <w:shd w:val="clear" w:color="auto" w:fill="FFFFFF"/>
        <w:spacing w:before="180" w:beforeAutospacing="0" w:after="0" w:afterAutospacing="0"/>
        <w:rPr>
          <w:rFonts w:ascii="Tahoma" w:hAnsi="Tahoma" w:cs="Tahoma"/>
          <w:color w:val="2D3B45"/>
        </w:rPr>
      </w:pPr>
      <w:r w:rsidRPr="00155582">
        <w:rPr>
          <w:rStyle w:val="Strong"/>
          <w:rFonts w:ascii="Tahoma" w:hAnsi="Tahoma" w:cs="Tahoma"/>
          <w:color w:val="2D3B45"/>
        </w:rPr>
        <w:t>Materials and methods:</w:t>
      </w:r>
      <w:r w:rsidRPr="00155582">
        <w:rPr>
          <w:rFonts w:ascii="Tahoma" w:hAnsi="Tahoma" w:cs="Tahoma"/>
          <w:color w:val="2D3B45"/>
        </w:rPr>
        <w:t xml:space="preserve"> In 2001, 2 model 500 and 2 model 700 </w:t>
      </w:r>
      <w:proofErr w:type="spellStart"/>
      <w:r w:rsidRPr="00155582">
        <w:rPr>
          <w:rFonts w:ascii="Tahoma" w:hAnsi="Tahoma" w:cs="Tahoma"/>
          <w:color w:val="2D3B45"/>
        </w:rPr>
        <w:t>Synergrafte</w:t>
      </w:r>
      <w:proofErr w:type="spellEnd"/>
      <w:r w:rsidRPr="00155582">
        <w:rPr>
          <w:rFonts w:ascii="Tahoma" w:hAnsi="Tahoma" w:cs="Tahoma"/>
          <w:color w:val="2D3B45"/>
        </w:rPr>
        <w:t xml:space="preserve"> valves were implanted in four male children (age 2.5–11 years) in the right ventricular outflow tract as a root. Two patients had a Ross operation and two had a homograft replacement. </w:t>
      </w:r>
    </w:p>
    <w:p w14:paraId="3F4A3281" w14:textId="4C61EFF0" w:rsidR="00155582" w:rsidRPr="00155582" w:rsidRDefault="00155582" w:rsidP="00155582">
      <w:pPr>
        <w:pStyle w:val="NormalWeb"/>
        <w:shd w:val="clear" w:color="auto" w:fill="FFFFFF"/>
        <w:spacing w:before="180" w:beforeAutospacing="0" w:after="0" w:afterAutospacing="0"/>
        <w:rPr>
          <w:rFonts w:ascii="Tahoma" w:hAnsi="Tahoma" w:cs="Tahoma"/>
          <w:color w:val="2D3B45"/>
        </w:rPr>
      </w:pPr>
      <w:r w:rsidRPr="00155582">
        <w:rPr>
          <w:rStyle w:val="Strong"/>
          <w:rFonts w:ascii="Tahoma" w:hAnsi="Tahoma" w:cs="Tahoma"/>
          <w:color w:val="2D3B45"/>
        </w:rPr>
        <w:t>Results:</w:t>
      </w:r>
      <w:r w:rsidRPr="00155582">
        <w:rPr>
          <w:rFonts w:ascii="Tahoma" w:hAnsi="Tahoma" w:cs="Tahoma"/>
          <w:color w:val="2D3B45"/>
        </w:rPr>
        <w:t xml:space="preserve"> The cryopreserved </w:t>
      </w:r>
      <w:proofErr w:type="spellStart"/>
      <w:r w:rsidRPr="00155582">
        <w:rPr>
          <w:rFonts w:ascii="Tahoma" w:hAnsi="Tahoma" w:cs="Tahoma"/>
          <w:color w:val="2D3B45"/>
        </w:rPr>
        <w:t>Synergrafte</w:t>
      </w:r>
      <w:proofErr w:type="spellEnd"/>
      <w:r w:rsidRPr="00155582">
        <w:rPr>
          <w:rFonts w:ascii="Tahoma" w:hAnsi="Tahoma" w:cs="Tahoma"/>
          <w:color w:val="2D3B45"/>
        </w:rPr>
        <w:t xml:space="preserve"> valves appeared macroscopically unremarkable at implantation. Recovery from surgery was uneventful and good valve function was demonstrated postoperatively. Three children died, two suddenly with severely degenerated </w:t>
      </w:r>
      <w:proofErr w:type="spellStart"/>
      <w:r w:rsidRPr="00155582">
        <w:rPr>
          <w:rFonts w:ascii="Tahoma" w:hAnsi="Tahoma" w:cs="Tahoma"/>
          <w:color w:val="2D3B45"/>
        </w:rPr>
        <w:t>Synergrafte</w:t>
      </w:r>
      <w:proofErr w:type="spellEnd"/>
      <w:r w:rsidRPr="00155582">
        <w:rPr>
          <w:rFonts w:ascii="Tahoma" w:hAnsi="Tahoma" w:cs="Tahoma"/>
          <w:color w:val="2D3B45"/>
        </w:rPr>
        <w:t xml:space="preserve"> valves 6 weeks and 1 year after implantation. The third child died on the 7th day due to </w:t>
      </w:r>
      <w:proofErr w:type="spellStart"/>
      <w:r w:rsidRPr="00155582">
        <w:rPr>
          <w:rFonts w:ascii="Tahoma" w:hAnsi="Tahoma" w:cs="Tahoma"/>
          <w:color w:val="2D3B45"/>
        </w:rPr>
        <w:t>Synergrafte</w:t>
      </w:r>
      <w:proofErr w:type="spellEnd"/>
      <w:r w:rsidRPr="00155582">
        <w:rPr>
          <w:rFonts w:ascii="Tahoma" w:hAnsi="Tahoma" w:cs="Tahoma"/>
          <w:color w:val="2D3B45"/>
        </w:rPr>
        <w:t xml:space="preserve"> rupture. Subsequently the fourth graft was explanted prophylactically 2 days after implantation. Macroscopically all four grafts showed severe inflammation starting on the outside (day 2 explant) leading to structural failure (day 7 explant) and severe degeneration of the leaflets and wall (6 weeks and 1 year explant). Histology demonstrated severe foreign body type reaction dominated by neutrophil granulocytes and macrophages in the early explants and a lymphocytic reaction at 1 year. In addition, significant calcific deposits were demonstrated at all stages. Surprisingly pre-implant samples of the </w:t>
      </w:r>
      <w:proofErr w:type="spellStart"/>
      <w:r w:rsidRPr="00155582">
        <w:rPr>
          <w:rFonts w:ascii="Tahoma" w:hAnsi="Tahoma" w:cs="Tahoma"/>
          <w:color w:val="2D3B45"/>
        </w:rPr>
        <w:t>Synergrafte</w:t>
      </w:r>
      <w:proofErr w:type="spellEnd"/>
      <w:r w:rsidRPr="00155582">
        <w:rPr>
          <w:rFonts w:ascii="Tahoma" w:hAnsi="Tahoma" w:cs="Tahoma"/>
          <w:color w:val="2D3B45"/>
        </w:rPr>
        <w:t xml:space="preserve"> revealed incomplete decellularization and calcific deposits. No cell repopulation of the porcine matrix occurred. </w:t>
      </w:r>
    </w:p>
    <w:p w14:paraId="1C8047C5" w14:textId="77777777" w:rsidR="00155582" w:rsidRPr="00155582" w:rsidRDefault="00155582" w:rsidP="00155582">
      <w:pPr>
        <w:pStyle w:val="NormalWeb"/>
        <w:shd w:val="clear" w:color="auto" w:fill="FFFFFF"/>
        <w:spacing w:before="180" w:beforeAutospacing="0" w:after="0" w:afterAutospacing="0"/>
        <w:rPr>
          <w:rFonts w:ascii="Tahoma" w:hAnsi="Tahoma" w:cs="Tahoma"/>
          <w:color w:val="2D3B45"/>
        </w:rPr>
      </w:pPr>
      <w:r w:rsidRPr="00155582">
        <w:rPr>
          <w:rStyle w:val="Strong"/>
          <w:rFonts w:ascii="Tahoma" w:hAnsi="Tahoma" w:cs="Tahoma"/>
          <w:color w:val="2D3B45"/>
        </w:rPr>
        <w:t>Conclusion:</w:t>
      </w:r>
      <w:r w:rsidRPr="00155582">
        <w:rPr>
          <w:rFonts w:ascii="Tahoma" w:hAnsi="Tahoma" w:cs="Tahoma"/>
          <w:color w:val="2D3B45"/>
        </w:rPr>
        <w:t xml:space="preserve"> The </w:t>
      </w:r>
      <w:proofErr w:type="spellStart"/>
      <w:r w:rsidRPr="00155582">
        <w:rPr>
          <w:rFonts w:ascii="Tahoma" w:hAnsi="Tahoma" w:cs="Tahoma"/>
          <w:color w:val="2D3B45"/>
        </w:rPr>
        <w:t>xenogenic</w:t>
      </w:r>
      <w:proofErr w:type="spellEnd"/>
      <w:r w:rsidRPr="00155582">
        <w:rPr>
          <w:rFonts w:ascii="Tahoma" w:hAnsi="Tahoma" w:cs="Tahoma"/>
          <w:color w:val="2D3B45"/>
        </w:rPr>
        <w:t xml:space="preserve"> collagen matrix of the </w:t>
      </w:r>
      <w:proofErr w:type="spellStart"/>
      <w:r w:rsidRPr="00155582">
        <w:rPr>
          <w:rFonts w:ascii="Tahoma" w:hAnsi="Tahoma" w:cs="Tahoma"/>
          <w:color w:val="2D3B45"/>
        </w:rPr>
        <w:t>Synergrafte</w:t>
      </w:r>
      <w:proofErr w:type="spellEnd"/>
      <w:r w:rsidRPr="00155582">
        <w:rPr>
          <w:rFonts w:ascii="Tahoma" w:hAnsi="Tahoma" w:cs="Tahoma"/>
          <w:color w:val="2D3B45"/>
        </w:rPr>
        <w:t xml:space="preserve"> valve elicits a strong inflammatory response in humans which is non-specific early on and is followed by a lymphocyte response. Structural failure or rapid degeneration of the graft occurred within 1 year. Calcific deposits before implantation and incomplete decellularization may indicate manufacturing problems. The porcine </w:t>
      </w:r>
      <w:proofErr w:type="spellStart"/>
      <w:r w:rsidRPr="00155582">
        <w:rPr>
          <w:rFonts w:ascii="Tahoma" w:hAnsi="Tahoma" w:cs="Tahoma"/>
          <w:color w:val="2D3B45"/>
        </w:rPr>
        <w:t>Synergrafte</w:t>
      </w:r>
      <w:proofErr w:type="spellEnd"/>
      <w:r w:rsidRPr="00155582">
        <w:rPr>
          <w:rFonts w:ascii="Tahoma" w:hAnsi="Tahoma" w:cs="Tahoma"/>
          <w:color w:val="2D3B45"/>
        </w:rPr>
        <w:t xml:space="preserve"> treated heart valves should not be implanted at this stage and has been stopped.</w:t>
      </w:r>
    </w:p>
    <w:p w14:paraId="004E204B" w14:textId="2BE63A0A" w:rsidR="00155582" w:rsidRPr="00155582" w:rsidRDefault="00155582" w:rsidP="00155582">
      <w:pPr>
        <w:pStyle w:val="NormalWeb"/>
        <w:shd w:val="clear" w:color="auto" w:fill="FFFFFF"/>
        <w:spacing w:before="180" w:beforeAutospacing="0" w:after="180" w:afterAutospacing="0"/>
        <w:rPr>
          <w:rFonts w:ascii="Tahoma" w:hAnsi="Tahoma" w:cs="Tahoma"/>
          <w:color w:val="2D3B45"/>
        </w:rPr>
      </w:pPr>
      <w:r w:rsidRPr="00155582">
        <w:rPr>
          <w:rFonts w:ascii="Tahoma" w:hAnsi="Tahoma" w:cs="Tahoma"/>
          <w:color w:val="2D3B45"/>
        </w:rPr>
        <w:t xml:space="preserve">Imagine that you are a researcher in this group. Brainstorm ideas to improve this therapy; specifically, ideas that would allow the desired cells to populate your construct but limit the population of undesirable cells. Describe 1 or 2 ideas in your initial post. Be </w:t>
      </w:r>
      <w:r w:rsidRPr="00155582">
        <w:rPr>
          <w:rFonts w:ascii="Tahoma" w:hAnsi="Tahoma" w:cs="Tahoma"/>
          <w:color w:val="2D3B45"/>
        </w:rPr>
        <w:lastRenderedPageBreak/>
        <w:t>creative – your ideas don’t need to be published or validated. Think out of the box. Focus on regulation through adhesion and migration regulatory mechanisms. Do not repeat ideas that have been mentioned by your peers. Respond to at least two of your classmates.</w:t>
      </w:r>
    </w:p>
    <w:p w14:paraId="15A10C16" w14:textId="3A4D6DF2" w:rsidR="002867E2" w:rsidRDefault="002867E2" w:rsidP="00155582">
      <w:pPr>
        <w:rPr>
          <w:rFonts w:ascii="Tahoma" w:hAnsi="Tahoma" w:cs="Tahoma"/>
        </w:rPr>
      </w:pPr>
    </w:p>
    <w:p w14:paraId="477FAE5C" w14:textId="6E1BB035" w:rsidR="00155582" w:rsidRPr="00155582" w:rsidRDefault="00CA1835" w:rsidP="00155582">
      <w:pPr>
        <w:rPr>
          <w:rFonts w:ascii="Tahoma" w:hAnsi="Tahoma" w:cs="Tahoma"/>
        </w:rPr>
      </w:pPr>
      <w:r>
        <w:rPr>
          <w:rFonts w:ascii="Lato" w:hAnsi="Lato"/>
          <w:color w:val="2D3B45"/>
          <w:shd w:val="clear" w:color="auto" w:fill="FFFFFF"/>
        </w:rPr>
        <w:t>F</w:t>
      </w:r>
      <w:r>
        <w:rPr>
          <w:rFonts w:ascii="Lato" w:hAnsi="Lato"/>
          <w:color w:val="2D3B45"/>
          <w:shd w:val="clear" w:color="auto" w:fill="FFFFFF"/>
        </w:rPr>
        <w:t xml:space="preserve">ull article referenced in this discussion: Simon, P., M. T. </w:t>
      </w:r>
      <w:proofErr w:type="spellStart"/>
      <w:r>
        <w:rPr>
          <w:rFonts w:ascii="Lato" w:hAnsi="Lato"/>
          <w:color w:val="2D3B45"/>
          <w:shd w:val="clear" w:color="auto" w:fill="FFFFFF"/>
        </w:rPr>
        <w:t>Kasimir</w:t>
      </w:r>
      <w:proofErr w:type="spellEnd"/>
      <w:r>
        <w:rPr>
          <w:rFonts w:ascii="Lato" w:hAnsi="Lato"/>
          <w:color w:val="2D3B45"/>
          <w:shd w:val="clear" w:color="auto" w:fill="FFFFFF"/>
        </w:rPr>
        <w:t xml:space="preserve">, G. </w:t>
      </w:r>
      <w:proofErr w:type="spellStart"/>
      <w:r>
        <w:rPr>
          <w:rFonts w:ascii="Lato" w:hAnsi="Lato"/>
          <w:color w:val="2D3B45"/>
          <w:shd w:val="clear" w:color="auto" w:fill="FFFFFF"/>
        </w:rPr>
        <w:t>Seebacher</w:t>
      </w:r>
      <w:proofErr w:type="spellEnd"/>
      <w:r>
        <w:rPr>
          <w:rFonts w:ascii="Lato" w:hAnsi="Lato"/>
          <w:color w:val="2D3B45"/>
          <w:shd w:val="clear" w:color="auto" w:fill="FFFFFF"/>
        </w:rPr>
        <w:t xml:space="preserve">, G. Weigel, R. Ullrich, U. </w:t>
      </w:r>
      <w:proofErr w:type="spellStart"/>
      <w:r>
        <w:rPr>
          <w:rFonts w:ascii="Lato" w:hAnsi="Lato"/>
          <w:color w:val="2D3B45"/>
          <w:shd w:val="clear" w:color="auto" w:fill="FFFFFF"/>
        </w:rPr>
        <w:t>Salzer-Muhar</w:t>
      </w:r>
      <w:proofErr w:type="spellEnd"/>
      <w:r>
        <w:rPr>
          <w:rFonts w:ascii="Lato" w:hAnsi="Lato"/>
          <w:color w:val="2D3B45"/>
          <w:shd w:val="clear" w:color="auto" w:fill="FFFFFF"/>
        </w:rPr>
        <w:t xml:space="preserve">, E. Rieder, and E. </w:t>
      </w:r>
      <w:proofErr w:type="spellStart"/>
      <w:r>
        <w:rPr>
          <w:rFonts w:ascii="Lato" w:hAnsi="Lato"/>
          <w:color w:val="2D3B45"/>
          <w:shd w:val="clear" w:color="auto" w:fill="FFFFFF"/>
        </w:rPr>
        <w:t>Wolner</w:t>
      </w:r>
      <w:proofErr w:type="spellEnd"/>
      <w:r>
        <w:rPr>
          <w:rFonts w:ascii="Lato" w:hAnsi="Lato"/>
          <w:color w:val="2D3B45"/>
          <w:shd w:val="clear" w:color="auto" w:fill="FFFFFF"/>
        </w:rPr>
        <w:t>. "Early failure of the tissue engineered porcine heart valve SYNERGRAFT® in pediatric patients." European journal of cardio-thoracic surgery 23, no. 6 (2003): 1002-1006.</w:t>
      </w:r>
    </w:p>
    <w:sectPr w:rsidR="00155582" w:rsidRPr="001555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Tahoma">
    <w:panose1 w:val="020B0604030504040204"/>
    <w:charset w:val="00"/>
    <w:family w:val="swiss"/>
    <w:pitch w:val="variable"/>
    <w:sig w:usb0="E1002EFF" w:usb1="C000605B" w:usb2="00000029" w:usb3="00000000" w:csb0="000101FF" w:csb1="00000000"/>
  </w:font>
  <w:font w:name="Lato">
    <w:panose1 w:val="020F0502020204030203"/>
    <w:charset w:val="00"/>
    <w:family w:val="swiss"/>
    <w:pitch w:val="variable"/>
    <w:sig w:usb0="E10002FF" w:usb1="5000ECFF" w:usb2="0000002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intelligenceSettings>
    <int2:extLst>
      <oel:ext uri="74B372B9-2EFF-4315-9A3F-32BA87CA82B1">
        <int2:goals int2:version="1" int2:formality="1"/>
      </oel:ext>
    </int2:extLst>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00352"/>
    <w:multiLevelType w:val="multilevel"/>
    <w:tmpl w:val="02F6F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618624"/>
    <w:multiLevelType w:val="hybridMultilevel"/>
    <w:tmpl w:val="0E6EFF88"/>
    <w:lvl w:ilvl="0" w:tplc="C09815E8">
      <w:start w:val="1"/>
      <w:numFmt w:val="bullet"/>
      <w:lvlText w:val="-"/>
      <w:lvlJc w:val="left"/>
      <w:pPr>
        <w:ind w:left="720" w:hanging="360"/>
      </w:pPr>
      <w:rPr>
        <w:rFonts w:ascii="Calibri" w:hAnsi="Calibri" w:hint="default"/>
      </w:rPr>
    </w:lvl>
    <w:lvl w:ilvl="1" w:tplc="CA62A72E">
      <w:start w:val="1"/>
      <w:numFmt w:val="bullet"/>
      <w:lvlText w:val="o"/>
      <w:lvlJc w:val="left"/>
      <w:pPr>
        <w:ind w:left="1440" w:hanging="360"/>
      </w:pPr>
      <w:rPr>
        <w:rFonts w:ascii="Courier New" w:hAnsi="Courier New" w:hint="default"/>
      </w:rPr>
    </w:lvl>
    <w:lvl w:ilvl="2" w:tplc="25E063AC">
      <w:start w:val="1"/>
      <w:numFmt w:val="bullet"/>
      <w:lvlText w:val=""/>
      <w:lvlJc w:val="left"/>
      <w:pPr>
        <w:ind w:left="2160" w:hanging="360"/>
      </w:pPr>
      <w:rPr>
        <w:rFonts w:ascii="Wingdings" w:hAnsi="Wingdings" w:hint="default"/>
      </w:rPr>
    </w:lvl>
    <w:lvl w:ilvl="3" w:tplc="3AC26C80">
      <w:start w:val="1"/>
      <w:numFmt w:val="bullet"/>
      <w:lvlText w:val=""/>
      <w:lvlJc w:val="left"/>
      <w:pPr>
        <w:ind w:left="2880" w:hanging="360"/>
      </w:pPr>
      <w:rPr>
        <w:rFonts w:ascii="Symbol" w:hAnsi="Symbol" w:hint="default"/>
      </w:rPr>
    </w:lvl>
    <w:lvl w:ilvl="4" w:tplc="01D25788">
      <w:start w:val="1"/>
      <w:numFmt w:val="bullet"/>
      <w:lvlText w:val="o"/>
      <w:lvlJc w:val="left"/>
      <w:pPr>
        <w:ind w:left="3600" w:hanging="360"/>
      </w:pPr>
      <w:rPr>
        <w:rFonts w:ascii="Courier New" w:hAnsi="Courier New" w:hint="default"/>
      </w:rPr>
    </w:lvl>
    <w:lvl w:ilvl="5" w:tplc="9194448E">
      <w:start w:val="1"/>
      <w:numFmt w:val="bullet"/>
      <w:lvlText w:val=""/>
      <w:lvlJc w:val="left"/>
      <w:pPr>
        <w:ind w:left="4320" w:hanging="360"/>
      </w:pPr>
      <w:rPr>
        <w:rFonts w:ascii="Wingdings" w:hAnsi="Wingdings" w:hint="default"/>
      </w:rPr>
    </w:lvl>
    <w:lvl w:ilvl="6" w:tplc="904658E4">
      <w:start w:val="1"/>
      <w:numFmt w:val="bullet"/>
      <w:lvlText w:val=""/>
      <w:lvlJc w:val="left"/>
      <w:pPr>
        <w:ind w:left="5040" w:hanging="360"/>
      </w:pPr>
      <w:rPr>
        <w:rFonts w:ascii="Symbol" w:hAnsi="Symbol" w:hint="default"/>
      </w:rPr>
    </w:lvl>
    <w:lvl w:ilvl="7" w:tplc="8E0A9418">
      <w:start w:val="1"/>
      <w:numFmt w:val="bullet"/>
      <w:lvlText w:val="o"/>
      <w:lvlJc w:val="left"/>
      <w:pPr>
        <w:ind w:left="5760" w:hanging="360"/>
      </w:pPr>
      <w:rPr>
        <w:rFonts w:ascii="Courier New" w:hAnsi="Courier New" w:hint="default"/>
      </w:rPr>
    </w:lvl>
    <w:lvl w:ilvl="8" w:tplc="E2E61F54">
      <w:start w:val="1"/>
      <w:numFmt w:val="bullet"/>
      <w:lvlText w:val=""/>
      <w:lvlJc w:val="left"/>
      <w:pPr>
        <w:ind w:left="6480" w:hanging="360"/>
      </w:pPr>
      <w:rPr>
        <w:rFonts w:ascii="Wingdings" w:hAnsi="Wingdings" w:hint="default"/>
      </w:rPr>
    </w:lvl>
  </w:abstractNum>
  <w:abstractNum w:abstractNumId="2" w15:restartNumberingAfterBreak="0">
    <w:nsid w:val="07020DFA"/>
    <w:multiLevelType w:val="hybridMultilevel"/>
    <w:tmpl w:val="2472AB90"/>
    <w:lvl w:ilvl="0" w:tplc="EC3A2A10">
      <w:start w:val="1"/>
      <w:numFmt w:val="decimal"/>
      <w:lvlText w:val="%1."/>
      <w:lvlJc w:val="left"/>
      <w:pPr>
        <w:ind w:left="720" w:hanging="360"/>
      </w:pPr>
      <w:rPr>
        <w:rFonts w:ascii="Times New Roman" w:hAnsi="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083A4C"/>
    <w:multiLevelType w:val="multilevel"/>
    <w:tmpl w:val="82464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A23D59"/>
    <w:multiLevelType w:val="hybridMultilevel"/>
    <w:tmpl w:val="625A6AF6"/>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0B64888C"/>
    <w:multiLevelType w:val="hybridMultilevel"/>
    <w:tmpl w:val="27927F70"/>
    <w:lvl w:ilvl="0" w:tplc="9086EE34">
      <w:start w:val="1"/>
      <w:numFmt w:val="bullet"/>
      <w:lvlText w:val=""/>
      <w:lvlJc w:val="left"/>
      <w:pPr>
        <w:ind w:left="720" w:hanging="360"/>
      </w:pPr>
      <w:rPr>
        <w:rFonts w:ascii="Symbol" w:hAnsi="Symbol" w:hint="default"/>
      </w:rPr>
    </w:lvl>
    <w:lvl w:ilvl="1" w:tplc="FB98921C">
      <w:start w:val="1"/>
      <w:numFmt w:val="bullet"/>
      <w:lvlText w:val="o"/>
      <w:lvlJc w:val="left"/>
      <w:pPr>
        <w:ind w:left="1440" w:hanging="360"/>
      </w:pPr>
      <w:rPr>
        <w:rFonts w:ascii="Courier New" w:hAnsi="Courier New" w:hint="default"/>
      </w:rPr>
    </w:lvl>
    <w:lvl w:ilvl="2" w:tplc="BF5A8024">
      <w:start w:val="1"/>
      <w:numFmt w:val="bullet"/>
      <w:lvlText w:val=""/>
      <w:lvlJc w:val="left"/>
      <w:pPr>
        <w:ind w:left="2160" w:hanging="360"/>
      </w:pPr>
      <w:rPr>
        <w:rFonts w:ascii="Wingdings" w:hAnsi="Wingdings" w:hint="default"/>
      </w:rPr>
    </w:lvl>
    <w:lvl w:ilvl="3" w:tplc="456E12C8">
      <w:start w:val="1"/>
      <w:numFmt w:val="bullet"/>
      <w:lvlText w:val=""/>
      <w:lvlJc w:val="left"/>
      <w:pPr>
        <w:ind w:left="2880" w:hanging="360"/>
      </w:pPr>
      <w:rPr>
        <w:rFonts w:ascii="Symbol" w:hAnsi="Symbol" w:hint="default"/>
      </w:rPr>
    </w:lvl>
    <w:lvl w:ilvl="4" w:tplc="D66ED108">
      <w:start w:val="1"/>
      <w:numFmt w:val="bullet"/>
      <w:lvlText w:val="o"/>
      <w:lvlJc w:val="left"/>
      <w:pPr>
        <w:ind w:left="3600" w:hanging="360"/>
      </w:pPr>
      <w:rPr>
        <w:rFonts w:ascii="Courier New" w:hAnsi="Courier New" w:hint="default"/>
      </w:rPr>
    </w:lvl>
    <w:lvl w:ilvl="5" w:tplc="D0D86B3E">
      <w:start w:val="1"/>
      <w:numFmt w:val="bullet"/>
      <w:lvlText w:val=""/>
      <w:lvlJc w:val="left"/>
      <w:pPr>
        <w:ind w:left="4320" w:hanging="360"/>
      </w:pPr>
      <w:rPr>
        <w:rFonts w:ascii="Wingdings" w:hAnsi="Wingdings" w:hint="default"/>
      </w:rPr>
    </w:lvl>
    <w:lvl w:ilvl="6" w:tplc="BB949170">
      <w:start w:val="1"/>
      <w:numFmt w:val="bullet"/>
      <w:lvlText w:val=""/>
      <w:lvlJc w:val="left"/>
      <w:pPr>
        <w:ind w:left="5040" w:hanging="360"/>
      </w:pPr>
      <w:rPr>
        <w:rFonts w:ascii="Symbol" w:hAnsi="Symbol" w:hint="default"/>
      </w:rPr>
    </w:lvl>
    <w:lvl w:ilvl="7" w:tplc="F7C28C4E">
      <w:start w:val="1"/>
      <w:numFmt w:val="bullet"/>
      <w:lvlText w:val="o"/>
      <w:lvlJc w:val="left"/>
      <w:pPr>
        <w:ind w:left="5760" w:hanging="360"/>
      </w:pPr>
      <w:rPr>
        <w:rFonts w:ascii="Courier New" w:hAnsi="Courier New" w:hint="default"/>
      </w:rPr>
    </w:lvl>
    <w:lvl w:ilvl="8" w:tplc="32566F9E">
      <w:start w:val="1"/>
      <w:numFmt w:val="bullet"/>
      <w:lvlText w:val=""/>
      <w:lvlJc w:val="left"/>
      <w:pPr>
        <w:ind w:left="6480" w:hanging="360"/>
      </w:pPr>
      <w:rPr>
        <w:rFonts w:ascii="Wingdings" w:hAnsi="Wingdings" w:hint="default"/>
      </w:rPr>
    </w:lvl>
  </w:abstractNum>
  <w:abstractNum w:abstractNumId="6" w15:restartNumberingAfterBreak="0">
    <w:nsid w:val="36E36537"/>
    <w:multiLevelType w:val="multilevel"/>
    <w:tmpl w:val="6DC21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ABE3D0A"/>
    <w:multiLevelType w:val="multilevel"/>
    <w:tmpl w:val="F3A0E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AED61CA"/>
    <w:multiLevelType w:val="hybridMultilevel"/>
    <w:tmpl w:val="42D40B1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3B782066"/>
    <w:multiLevelType w:val="hybridMultilevel"/>
    <w:tmpl w:val="DC0444D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479B4BCA"/>
    <w:multiLevelType w:val="hybridMultilevel"/>
    <w:tmpl w:val="B098681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4E5A1BE2"/>
    <w:multiLevelType w:val="hybridMultilevel"/>
    <w:tmpl w:val="DAFC702A"/>
    <w:lvl w:ilvl="0" w:tplc="FFFFFFFF">
      <w:start w:val="1"/>
      <w:numFmt w:val="bullet"/>
      <w:lvlText w:val=""/>
      <w:lvlJc w:val="left"/>
      <w:pPr>
        <w:ind w:left="360" w:hanging="360"/>
      </w:pPr>
      <w:rPr>
        <w:rFonts w:ascii="Symbol" w:hAnsi="Symbol" w:hint="default"/>
      </w:rPr>
    </w:lvl>
    <w:lvl w:ilvl="1" w:tplc="04090005">
      <w:start w:val="1"/>
      <w:numFmt w:val="bullet"/>
      <w:lvlText w:val=""/>
      <w:lvlJc w:val="left"/>
      <w:pPr>
        <w:ind w:left="1080" w:hanging="360"/>
      </w:pPr>
      <w:rPr>
        <w:rFonts w:ascii="Wingdings" w:hAnsi="Wingdings"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2" w15:restartNumberingAfterBreak="0">
    <w:nsid w:val="58120638"/>
    <w:multiLevelType w:val="multilevel"/>
    <w:tmpl w:val="7616B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E6F1F63"/>
    <w:multiLevelType w:val="multilevel"/>
    <w:tmpl w:val="8056D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160283">
    <w:abstractNumId w:val="1"/>
  </w:num>
  <w:num w:numId="2" w16cid:durableId="2126387073">
    <w:abstractNumId w:val="5"/>
  </w:num>
  <w:num w:numId="3" w16cid:durableId="1363626363">
    <w:abstractNumId w:val="7"/>
  </w:num>
  <w:num w:numId="4" w16cid:durableId="1721051360">
    <w:abstractNumId w:val="6"/>
  </w:num>
  <w:num w:numId="5" w16cid:durableId="762916955">
    <w:abstractNumId w:val="12"/>
  </w:num>
  <w:num w:numId="6" w16cid:durableId="830675707">
    <w:abstractNumId w:val="3"/>
  </w:num>
  <w:num w:numId="7" w16cid:durableId="741878646">
    <w:abstractNumId w:val="0"/>
  </w:num>
  <w:num w:numId="8" w16cid:durableId="1513842042">
    <w:abstractNumId w:val="8"/>
  </w:num>
  <w:num w:numId="9" w16cid:durableId="1924364931">
    <w:abstractNumId w:val="9"/>
  </w:num>
  <w:num w:numId="10" w16cid:durableId="915478490">
    <w:abstractNumId w:val="10"/>
  </w:num>
  <w:num w:numId="11" w16cid:durableId="1567833721">
    <w:abstractNumId w:val="11"/>
  </w:num>
  <w:num w:numId="12" w16cid:durableId="184368061">
    <w:abstractNumId w:val="4"/>
  </w:num>
  <w:num w:numId="13" w16cid:durableId="442845165">
    <w:abstractNumId w:val="13"/>
  </w:num>
  <w:num w:numId="14" w16cid:durableId="20662489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D8146A8"/>
    <w:rsid w:val="00023DB9"/>
    <w:rsid w:val="00026F7C"/>
    <w:rsid w:val="0004641A"/>
    <w:rsid w:val="00047699"/>
    <w:rsid w:val="00053A45"/>
    <w:rsid w:val="00064BCC"/>
    <w:rsid w:val="00067D7A"/>
    <w:rsid w:val="00094837"/>
    <w:rsid w:val="000967F2"/>
    <w:rsid w:val="00097ED0"/>
    <w:rsid w:val="000A0BBC"/>
    <w:rsid w:val="000A4381"/>
    <w:rsid w:val="000B436F"/>
    <w:rsid w:val="000D1A8A"/>
    <w:rsid w:val="000F24D3"/>
    <w:rsid w:val="000F4524"/>
    <w:rsid w:val="00100CDE"/>
    <w:rsid w:val="00104331"/>
    <w:rsid w:val="00121F66"/>
    <w:rsid w:val="001233BB"/>
    <w:rsid w:val="00134250"/>
    <w:rsid w:val="00146DB9"/>
    <w:rsid w:val="00151A4D"/>
    <w:rsid w:val="00153F39"/>
    <w:rsid w:val="00155582"/>
    <w:rsid w:val="00157DB5"/>
    <w:rsid w:val="0016492A"/>
    <w:rsid w:val="00172807"/>
    <w:rsid w:val="00183303"/>
    <w:rsid w:val="001971C7"/>
    <w:rsid w:val="001C6610"/>
    <w:rsid w:val="001E4313"/>
    <w:rsid w:val="001E601F"/>
    <w:rsid w:val="002114E0"/>
    <w:rsid w:val="00212925"/>
    <w:rsid w:val="002244E2"/>
    <w:rsid w:val="00245166"/>
    <w:rsid w:val="00247ED1"/>
    <w:rsid w:val="00277BA6"/>
    <w:rsid w:val="002867E2"/>
    <w:rsid w:val="002B4772"/>
    <w:rsid w:val="002B59EE"/>
    <w:rsid w:val="002D5825"/>
    <w:rsid w:val="002E4903"/>
    <w:rsid w:val="003209E7"/>
    <w:rsid w:val="00322786"/>
    <w:rsid w:val="00325F0F"/>
    <w:rsid w:val="00327258"/>
    <w:rsid w:val="0033727E"/>
    <w:rsid w:val="0034176B"/>
    <w:rsid w:val="0037244A"/>
    <w:rsid w:val="00387173"/>
    <w:rsid w:val="00390664"/>
    <w:rsid w:val="003C6482"/>
    <w:rsid w:val="003D3632"/>
    <w:rsid w:val="003E20A0"/>
    <w:rsid w:val="003E7628"/>
    <w:rsid w:val="003F6096"/>
    <w:rsid w:val="00406074"/>
    <w:rsid w:val="00406711"/>
    <w:rsid w:val="0043288C"/>
    <w:rsid w:val="00444060"/>
    <w:rsid w:val="0044B65A"/>
    <w:rsid w:val="00461799"/>
    <w:rsid w:val="0047130C"/>
    <w:rsid w:val="004818C7"/>
    <w:rsid w:val="00494E85"/>
    <w:rsid w:val="0049589A"/>
    <w:rsid w:val="004A697A"/>
    <w:rsid w:val="004F5C75"/>
    <w:rsid w:val="005104BD"/>
    <w:rsid w:val="00535403"/>
    <w:rsid w:val="00544698"/>
    <w:rsid w:val="00546375"/>
    <w:rsid w:val="0056382D"/>
    <w:rsid w:val="00580B5D"/>
    <w:rsid w:val="005812E2"/>
    <w:rsid w:val="00586CE0"/>
    <w:rsid w:val="00591749"/>
    <w:rsid w:val="005A640D"/>
    <w:rsid w:val="005B07FB"/>
    <w:rsid w:val="005B4271"/>
    <w:rsid w:val="005C30FD"/>
    <w:rsid w:val="00602A36"/>
    <w:rsid w:val="00607035"/>
    <w:rsid w:val="00613E7A"/>
    <w:rsid w:val="0063683D"/>
    <w:rsid w:val="00644FC1"/>
    <w:rsid w:val="00655392"/>
    <w:rsid w:val="00657DCF"/>
    <w:rsid w:val="0066406D"/>
    <w:rsid w:val="006670D9"/>
    <w:rsid w:val="006A0E8C"/>
    <w:rsid w:val="006A2DC7"/>
    <w:rsid w:val="006B02C8"/>
    <w:rsid w:val="006B0BAA"/>
    <w:rsid w:val="006B6351"/>
    <w:rsid w:val="006B7813"/>
    <w:rsid w:val="006C1673"/>
    <w:rsid w:val="006D00FD"/>
    <w:rsid w:val="006D0E8F"/>
    <w:rsid w:val="006D70C7"/>
    <w:rsid w:val="006E1E7F"/>
    <w:rsid w:val="006E6B6D"/>
    <w:rsid w:val="007240AE"/>
    <w:rsid w:val="00746BCD"/>
    <w:rsid w:val="00747FC6"/>
    <w:rsid w:val="00752EBD"/>
    <w:rsid w:val="007535A5"/>
    <w:rsid w:val="00791AC3"/>
    <w:rsid w:val="007A396A"/>
    <w:rsid w:val="007A737A"/>
    <w:rsid w:val="007C4376"/>
    <w:rsid w:val="007C5D06"/>
    <w:rsid w:val="007F764B"/>
    <w:rsid w:val="007F78C9"/>
    <w:rsid w:val="008005AE"/>
    <w:rsid w:val="00812796"/>
    <w:rsid w:val="00825A4D"/>
    <w:rsid w:val="00834294"/>
    <w:rsid w:val="008556F4"/>
    <w:rsid w:val="00861470"/>
    <w:rsid w:val="008649EE"/>
    <w:rsid w:val="008779B2"/>
    <w:rsid w:val="008818D8"/>
    <w:rsid w:val="00883784"/>
    <w:rsid w:val="008958BE"/>
    <w:rsid w:val="008D5115"/>
    <w:rsid w:val="008E5CC0"/>
    <w:rsid w:val="008E7119"/>
    <w:rsid w:val="008F3A94"/>
    <w:rsid w:val="00900DFB"/>
    <w:rsid w:val="00911C0F"/>
    <w:rsid w:val="0091349D"/>
    <w:rsid w:val="00936112"/>
    <w:rsid w:val="00943BBD"/>
    <w:rsid w:val="00954E17"/>
    <w:rsid w:val="00955366"/>
    <w:rsid w:val="00981AAA"/>
    <w:rsid w:val="00990F1F"/>
    <w:rsid w:val="009926EF"/>
    <w:rsid w:val="009C16C0"/>
    <w:rsid w:val="009C5E59"/>
    <w:rsid w:val="009E28AF"/>
    <w:rsid w:val="009F2DB6"/>
    <w:rsid w:val="00A119AE"/>
    <w:rsid w:val="00A155FF"/>
    <w:rsid w:val="00A23730"/>
    <w:rsid w:val="00A243D3"/>
    <w:rsid w:val="00A37B3E"/>
    <w:rsid w:val="00A425A1"/>
    <w:rsid w:val="00A50B9B"/>
    <w:rsid w:val="00A62F0A"/>
    <w:rsid w:val="00A64D03"/>
    <w:rsid w:val="00A70D46"/>
    <w:rsid w:val="00A91361"/>
    <w:rsid w:val="00AB0C8C"/>
    <w:rsid w:val="00AB6E45"/>
    <w:rsid w:val="00B06C8B"/>
    <w:rsid w:val="00B15C8E"/>
    <w:rsid w:val="00B62555"/>
    <w:rsid w:val="00BB57D9"/>
    <w:rsid w:val="00BE619D"/>
    <w:rsid w:val="00C12C97"/>
    <w:rsid w:val="00C207DC"/>
    <w:rsid w:val="00C20AEE"/>
    <w:rsid w:val="00C2291D"/>
    <w:rsid w:val="00C32369"/>
    <w:rsid w:val="00C434ED"/>
    <w:rsid w:val="00C43C8F"/>
    <w:rsid w:val="00C47D48"/>
    <w:rsid w:val="00C632F3"/>
    <w:rsid w:val="00C676CC"/>
    <w:rsid w:val="00C75CBA"/>
    <w:rsid w:val="00C86BAD"/>
    <w:rsid w:val="00C918F3"/>
    <w:rsid w:val="00C940DF"/>
    <w:rsid w:val="00CA1835"/>
    <w:rsid w:val="00CA362F"/>
    <w:rsid w:val="00CA3ACA"/>
    <w:rsid w:val="00CC1FBA"/>
    <w:rsid w:val="00CC570A"/>
    <w:rsid w:val="00CF07F4"/>
    <w:rsid w:val="00CF6BAB"/>
    <w:rsid w:val="00D07ECC"/>
    <w:rsid w:val="00D1031B"/>
    <w:rsid w:val="00D20FF2"/>
    <w:rsid w:val="00D31EB5"/>
    <w:rsid w:val="00D43372"/>
    <w:rsid w:val="00D454D2"/>
    <w:rsid w:val="00D4693A"/>
    <w:rsid w:val="00D76840"/>
    <w:rsid w:val="00D879AF"/>
    <w:rsid w:val="00DA3114"/>
    <w:rsid w:val="00DA6DE7"/>
    <w:rsid w:val="00DD3E6B"/>
    <w:rsid w:val="00DF318F"/>
    <w:rsid w:val="00DF3EEF"/>
    <w:rsid w:val="00E10CC3"/>
    <w:rsid w:val="00E1792F"/>
    <w:rsid w:val="00E33D2F"/>
    <w:rsid w:val="00E44A8E"/>
    <w:rsid w:val="00E81C47"/>
    <w:rsid w:val="00ED415D"/>
    <w:rsid w:val="00EE1FB8"/>
    <w:rsid w:val="00EE7B1A"/>
    <w:rsid w:val="00EF25BA"/>
    <w:rsid w:val="00EF3340"/>
    <w:rsid w:val="00F04FAB"/>
    <w:rsid w:val="00F1049A"/>
    <w:rsid w:val="00F22005"/>
    <w:rsid w:val="00F41781"/>
    <w:rsid w:val="00F4EB7E"/>
    <w:rsid w:val="00F639D5"/>
    <w:rsid w:val="00F76871"/>
    <w:rsid w:val="00F847C3"/>
    <w:rsid w:val="00F8682E"/>
    <w:rsid w:val="00F86BEB"/>
    <w:rsid w:val="00F9326B"/>
    <w:rsid w:val="00F96CD8"/>
    <w:rsid w:val="00FA0C18"/>
    <w:rsid w:val="00FA4937"/>
    <w:rsid w:val="00FC654C"/>
    <w:rsid w:val="00FE4FE6"/>
    <w:rsid w:val="01217BFF"/>
    <w:rsid w:val="039D9DDA"/>
    <w:rsid w:val="046A148D"/>
    <w:rsid w:val="06A091F8"/>
    <w:rsid w:val="074A687E"/>
    <w:rsid w:val="0B5B9E63"/>
    <w:rsid w:val="0BBE56DF"/>
    <w:rsid w:val="0D27DE24"/>
    <w:rsid w:val="0F9BC5A7"/>
    <w:rsid w:val="10D7883F"/>
    <w:rsid w:val="15A0A45F"/>
    <w:rsid w:val="15FF8CF9"/>
    <w:rsid w:val="1622D8FF"/>
    <w:rsid w:val="17A4B63E"/>
    <w:rsid w:val="18109BA7"/>
    <w:rsid w:val="18CEA74E"/>
    <w:rsid w:val="1979F99B"/>
    <w:rsid w:val="1A1F81EB"/>
    <w:rsid w:val="1CB30F6F"/>
    <w:rsid w:val="1DB8CDCE"/>
    <w:rsid w:val="1EF73C15"/>
    <w:rsid w:val="203E3DF5"/>
    <w:rsid w:val="2138329E"/>
    <w:rsid w:val="22C4E7A4"/>
    <w:rsid w:val="242D3A51"/>
    <w:rsid w:val="266BB731"/>
    <w:rsid w:val="2764DB13"/>
    <w:rsid w:val="296F716C"/>
    <w:rsid w:val="29E13A57"/>
    <w:rsid w:val="2BB97010"/>
    <w:rsid w:val="2C99DA12"/>
    <w:rsid w:val="2CA58C03"/>
    <w:rsid w:val="2D1D2469"/>
    <w:rsid w:val="2D1E0C34"/>
    <w:rsid w:val="2D97830E"/>
    <w:rsid w:val="304A3AD9"/>
    <w:rsid w:val="30A52D86"/>
    <w:rsid w:val="3378CB1C"/>
    <w:rsid w:val="37083F8C"/>
    <w:rsid w:val="3B255D11"/>
    <w:rsid w:val="3CDC4844"/>
    <w:rsid w:val="3D8146A8"/>
    <w:rsid w:val="3DBA90CD"/>
    <w:rsid w:val="3F5980A0"/>
    <w:rsid w:val="456F87B5"/>
    <w:rsid w:val="46B6C47F"/>
    <w:rsid w:val="4A872FA3"/>
    <w:rsid w:val="4FC7610E"/>
    <w:rsid w:val="542CA6FE"/>
    <w:rsid w:val="57A80FBF"/>
    <w:rsid w:val="57FC1676"/>
    <w:rsid w:val="5872EA25"/>
    <w:rsid w:val="58C40AD7"/>
    <w:rsid w:val="591B3C69"/>
    <w:rsid w:val="5A0C7691"/>
    <w:rsid w:val="5B33B738"/>
    <w:rsid w:val="5BD01975"/>
    <w:rsid w:val="5C15B635"/>
    <w:rsid w:val="5EFDA0AB"/>
    <w:rsid w:val="5F6CD487"/>
    <w:rsid w:val="60475E16"/>
    <w:rsid w:val="62A47549"/>
    <w:rsid w:val="63A6717F"/>
    <w:rsid w:val="63E85C5A"/>
    <w:rsid w:val="63FDED74"/>
    <w:rsid w:val="644045AA"/>
    <w:rsid w:val="658B9091"/>
    <w:rsid w:val="65DC160B"/>
    <w:rsid w:val="6777E66C"/>
    <w:rsid w:val="6913B6CD"/>
    <w:rsid w:val="69642A17"/>
    <w:rsid w:val="6AC4D9BA"/>
    <w:rsid w:val="6B49DB02"/>
    <w:rsid w:val="6C5008AD"/>
    <w:rsid w:val="6D0D5A80"/>
    <w:rsid w:val="6FCA9BA9"/>
    <w:rsid w:val="7040B983"/>
    <w:rsid w:val="71A555A7"/>
    <w:rsid w:val="7448AFDA"/>
    <w:rsid w:val="74F8AACE"/>
    <w:rsid w:val="75888BFE"/>
    <w:rsid w:val="76947B2F"/>
    <w:rsid w:val="78304B90"/>
    <w:rsid w:val="79B2F394"/>
    <w:rsid w:val="7B4D9505"/>
    <w:rsid w:val="7DB0356F"/>
    <w:rsid w:val="7DD669C3"/>
    <w:rsid w:val="7DE602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8146A8"/>
  <w15:chartTrackingRefBased/>
  <w15:docId w15:val="{5341DB65-BD64-4E5E-8917-5B4CD22CB3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0DFB"/>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paragraph" w:styleId="Bibliography">
    <w:name w:val="Bibliography"/>
    <w:basedOn w:val="Normal"/>
    <w:next w:val="Normal"/>
    <w:uiPriority w:val="37"/>
    <w:unhideWhenUsed/>
    <w:rsid w:val="00D454D2"/>
    <w:pPr>
      <w:tabs>
        <w:tab w:val="left" w:pos="380"/>
      </w:tabs>
      <w:ind w:left="384" w:hanging="384"/>
    </w:pPr>
  </w:style>
  <w:style w:type="paragraph" w:styleId="NormalWeb">
    <w:name w:val="Normal (Web)"/>
    <w:basedOn w:val="Normal"/>
    <w:uiPriority w:val="99"/>
    <w:semiHidden/>
    <w:unhideWhenUsed/>
    <w:rsid w:val="00D4693A"/>
    <w:pPr>
      <w:spacing w:before="100" w:beforeAutospacing="1" w:after="100" w:afterAutospacing="1"/>
    </w:pPr>
  </w:style>
  <w:style w:type="character" w:styleId="Strong">
    <w:name w:val="Strong"/>
    <w:basedOn w:val="DefaultParagraphFont"/>
    <w:uiPriority w:val="22"/>
    <w:qFormat/>
    <w:rsid w:val="00D4693A"/>
    <w:rPr>
      <w:b/>
      <w:bCs/>
    </w:rPr>
  </w:style>
  <w:style w:type="character" w:styleId="Hyperlink">
    <w:name w:val="Hyperlink"/>
    <w:basedOn w:val="DefaultParagraphFont"/>
    <w:uiPriority w:val="99"/>
    <w:unhideWhenUsed/>
    <w:rsid w:val="00245166"/>
    <w:rPr>
      <w:color w:val="0563C1" w:themeColor="hyperlink"/>
      <w:u w:val="single"/>
    </w:rPr>
  </w:style>
  <w:style w:type="character" w:styleId="UnresolvedMention">
    <w:name w:val="Unresolved Mention"/>
    <w:basedOn w:val="DefaultParagraphFont"/>
    <w:uiPriority w:val="99"/>
    <w:semiHidden/>
    <w:unhideWhenUsed/>
    <w:rsid w:val="00245166"/>
    <w:rPr>
      <w:color w:val="605E5C"/>
      <w:shd w:val="clear" w:color="auto" w:fill="E1DFDD"/>
    </w:rPr>
  </w:style>
  <w:style w:type="character" w:styleId="FollowedHyperlink">
    <w:name w:val="FollowedHyperlink"/>
    <w:basedOn w:val="DefaultParagraphFont"/>
    <w:uiPriority w:val="99"/>
    <w:semiHidden/>
    <w:unhideWhenUsed/>
    <w:rsid w:val="00245166"/>
    <w:rPr>
      <w:color w:val="954F72" w:themeColor="followedHyperlink"/>
      <w:u w:val="single"/>
    </w:rPr>
  </w:style>
  <w:style w:type="character" w:styleId="Emphasis">
    <w:name w:val="Emphasis"/>
    <w:basedOn w:val="DefaultParagraphFont"/>
    <w:uiPriority w:val="20"/>
    <w:qFormat/>
    <w:rsid w:val="00B62555"/>
    <w:rPr>
      <w:i/>
      <w:iCs/>
    </w:rPr>
  </w:style>
  <w:style w:type="character" w:customStyle="1" w:styleId="identifier">
    <w:name w:val="identifier"/>
    <w:basedOn w:val="DefaultParagraphFont"/>
    <w:rsid w:val="00900DFB"/>
  </w:style>
  <w:style w:type="character" w:customStyle="1" w:styleId="id-label">
    <w:name w:val="id-label"/>
    <w:basedOn w:val="DefaultParagraphFont"/>
    <w:rsid w:val="00900D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432745">
      <w:bodyDiv w:val="1"/>
      <w:marLeft w:val="0"/>
      <w:marRight w:val="0"/>
      <w:marTop w:val="0"/>
      <w:marBottom w:val="0"/>
      <w:divBdr>
        <w:top w:val="none" w:sz="0" w:space="0" w:color="auto"/>
        <w:left w:val="none" w:sz="0" w:space="0" w:color="auto"/>
        <w:bottom w:val="none" w:sz="0" w:space="0" w:color="auto"/>
        <w:right w:val="none" w:sz="0" w:space="0" w:color="auto"/>
      </w:divBdr>
    </w:div>
    <w:div w:id="229661148">
      <w:bodyDiv w:val="1"/>
      <w:marLeft w:val="0"/>
      <w:marRight w:val="0"/>
      <w:marTop w:val="0"/>
      <w:marBottom w:val="0"/>
      <w:divBdr>
        <w:top w:val="none" w:sz="0" w:space="0" w:color="auto"/>
        <w:left w:val="none" w:sz="0" w:space="0" w:color="auto"/>
        <w:bottom w:val="none" w:sz="0" w:space="0" w:color="auto"/>
        <w:right w:val="none" w:sz="0" w:space="0" w:color="auto"/>
      </w:divBdr>
    </w:div>
    <w:div w:id="712385148">
      <w:bodyDiv w:val="1"/>
      <w:marLeft w:val="0"/>
      <w:marRight w:val="0"/>
      <w:marTop w:val="0"/>
      <w:marBottom w:val="0"/>
      <w:divBdr>
        <w:top w:val="none" w:sz="0" w:space="0" w:color="auto"/>
        <w:left w:val="none" w:sz="0" w:space="0" w:color="auto"/>
        <w:bottom w:val="none" w:sz="0" w:space="0" w:color="auto"/>
        <w:right w:val="none" w:sz="0" w:space="0" w:color="auto"/>
      </w:divBdr>
    </w:div>
    <w:div w:id="804083353">
      <w:bodyDiv w:val="1"/>
      <w:marLeft w:val="0"/>
      <w:marRight w:val="0"/>
      <w:marTop w:val="0"/>
      <w:marBottom w:val="0"/>
      <w:divBdr>
        <w:top w:val="none" w:sz="0" w:space="0" w:color="auto"/>
        <w:left w:val="none" w:sz="0" w:space="0" w:color="auto"/>
        <w:bottom w:val="none" w:sz="0" w:space="0" w:color="auto"/>
        <w:right w:val="none" w:sz="0" w:space="0" w:color="auto"/>
      </w:divBdr>
      <w:divsChild>
        <w:div w:id="232787003">
          <w:marLeft w:val="0"/>
          <w:marRight w:val="0"/>
          <w:marTop w:val="0"/>
          <w:marBottom w:val="0"/>
          <w:divBdr>
            <w:top w:val="none" w:sz="0" w:space="0" w:color="auto"/>
            <w:left w:val="none" w:sz="0" w:space="0" w:color="auto"/>
            <w:bottom w:val="none" w:sz="0" w:space="0" w:color="auto"/>
            <w:right w:val="none" w:sz="0" w:space="0" w:color="auto"/>
          </w:divBdr>
          <w:divsChild>
            <w:div w:id="696740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222338">
      <w:bodyDiv w:val="1"/>
      <w:marLeft w:val="0"/>
      <w:marRight w:val="0"/>
      <w:marTop w:val="0"/>
      <w:marBottom w:val="0"/>
      <w:divBdr>
        <w:top w:val="none" w:sz="0" w:space="0" w:color="auto"/>
        <w:left w:val="none" w:sz="0" w:space="0" w:color="auto"/>
        <w:bottom w:val="none" w:sz="0" w:space="0" w:color="auto"/>
        <w:right w:val="none" w:sz="0" w:space="0" w:color="auto"/>
      </w:divBdr>
    </w:div>
    <w:div w:id="968782721">
      <w:bodyDiv w:val="1"/>
      <w:marLeft w:val="0"/>
      <w:marRight w:val="0"/>
      <w:marTop w:val="0"/>
      <w:marBottom w:val="0"/>
      <w:divBdr>
        <w:top w:val="none" w:sz="0" w:space="0" w:color="auto"/>
        <w:left w:val="none" w:sz="0" w:space="0" w:color="auto"/>
        <w:bottom w:val="none" w:sz="0" w:space="0" w:color="auto"/>
        <w:right w:val="none" w:sz="0" w:space="0" w:color="auto"/>
      </w:divBdr>
    </w:div>
    <w:div w:id="1022852574">
      <w:bodyDiv w:val="1"/>
      <w:marLeft w:val="0"/>
      <w:marRight w:val="0"/>
      <w:marTop w:val="0"/>
      <w:marBottom w:val="0"/>
      <w:divBdr>
        <w:top w:val="none" w:sz="0" w:space="0" w:color="auto"/>
        <w:left w:val="none" w:sz="0" w:space="0" w:color="auto"/>
        <w:bottom w:val="none" w:sz="0" w:space="0" w:color="auto"/>
        <w:right w:val="none" w:sz="0" w:space="0" w:color="auto"/>
      </w:divBdr>
    </w:div>
    <w:div w:id="1354841049">
      <w:bodyDiv w:val="1"/>
      <w:marLeft w:val="0"/>
      <w:marRight w:val="0"/>
      <w:marTop w:val="0"/>
      <w:marBottom w:val="0"/>
      <w:divBdr>
        <w:top w:val="none" w:sz="0" w:space="0" w:color="auto"/>
        <w:left w:val="none" w:sz="0" w:space="0" w:color="auto"/>
        <w:bottom w:val="none" w:sz="0" w:space="0" w:color="auto"/>
        <w:right w:val="none" w:sz="0" w:space="0" w:color="auto"/>
      </w:divBdr>
    </w:div>
    <w:div w:id="1487239052">
      <w:bodyDiv w:val="1"/>
      <w:marLeft w:val="0"/>
      <w:marRight w:val="0"/>
      <w:marTop w:val="0"/>
      <w:marBottom w:val="0"/>
      <w:divBdr>
        <w:top w:val="none" w:sz="0" w:space="0" w:color="auto"/>
        <w:left w:val="none" w:sz="0" w:space="0" w:color="auto"/>
        <w:bottom w:val="none" w:sz="0" w:space="0" w:color="auto"/>
        <w:right w:val="none" w:sz="0" w:space="0" w:color="auto"/>
      </w:divBdr>
    </w:div>
    <w:div w:id="1663001449">
      <w:bodyDiv w:val="1"/>
      <w:marLeft w:val="0"/>
      <w:marRight w:val="0"/>
      <w:marTop w:val="0"/>
      <w:marBottom w:val="0"/>
      <w:divBdr>
        <w:top w:val="none" w:sz="0" w:space="0" w:color="auto"/>
        <w:left w:val="none" w:sz="0" w:space="0" w:color="auto"/>
        <w:bottom w:val="none" w:sz="0" w:space="0" w:color="auto"/>
        <w:right w:val="none" w:sz="0" w:space="0" w:color="auto"/>
      </w:divBdr>
      <w:divsChild>
        <w:div w:id="1377194317">
          <w:marLeft w:val="0"/>
          <w:marRight w:val="0"/>
          <w:marTop w:val="0"/>
          <w:marBottom w:val="0"/>
          <w:divBdr>
            <w:top w:val="none" w:sz="0" w:space="0" w:color="auto"/>
            <w:left w:val="none" w:sz="0" w:space="0" w:color="auto"/>
            <w:bottom w:val="none" w:sz="0" w:space="0" w:color="auto"/>
            <w:right w:val="none" w:sz="0" w:space="0" w:color="auto"/>
          </w:divBdr>
        </w:div>
        <w:div w:id="461120804">
          <w:marLeft w:val="0"/>
          <w:marRight w:val="0"/>
          <w:marTop w:val="0"/>
          <w:marBottom w:val="0"/>
          <w:divBdr>
            <w:top w:val="none" w:sz="0" w:space="0" w:color="auto"/>
            <w:left w:val="none" w:sz="0" w:space="0" w:color="auto"/>
            <w:bottom w:val="none" w:sz="0" w:space="0" w:color="auto"/>
            <w:right w:val="none" w:sz="0" w:space="0" w:color="auto"/>
          </w:divBdr>
          <w:divsChild>
            <w:div w:id="1843272897">
              <w:marLeft w:val="0"/>
              <w:marRight w:val="0"/>
              <w:marTop w:val="0"/>
              <w:marBottom w:val="0"/>
              <w:divBdr>
                <w:top w:val="none" w:sz="0" w:space="0" w:color="auto"/>
                <w:left w:val="none" w:sz="0" w:space="0" w:color="auto"/>
                <w:bottom w:val="none" w:sz="0" w:space="0" w:color="auto"/>
                <w:right w:val="none" w:sz="0" w:space="0" w:color="auto"/>
              </w:divBdr>
              <w:divsChild>
                <w:div w:id="763108196">
                  <w:marLeft w:val="0"/>
                  <w:marRight w:val="0"/>
                  <w:marTop w:val="0"/>
                  <w:marBottom w:val="0"/>
                  <w:divBdr>
                    <w:top w:val="none" w:sz="0" w:space="0" w:color="auto"/>
                    <w:left w:val="none" w:sz="0" w:space="0" w:color="auto"/>
                    <w:bottom w:val="none" w:sz="0" w:space="0" w:color="auto"/>
                    <w:right w:val="none" w:sz="0" w:space="0" w:color="auto"/>
                  </w:divBdr>
                  <w:divsChild>
                    <w:div w:id="373313811">
                      <w:marLeft w:val="0"/>
                      <w:marRight w:val="0"/>
                      <w:marTop w:val="0"/>
                      <w:marBottom w:val="0"/>
                      <w:divBdr>
                        <w:top w:val="none" w:sz="0" w:space="0" w:color="auto"/>
                        <w:left w:val="none" w:sz="0" w:space="0" w:color="auto"/>
                        <w:bottom w:val="none" w:sz="0" w:space="0" w:color="auto"/>
                        <w:right w:val="none" w:sz="0" w:space="0" w:color="auto"/>
                      </w:divBdr>
                      <w:divsChild>
                        <w:div w:id="1258715095">
                          <w:marLeft w:val="0"/>
                          <w:marRight w:val="0"/>
                          <w:marTop w:val="0"/>
                          <w:marBottom w:val="0"/>
                          <w:divBdr>
                            <w:top w:val="none" w:sz="0" w:space="0" w:color="auto"/>
                            <w:left w:val="none" w:sz="0" w:space="0" w:color="auto"/>
                            <w:bottom w:val="none" w:sz="0" w:space="0" w:color="auto"/>
                            <w:right w:val="none" w:sz="0" w:space="0" w:color="auto"/>
                          </w:divBdr>
                          <w:divsChild>
                            <w:div w:id="83495532">
                              <w:marLeft w:val="300"/>
                              <w:marRight w:val="0"/>
                              <w:marTop w:val="0"/>
                              <w:marBottom w:val="0"/>
                              <w:divBdr>
                                <w:top w:val="none" w:sz="0" w:space="0" w:color="auto"/>
                                <w:left w:val="none" w:sz="0" w:space="0" w:color="auto"/>
                                <w:bottom w:val="none" w:sz="0" w:space="0" w:color="auto"/>
                                <w:right w:val="none" w:sz="0" w:space="0" w:color="auto"/>
                              </w:divBdr>
                              <w:divsChild>
                                <w:div w:id="708993121">
                                  <w:marLeft w:val="0"/>
                                  <w:marRight w:val="0"/>
                                  <w:marTop w:val="0"/>
                                  <w:marBottom w:val="0"/>
                                  <w:divBdr>
                                    <w:top w:val="none" w:sz="0" w:space="0" w:color="auto"/>
                                    <w:left w:val="none" w:sz="0" w:space="0" w:color="auto"/>
                                    <w:bottom w:val="none" w:sz="0" w:space="0" w:color="auto"/>
                                    <w:right w:val="none" w:sz="0" w:space="0" w:color="auto"/>
                                  </w:divBdr>
                                  <w:divsChild>
                                    <w:div w:id="470826993">
                                      <w:marLeft w:val="0"/>
                                      <w:marRight w:val="0"/>
                                      <w:marTop w:val="0"/>
                                      <w:marBottom w:val="0"/>
                                      <w:divBdr>
                                        <w:top w:val="none" w:sz="0" w:space="0" w:color="auto"/>
                                        <w:left w:val="none" w:sz="0" w:space="0" w:color="auto"/>
                                        <w:bottom w:val="none" w:sz="0" w:space="0" w:color="auto"/>
                                        <w:right w:val="none" w:sz="0" w:space="0" w:color="auto"/>
                                      </w:divBdr>
                                      <w:divsChild>
                                        <w:div w:id="215631304">
                                          <w:marLeft w:val="0"/>
                                          <w:marRight w:val="0"/>
                                          <w:marTop w:val="0"/>
                                          <w:marBottom w:val="0"/>
                                          <w:divBdr>
                                            <w:top w:val="none" w:sz="0" w:space="0" w:color="auto"/>
                                            <w:left w:val="none" w:sz="0" w:space="0" w:color="auto"/>
                                            <w:bottom w:val="none" w:sz="0" w:space="0" w:color="auto"/>
                                            <w:right w:val="none" w:sz="0" w:space="0" w:color="auto"/>
                                          </w:divBdr>
                                          <w:divsChild>
                                            <w:div w:id="777606167">
                                              <w:marLeft w:val="0"/>
                                              <w:marRight w:val="0"/>
                                              <w:marTop w:val="0"/>
                                              <w:marBottom w:val="0"/>
                                              <w:divBdr>
                                                <w:top w:val="none" w:sz="0" w:space="0" w:color="auto"/>
                                                <w:left w:val="none" w:sz="0" w:space="0" w:color="auto"/>
                                                <w:bottom w:val="none" w:sz="0" w:space="0" w:color="auto"/>
                                                <w:right w:val="none" w:sz="0" w:space="0" w:color="auto"/>
                                              </w:divBdr>
                                              <w:divsChild>
                                                <w:div w:id="1821581716">
                                                  <w:marLeft w:val="0"/>
                                                  <w:marRight w:val="0"/>
                                                  <w:marTop w:val="0"/>
                                                  <w:marBottom w:val="0"/>
                                                  <w:divBdr>
                                                    <w:top w:val="none" w:sz="0" w:space="0" w:color="auto"/>
                                                    <w:left w:val="none" w:sz="0" w:space="0" w:color="auto"/>
                                                    <w:bottom w:val="none" w:sz="0" w:space="0" w:color="auto"/>
                                                    <w:right w:val="none" w:sz="0" w:space="0" w:color="auto"/>
                                                  </w:divBdr>
                                                  <w:divsChild>
                                                    <w:div w:id="1751611927">
                                                      <w:marLeft w:val="240"/>
                                                      <w:marRight w:val="240"/>
                                                      <w:marTop w:val="0"/>
                                                      <w:marBottom w:val="0"/>
                                                      <w:divBdr>
                                                        <w:top w:val="none" w:sz="0" w:space="0" w:color="auto"/>
                                                        <w:left w:val="none" w:sz="0" w:space="0" w:color="auto"/>
                                                        <w:bottom w:val="none" w:sz="0" w:space="0" w:color="auto"/>
                                                        <w:right w:val="none" w:sz="0" w:space="0" w:color="auto"/>
                                                      </w:divBdr>
                                                      <w:divsChild>
                                                        <w:div w:id="658191723">
                                                          <w:marLeft w:val="0"/>
                                                          <w:marRight w:val="0"/>
                                                          <w:marTop w:val="0"/>
                                                          <w:marBottom w:val="0"/>
                                                          <w:divBdr>
                                                            <w:top w:val="none" w:sz="0" w:space="0" w:color="auto"/>
                                                            <w:left w:val="none" w:sz="0" w:space="0" w:color="auto"/>
                                                            <w:bottom w:val="none" w:sz="0" w:space="0" w:color="auto"/>
                                                            <w:right w:val="none" w:sz="0" w:space="0" w:color="auto"/>
                                                          </w:divBdr>
                                                          <w:divsChild>
                                                            <w:div w:id="109517003">
                                                              <w:marLeft w:val="0"/>
                                                              <w:marRight w:val="0"/>
                                                              <w:marTop w:val="0"/>
                                                              <w:marBottom w:val="0"/>
                                                              <w:divBdr>
                                                                <w:top w:val="none" w:sz="0" w:space="0" w:color="auto"/>
                                                                <w:left w:val="none" w:sz="0" w:space="0" w:color="auto"/>
                                                                <w:bottom w:val="none" w:sz="0" w:space="0" w:color="auto"/>
                                                                <w:right w:val="none" w:sz="0" w:space="0" w:color="auto"/>
                                                              </w:divBdr>
                                                              <w:divsChild>
                                                                <w:div w:id="124352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14200500">
                      <w:marLeft w:val="0"/>
                      <w:marRight w:val="0"/>
                      <w:marTop w:val="0"/>
                      <w:marBottom w:val="0"/>
                      <w:divBdr>
                        <w:top w:val="none" w:sz="0" w:space="0" w:color="auto"/>
                        <w:left w:val="none" w:sz="0" w:space="0" w:color="auto"/>
                        <w:bottom w:val="none" w:sz="0" w:space="0" w:color="auto"/>
                        <w:right w:val="none" w:sz="0" w:space="0" w:color="auto"/>
                      </w:divBdr>
                      <w:divsChild>
                        <w:div w:id="77137849">
                          <w:marLeft w:val="0"/>
                          <w:marRight w:val="0"/>
                          <w:marTop w:val="0"/>
                          <w:marBottom w:val="0"/>
                          <w:divBdr>
                            <w:top w:val="none" w:sz="0" w:space="0" w:color="auto"/>
                            <w:left w:val="none" w:sz="0" w:space="0" w:color="auto"/>
                            <w:bottom w:val="none" w:sz="0" w:space="0" w:color="auto"/>
                            <w:right w:val="none" w:sz="0" w:space="0" w:color="auto"/>
                          </w:divBdr>
                          <w:divsChild>
                            <w:div w:id="1546987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20/10/relationships/intelligence" Target="intelligence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524</Words>
  <Characters>2990</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Yves Greatti</dc:creator>
  <cp:keywords/>
  <dc:description/>
  <cp:lastModifiedBy>Microsoft Office User</cp:lastModifiedBy>
  <cp:revision>5</cp:revision>
  <cp:lastPrinted>2022-10-08T16:20:00Z</cp:lastPrinted>
  <dcterms:created xsi:type="dcterms:W3CDTF">2022-10-08T16:20:00Z</dcterms:created>
  <dcterms:modified xsi:type="dcterms:W3CDTF">2022-10-12T11:54:00Z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zotero-version="6.0.15"&gt;&lt;session id="9LRXvzTG"/&gt;&lt;style id="http://www.zotero.org/styles/ieee" locale="en-US" hasBibliography="1" bibliographyStyleHasBeenSet="1"/&gt;&lt;prefs&gt;&lt;pref name="fieldType" value="Field"/&gt;&lt;/prefs&gt;&lt;/data&gt;</vt:lpwstr>
  </property>
</Properties>
</file>