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36A2F" w14:textId="708B8391" w:rsidR="00EC1DD6" w:rsidRDefault="00EC1DD6">
      <w:r>
        <w:t>Pascual’s classification categorizes CPs into four subtypes: strictly intraventricular, not strictly intraventricular, secondary intraventricular, and pseudo</w:t>
      </w:r>
      <w:r w:rsidR="00EB1EF9">
        <w:t>-</w:t>
      </w:r>
      <w:r>
        <w:t xml:space="preserve">intraventricular. </w:t>
      </w:r>
    </w:p>
    <w:p w14:paraId="3897B743" w14:textId="2780BDAE" w:rsidR="00EB1EF9" w:rsidRDefault="00EB1EF9">
      <w:r>
        <w:t>The quantitative sensory testing (QST) classifies CPs into:</w:t>
      </w:r>
    </w:p>
    <w:p w14:paraId="4F636066" w14:textId="68C88F63" w:rsidR="00EB1EF9" w:rsidRDefault="00EB1EF9" w:rsidP="007C3014">
      <w:pPr>
        <w:pStyle w:val="ListParagraph"/>
        <w:numPr>
          <w:ilvl w:val="0"/>
          <w:numId w:val="1"/>
        </w:numPr>
      </w:pPr>
      <w:r>
        <w:t>Type Q for CPs that originate from the space below the diaphragm, with an enlarged pituitary fossa</w:t>
      </w:r>
    </w:p>
    <w:p w14:paraId="1D0253AD" w14:textId="656039AD" w:rsidR="00EB1EF9" w:rsidRDefault="00EB1EF9" w:rsidP="007C3014">
      <w:pPr>
        <w:pStyle w:val="ListParagraph"/>
        <w:numPr>
          <w:ilvl w:val="0"/>
          <w:numId w:val="1"/>
        </w:numPr>
      </w:pPr>
      <w:r>
        <w:t>Type S: for CPs that arise from the pituitary stalk</w:t>
      </w:r>
      <w:r w:rsidR="00D46230">
        <w:t xml:space="preserve">, tend to spread through </w:t>
      </w:r>
      <w:proofErr w:type="spellStart"/>
      <w:r w:rsidR="00D46230">
        <w:t>cisterms</w:t>
      </w:r>
      <w:proofErr w:type="spellEnd"/>
    </w:p>
    <w:p w14:paraId="66705C02" w14:textId="4502EEFB" w:rsidR="00D46230" w:rsidRDefault="00D46230" w:rsidP="007C3014">
      <w:pPr>
        <w:pStyle w:val="ListParagraph"/>
        <w:numPr>
          <w:ilvl w:val="0"/>
          <w:numId w:val="1"/>
        </w:numPr>
      </w:pPr>
      <w:r>
        <w:t xml:space="preserve">Type T: for CPs that originate in the top of the pars </w:t>
      </w:r>
      <w:proofErr w:type="spellStart"/>
      <w:r>
        <w:t>tuberalis</w:t>
      </w:r>
      <w:proofErr w:type="spellEnd"/>
      <w:r>
        <w:t>, extending upward to occupy the third ventricle</w:t>
      </w:r>
    </w:p>
    <w:p w14:paraId="58A79F52" w14:textId="0F54DD71" w:rsidR="00977ED0" w:rsidRDefault="005D6FA5">
      <w:pPr>
        <w:rPr>
          <w:kern w:val="0"/>
          <w14:ligatures w14:val="none"/>
        </w:rPr>
      </w:pPr>
      <w:r>
        <w:rPr>
          <w:kern w:val="0"/>
          <w14:ligatures w14:val="none"/>
        </w:rPr>
        <w:t>The authors of [1] developed a multivariate logistic regression model for automatic QST classification. They used 66 features, combining clinical metrics and deep learning features, including the volume, location, and diameter of six segmented tissues: background, pituitary, sphenoid sinus, brain, suprasellar cistern, and ventricle, along with tumor morphological descriptors and tumor aspect ratio.</w:t>
      </w:r>
    </w:p>
    <w:p w14:paraId="65C2FD47" w14:textId="77777777" w:rsidR="007C4F8D" w:rsidRDefault="007C4F8D">
      <w:pPr>
        <w:rPr>
          <w:kern w:val="0"/>
          <w14:ligatures w14:val="none"/>
        </w:rPr>
      </w:pPr>
    </w:p>
    <w:p w14:paraId="3790196E" w14:textId="10D8D41C" w:rsidR="007C4F8D" w:rsidRPr="007C4F8D" w:rsidRDefault="007C4F8D" w:rsidP="007C4F8D">
      <w:pP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7C4F8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The Segment Anything Model (SAM) (Kirillov et al., 2023) was introduced as the first large model specifically designed for segmentation tasks. SAM uses a prompt-based training approach, aiming to generate segmentation masks for target objects in response to user prompts, such as points or bounding boxes. It has shown comparable or even better zero-shot performance than fully supervised models when processing natural images. However, SAM's performance is less impressive when it is applied directly to medical images.</w:t>
      </w:r>
      <w:r w:rsidRPr="007C4F8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</w:p>
    <w:p w14:paraId="6B826890" w14:textId="2BC4405C" w:rsidR="007C4F8D" w:rsidRPr="007C4F8D" w:rsidRDefault="007C4F8D" w:rsidP="007C4F8D">
      <w:pP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7C4F8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In [2], the researchers use masked autoencoding technique as prompts for SAM.</w:t>
      </w:r>
    </w:p>
    <w:p w14:paraId="2E2C5D17" w14:textId="77777777" w:rsidR="007C4F8D" w:rsidRPr="007C4F8D" w:rsidRDefault="007C4F8D" w:rsidP="007C4F8D">
      <w:pPr>
        <w:rPr>
          <w:rFonts w:ascii="Helvetica" w:eastAsia="Times New Roman" w:hAnsi="Helvetica" w:cs="Times New Roman"/>
          <w:color w:val="000000"/>
          <w:kern w:val="0"/>
          <w:sz w:val="16"/>
          <w:szCs w:val="16"/>
          <w14:ligatures w14:val="none"/>
        </w:rPr>
      </w:pPr>
    </w:p>
    <w:p w14:paraId="623E5150" w14:textId="5C2DFB13" w:rsidR="00D46230" w:rsidRDefault="00D46230"/>
    <w:sectPr w:rsidR="00D462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2E13A9"/>
    <w:multiLevelType w:val="hybridMultilevel"/>
    <w:tmpl w:val="DCD6C0C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4180604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F76"/>
    <w:rsid w:val="00076807"/>
    <w:rsid w:val="0012006F"/>
    <w:rsid w:val="005B1BE9"/>
    <w:rsid w:val="005D6FA5"/>
    <w:rsid w:val="007435F7"/>
    <w:rsid w:val="007A0B8C"/>
    <w:rsid w:val="007C3014"/>
    <w:rsid w:val="007C4F8D"/>
    <w:rsid w:val="00820AF8"/>
    <w:rsid w:val="008A4F76"/>
    <w:rsid w:val="00914538"/>
    <w:rsid w:val="00943B26"/>
    <w:rsid w:val="00977ED0"/>
    <w:rsid w:val="00B3599F"/>
    <w:rsid w:val="00D46230"/>
    <w:rsid w:val="00E34FF0"/>
    <w:rsid w:val="00EB1EF9"/>
    <w:rsid w:val="00EC1DD6"/>
    <w:rsid w:val="00F261CB"/>
    <w:rsid w:val="00F66A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29CCCCF"/>
  <w15:chartTrackingRefBased/>
  <w15:docId w15:val="{45740434-70E6-CF46-8EF4-326ADC6ADD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4F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4F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4F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4F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4F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4F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4F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4F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4F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4F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4F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4F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4F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4F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4F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4F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4F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4F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4F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4F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4F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4F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4F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4F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4F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4F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4F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4F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4F76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7C4F8D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16"/>
      <w:szCs w:val="16"/>
      <w14:ligatures w14:val="none"/>
    </w:rPr>
  </w:style>
  <w:style w:type="paragraph" w:customStyle="1" w:styleId="p2">
    <w:name w:val="p2"/>
    <w:basedOn w:val="Normal"/>
    <w:rsid w:val="007C4F8D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17"/>
      <w:szCs w:val="17"/>
      <w14:ligatures w14:val="none"/>
    </w:rPr>
  </w:style>
  <w:style w:type="paragraph" w:customStyle="1" w:styleId="p3">
    <w:name w:val="p3"/>
    <w:basedOn w:val="Normal"/>
    <w:rsid w:val="007C4F8D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16"/>
      <w:szCs w:val="16"/>
      <w14:ligatures w14:val="none"/>
    </w:rPr>
  </w:style>
  <w:style w:type="character" w:customStyle="1" w:styleId="s1">
    <w:name w:val="s1"/>
    <w:basedOn w:val="DefaultParagraphFont"/>
    <w:rsid w:val="007C4F8D"/>
    <w:rPr>
      <w:rFonts w:ascii="Helvetica" w:hAnsi="Helvetica" w:hint="default"/>
      <w:sz w:val="16"/>
      <w:szCs w:val="16"/>
    </w:rPr>
  </w:style>
  <w:style w:type="character" w:customStyle="1" w:styleId="s2">
    <w:name w:val="s2"/>
    <w:basedOn w:val="DefaultParagraphFont"/>
    <w:rsid w:val="007C4F8D"/>
    <w:rPr>
      <w:rFonts w:ascii="Helvetica" w:hAnsi="Helvetica" w:hint="default"/>
      <w:sz w:val="17"/>
      <w:szCs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229</Words>
  <Characters>1309</Characters>
  <Application>Microsoft Office Word</Application>
  <DocSecurity>0</DocSecurity>
  <Lines>10</Lines>
  <Paragraphs>3</Paragraphs>
  <ScaleCrop>false</ScaleCrop>
  <Company/>
  <LinksUpToDate>false</LinksUpToDate>
  <CharactersWithSpaces>1535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Yves Greatti</dc:creator>
  <cp:keywords/>
  <dc:description/>
  <cp:lastModifiedBy>Yves Greatti</cp:lastModifiedBy>
  <cp:revision>12</cp:revision>
  <dcterms:created xsi:type="dcterms:W3CDTF">2025-09-13T16:41:00Z</dcterms:created>
  <dcterms:modified xsi:type="dcterms:W3CDTF">2025-09-13T20:25:00Z</dcterms:modified>
</cp:coreProperties>
</file>