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3BE0" w14:textId="020048C4" w:rsidR="007D3A23" w:rsidRPr="00E54A0B" w:rsidRDefault="007D3A23" w:rsidP="007D3A23">
      <w:pPr>
        <w:shd w:val="clear" w:color="auto" w:fill="FFFFFF"/>
        <w:spacing w:before="100" w:beforeAutospacing="1" w:after="100" w:afterAutospacing="1"/>
        <w:rPr>
          <w:rFonts w:ascii="Helvetica" w:hAnsi="Helvetica"/>
        </w:rPr>
      </w:pPr>
      <w:r w:rsidRPr="00E54A0B">
        <w:rPr>
          <w:rFonts w:ascii="Helvetica" w:hAnsi="Helvetica"/>
        </w:rPr>
        <w:t xml:space="preserve">With the COVID-19 pandemic, immunoengineers have been in the spotlight. What are some advantages/disadvantages to this additional attention to scientists and engineers that are otherwise </w:t>
      </w:r>
      <w:r w:rsidR="00E67FA9" w:rsidRPr="00E54A0B">
        <w:rPr>
          <w:rFonts w:ascii="Helvetica" w:hAnsi="Helvetica"/>
        </w:rPr>
        <w:t>unnoticed?</w:t>
      </w:r>
    </w:p>
    <w:p w14:paraId="22279D97" w14:textId="5DEF2C2E" w:rsidR="00025650" w:rsidRPr="00E54A0B" w:rsidRDefault="008C7E60" w:rsidP="004C6778">
      <w:pPr>
        <w:rPr>
          <w:rFonts w:ascii="Helvetica" w:hAnsi="Helvetica"/>
        </w:rPr>
      </w:pPr>
      <w:r w:rsidRPr="00E54A0B">
        <w:rPr>
          <w:rFonts w:ascii="Helvetica" w:hAnsi="Helvetica"/>
        </w:rPr>
        <w:t>COVID19 ha</w:t>
      </w:r>
      <w:r w:rsidR="00643D53" w:rsidRPr="00E54A0B">
        <w:rPr>
          <w:rFonts w:ascii="Helvetica" w:hAnsi="Helvetica"/>
        </w:rPr>
        <w:t>d</w:t>
      </w:r>
      <w:r w:rsidRPr="00E54A0B">
        <w:rPr>
          <w:rFonts w:ascii="Helvetica" w:hAnsi="Helvetica"/>
        </w:rPr>
        <w:t xml:space="preserve"> major impacts on economies, people’s life and research in general. Many ongoing projects were </w:t>
      </w:r>
      <w:r w:rsidR="00643D53" w:rsidRPr="00E54A0B">
        <w:rPr>
          <w:rFonts w:ascii="Helvetica" w:hAnsi="Helvetica"/>
        </w:rPr>
        <w:t>stopped,</w:t>
      </w:r>
      <w:r w:rsidRPr="00E54A0B">
        <w:rPr>
          <w:rFonts w:ascii="Helvetica" w:hAnsi="Helvetica"/>
        </w:rPr>
        <w:t xml:space="preserve"> and researchers pivoted </w:t>
      </w:r>
      <w:r w:rsidR="00643D53" w:rsidRPr="00E54A0B">
        <w:rPr>
          <w:rFonts w:ascii="Helvetica" w:hAnsi="Helvetica"/>
        </w:rPr>
        <w:t>their effort</w:t>
      </w:r>
      <w:r w:rsidRPr="00E54A0B">
        <w:rPr>
          <w:rFonts w:ascii="Helvetica" w:hAnsi="Helvetica"/>
        </w:rPr>
        <w:t xml:space="preserve"> to questions related to the COVID pandemic. </w:t>
      </w:r>
      <w:r w:rsidR="000514BB" w:rsidRPr="00E54A0B">
        <w:rPr>
          <w:rFonts w:ascii="Helvetica" w:hAnsi="Helvetica"/>
        </w:rPr>
        <w:t xml:space="preserve">Scientists were pressured to make </w:t>
      </w:r>
      <w:r w:rsidR="00877C3B" w:rsidRPr="00E54A0B">
        <w:rPr>
          <w:rFonts w:ascii="Helvetica" w:hAnsi="Helvetica"/>
        </w:rPr>
        <w:t xml:space="preserve">rapid </w:t>
      </w:r>
      <w:r w:rsidR="000514BB" w:rsidRPr="00E54A0B">
        <w:rPr>
          <w:rFonts w:ascii="Helvetica" w:hAnsi="Helvetica"/>
        </w:rPr>
        <w:t xml:space="preserve">progress which resulted </w:t>
      </w:r>
      <w:r w:rsidR="00643D53" w:rsidRPr="00E54A0B">
        <w:rPr>
          <w:rFonts w:ascii="Helvetica" w:hAnsi="Helvetica"/>
        </w:rPr>
        <w:t xml:space="preserve">to an explosion of new publications; </w:t>
      </w:r>
      <w:r w:rsidR="00E67FA9" w:rsidRPr="00E54A0B">
        <w:rPr>
          <w:rFonts w:ascii="Helvetica" w:hAnsi="Helvetica"/>
        </w:rPr>
        <w:t>with an</w:t>
      </w:r>
      <w:r w:rsidR="00643D53" w:rsidRPr="00E54A0B">
        <w:rPr>
          <w:rFonts w:ascii="Helvetica" w:hAnsi="Helvetica"/>
        </w:rPr>
        <w:t xml:space="preserve"> </w:t>
      </w:r>
      <w:r w:rsidR="00E67FA9" w:rsidRPr="00E54A0B">
        <w:rPr>
          <w:rFonts w:ascii="Helvetica" w:hAnsi="Helvetica"/>
        </w:rPr>
        <w:t xml:space="preserve">impressive </w:t>
      </w:r>
      <w:r w:rsidR="00643D53" w:rsidRPr="00E54A0B">
        <w:rPr>
          <w:rFonts w:ascii="Helvetica" w:hAnsi="Helvetica"/>
        </w:rPr>
        <w:t>increas</w:t>
      </w:r>
      <w:r w:rsidR="00E67FA9" w:rsidRPr="00E54A0B">
        <w:rPr>
          <w:rFonts w:ascii="Helvetica" w:hAnsi="Helvetica"/>
        </w:rPr>
        <w:t>e</w:t>
      </w:r>
      <w:r w:rsidR="00643D53" w:rsidRPr="00E54A0B">
        <w:rPr>
          <w:rFonts w:ascii="Helvetica" w:hAnsi="Helvetica"/>
        </w:rPr>
        <w:t xml:space="preserve"> numbers of papers uploaded to BioRxiv </w:t>
      </w:r>
      <w:r w:rsidR="00E67FA9" w:rsidRPr="00E54A0B">
        <w:rPr>
          <w:rFonts w:ascii="Helvetica" w:hAnsi="Helvetica"/>
        </w:rPr>
        <w:t xml:space="preserve">; </w:t>
      </w:r>
      <w:r w:rsidR="002644CB" w:rsidRPr="00E54A0B">
        <w:rPr>
          <w:rFonts w:ascii="Helvetica" w:hAnsi="Helvetica"/>
        </w:rPr>
        <w:t xml:space="preserve">some of them </w:t>
      </w:r>
      <w:r w:rsidR="00E67FA9" w:rsidRPr="00E54A0B">
        <w:rPr>
          <w:rFonts w:ascii="Helvetica" w:hAnsi="Helvetica"/>
        </w:rPr>
        <w:t xml:space="preserve">not </w:t>
      </w:r>
      <w:r w:rsidR="002644CB" w:rsidRPr="00E54A0B">
        <w:rPr>
          <w:rFonts w:ascii="Helvetica" w:hAnsi="Helvetica"/>
        </w:rPr>
        <w:t xml:space="preserve">properly </w:t>
      </w:r>
      <w:r w:rsidR="00643D53" w:rsidRPr="00E54A0B">
        <w:rPr>
          <w:rFonts w:ascii="Helvetica" w:hAnsi="Helvetica"/>
        </w:rPr>
        <w:t>reviewed</w:t>
      </w:r>
      <w:r w:rsidR="00E67FA9" w:rsidRPr="00E54A0B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6153d8f5-7ca1-40c9-a0bd-32bfa0295f2a+"/>
          <w:id w:val="-75057426"/>
          <w:placeholder>
            <w:docPart w:val="DefaultPlaceholder_-1854013440"/>
          </w:placeholder>
        </w:sdtPr>
        <w:sdtContent>
          <w:r w:rsidR="00CE7E7F" w:rsidRPr="00CE7E7F">
            <w:rPr>
              <w:rFonts w:ascii="Helvetica" w:hAnsi="Helvetica"/>
            </w:rPr>
            <w:t>[1]</w:t>
          </w:r>
        </w:sdtContent>
      </w:sdt>
      <w:r w:rsidR="00643D53" w:rsidRPr="00E54A0B">
        <w:rPr>
          <w:rFonts w:ascii="Helvetica" w:hAnsi="Helvetica"/>
        </w:rPr>
        <w:t>.</w:t>
      </w:r>
    </w:p>
    <w:p w14:paraId="0EA5A1DB" w14:textId="598D8194" w:rsidR="00E67FA9" w:rsidRPr="00E54A0B" w:rsidRDefault="00E67FA9" w:rsidP="004C6778">
      <w:pPr>
        <w:rPr>
          <w:rFonts w:ascii="Helvetica" w:hAnsi="Helvetica"/>
        </w:rPr>
      </w:pPr>
      <w:r w:rsidRPr="00E54A0B">
        <w:rPr>
          <w:rFonts w:ascii="Helvetica" w:hAnsi="Helvetica"/>
        </w:rPr>
        <w:t xml:space="preserve">COVID 19 disrupted the immunology research community but provided opportunities for collaboration to an unprecedented scale with cross-continent team collaboration. Travel restrictions </w:t>
      </w:r>
      <w:r w:rsidR="004E1124" w:rsidRPr="00E54A0B">
        <w:rPr>
          <w:rFonts w:ascii="Helvetica" w:hAnsi="Helvetica"/>
        </w:rPr>
        <w:t xml:space="preserve">also, </w:t>
      </w:r>
      <w:r w:rsidRPr="00E54A0B">
        <w:rPr>
          <w:rFonts w:ascii="Helvetica" w:hAnsi="Helvetica"/>
        </w:rPr>
        <w:t xml:space="preserve">impacted the scientific research at large, </w:t>
      </w:r>
      <w:r w:rsidR="004E1124" w:rsidRPr="00E54A0B">
        <w:rPr>
          <w:rFonts w:ascii="Helvetica" w:hAnsi="Helvetica"/>
        </w:rPr>
        <w:t xml:space="preserve">caused a reallocation of research funding, a </w:t>
      </w:r>
      <w:r w:rsidRPr="00E54A0B">
        <w:rPr>
          <w:rFonts w:ascii="Helvetica" w:hAnsi="Helvetica"/>
        </w:rPr>
        <w:t xml:space="preserve">reduction in hiring, </w:t>
      </w:r>
      <w:r w:rsidR="004E1124" w:rsidRPr="00E54A0B">
        <w:rPr>
          <w:rFonts w:ascii="Helvetica" w:hAnsi="Helvetica"/>
        </w:rPr>
        <w:t xml:space="preserve">and </w:t>
      </w:r>
      <w:r w:rsidRPr="00E54A0B">
        <w:rPr>
          <w:rFonts w:ascii="Helvetica" w:hAnsi="Helvetica"/>
        </w:rPr>
        <w:t xml:space="preserve">conference events </w:t>
      </w:r>
      <w:sdt>
        <w:sdtPr>
          <w:rPr>
            <w:rFonts w:ascii="Helvetica" w:hAnsi="Helvetica"/>
          </w:rPr>
          <w:alias w:val="SmartCite Citation"/>
          <w:tag w:val="ce22528b-be9e-4e42-9171-10fd25b6886e:6153d8f5-7ca1-40c9-a0bd-32bfa0295f2a+"/>
          <w:id w:val="-139814162"/>
          <w:placeholder>
            <w:docPart w:val="DefaultPlaceholder_-1854013440"/>
          </w:placeholder>
        </w:sdtPr>
        <w:sdtContent>
          <w:r w:rsidR="00CE7E7F" w:rsidRPr="00CE7E7F">
            <w:rPr>
              <w:rFonts w:ascii="Helvetica" w:hAnsi="Helvetica"/>
            </w:rPr>
            <w:t>[1]</w:t>
          </w:r>
        </w:sdtContent>
      </w:sdt>
    </w:p>
    <w:p w14:paraId="5E11ED26" w14:textId="77777777" w:rsidR="00643D53" w:rsidRPr="00E54A0B" w:rsidRDefault="00643D53" w:rsidP="004C6778">
      <w:pPr>
        <w:rPr>
          <w:rFonts w:ascii="Helvetica" w:hAnsi="Helvetica"/>
        </w:rPr>
      </w:pPr>
    </w:p>
    <w:p w14:paraId="2B249057" w14:textId="55E0BD1F" w:rsidR="00286A5C" w:rsidRPr="00E54A0B" w:rsidRDefault="002D6025" w:rsidP="004C6778">
      <w:pPr>
        <w:rPr>
          <w:rFonts w:ascii="Helvetica" w:hAnsi="Helvetica"/>
        </w:rPr>
      </w:pPr>
      <w:r>
        <w:rPr>
          <w:rFonts w:ascii="Helvetica" w:hAnsi="Helvetica"/>
        </w:rPr>
        <w:t xml:space="preserve">Some of the </w:t>
      </w:r>
      <w:r w:rsidRPr="002D6025">
        <w:rPr>
          <w:rFonts w:ascii="Helvetica" w:hAnsi="Helvetica"/>
        </w:rPr>
        <w:t>r</w:t>
      </w:r>
      <w:r w:rsidR="00EE7AED" w:rsidRPr="002D6025">
        <w:rPr>
          <w:rFonts w:ascii="Helvetica" w:hAnsi="Helvetica"/>
        </w:rPr>
        <w:t>esearchers</w:t>
      </w:r>
      <w:r w:rsidR="00EE7AED" w:rsidRPr="00E54A0B">
        <w:rPr>
          <w:rFonts w:ascii="Helvetica" w:hAnsi="Helvetica"/>
        </w:rPr>
        <w:t xml:space="preserve"> not working on COVID, </w:t>
      </w:r>
      <w:r>
        <w:rPr>
          <w:rFonts w:ascii="Helvetica" w:hAnsi="Helvetica"/>
        </w:rPr>
        <w:t>were</w:t>
      </w:r>
      <w:r w:rsidR="00EE7AED" w:rsidRPr="00E54A0B">
        <w:rPr>
          <w:rFonts w:ascii="Helvetica" w:hAnsi="Helvetica"/>
        </w:rPr>
        <w:t xml:space="preserve"> impacted by the isolation enforced by the lockdown, leading to </w:t>
      </w:r>
      <w:r>
        <w:rPr>
          <w:rFonts w:ascii="Helvetica" w:hAnsi="Helvetica"/>
        </w:rPr>
        <w:t>a decli</w:t>
      </w:r>
      <w:r w:rsidR="003E505E">
        <w:rPr>
          <w:rFonts w:ascii="Helvetica" w:hAnsi="Helvetica"/>
        </w:rPr>
        <w:t xml:space="preserve">ne in </w:t>
      </w:r>
      <w:r w:rsidR="00EE7AED" w:rsidRPr="00E54A0B">
        <w:rPr>
          <w:rFonts w:ascii="Helvetica" w:hAnsi="Helvetica"/>
        </w:rPr>
        <w:t>productivity</w:t>
      </w:r>
      <w:r w:rsidR="003E505E">
        <w:rPr>
          <w:rFonts w:ascii="Helvetica" w:hAnsi="Helvetica"/>
        </w:rPr>
        <w:t xml:space="preserve">, with a decreas in new projects, </w:t>
      </w:r>
      <w:r w:rsidR="003E505E">
        <w:rPr>
          <w:rFonts w:ascii="Helvetica" w:hAnsi="Helvetica"/>
        </w:rPr>
        <w:t xml:space="preserve">new </w:t>
      </w:r>
      <w:r w:rsidR="00CE7E7F">
        <w:rPr>
          <w:rFonts w:ascii="Helvetica" w:hAnsi="Helvetica"/>
        </w:rPr>
        <w:t>submissions,</w:t>
      </w:r>
      <w:r w:rsidR="003E505E">
        <w:rPr>
          <w:rFonts w:ascii="Helvetica" w:hAnsi="Helvetica"/>
        </w:rPr>
        <w:t xml:space="preserve"> and new publications</w:t>
      </w:r>
      <w:r w:rsidR="00CE7E7F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25bc1168-9ddf-4090-bcca-c1f2413d1e84+"/>
          <w:id w:val="1567526756"/>
          <w:placeholder>
            <w:docPart w:val="DefaultPlaceholder_-1854013440"/>
          </w:placeholder>
        </w:sdtPr>
        <w:sdtContent>
          <w:r w:rsidR="00CE7E7F" w:rsidRPr="00CE7E7F">
            <w:rPr>
              <w:rFonts w:ascii="Helvetica" w:hAnsi="Helvetica"/>
            </w:rPr>
            <w:t>[2]</w:t>
          </w:r>
        </w:sdtContent>
      </w:sdt>
      <w:r w:rsidR="003E505E">
        <w:rPr>
          <w:rFonts w:ascii="Helvetica" w:hAnsi="Helvetica"/>
        </w:rPr>
        <w:t>.</w:t>
      </w:r>
    </w:p>
    <w:sdt>
      <w:sdtPr>
        <w:rPr>
          <w:rFonts w:ascii="Helvetica" w:hAnsi="Helvetica"/>
        </w:rPr>
        <w:alias w:val="SmartCite Bibliography"/>
        <w:tag w:val="IEEE (with URL)+{&quot;language&quot;:&quot;en-US&quot;,&quot;isSectionsModeOn&quot;:false}"/>
        <w:id w:val="1205449694"/>
        <w:placeholder>
          <w:docPart w:val="DefaultPlaceholder_-1854013440"/>
        </w:placeholder>
      </w:sdtPr>
      <w:sdtContent>
        <w:p w14:paraId="5DDF21D6" w14:textId="77777777" w:rsidR="00CE7E7F" w:rsidRPr="00CE7E7F" w:rsidRDefault="00CE7E7F">
          <w:pPr>
            <w:divId w:val="948046096"/>
            <w:rPr>
              <w:rFonts w:ascii="Helvetica" w:hAnsi="Helvetica"/>
            </w:rPr>
          </w:pPr>
        </w:p>
        <w:p w14:paraId="5421F804" w14:textId="77777777" w:rsidR="00CE7E7F" w:rsidRPr="00CE7E7F" w:rsidRDefault="00CE7E7F">
          <w:pPr>
            <w:pStyle w:val="bibliography"/>
            <w:divId w:val="948046096"/>
            <w:rPr>
              <w:rFonts w:ascii="Helvetica" w:hAnsi="Helvetica"/>
            </w:rPr>
          </w:pPr>
          <w:r w:rsidRPr="00CE7E7F">
            <w:rPr>
              <w:rFonts w:ascii="Helvetica" w:hAnsi="Helvetica"/>
            </w:rPr>
            <w:t xml:space="preserve">[1] L. Harper </w:t>
          </w:r>
          <w:r w:rsidRPr="00CE7E7F">
            <w:rPr>
              <w:rFonts w:ascii="Helvetica" w:hAnsi="Helvetica"/>
              <w:i/>
              <w:iCs/>
            </w:rPr>
            <w:t>et al.</w:t>
          </w:r>
          <w:r w:rsidRPr="00CE7E7F">
            <w:rPr>
              <w:rFonts w:ascii="Helvetica" w:hAnsi="Helvetica"/>
            </w:rPr>
            <w:t xml:space="preserve">, “The impact of COVID-19 on research,” </w:t>
          </w:r>
          <w:r w:rsidRPr="00CE7E7F">
            <w:rPr>
              <w:rFonts w:ascii="Helvetica" w:hAnsi="Helvetica"/>
              <w:i/>
              <w:iCs/>
            </w:rPr>
            <w:t>J. Pediatr. Urol.</w:t>
          </w:r>
          <w:r w:rsidRPr="00CE7E7F">
            <w:rPr>
              <w:rFonts w:ascii="Helvetica" w:hAnsi="Helvetica"/>
            </w:rPr>
            <w:t>, vol. 16, no. 5, pp. 715–716, 2020, doi: 10.1016/j.jpurol.2020.07.002</w:t>
          </w:r>
        </w:p>
        <w:p w14:paraId="36349329" w14:textId="77777777" w:rsidR="00CE7E7F" w:rsidRPr="00CE7E7F" w:rsidRDefault="00CE7E7F">
          <w:pPr>
            <w:pStyle w:val="bibliography"/>
            <w:divId w:val="948046096"/>
            <w:rPr>
              <w:rFonts w:ascii="Helvetica" w:hAnsi="Helvetica"/>
            </w:rPr>
          </w:pPr>
          <w:r w:rsidRPr="00CE7E7F">
            <w:rPr>
              <w:rFonts w:ascii="Helvetica" w:hAnsi="Helvetica"/>
            </w:rPr>
            <w:t xml:space="preserve">[2] J. Gao, Y. Yin, K. R. Myers, K. R. Lakhani, and D. Wang, “Potentially long-lasting effects of the pandemic on scientists,” </w:t>
          </w:r>
          <w:r w:rsidRPr="00CE7E7F">
            <w:rPr>
              <w:rFonts w:ascii="Helvetica" w:hAnsi="Helvetica"/>
              <w:i/>
              <w:iCs/>
            </w:rPr>
            <w:t>Nat. Commun.</w:t>
          </w:r>
          <w:r w:rsidRPr="00CE7E7F">
            <w:rPr>
              <w:rFonts w:ascii="Helvetica" w:hAnsi="Helvetica"/>
            </w:rPr>
            <w:t>, vol. 12, no. 1, p. 6188, 2021, doi: 10.1038/s41467-021-26428-z</w:t>
          </w:r>
        </w:p>
        <w:p w14:paraId="16896642" w14:textId="19FE6057" w:rsidR="003F5071" w:rsidRPr="00E54A0B" w:rsidRDefault="00CE7E7F" w:rsidP="005B57C7">
          <w:pPr>
            <w:rPr>
              <w:rFonts w:ascii="Helvetica" w:hAnsi="Helvetica"/>
            </w:rPr>
          </w:pPr>
          <w:r w:rsidRPr="00CE7E7F">
            <w:rPr>
              <w:rFonts w:ascii="Helvetica" w:hAnsi="Helvetica"/>
            </w:rPr>
            <w:t> </w:t>
          </w:r>
        </w:p>
      </w:sdtContent>
    </w:sdt>
    <w:sectPr w:rsidR="003F5071" w:rsidRPr="00E54A0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A17A" w14:textId="77777777" w:rsidR="0006101B" w:rsidRDefault="0006101B" w:rsidP="00E42CFE">
      <w:r>
        <w:separator/>
      </w:r>
    </w:p>
  </w:endnote>
  <w:endnote w:type="continuationSeparator" w:id="0">
    <w:p w14:paraId="4F3BBB94" w14:textId="77777777" w:rsidR="0006101B" w:rsidRDefault="0006101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4DB9" w14:textId="77777777" w:rsidR="0006101B" w:rsidRDefault="0006101B" w:rsidP="00E42CFE">
      <w:r>
        <w:separator/>
      </w:r>
    </w:p>
  </w:footnote>
  <w:footnote w:type="continuationSeparator" w:id="0">
    <w:p w14:paraId="65FE06E8" w14:textId="77777777" w:rsidR="0006101B" w:rsidRDefault="0006101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7"/>
  </w:num>
  <w:num w:numId="5" w16cid:durableId="1344013940">
    <w:abstractNumId w:val="13"/>
  </w:num>
  <w:num w:numId="6" w16cid:durableId="395012634">
    <w:abstractNumId w:val="22"/>
  </w:num>
  <w:num w:numId="7" w16cid:durableId="951326616">
    <w:abstractNumId w:val="12"/>
  </w:num>
  <w:num w:numId="8" w16cid:durableId="1233931840">
    <w:abstractNumId w:val="16"/>
  </w:num>
  <w:num w:numId="9" w16cid:durableId="1250965529">
    <w:abstractNumId w:val="7"/>
  </w:num>
  <w:num w:numId="10" w16cid:durableId="1694191537">
    <w:abstractNumId w:val="25"/>
  </w:num>
  <w:num w:numId="11" w16cid:durableId="1918443478">
    <w:abstractNumId w:val="23"/>
  </w:num>
  <w:num w:numId="12" w16cid:durableId="1037698301">
    <w:abstractNumId w:val="0"/>
  </w:num>
  <w:num w:numId="13" w16cid:durableId="491330979">
    <w:abstractNumId w:val="14"/>
  </w:num>
  <w:num w:numId="14" w16cid:durableId="441919138">
    <w:abstractNumId w:val="24"/>
  </w:num>
  <w:num w:numId="15" w16cid:durableId="179510703">
    <w:abstractNumId w:val="1"/>
  </w:num>
  <w:num w:numId="16" w16cid:durableId="638533165">
    <w:abstractNumId w:val="9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1"/>
  </w:num>
  <w:num w:numId="20" w16cid:durableId="1678187624">
    <w:abstractNumId w:val="5"/>
  </w:num>
  <w:num w:numId="21" w16cid:durableId="1212107984">
    <w:abstractNumId w:val="15"/>
  </w:num>
  <w:num w:numId="22" w16cid:durableId="754784430">
    <w:abstractNumId w:val="18"/>
  </w:num>
  <w:num w:numId="23" w16cid:durableId="284703170">
    <w:abstractNumId w:val="11"/>
  </w:num>
  <w:num w:numId="24" w16cid:durableId="67776856">
    <w:abstractNumId w:val="19"/>
  </w:num>
  <w:num w:numId="25" w16cid:durableId="1969775875">
    <w:abstractNumId w:val="6"/>
  </w:num>
  <w:num w:numId="26" w16cid:durableId="3927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514BB"/>
    <w:rsid w:val="0006101B"/>
    <w:rsid w:val="000655E9"/>
    <w:rsid w:val="000748F9"/>
    <w:rsid w:val="00090441"/>
    <w:rsid w:val="000A1924"/>
    <w:rsid w:val="000B221B"/>
    <w:rsid w:val="000B719B"/>
    <w:rsid w:val="000D1E31"/>
    <w:rsid w:val="000D44AA"/>
    <w:rsid w:val="000E107C"/>
    <w:rsid w:val="000F0326"/>
    <w:rsid w:val="00111086"/>
    <w:rsid w:val="00120BC6"/>
    <w:rsid w:val="00141D88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D4905"/>
    <w:rsid w:val="001F6D33"/>
    <w:rsid w:val="00227B94"/>
    <w:rsid w:val="00243F65"/>
    <w:rsid w:val="00262B5B"/>
    <w:rsid w:val="002644CB"/>
    <w:rsid w:val="00286A5C"/>
    <w:rsid w:val="0029395D"/>
    <w:rsid w:val="00295929"/>
    <w:rsid w:val="00296125"/>
    <w:rsid w:val="002C0265"/>
    <w:rsid w:val="002C20D7"/>
    <w:rsid w:val="002D6025"/>
    <w:rsid w:val="002F2879"/>
    <w:rsid w:val="003025F1"/>
    <w:rsid w:val="00302C00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3579"/>
    <w:rsid w:val="00413DF3"/>
    <w:rsid w:val="004150DD"/>
    <w:rsid w:val="00415425"/>
    <w:rsid w:val="0043136B"/>
    <w:rsid w:val="004340A2"/>
    <w:rsid w:val="0045293B"/>
    <w:rsid w:val="00464257"/>
    <w:rsid w:val="00491ED1"/>
    <w:rsid w:val="004A1E5E"/>
    <w:rsid w:val="004B0D0D"/>
    <w:rsid w:val="004B51F5"/>
    <w:rsid w:val="004C6778"/>
    <w:rsid w:val="004C6E3C"/>
    <w:rsid w:val="004D0E7E"/>
    <w:rsid w:val="004D576B"/>
    <w:rsid w:val="004E1124"/>
    <w:rsid w:val="004E2856"/>
    <w:rsid w:val="004F7928"/>
    <w:rsid w:val="00507144"/>
    <w:rsid w:val="00512F33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F2F4A"/>
    <w:rsid w:val="00602785"/>
    <w:rsid w:val="00626ACA"/>
    <w:rsid w:val="00640213"/>
    <w:rsid w:val="00643D53"/>
    <w:rsid w:val="0064606E"/>
    <w:rsid w:val="0067230C"/>
    <w:rsid w:val="00690ADF"/>
    <w:rsid w:val="006943F9"/>
    <w:rsid w:val="006B62B1"/>
    <w:rsid w:val="006B6D40"/>
    <w:rsid w:val="006C6B6D"/>
    <w:rsid w:val="006E1EB8"/>
    <w:rsid w:val="006E5035"/>
    <w:rsid w:val="006E7BA6"/>
    <w:rsid w:val="00713814"/>
    <w:rsid w:val="007161A1"/>
    <w:rsid w:val="00741955"/>
    <w:rsid w:val="00742FD5"/>
    <w:rsid w:val="00744221"/>
    <w:rsid w:val="00765819"/>
    <w:rsid w:val="007805A2"/>
    <w:rsid w:val="00787393"/>
    <w:rsid w:val="00792BE3"/>
    <w:rsid w:val="007B6931"/>
    <w:rsid w:val="007D32E7"/>
    <w:rsid w:val="007D3A23"/>
    <w:rsid w:val="007E06DF"/>
    <w:rsid w:val="007E0B70"/>
    <w:rsid w:val="007E6B04"/>
    <w:rsid w:val="00803C01"/>
    <w:rsid w:val="00816671"/>
    <w:rsid w:val="0082693A"/>
    <w:rsid w:val="0083605E"/>
    <w:rsid w:val="00843A97"/>
    <w:rsid w:val="00863058"/>
    <w:rsid w:val="008732BD"/>
    <w:rsid w:val="00877C3B"/>
    <w:rsid w:val="00897FBA"/>
    <w:rsid w:val="008A158C"/>
    <w:rsid w:val="008A3E65"/>
    <w:rsid w:val="008B4C22"/>
    <w:rsid w:val="008C7E60"/>
    <w:rsid w:val="008D0EB9"/>
    <w:rsid w:val="008E01F0"/>
    <w:rsid w:val="00921E86"/>
    <w:rsid w:val="009241B1"/>
    <w:rsid w:val="00926388"/>
    <w:rsid w:val="00962A5F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E1D53"/>
    <w:rsid w:val="00AF2407"/>
    <w:rsid w:val="00B0075D"/>
    <w:rsid w:val="00B01505"/>
    <w:rsid w:val="00B13D46"/>
    <w:rsid w:val="00B366C9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27554"/>
    <w:rsid w:val="00D32306"/>
    <w:rsid w:val="00D32CCF"/>
    <w:rsid w:val="00D3555A"/>
    <w:rsid w:val="00D36945"/>
    <w:rsid w:val="00D37277"/>
    <w:rsid w:val="00D5761F"/>
    <w:rsid w:val="00D66DDF"/>
    <w:rsid w:val="00D740EA"/>
    <w:rsid w:val="00D81C26"/>
    <w:rsid w:val="00D81D05"/>
    <w:rsid w:val="00D86927"/>
    <w:rsid w:val="00DB1171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54A0B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B6D3B"/>
    <w:rsid w:val="00EC7113"/>
    <w:rsid w:val="00ED55FD"/>
    <w:rsid w:val="00ED6335"/>
    <w:rsid w:val="00EE6A51"/>
    <w:rsid w:val="00EE7AED"/>
    <w:rsid w:val="00EF5D53"/>
    <w:rsid w:val="00F0622B"/>
    <w:rsid w:val="00F622BA"/>
    <w:rsid w:val="00F62EAB"/>
    <w:rsid w:val="00F80280"/>
    <w:rsid w:val="00F863F0"/>
    <w:rsid w:val="00FB12EC"/>
    <w:rsid w:val="00FB18AF"/>
    <w:rsid w:val="00FB6FBA"/>
    <w:rsid w:val="00FD4A07"/>
    <w:rsid w:val="00FE067C"/>
    <w:rsid w:val="00FE098A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">
    <w:name w:val="bibliography"/>
    <w:basedOn w:val="Normal"/>
    <w:rsid w:val="00E67FA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AF50-82F3-6148-8409-9A35809F25A5}"/>
      </w:docPartPr>
      <w:docPartBody>
        <w:p w:rsidR="00000000" w:rsidRDefault="00F205C1">
          <w:r w:rsidRPr="007137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C1"/>
    <w:rsid w:val="003F75F4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5C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2024-01-24T01:23:00Z</cp:lastPrinted>
  <dcterms:created xsi:type="dcterms:W3CDTF">2024-01-24T01:23:00Z</dcterms:created>
  <dcterms:modified xsi:type="dcterms:W3CDTF">2024-01-24T01:24:00Z</dcterms:modified>
</cp:coreProperties>
</file>