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909E0" w14:textId="77777777" w:rsidR="003A39B6" w:rsidRPr="003214CE" w:rsidRDefault="00712E49" w:rsidP="003214CE">
      <w:pPr>
        <w:pStyle w:val="Title"/>
      </w:pPr>
      <w:r w:rsidRPr="003214CE">
        <w:t xml:space="preserve">Module </w:t>
      </w:r>
      <w:r w:rsidR="00D416F3">
        <w:t>2</w:t>
      </w:r>
      <w:r w:rsidRPr="003214CE">
        <w:t xml:space="preserve"> Assignment</w:t>
      </w:r>
    </w:p>
    <w:p w14:paraId="2B3CC738" w14:textId="77777777" w:rsidR="00712E49" w:rsidRDefault="00D416F3" w:rsidP="00712E49">
      <w:pPr>
        <w:pStyle w:val="CourseName"/>
      </w:pPr>
      <w:r>
        <w:t xml:space="preserve">585.651 </w:t>
      </w:r>
      <w:proofErr w:type="spellStart"/>
      <w:r>
        <w:t>Immunoenginnering</w:t>
      </w:r>
      <w:proofErr w:type="spellEnd"/>
    </w:p>
    <w:p w14:paraId="55B377F3" w14:textId="279861DA" w:rsidR="00D777F8" w:rsidRDefault="00D416F3" w:rsidP="00D777F8">
      <w:pPr>
        <w:pStyle w:val="NumberedList"/>
      </w:pPr>
      <w:r>
        <w:t xml:space="preserve">Complete the Excel Worksheet </w:t>
      </w:r>
      <w:r w:rsidRPr="00D416F3">
        <w:t>titled “Worksheet 2 – Immune Cell Type”</w:t>
      </w:r>
      <w:bookmarkStart w:id="0" w:name="_GoBack"/>
      <w:bookmarkEnd w:id="0"/>
      <w:r w:rsidRPr="00D416F3">
        <w:t>.</w:t>
      </w:r>
      <w:r w:rsidR="001108C9">
        <w:t xml:space="preserve"> (1</w:t>
      </w:r>
      <w:r>
        <w:t>0 points)</w:t>
      </w:r>
    </w:p>
    <w:p w14:paraId="19ECD6E3" w14:textId="77777777" w:rsidR="00485F46" w:rsidRPr="00485F46" w:rsidRDefault="00485F46" w:rsidP="00485F46">
      <w:pPr>
        <w:pStyle w:val="NumberList"/>
      </w:pPr>
    </w:p>
    <w:p w14:paraId="610D7F7D" w14:textId="2DFC8A53" w:rsidR="00D416F3" w:rsidRDefault="00D416F3" w:rsidP="00D416F3">
      <w:pPr>
        <w:pStyle w:val="NumberedList"/>
      </w:pPr>
      <w:r w:rsidRPr="00D416F3">
        <w:t>Research more about one of the following communication strategies that immune cells use to communicate with each other:</w:t>
      </w:r>
      <w:r>
        <w:t xml:space="preserve"> </w:t>
      </w:r>
      <w:r w:rsidR="00485F46">
        <w:t>(40 points)</w:t>
      </w:r>
    </w:p>
    <w:p w14:paraId="49D99AEA" w14:textId="74C198E8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Cytokine/Chemokine</w:t>
      </w:r>
    </w:p>
    <w:p w14:paraId="4213FB6F" w14:textId="68201112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Major histocompatibility complex (MHC)</w:t>
      </w:r>
    </w:p>
    <w:p w14:paraId="313BDCF8" w14:textId="6AB772CE" w:rsidR="00485F46" w:rsidRDefault="00485F46" w:rsidP="00485F46">
      <w:pPr>
        <w:pStyle w:val="NumberList"/>
        <w:numPr>
          <w:ilvl w:val="0"/>
          <w:numId w:val="13"/>
        </w:numPr>
      </w:pPr>
      <w:r w:rsidRPr="00485F46">
        <w:t>Complement</w:t>
      </w:r>
    </w:p>
    <w:p w14:paraId="1ABC4A2A" w14:textId="51A12BD6" w:rsidR="00485F46" w:rsidRDefault="00485F46" w:rsidP="00485F46">
      <w:pPr>
        <w:pStyle w:val="NumberList"/>
        <w:ind w:left="720"/>
      </w:pPr>
      <w:r w:rsidRPr="00485F46">
        <w:t>As you research, answer briefly (3-5 bullet points for each):</w:t>
      </w:r>
    </w:p>
    <w:p w14:paraId="6AE9122D" w14:textId="7DC72A2D" w:rsidR="00485F46" w:rsidRDefault="00485F46" w:rsidP="00485F46">
      <w:pPr>
        <w:pStyle w:val="NumberList"/>
        <w:numPr>
          <w:ilvl w:val="0"/>
          <w:numId w:val="14"/>
        </w:numPr>
      </w:pPr>
      <w:r w:rsidRPr="00485F46">
        <w:t>What cells participate in this communication (i.e. what cells produce/receive)?</w:t>
      </w:r>
    </w:p>
    <w:p w14:paraId="5CAA0558" w14:textId="477EDD39" w:rsidR="00485F46" w:rsidRDefault="00485F46" w:rsidP="00485F46">
      <w:pPr>
        <w:pStyle w:val="NumberList"/>
        <w:numPr>
          <w:ilvl w:val="0"/>
          <w:numId w:val="14"/>
        </w:numPr>
      </w:pPr>
      <w:r w:rsidRPr="00485F46">
        <w:t>What role does this communication play in the immune response?</w:t>
      </w:r>
    </w:p>
    <w:p w14:paraId="68F9B017" w14:textId="7D29A63A" w:rsidR="00485F46" w:rsidRDefault="00485F46" w:rsidP="00485F46">
      <w:pPr>
        <w:pStyle w:val="NumberList"/>
        <w:numPr>
          <w:ilvl w:val="0"/>
          <w:numId w:val="14"/>
        </w:numPr>
      </w:pPr>
      <w:r w:rsidRPr="00485F46">
        <w:t>What is the consequence of this communication going awry (i.e. what disease states are associated with ineffective communication)?</w:t>
      </w:r>
    </w:p>
    <w:p w14:paraId="41DAECB1" w14:textId="21ED9F93" w:rsidR="00485F46" w:rsidRDefault="00485F46" w:rsidP="00485F46">
      <w:pPr>
        <w:pStyle w:val="NumberList"/>
        <w:numPr>
          <w:ilvl w:val="0"/>
          <w:numId w:val="14"/>
        </w:numPr>
      </w:pPr>
      <w:r w:rsidRPr="00485F46">
        <w:t>Are there any therapies targeting this communication?</w:t>
      </w:r>
    </w:p>
    <w:p w14:paraId="5F711DED" w14:textId="77777777" w:rsidR="001108C9" w:rsidRDefault="001108C9" w:rsidP="001108C9">
      <w:pPr>
        <w:pStyle w:val="NumberList"/>
        <w:ind w:left="1080" w:firstLine="0"/>
      </w:pPr>
    </w:p>
    <w:p w14:paraId="313456DC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3FF4F6E3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Janeway Immunobiology or other immunology textbook</w:t>
      </w:r>
    </w:p>
    <w:p w14:paraId="1160701A" w14:textId="0BE91456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NIAID’s website: </w:t>
      </w:r>
      <w:hyperlink r:id="rId8" w:history="1">
        <w:r w:rsidRPr="00C4460E">
          <w:rPr>
            <w:rStyle w:val="Hyperlink"/>
          </w:rPr>
          <w:t>https://www.niaid.nih.gov/research/immune-system-overview</w:t>
        </w:r>
      </w:hyperlink>
    </w:p>
    <w:p w14:paraId="2AB625DC" w14:textId="75C13D7A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 xml:space="preserve">British Society for Immunology website: </w:t>
      </w:r>
      <w:hyperlink r:id="rId9" w:history="1">
        <w:r w:rsidRPr="00C4460E">
          <w:rPr>
            <w:rStyle w:val="Hyperlink"/>
          </w:rPr>
          <w:t>https://www.immunology.org/public-information/bitesized-immunology</w:t>
        </w:r>
      </w:hyperlink>
    </w:p>
    <w:p w14:paraId="6507DF17" w14:textId="77777777" w:rsidR="001108C9" w:rsidRDefault="001108C9" w:rsidP="001108C9">
      <w:pPr>
        <w:pStyle w:val="NumberList"/>
        <w:numPr>
          <w:ilvl w:val="0"/>
          <w:numId w:val="15"/>
        </w:numPr>
        <w:ind w:left="1170"/>
      </w:pPr>
      <w:r>
        <w:t>Any published literature: Search key terms in Google Scholar</w:t>
      </w:r>
    </w:p>
    <w:p w14:paraId="2DA9100D" w14:textId="7A065363" w:rsidR="00485F46" w:rsidRDefault="001108C9" w:rsidP="001108C9">
      <w:pPr>
        <w:pStyle w:val="NumberList"/>
        <w:numPr>
          <w:ilvl w:val="0"/>
          <w:numId w:val="15"/>
        </w:numPr>
        <w:ind w:left="1170"/>
      </w:pPr>
      <w:r>
        <w:t>You can also use online sources (make sure to cite all sources used)</w:t>
      </w:r>
    </w:p>
    <w:p w14:paraId="5A550146" w14:textId="77777777" w:rsidR="001108C9" w:rsidRPr="00485F46" w:rsidRDefault="001108C9" w:rsidP="001108C9">
      <w:pPr>
        <w:pStyle w:val="NumberList"/>
        <w:ind w:left="720" w:firstLine="0"/>
      </w:pPr>
    </w:p>
    <w:p w14:paraId="5DE0D2EC" w14:textId="32BF965C" w:rsidR="00D416F3" w:rsidRDefault="00D416F3" w:rsidP="00D416F3">
      <w:pPr>
        <w:pStyle w:val="NumberedList"/>
      </w:pPr>
      <w:r w:rsidRPr="00D416F3">
        <w:t>Making connections between vaccine design and the immune system response.</w:t>
      </w:r>
      <w:r w:rsidR="007A7CFB">
        <w:t xml:space="preserve"> </w:t>
      </w:r>
      <w:r>
        <w:t>(</w:t>
      </w:r>
      <w:r w:rsidR="00485F46">
        <w:t>3</w:t>
      </w:r>
      <w:r>
        <w:t>0 points)</w:t>
      </w:r>
    </w:p>
    <w:p w14:paraId="0B2F9F59" w14:textId="0872F819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What is an adjuvant and what does an adjuvant mimic?</w:t>
      </w:r>
    </w:p>
    <w:p w14:paraId="3DA48756" w14:textId="70AF2FD2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How do adjuvants interact with the immune system?</w:t>
      </w:r>
    </w:p>
    <w:p w14:paraId="0BCA8952" w14:textId="2BDE231D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What are some examples of adjuvants?</w:t>
      </w:r>
    </w:p>
    <w:p w14:paraId="03F5DD04" w14:textId="423E1905" w:rsidR="007A7CFB" w:rsidRDefault="007A7CFB" w:rsidP="007A7CFB">
      <w:pPr>
        <w:pStyle w:val="NumberList"/>
        <w:numPr>
          <w:ilvl w:val="0"/>
          <w:numId w:val="12"/>
        </w:numPr>
      </w:pPr>
      <w:r w:rsidRPr="007A7CFB">
        <w:t>Why do we need adjuvants in vaccines? In what cases do vaccines not require adjuvants and why?</w:t>
      </w:r>
    </w:p>
    <w:p w14:paraId="531F088F" w14:textId="77777777" w:rsidR="001108C9" w:rsidRPr="001108C9" w:rsidRDefault="001108C9" w:rsidP="001108C9">
      <w:pPr>
        <w:pStyle w:val="NumberList"/>
        <w:ind w:firstLine="0"/>
        <w:rPr>
          <w:b/>
          <w:u w:val="single"/>
        </w:rPr>
      </w:pPr>
      <w:r w:rsidRPr="001108C9">
        <w:rPr>
          <w:b/>
          <w:u w:val="single"/>
        </w:rPr>
        <w:t>Suggested Resources/reading:</w:t>
      </w:r>
    </w:p>
    <w:p w14:paraId="4999092A" w14:textId="48974F5E" w:rsidR="001108C9" w:rsidRDefault="001108C9" w:rsidP="007A7CFB">
      <w:pPr>
        <w:pStyle w:val="NumberList"/>
        <w:numPr>
          <w:ilvl w:val="0"/>
          <w:numId w:val="15"/>
        </w:numPr>
      </w:pPr>
      <w:r w:rsidRPr="001108C9">
        <w:t xml:space="preserve">The NIH’s website which is part of your reading assignment will be a good resource: </w:t>
      </w:r>
      <w:hyperlink r:id="rId10" w:history="1">
        <w:r w:rsidR="00876337" w:rsidRPr="00451C94">
          <w:rPr>
            <w:rStyle w:val="Hyperlink"/>
          </w:rPr>
          <w:t>https://www.niaid.nih.gov/research/vaccines</w:t>
        </w:r>
      </w:hyperlink>
    </w:p>
    <w:p w14:paraId="068503C4" w14:textId="77777777" w:rsidR="001108C9" w:rsidRPr="007A7CFB" w:rsidRDefault="001108C9" w:rsidP="001108C9">
      <w:pPr>
        <w:pStyle w:val="NumberList"/>
        <w:ind w:left="720" w:firstLine="0"/>
      </w:pPr>
    </w:p>
    <w:p w14:paraId="3A75DD95" w14:textId="731DC233" w:rsidR="00D777F8" w:rsidRPr="00D777F8" w:rsidRDefault="00D416F3" w:rsidP="00D777F8">
      <w:pPr>
        <w:pStyle w:val="NumberedList"/>
      </w:pPr>
      <w:r w:rsidRPr="00D416F3">
        <w:t>Develop a multiple-choice question to test someone’s understanding of the immune system. Pr</w:t>
      </w:r>
      <w:r w:rsidR="00485F46">
        <w:t>ovide the correct answer and the</w:t>
      </w:r>
      <w:r w:rsidR="00AA3F12">
        <w:t xml:space="preserve"> </w:t>
      </w:r>
      <w:r w:rsidRPr="00D416F3">
        <w:t>rationale</w:t>
      </w:r>
      <w:r w:rsidR="00485F46">
        <w:t xml:space="preserve"> for</w:t>
      </w:r>
      <w:r w:rsidRPr="00D416F3">
        <w:t xml:space="preserve"> why the other answers are not correct.</w:t>
      </w:r>
      <w:r w:rsidR="002D4C93">
        <w:t xml:space="preserve"> </w:t>
      </w:r>
      <w:r>
        <w:t>(10</w:t>
      </w:r>
      <w:r w:rsidR="00E362FC">
        <w:t xml:space="preserve"> </w:t>
      </w:r>
      <w:r>
        <w:t>points)</w:t>
      </w:r>
    </w:p>
    <w:p w14:paraId="7652511E" w14:textId="77777777" w:rsidR="00712E49" w:rsidRPr="00D777F8" w:rsidRDefault="00712E49" w:rsidP="00D777F8">
      <w:pPr>
        <w:jc w:val="center"/>
      </w:pPr>
    </w:p>
    <w:sectPr w:rsidR="00712E49" w:rsidRPr="00D777F8" w:rsidSect="00BD6FBB">
      <w:footerReference w:type="default" r:id="rId11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E902A" w14:textId="77777777" w:rsidR="000E5936" w:rsidRDefault="000E5936" w:rsidP="00B657A0">
      <w:r>
        <w:separator/>
      </w:r>
    </w:p>
  </w:endnote>
  <w:endnote w:type="continuationSeparator" w:id="0">
    <w:p w14:paraId="31951D23" w14:textId="77777777" w:rsidR="000E5936" w:rsidRDefault="000E5936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34FA9" w14:textId="77777777" w:rsidR="000E5936" w:rsidRDefault="000E5936" w:rsidP="00B657A0">
      <w:r>
        <w:separator/>
      </w:r>
    </w:p>
  </w:footnote>
  <w:footnote w:type="continuationSeparator" w:id="0">
    <w:p w14:paraId="5B55CBEB" w14:textId="77777777" w:rsidR="000E5936" w:rsidRDefault="000E5936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7"/>
  </w:num>
  <w:num w:numId="12">
    <w:abstractNumId w:val="10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27881"/>
    <w:rsid w:val="00057001"/>
    <w:rsid w:val="00071852"/>
    <w:rsid w:val="000A6413"/>
    <w:rsid w:val="000A64D4"/>
    <w:rsid w:val="000E5936"/>
    <w:rsid w:val="00101D0A"/>
    <w:rsid w:val="001108C9"/>
    <w:rsid w:val="001764BD"/>
    <w:rsid w:val="0018724C"/>
    <w:rsid w:val="001B287C"/>
    <w:rsid w:val="001C7A67"/>
    <w:rsid w:val="001D05A1"/>
    <w:rsid w:val="00213E68"/>
    <w:rsid w:val="00221859"/>
    <w:rsid w:val="00232549"/>
    <w:rsid w:val="00257BF3"/>
    <w:rsid w:val="002C1D5E"/>
    <w:rsid w:val="002D1199"/>
    <w:rsid w:val="002D4C93"/>
    <w:rsid w:val="002D5742"/>
    <w:rsid w:val="002E6779"/>
    <w:rsid w:val="002F0A0D"/>
    <w:rsid w:val="00305298"/>
    <w:rsid w:val="003214CE"/>
    <w:rsid w:val="00330B7C"/>
    <w:rsid w:val="00352D15"/>
    <w:rsid w:val="003A39B6"/>
    <w:rsid w:val="003B492B"/>
    <w:rsid w:val="004434B5"/>
    <w:rsid w:val="00463D7E"/>
    <w:rsid w:val="00485F46"/>
    <w:rsid w:val="00490F68"/>
    <w:rsid w:val="004A07BA"/>
    <w:rsid w:val="004E7B46"/>
    <w:rsid w:val="005448CC"/>
    <w:rsid w:val="00551497"/>
    <w:rsid w:val="00586F7D"/>
    <w:rsid w:val="005B6F74"/>
    <w:rsid w:val="005D015A"/>
    <w:rsid w:val="00682F78"/>
    <w:rsid w:val="006830EF"/>
    <w:rsid w:val="006D05FF"/>
    <w:rsid w:val="00712E49"/>
    <w:rsid w:val="007228F1"/>
    <w:rsid w:val="00735565"/>
    <w:rsid w:val="00740841"/>
    <w:rsid w:val="007708A3"/>
    <w:rsid w:val="007A7CFB"/>
    <w:rsid w:val="007F7D1C"/>
    <w:rsid w:val="00811526"/>
    <w:rsid w:val="00823809"/>
    <w:rsid w:val="00857FA7"/>
    <w:rsid w:val="00873957"/>
    <w:rsid w:val="00876337"/>
    <w:rsid w:val="0091110A"/>
    <w:rsid w:val="00965BAA"/>
    <w:rsid w:val="009C27FA"/>
    <w:rsid w:val="00A654DD"/>
    <w:rsid w:val="00AA3F12"/>
    <w:rsid w:val="00AC32EA"/>
    <w:rsid w:val="00AD1558"/>
    <w:rsid w:val="00B1488B"/>
    <w:rsid w:val="00B30A1C"/>
    <w:rsid w:val="00B657A0"/>
    <w:rsid w:val="00B71413"/>
    <w:rsid w:val="00BD6FBB"/>
    <w:rsid w:val="00BF1759"/>
    <w:rsid w:val="00BF7C8E"/>
    <w:rsid w:val="00C07363"/>
    <w:rsid w:val="00C26008"/>
    <w:rsid w:val="00C31653"/>
    <w:rsid w:val="00C52842"/>
    <w:rsid w:val="00CA7B90"/>
    <w:rsid w:val="00CE1935"/>
    <w:rsid w:val="00D135B7"/>
    <w:rsid w:val="00D2614C"/>
    <w:rsid w:val="00D351F1"/>
    <w:rsid w:val="00D416F3"/>
    <w:rsid w:val="00D6427A"/>
    <w:rsid w:val="00D777F8"/>
    <w:rsid w:val="00DD3ED7"/>
    <w:rsid w:val="00DE28EB"/>
    <w:rsid w:val="00E01888"/>
    <w:rsid w:val="00E0739F"/>
    <w:rsid w:val="00E362FC"/>
    <w:rsid w:val="00EC4C7F"/>
    <w:rsid w:val="00F1522E"/>
    <w:rsid w:val="00F17F33"/>
    <w:rsid w:val="00F20B42"/>
    <w:rsid w:val="00F2455A"/>
    <w:rsid w:val="00F31AA8"/>
    <w:rsid w:val="00F33895"/>
    <w:rsid w:val="00F3538F"/>
    <w:rsid w:val="00F95EB6"/>
    <w:rsid w:val="00FC1B4A"/>
    <w:rsid w:val="00FC54C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id.nih.gov/research/immune-system-over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iaid.nih.gov/research/vacc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munology.org/public-information/bitesized-immunolog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3CB50-C85D-4293-B8FF-46E58286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John Hickey</cp:lastModifiedBy>
  <cp:revision>2</cp:revision>
  <dcterms:created xsi:type="dcterms:W3CDTF">2020-01-20T18:32:00Z</dcterms:created>
  <dcterms:modified xsi:type="dcterms:W3CDTF">2020-01-20T18:32:00Z</dcterms:modified>
</cp:coreProperties>
</file>