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77777777" w:rsidR="003A39B6" w:rsidRPr="003214CE" w:rsidRDefault="00712E49" w:rsidP="003214CE">
      <w:pPr>
        <w:pStyle w:val="Title"/>
      </w:pPr>
      <w:r w:rsidRPr="003214CE">
        <w:t xml:space="preserve">Module </w:t>
      </w:r>
      <w:r w:rsidR="00D416F3">
        <w:t>2</w:t>
      </w:r>
      <w:r w:rsidRPr="003214CE">
        <w:t xml:space="preserve"> Assignment</w:t>
      </w:r>
    </w:p>
    <w:p w14:paraId="2B3CC738" w14:textId="77777777" w:rsidR="00712E49" w:rsidRDefault="00D416F3" w:rsidP="00712E49">
      <w:pPr>
        <w:pStyle w:val="CourseName"/>
      </w:pPr>
      <w:r>
        <w:t xml:space="preserve">585.651 </w:t>
      </w:r>
      <w:proofErr w:type="spellStart"/>
      <w:r>
        <w:t>Immunoenginnering</w:t>
      </w:r>
      <w:proofErr w:type="spellEnd"/>
    </w:p>
    <w:p w14:paraId="55B377F3" w14:textId="279861DA" w:rsidR="00D777F8" w:rsidRDefault="00D416F3" w:rsidP="00D777F8">
      <w:pPr>
        <w:pStyle w:val="NumberedList"/>
      </w:pPr>
      <w:r>
        <w:t xml:space="preserve">Complete the Excel Worksheet </w:t>
      </w:r>
      <w:r w:rsidRPr="00D416F3">
        <w:t>titled “Worksheet 2 – Immune Cell Type”.</w:t>
      </w:r>
      <w:r w:rsidR="001108C9">
        <w:t xml:space="preserve"> (1</w:t>
      </w:r>
      <w:r>
        <w:t>0 points)</w:t>
      </w:r>
    </w:p>
    <w:p w14:paraId="19ECD6E3" w14:textId="77777777" w:rsidR="00485F46" w:rsidRPr="00485F46" w:rsidRDefault="00485F46" w:rsidP="00485F46">
      <w:pPr>
        <w:pStyle w:val="NumberList"/>
      </w:pPr>
    </w:p>
    <w:p w14:paraId="610D7F7D" w14:textId="2DFC8A53" w:rsidR="00D416F3" w:rsidRDefault="00D416F3" w:rsidP="00D416F3">
      <w:pPr>
        <w:pStyle w:val="NumberedList"/>
      </w:pPr>
      <w:r w:rsidRPr="00D416F3">
        <w:t>Research more about one of the following communication strategies that immune cells use to communicate with each other:</w:t>
      </w:r>
      <w:r>
        <w:t xml:space="preserve"> </w:t>
      </w:r>
      <w:r w:rsidR="00485F46">
        <w:t>(40 points)</w:t>
      </w:r>
    </w:p>
    <w:p w14:paraId="49D99AEA" w14:textId="74C198E8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Cytokine/Chemokine</w:t>
      </w:r>
    </w:p>
    <w:p w14:paraId="4213FB6F" w14:textId="68201112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Major histocompatibility complex (MHC)</w:t>
      </w:r>
    </w:p>
    <w:p w14:paraId="313BDCF8" w14:textId="6AB772CE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Complement</w:t>
      </w:r>
    </w:p>
    <w:p w14:paraId="1ABC4A2A" w14:textId="51A12BD6" w:rsidR="00485F46" w:rsidRDefault="00485F46" w:rsidP="00485F46">
      <w:pPr>
        <w:pStyle w:val="NumberList"/>
        <w:ind w:left="720"/>
      </w:pPr>
      <w:r w:rsidRPr="00485F46">
        <w:t>As you research, answer briefly (3-5 bullet points for each):</w:t>
      </w:r>
    </w:p>
    <w:p w14:paraId="43994BE8" w14:textId="77777777" w:rsidR="007E34B1" w:rsidRDefault="007E34B1" w:rsidP="00485F46">
      <w:pPr>
        <w:pStyle w:val="NumberList"/>
        <w:ind w:left="720"/>
      </w:pPr>
    </w:p>
    <w:p w14:paraId="6D3FCCDC" w14:textId="77777777" w:rsidR="00FB471B" w:rsidRDefault="00FB471B" w:rsidP="00FB471B">
      <w:pPr>
        <w:pStyle w:val="NumberList"/>
      </w:pPr>
      <w:r w:rsidRPr="00485F46">
        <w:t>Major histocompatibility complex (MHC)</w:t>
      </w:r>
    </w:p>
    <w:p w14:paraId="393CD18C" w14:textId="77777777" w:rsidR="00FB471B" w:rsidRDefault="00FB471B" w:rsidP="00485F46">
      <w:pPr>
        <w:pStyle w:val="NumberList"/>
        <w:ind w:left="720"/>
      </w:pPr>
    </w:p>
    <w:p w14:paraId="022A6C3A" w14:textId="723AAE11" w:rsidR="00A87920" w:rsidRDefault="00485F46" w:rsidP="001F79BE">
      <w:pPr>
        <w:pStyle w:val="NumberList"/>
        <w:numPr>
          <w:ilvl w:val="0"/>
          <w:numId w:val="18"/>
        </w:numPr>
      </w:pPr>
      <w:r w:rsidRPr="00485F46">
        <w:t>What cells participate in this communication (i.e. what cells produce/receive)?</w:t>
      </w:r>
    </w:p>
    <w:p w14:paraId="1B6634D4" w14:textId="77777777" w:rsidR="00A87920" w:rsidRDefault="00A87920" w:rsidP="001F79BE">
      <w:pPr>
        <w:pStyle w:val="NumberList"/>
        <w:numPr>
          <w:ilvl w:val="0"/>
          <w:numId w:val="17"/>
        </w:numPr>
      </w:pPr>
      <w:r>
        <w:t>Killer T cells can inspect class I molecules onto the surface of the cell to discover the cell has been infected and destroy it.</w:t>
      </w:r>
    </w:p>
    <w:p w14:paraId="61A81AB9" w14:textId="498CD069" w:rsidR="00A87920" w:rsidRDefault="00925B51" w:rsidP="001F79BE">
      <w:pPr>
        <w:pStyle w:val="NumberList"/>
        <w:numPr>
          <w:ilvl w:val="0"/>
          <w:numId w:val="17"/>
        </w:numPr>
      </w:pPr>
      <w:r>
        <w:t xml:space="preserve">Certain antigen presenting cells (APCs), such as macrophages when they phagocyte </w:t>
      </w:r>
      <w:r w:rsidR="001F79BE">
        <w:t>viruses</w:t>
      </w:r>
      <w:r>
        <w:t xml:space="preserve"> or bacteria, load fragment of viral </w:t>
      </w:r>
      <w:r w:rsidR="007E34B1">
        <w:t>proteins onto</w:t>
      </w:r>
      <w:r>
        <w:t xml:space="preserve"> class II MHC molecules for display and to inform helper T cells that the infection is happening outside of cells.</w:t>
      </w:r>
    </w:p>
    <w:p w14:paraId="580FC674" w14:textId="32E59334" w:rsidR="00A87920" w:rsidRDefault="00925B51" w:rsidP="001F79BE">
      <w:pPr>
        <w:pStyle w:val="NumberList"/>
        <w:numPr>
          <w:ilvl w:val="0"/>
          <w:numId w:val="17"/>
        </w:numPr>
      </w:pPr>
      <w:r>
        <w:t>Natural killer cells (NKs) use low class I MHC protein expression to destroy virus-infected cells, bacteria, parasites or fungi.</w:t>
      </w:r>
    </w:p>
    <w:p w14:paraId="6DEFD276" w14:textId="4C49D30B" w:rsidR="008B64A6" w:rsidRDefault="008B64A6" w:rsidP="001F79BE">
      <w:pPr>
        <w:pStyle w:val="NumberList"/>
        <w:numPr>
          <w:ilvl w:val="0"/>
          <w:numId w:val="17"/>
        </w:numPr>
      </w:pPr>
      <w:r>
        <w:t>Activated Dendritic cells (DCs) class II MHC molecules are loaded with antigens to be displayed at the surface of the cell. In addition, when a DC is infected, it upregulates its class I MHC molecules to display viral proteins.</w:t>
      </w:r>
    </w:p>
    <w:p w14:paraId="456D8DA1" w14:textId="2C04B8F1" w:rsidR="00E8561B" w:rsidRDefault="00E8561B" w:rsidP="001F79BE">
      <w:pPr>
        <w:pStyle w:val="NumberList"/>
        <w:numPr>
          <w:ilvl w:val="0"/>
          <w:numId w:val="17"/>
        </w:numPr>
      </w:pPr>
      <w:r>
        <w:t xml:space="preserve">Once activated B cells levels of class II MHC increase allowing B cell to act as antigen presenting cell </w:t>
      </w:r>
      <w:r w:rsidR="00C86BC6">
        <w:t>to CD4+ T cells</w:t>
      </w:r>
      <w:r>
        <w:t>.</w:t>
      </w:r>
    </w:p>
    <w:p w14:paraId="48237C2E" w14:textId="77777777" w:rsidR="00A87920" w:rsidRDefault="00A87920" w:rsidP="00A87920">
      <w:pPr>
        <w:pStyle w:val="NumberList"/>
      </w:pPr>
    </w:p>
    <w:p w14:paraId="5CAA0558" w14:textId="5305166D" w:rsidR="00485F46" w:rsidRDefault="00485F46" w:rsidP="001F79BE">
      <w:pPr>
        <w:pStyle w:val="NumberList"/>
        <w:numPr>
          <w:ilvl w:val="0"/>
          <w:numId w:val="18"/>
        </w:numPr>
      </w:pPr>
      <w:r w:rsidRPr="00485F46">
        <w:t>What role does this communication play in the immune response?</w:t>
      </w:r>
    </w:p>
    <w:p w14:paraId="088A218C" w14:textId="5510BBA9" w:rsidR="00337E23" w:rsidRDefault="00C86BC6" w:rsidP="009B61C9">
      <w:pPr>
        <w:pStyle w:val="NumberList"/>
        <w:numPr>
          <w:ilvl w:val="0"/>
          <w:numId w:val="19"/>
        </w:numPr>
        <w:spacing w:after="0"/>
      </w:pPr>
      <w:r>
        <w:t>Ability to detect pathogens: t</w:t>
      </w:r>
      <w:r w:rsidR="00337E23">
        <w:t xml:space="preserve">he class I MHC molecules display a sample of all the proteins being made inside a cell. Class II molecules </w:t>
      </w:r>
      <w:r w:rsidR="00986C1C">
        <w:t xml:space="preserve">display </w:t>
      </w:r>
      <w:r w:rsidR="00337E23">
        <w:t>proteins created outside of the cells.</w:t>
      </w:r>
    </w:p>
    <w:p w14:paraId="4FF796FA" w14:textId="6B5F238E" w:rsidR="00C86BC6" w:rsidRDefault="00986C1C" w:rsidP="009B61C9">
      <w:pPr>
        <w:pStyle w:val="NumberList"/>
        <w:numPr>
          <w:ilvl w:val="0"/>
          <w:numId w:val="19"/>
        </w:numPr>
        <w:spacing w:after="0"/>
      </w:pPr>
      <w:r>
        <w:t xml:space="preserve">Response to inflammation: antigen presentation result in T cell activation which then kill </w:t>
      </w:r>
      <w:r w:rsidR="000941EA">
        <w:t xml:space="preserve">invading </w:t>
      </w:r>
      <w:r>
        <w:t>pathogens or viruses.</w:t>
      </w:r>
    </w:p>
    <w:p w14:paraId="233BD354" w14:textId="6AB674C8" w:rsidR="0004210F" w:rsidRDefault="0004210F" w:rsidP="009B61C9">
      <w:pPr>
        <w:pStyle w:val="NumberList"/>
        <w:numPr>
          <w:ilvl w:val="0"/>
          <w:numId w:val="19"/>
        </w:numPr>
        <w:spacing w:after="0"/>
      </w:pPr>
      <w:r>
        <w:t>MHC genes enforce “tissue compatibility” (</w:t>
      </w:r>
      <w:proofErr w:type="spellStart"/>
      <w:r>
        <w:t>histocompability</w:t>
      </w:r>
      <w:proofErr w:type="spellEnd"/>
      <w:r>
        <w:t>)</w:t>
      </w:r>
      <w:r w:rsidR="00AD18E3">
        <w:t>:</w:t>
      </w:r>
      <w:r>
        <w:t xml:space="preserve"> which </w:t>
      </w:r>
      <w:r w:rsidR="00267688">
        <w:t xml:space="preserve">ultimately determine </w:t>
      </w:r>
      <w:r>
        <w:t xml:space="preserve">the success of organ transplantation. Killer T cells, sensitive to MHC molecules, will </w:t>
      </w:r>
      <w:r w:rsidR="00267688">
        <w:t>eliminate</w:t>
      </w:r>
      <w:r>
        <w:t xml:space="preserve"> foreign cells, particularly </w:t>
      </w:r>
      <w:r w:rsidR="00267688">
        <w:t xml:space="preserve">those in </w:t>
      </w:r>
      <w:r>
        <w:t xml:space="preserve">blood vessel, cutting off blood supply to </w:t>
      </w:r>
      <w:r w:rsidR="00267688">
        <w:t xml:space="preserve">the </w:t>
      </w:r>
      <w:r>
        <w:t xml:space="preserve">transplanted organ. </w:t>
      </w:r>
    </w:p>
    <w:p w14:paraId="72989A60" w14:textId="77777777" w:rsidR="001F79BE" w:rsidRDefault="001F79BE" w:rsidP="00337E23">
      <w:pPr>
        <w:pStyle w:val="NumberList"/>
        <w:spacing w:after="0"/>
      </w:pPr>
    </w:p>
    <w:p w14:paraId="68F9B017" w14:textId="43C3B63E" w:rsidR="00485F46" w:rsidRDefault="00485F46" w:rsidP="009B61C9">
      <w:pPr>
        <w:pStyle w:val="NumberList"/>
        <w:numPr>
          <w:ilvl w:val="0"/>
          <w:numId w:val="18"/>
        </w:numPr>
      </w:pPr>
      <w:r w:rsidRPr="00485F46">
        <w:t>What is the consequence of this communication going awry (i.e. what disease states are associated with ineffective communication)?</w:t>
      </w:r>
    </w:p>
    <w:p w14:paraId="5535E595" w14:textId="5A8D8CD8" w:rsidR="00456911" w:rsidRDefault="00456911" w:rsidP="00002A84">
      <w:pPr>
        <w:pStyle w:val="NumberList"/>
        <w:numPr>
          <w:ilvl w:val="0"/>
          <w:numId w:val="20"/>
        </w:numPr>
      </w:pPr>
      <w:r>
        <w:lastRenderedPageBreak/>
        <w:t>MHC deficiencies can impair the immune system’s ability to recognize and eliminate cancer cells</w:t>
      </w:r>
      <w:r w:rsidR="002C5966">
        <w:t xml:space="preserve"> (</w:t>
      </w:r>
      <w:r w:rsidR="002C5966" w:rsidRPr="002C5966">
        <w:t>https://www.frontiersin.org/articles/10.3389/fimmu.2021.636568/full</w:t>
      </w:r>
      <w:r w:rsidR="002C5966">
        <w:t>)</w:t>
      </w:r>
      <w:r>
        <w:t>.</w:t>
      </w:r>
    </w:p>
    <w:p w14:paraId="5F30EBBF" w14:textId="77777777" w:rsidR="00BE1F7F" w:rsidRDefault="00BE1F7F" w:rsidP="00002A84">
      <w:pPr>
        <w:pStyle w:val="NumberList"/>
        <w:numPr>
          <w:ilvl w:val="0"/>
          <w:numId w:val="20"/>
        </w:numPr>
      </w:pPr>
      <w:r>
        <w:t xml:space="preserve">People with Bare Lymphocyte Syndrome (BLS) which is caused by mutations in class II MHC genes (BLS II) lack all immune protection from bacteria, viruses or fungi. </w:t>
      </w:r>
    </w:p>
    <w:p w14:paraId="49099CC6" w14:textId="69C703CF" w:rsidR="009B61C9" w:rsidRDefault="00002A84" w:rsidP="00311A92">
      <w:pPr>
        <w:pStyle w:val="NumberList"/>
        <w:numPr>
          <w:ilvl w:val="0"/>
          <w:numId w:val="20"/>
        </w:numPr>
      </w:pPr>
      <w:r>
        <w:t xml:space="preserve">Autoimmune diseases: defects in MHC molecules can </w:t>
      </w:r>
      <w:r w:rsidR="00B23A33">
        <w:t xml:space="preserve">lead </w:t>
      </w:r>
      <w:r>
        <w:t>to diseases such as Type 1 Diabetes, multiple sclerosis, and rheumatoid arthritis (</w:t>
      </w:r>
      <w:r w:rsidRPr="00002A84">
        <w:t>https://www.frontiersin.org/articles/10.3389/fimmu.2013.00321/full#:~:text=Major%20histocompatibility%20complex%20(MHC)%20genes,others%20(1%E2%80%933).</w:t>
      </w:r>
      <w:r>
        <w:t xml:space="preserve">) </w:t>
      </w:r>
    </w:p>
    <w:p w14:paraId="1D5A2C84" w14:textId="77777777" w:rsidR="009B61C9" w:rsidRDefault="009B61C9" w:rsidP="009B61C9">
      <w:pPr>
        <w:pStyle w:val="NumberList"/>
      </w:pPr>
    </w:p>
    <w:p w14:paraId="41DAECB1" w14:textId="21ED9F93" w:rsidR="00485F46" w:rsidRDefault="00485F46" w:rsidP="009B61C9">
      <w:pPr>
        <w:pStyle w:val="NumberList"/>
        <w:numPr>
          <w:ilvl w:val="0"/>
          <w:numId w:val="18"/>
        </w:numPr>
      </w:pPr>
      <w:r w:rsidRPr="00485F46">
        <w:t>Are there any therapies targeting this communication?</w:t>
      </w:r>
    </w:p>
    <w:p w14:paraId="30B51180" w14:textId="3A51A873" w:rsidR="00F22630" w:rsidRDefault="00F22630" w:rsidP="0094587D">
      <w:pPr>
        <w:pStyle w:val="NumberList"/>
        <w:numPr>
          <w:ilvl w:val="0"/>
          <w:numId w:val="21"/>
        </w:numPr>
      </w:pPr>
      <w:r>
        <w:t xml:space="preserve">Tumor-specific antigens or neoantigens can be presented by MHC molecules of cancer cells and neoantigen-based cancer vaccines </w:t>
      </w:r>
      <w:r w:rsidR="00B23A33">
        <w:t>are</w:t>
      </w:r>
      <w:r>
        <w:t xml:space="preserve"> being developed to stimulate the patient’s immune system to recognize and target those</w:t>
      </w:r>
      <w:r w:rsidR="00297A21">
        <w:t xml:space="preserve"> </w:t>
      </w:r>
      <w:sdt>
        <w:sdtPr>
          <w:alias w:val="SmartCite Citation"/>
          <w:tag w:val="ce22528b-be9e-4e42-9171-10fd25b6886e:77e6cbc7-e940-41cb-ba1e-37e556ab1140+"/>
          <w:id w:val="875665435"/>
          <w:placeholder>
            <w:docPart w:val="DefaultPlaceholder_-1854013440"/>
          </w:placeholder>
        </w:sdtPr>
        <w:sdtContent>
          <w:r w:rsidR="002241F3" w:rsidRPr="002241F3">
            <w:t>[1]</w:t>
          </w:r>
        </w:sdtContent>
      </w:sdt>
      <w:r>
        <w:t>.</w:t>
      </w:r>
    </w:p>
    <w:p w14:paraId="02977116" w14:textId="18DCE476" w:rsidR="00BE1F7F" w:rsidRDefault="00BE1F7F" w:rsidP="00F26309">
      <w:pPr>
        <w:pStyle w:val="NumberList"/>
        <w:numPr>
          <w:ilvl w:val="0"/>
          <w:numId w:val="21"/>
        </w:numPr>
      </w:pPr>
      <w:r>
        <w:t xml:space="preserve">As of 2019, the only cure </w:t>
      </w:r>
      <w:r w:rsidR="00797A6F">
        <w:t xml:space="preserve">for </w:t>
      </w:r>
      <w:r>
        <w:t>BLS</w:t>
      </w:r>
      <w:r w:rsidR="00797A6F">
        <w:t>;</w:t>
      </w:r>
      <w:r>
        <w:t xml:space="preserve"> is allogeneic hematopoietic cell transplantation (HCT) or Ig replacement therapy (</w:t>
      </w:r>
      <w:r w:rsidRPr="00BE1F7F">
        <w:t>https://primaryimmune.org/understanding-primary-immunodeficiency/types-of-pi/bare-lymphocyte-syndrome-type-1-and-2</w:t>
      </w:r>
      <w:r>
        <w:t xml:space="preserve">). </w:t>
      </w:r>
    </w:p>
    <w:p w14:paraId="4E58A98F" w14:textId="0C0C12B2" w:rsidR="00E57E28" w:rsidRDefault="00797A6F" w:rsidP="00F26309">
      <w:pPr>
        <w:pStyle w:val="NumberList"/>
        <w:numPr>
          <w:ilvl w:val="0"/>
          <w:numId w:val="21"/>
        </w:numPr>
      </w:pPr>
      <w:r>
        <w:t xml:space="preserve">Diabetes type I: </w:t>
      </w:r>
      <w:r w:rsidR="00E57E28">
        <w:t>A20 protein has been identified and currently under clinical trial to be injected into t</w:t>
      </w:r>
      <w:r w:rsidR="00F26309">
        <w:t>h</w:t>
      </w:r>
      <w:r w:rsidR="00E57E28">
        <w:t>e donor islet cells to slow or stop the received immune system from damaging them</w:t>
      </w:r>
      <w:r w:rsidR="00C85303">
        <w:t xml:space="preserve"> (</w:t>
      </w:r>
      <w:r w:rsidR="00C85303" w:rsidRPr="00C85303">
        <w:t>https://www.garvan.org.au/news-resources/news/world-first-gene-therapy-clinical-trial-for-type-1-diabetes</w:t>
      </w:r>
      <w:r w:rsidR="00C85303">
        <w:t>)</w:t>
      </w:r>
      <w:r w:rsidR="00E57E28">
        <w:t>.</w:t>
      </w:r>
    </w:p>
    <w:p w14:paraId="1BB1C0D7" w14:textId="77777777" w:rsidR="000E12AE" w:rsidRDefault="000E12AE" w:rsidP="001108C9">
      <w:pPr>
        <w:pStyle w:val="NumberList"/>
        <w:ind w:left="1080" w:firstLine="0"/>
      </w:pPr>
    </w:p>
    <w:p w14:paraId="61C280FA" w14:textId="77777777" w:rsidR="000E12AE" w:rsidRDefault="000E12AE" w:rsidP="001108C9">
      <w:pPr>
        <w:pStyle w:val="NumberList"/>
        <w:ind w:left="1080" w:firstLine="0"/>
      </w:pPr>
    </w:p>
    <w:p w14:paraId="313456DC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3FF4F6E3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Janeway Immunobiology or other immunology textbook</w:t>
      </w:r>
    </w:p>
    <w:p w14:paraId="1160701A" w14:textId="0BE91456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NIAID’s website: </w:t>
      </w:r>
      <w:hyperlink r:id="rId8" w:history="1">
        <w:r w:rsidRPr="00C4460E">
          <w:rPr>
            <w:rStyle w:val="Hyperlink"/>
          </w:rPr>
          <w:t>https://www.niaid.nih.gov/research/immune-system-overview</w:t>
        </w:r>
      </w:hyperlink>
    </w:p>
    <w:p w14:paraId="2AB625DC" w14:textId="75C13D7A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British Society for Immunology website: </w:t>
      </w:r>
      <w:hyperlink r:id="rId9" w:history="1">
        <w:r w:rsidRPr="00C4460E">
          <w:rPr>
            <w:rStyle w:val="Hyperlink"/>
          </w:rPr>
          <w:t>https://www.immunology.org/public-information/bitesized-immunology</w:t>
        </w:r>
      </w:hyperlink>
    </w:p>
    <w:p w14:paraId="6507DF17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Any published literature: Search key terms in Google Scholar</w:t>
      </w:r>
    </w:p>
    <w:p w14:paraId="2DA9100D" w14:textId="7A065363" w:rsidR="00485F46" w:rsidRDefault="001108C9" w:rsidP="001108C9">
      <w:pPr>
        <w:pStyle w:val="NumberList"/>
        <w:numPr>
          <w:ilvl w:val="0"/>
          <w:numId w:val="15"/>
        </w:numPr>
        <w:ind w:left="1170"/>
      </w:pPr>
      <w:r>
        <w:t>You can also use online sources (make sure to cite all sources used)</w:t>
      </w:r>
    </w:p>
    <w:p w14:paraId="5A550146" w14:textId="77777777" w:rsidR="001108C9" w:rsidRPr="00485F46" w:rsidRDefault="001108C9" w:rsidP="001108C9">
      <w:pPr>
        <w:pStyle w:val="NumberList"/>
        <w:ind w:left="720" w:firstLine="0"/>
      </w:pPr>
    </w:p>
    <w:p w14:paraId="5DE0D2EC" w14:textId="32BF965C" w:rsidR="00D416F3" w:rsidRDefault="00D416F3" w:rsidP="00D416F3">
      <w:pPr>
        <w:pStyle w:val="NumberedList"/>
      </w:pPr>
      <w:r w:rsidRPr="00D416F3">
        <w:t>Making connections between vaccine design and the immune system response.</w:t>
      </w:r>
      <w:r w:rsidR="007A7CFB">
        <w:t xml:space="preserve"> </w:t>
      </w:r>
      <w:r>
        <w:t>(</w:t>
      </w:r>
      <w:r w:rsidR="00485F46">
        <w:t>3</w:t>
      </w:r>
      <w:r>
        <w:t>0 points)</w:t>
      </w:r>
    </w:p>
    <w:p w14:paraId="0B2F9F59" w14:textId="0872F819" w:rsidR="007A7CFB" w:rsidRDefault="007A7CFB" w:rsidP="004B5EB6">
      <w:pPr>
        <w:pStyle w:val="NumberList"/>
        <w:numPr>
          <w:ilvl w:val="0"/>
          <w:numId w:val="12"/>
        </w:numPr>
        <w:ind w:left="720" w:firstLine="0"/>
      </w:pPr>
      <w:r w:rsidRPr="007A7CFB">
        <w:t>What is an adjuvant and what does an adjuvant mimic?</w:t>
      </w:r>
    </w:p>
    <w:p w14:paraId="7878A166" w14:textId="120B723A" w:rsidR="002D7E72" w:rsidRDefault="004B5EB6" w:rsidP="004B5EB6">
      <w:pPr>
        <w:pStyle w:val="NumberList"/>
        <w:ind w:left="0" w:firstLine="0"/>
      </w:pPr>
      <w:r>
        <w:t>The purpose of adjuvant is to trigger the innate immune response</w:t>
      </w:r>
      <w:r w:rsidR="002D7E72">
        <w:t xml:space="preserve"> </w:t>
      </w:r>
      <w:r>
        <w:t xml:space="preserve">that provide a </w:t>
      </w:r>
      <w:r w:rsidR="004110AE">
        <w:t>stimulus</w:t>
      </w:r>
      <w:r>
        <w:t xml:space="preserve"> to </w:t>
      </w:r>
      <w:r w:rsidR="00A22DDB">
        <w:t>the dendritic cells (D</w:t>
      </w:r>
      <w:r w:rsidR="00DC4BBF">
        <w:t>C</w:t>
      </w:r>
      <w:r w:rsidR="00A22DDB">
        <w:t>s)</w:t>
      </w:r>
      <w:r w:rsidR="008A53BA">
        <w:t>;</w:t>
      </w:r>
      <w:r w:rsidR="00A22DDB">
        <w:t xml:space="preserve"> </w:t>
      </w:r>
      <w:r w:rsidR="008A53BA">
        <w:t>t</w:t>
      </w:r>
      <w:r w:rsidR="00A22DDB">
        <w:t xml:space="preserve">hey </w:t>
      </w:r>
      <w:r w:rsidR="008A53BA">
        <w:t xml:space="preserve">also </w:t>
      </w:r>
      <w:r w:rsidR="00A22DDB">
        <w:t xml:space="preserve">deliver the antigen in </w:t>
      </w:r>
      <w:r w:rsidR="002D0CBF">
        <w:t>an</w:t>
      </w:r>
      <w:r w:rsidR="00A22DDB">
        <w:t xml:space="preserve"> optimized form for DC.</w:t>
      </w:r>
      <w:r w:rsidR="002D7E72">
        <w:t xml:space="preserve"> They can also act as </w:t>
      </w:r>
      <w:r w:rsidR="00FB496E">
        <w:t>damage-associated molecular patterns (DAMPs) or pathogen-associated molecular patterns (PAMPs)</w:t>
      </w:r>
      <w:r w:rsidR="002D7E72">
        <w:t xml:space="preserve">, which can interact with </w:t>
      </w:r>
      <w:r w:rsidR="009C729B">
        <w:t>pattern-recognition receptors (</w:t>
      </w:r>
      <w:r w:rsidR="002D7E72">
        <w:t>PRRs</w:t>
      </w:r>
      <w:r w:rsidR="009C729B">
        <w:t>)</w:t>
      </w:r>
      <w:r w:rsidR="002D7E72">
        <w:t xml:space="preserve"> on </w:t>
      </w:r>
      <w:r w:rsidR="00A50E16">
        <w:t>antigen presenting cells (</w:t>
      </w:r>
      <w:r w:rsidR="002D7E72">
        <w:t>APCs</w:t>
      </w:r>
      <w:r w:rsidR="00A50E16">
        <w:t>)</w:t>
      </w:r>
      <w:r w:rsidR="002D7E72">
        <w:t xml:space="preserve"> and lead to the activation and maturation of</w:t>
      </w:r>
      <w:r w:rsidR="00261073">
        <w:t xml:space="preserve"> APCs.</w:t>
      </w:r>
      <w:r w:rsidR="002D7E72">
        <w:t xml:space="preserve"> </w:t>
      </w:r>
      <w:r w:rsidR="00E124F0">
        <w:t>When adding adjuvants to the vaccine, m</w:t>
      </w:r>
      <w:r w:rsidR="002D7E72">
        <w:t>ature APCs have better ability to present antigens and express high levels of co-stimulatory signals and cytokines</w:t>
      </w:r>
      <w:r w:rsidR="002241F3">
        <w:t xml:space="preserve"> </w:t>
      </w:r>
      <w:sdt>
        <w:sdtPr>
          <w:alias w:val="SmartCite Citation"/>
          <w:tag w:val="ce22528b-be9e-4e42-9171-10fd25b6886e:1604f40e-fe70-401c-b45a-7944b0aef071+"/>
          <w:id w:val="-354970300"/>
          <w:placeholder>
            <w:docPart w:val="DefaultPlaceholder_-1854013440"/>
          </w:placeholder>
        </w:sdtPr>
        <w:sdtContent>
          <w:r w:rsidR="002241F3" w:rsidRPr="002241F3">
            <w:t>[2]</w:t>
          </w:r>
        </w:sdtContent>
      </w:sdt>
      <w:r w:rsidR="002D7E72">
        <w:t>.</w:t>
      </w:r>
    </w:p>
    <w:p w14:paraId="294802E9" w14:textId="77777777" w:rsidR="002D0CBF" w:rsidRDefault="002D0CBF" w:rsidP="004B5EB6">
      <w:pPr>
        <w:pStyle w:val="NumberList"/>
        <w:ind w:left="0" w:firstLine="0"/>
      </w:pPr>
    </w:p>
    <w:p w14:paraId="3DA48756" w14:textId="30B4D2FA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How do adjuvants interact with the immune system?</w:t>
      </w:r>
      <w:r w:rsidR="004B5EB6">
        <w:t xml:space="preserve"> </w:t>
      </w:r>
    </w:p>
    <w:p w14:paraId="017A3471" w14:textId="0F7C78B8" w:rsidR="0078057A" w:rsidRDefault="00C608EC" w:rsidP="00DC4BBF">
      <w:pPr>
        <w:pStyle w:val="NumberList"/>
        <w:ind w:left="0" w:firstLine="0"/>
      </w:pPr>
      <w:r>
        <w:t>Certain</w:t>
      </w:r>
      <w:r w:rsidR="00DC4BBF">
        <w:t xml:space="preserve"> adjuvants </w:t>
      </w:r>
      <w:r>
        <w:t xml:space="preserve">can </w:t>
      </w:r>
      <w:r w:rsidR="00DC4BBF">
        <w:t xml:space="preserve">cause cell and tissue damage </w:t>
      </w:r>
      <w:r>
        <w:t>through</w:t>
      </w:r>
      <w:r w:rsidR="00DC4BBF">
        <w:t xml:space="preserve"> chemical irritation or direct toxic effects</w:t>
      </w:r>
      <w:r>
        <w:t xml:space="preserve">, leading to the </w:t>
      </w:r>
      <w:r w:rsidR="00DC4BBF">
        <w:t xml:space="preserve">release </w:t>
      </w:r>
      <w:r w:rsidR="00C10B5E">
        <w:t xml:space="preserve">of </w:t>
      </w:r>
      <w:r w:rsidR="00DC4BBF">
        <w:t xml:space="preserve">damage-associated molecular patterns (DAMPs). Other </w:t>
      </w:r>
      <w:r w:rsidR="00DC4BBF">
        <w:lastRenderedPageBreak/>
        <w:t xml:space="preserve">adjuvants </w:t>
      </w:r>
      <w:r w:rsidR="00CD3359">
        <w:t>contain</w:t>
      </w:r>
      <w:r w:rsidR="00DC4BBF">
        <w:t xml:space="preserve"> microbial products, which </w:t>
      </w:r>
      <w:r>
        <w:t>similarly</w:t>
      </w:r>
      <w:r w:rsidR="00DC4BBF">
        <w:t xml:space="preserve"> </w:t>
      </w:r>
      <w:r>
        <w:t>instigate</w:t>
      </w:r>
      <w:r w:rsidR="00DC4BBF">
        <w:t xml:space="preserve"> the release of pathogen-associated molecular patterns (PAMPs)</w:t>
      </w:r>
      <w:r>
        <w:t xml:space="preserve">. These, in turn, </w:t>
      </w:r>
      <w:r w:rsidR="0078057A">
        <w:t xml:space="preserve">activate PRRs on </w:t>
      </w:r>
      <w:r w:rsidR="002241F3">
        <w:t xml:space="preserve">APCs or </w:t>
      </w:r>
      <w:r w:rsidR="0078057A">
        <w:t xml:space="preserve">DCs </w:t>
      </w:r>
      <w:r>
        <w:t>subsequently initiating</w:t>
      </w:r>
      <w:r w:rsidR="0078057A">
        <w:t xml:space="preserve"> the release of cytokines</w:t>
      </w:r>
      <w:r>
        <w:t xml:space="preserve">. These cytokines </w:t>
      </w:r>
      <w:r w:rsidR="0078057A">
        <w:t>promote helper T cell re</w:t>
      </w:r>
      <w:r w:rsidR="002D0CBF">
        <w:t>sponses</w:t>
      </w:r>
      <w:r w:rsidR="0078057A">
        <w:t xml:space="preserve"> and activate </w:t>
      </w:r>
      <w:r>
        <w:t xml:space="preserve">both </w:t>
      </w:r>
      <w:r w:rsidR="002D0CBF">
        <w:t>B</w:t>
      </w:r>
      <w:r w:rsidR="0078057A">
        <w:t xml:space="preserve"> and T cells.</w:t>
      </w:r>
      <w:r w:rsidR="00CD3359">
        <w:t xml:space="preserve"> </w:t>
      </w:r>
      <w:r>
        <w:t>Additionally, s</w:t>
      </w:r>
      <w:r w:rsidR="00CD3359">
        <w:t xml:space="preserve">ome adjuvants consist in particles coated with antigen, cytokines and costimulatory molecules, </w:t>
      </w:r>
      <w:r>
        <w:t xml:space="preserve">designed to </w:t>
      </w:r>
      <w:r w:rsidR="00CD3359">
        <w:t xml:space="preserve">optimize </w:t>
      </w:r>
      <w:r>
        <w:t xml:space="preserve">their uptake </w:t>
      </w:r>
      <w:r w:rsidR="00CD3359">
        <w:t>and processing by A</w:t>
      </w:r>
      <w:r w:rsidR="002241F3">
        <w:t>PCs [2].</w:t>
      </w:r>
    </w:p>
    <w:p w14:paraId="188FCB01" w14:textId="77777777" w:rsidR="00DC4BBF" w:rsidRDefault="00DC4BBF" w:rsidP="00DC4BBF">
      <w:pPr>
        <w:pStyle w:val="NumberList"/>
        <w:ind w:left="0" w:firstLine="0"/>
      </w:pPr>
    </w:p>
    <w:p w14:paraId="0BCA8952" w14:textId="2BDE231D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What are some examples of adjuvants?</w:t>
      </w:r>
    </w:p>
    <w:p w14:paraId="106430CA" w14:textId="57552408" w:rsidR="00044160" w:rsidRDefault="00044160" w:rsidP="00044160">
      <w:pPr>
        <w:pStyle w:val="NumberList"/>
      </w:pPr>
      <w:r w:rsidRPr="004A258A">
        <w:rPr>
          <w:b/>
          <w:bCs w:val="0"/>
        </w:rPr>
        <w:t>Aluminum</w:t>
      </w:r>
      <w:r>
        <w:t>: has been used in vaccin</w:t>
      </w:r>
      <w:r w:rsidR="004A258A">
        <w:t>e</w:t>
      </w:r>
      <w:r>
        <w:t xml:space="preserve">s since the 1930s. </w:t>
      </w:r>
    </w:p>
    <w:p w14:paraId="44E43C5E" w14:textId="5EECD212" w:rsidR="00044160" w:rsidRDefault="00044160" w:rsidP="00044160">
      <w:pPr>
        <w:pStyle w:val="NumberList"/>
        <w:ind w:left="0" w:firstLine="0"/>
      </w:pPr>
      <w:r w:rsidRPr="004A258A">
        <w:rPr>
          <w:b/>
          <w:bCs w:val="0"/>
        </w:rPr>
        <w:t>AS01</w:t>
      </w:r>
      <w:r w:rsidRPr="004A258A">
        <w:rPr>
          <w:b/>
          <w:bCs w:val="0"/>
          <w:vertAlign w:val="subscript"/>
        </w:rPr>
        <w:t>B</w:t>
      </w:r>
      <w:r w:rsidRPr="004A258A">
        <w:rPr>
          <w:b/>
          <w:bCs w:val="0"/>
        </w:rPr>
        <w:t>:</w:t>
      </w:r>
      <w:r>
        <w:t xml:space="preserve"> is an adjuvant suspension used with the antigen component of Shingrix vaccine. It is a component of vaccines including malaria and HIV vaccines.</w:t>
      </w:r>
    </w:p>
    <w:p w14:paraId="5EC1917D" w14:textId="12A5FDD8" w:rsidR="00044160" w:rsidRDefault="00044160" w:rsidP="00044160">
      <w:pPr>
        <w:pStyle w:val="NumberList"/>
        <w:ind w:left="0" w:firstLine="0"/>
      </w:pPr>
      <w:proofErr w:type="spellStart"/>
      <w:r w:rsidRPr="004A258A">
        <w:rPr>
          <w:b/>
          <w:bCs w:val="0"/>
        </w:rPr>
        <w:t>MatrixM</w:t>
      </w:r>
      <w:proofErr w:type="spellEnd"/>
      <w:r w:rsidRPr="004A258A">
        <w:rPr>
          <w:b/>
          <w:bCs w:val="0"/>
        </w:rPr>
        <w:t>:</w:t>
      </w:r>
      <w:r>
        <w:t xml:space="preserve"> is made of saponins derived from the soapbark tree and used in the Novavax COVID-19 vaccine.</w:t>
      </w:r>
    </w:p>
    <w:p w14:paraId="21496406" w14:textId="77777777" w:rsidR="00044160" w:rsidRDefault="00044160" w:rsidP="00044160">
      <w:pPr>
        <w:pStyle w:val="NumberList"/>
      </w:pPr>
    </w:p>
    <w:p w14:paraId="03F5DD04" w14:textId="423E1905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Why do we need adjuvants in vaccines? In what cases do vaccines not require adjuvants and why?</w:t>
      </w:r>
    </w:p>
    <w:p w14:paraId="34A5ECB3" w14:textId="43296AAA" w:rsidR="00AD153A" w:rsidRDefault="00AD153A" w:rsidP="00AD153A">
      <w:pPr>
        <w:pStyle w:val="NumberList"/>
        <w:ind w:left="0" w:firstLine="0"/>
      </w:pPr>
      <w:r>
        <w:t>We have established that adjuvants helps some vaccines to create a stronger immune response.</w:t>
      </w:r>
      <w:r w:rsidR="009F1C16">
        <w:t xml:space="preserve"> Some vaccines like conjugated meningococcal vaccines do not need adjuvants because the vaccines themselves elicit a strong immune response.</w:t>
      </w:r>
      <w:r w:rsidR="00274E18">
        <w:t xml:space="preserve"> Certain healthy populations, have fully functional immune system and can build a strong response </w:t>
      </w:r>
      <w:r w:rsidR="00685032">
        <w:t xml:space="preserve">to </w:t>
      </w:r>
      <w:r w:rsidR="00274E18">
        <w:t>the vaccine antigens</w:t>
      </w:r>
      <w:r w:rsidR="00685032">
        <w:t xml:space="preserve"> without the need of an adjuvant</w:t>
      </w:r>
      <w:r w:rsidR="00274E18">
        <w:t>.</w:t>
      </w:r>
    </w:p>
    <w:p w14:paraId="2FAC812E" w14:textId="77777777" w:rsidR="00DC08FC" w:rsidRDefault="00DC08FC" w:rsidP="00DC08FC">
      <w:pPr>
        <w:pStyle w:val="ListParagraph"/>
      </w:pPr>
    </w:p>
    <w:p w14:paraId="1DB12386" w14:textId="77777777" w:rsidR="00DC08FC" w:rsidRDefault="00DC08FC" w:rsidP="00DC08FC">
      <w:pPr>
        <w:pStyle w:val="NumberList"/>
      </w:pPr>
    </w:p>
    <w:p w14:paraId="531F088F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4999092A" w14:textId="48974F5E" w:rsidR="001108C9" w:rsidRDefault="001108C9" w:rsidP="007A7CFB">
      <w:pPr>
        <w:pStyle w:val="NumberList"/>
        <w:numPr>
          <w:ilvl w:val="0"/>
          <w:numId w:val="15"/>
        </w:numPr>
      </w:pPr>
      <w:r w:rsidRPr="001108C9">
        <w:t xml:space="preserve">The NIH’s website which is part of your reading assignment will be a good resource: </w:t>
      </w:r>
      <w:hyperlink r:id="rId10" w:history="1">
        <w:r w:rsidR="00876337" w:rsidRPr="00451C94">
          <w:rPr>
            <w:rStyle w:val="Hyperlink"/>
          </w:rPr>
          <w:t>https://www.niaid.nih.gov/research/vaccines</w:t>
        </w:r>
      </w:hyperlink>
    </w:p>
    <w:p w14:paraId="068503C4" w14:textId="77777777" w:rsidR="001108C9" w:rsidRPr="007A7CFB" w:rsidRDefault="001108C9" w:rsidP="001108C9">
      <w:pPr>
        <w:pStyle w:val="NumberList"/>
        <w:ind w:left="720" w:firstLine="0"/>
      </w:pPr>
    </w:p>
    <w:p w14:paraId="3A75DD95" w14:textId="731DC233" w:rsidR="00D777F8" w:rsidRDefault="00D416F3" w:rsidP="00D777F8">
      <w:pPr>
        <w:pStyle w:val="NumberedList"/>
      </w:pPr>
      <w:r w:rsidRPr="00D416F3">
        <w:t>Develop a multiple-choice question to test someone’s understanding of the immune system. Pr</w:t>
      </w:r>
      <w:r w:rsidR="00485F46">
        <w:t>ovide the correct answer and the</w:t>
      </w:r>
      <w:r w:rsidR="00AA3F12">
        <w:t xml:space="preserve"> </w:t>
      </w:r>
      <w:r w:rsidRPr="00D416F3">
        <w:t>rationale</w:t>
      </w:r>
      <w:r w:rsidR="00485F46">
        <w:t xml:space="preserve"> for</w:t>
      </w:r>
      <w:r w:rsidRPr="00D416F3">
        <w:t xml:space="preserve"> why the other answers are not correct.</w:t>
      </w:r>
      <w:r w:rsidR="002D4C93">
        <w:t xml:space="preserve"> </w:t>
      </w:r>
      <w:r>
        <w:t>(10</w:t>
      </w:r>
      <w:r w:rsidR="00E362FC">
        <w:t xml:space="preserve"> </w:t>
      </w:r>
      <w:r>
        <w:t>points)</w:t>
      </w:r>
    </w:p>
    <w:p w14:paraId="4F3FBB5A" w14:textId="77777777" w:rsidR="00181DF6" w:rsidRDefault="00181DF6" w:rsidP="007B5B45">
      <w:pPr>
        <w:pStyle w:val="NumberList"/>
      </w:pPr>
    </w:p>
    <w:p w14:paraId="7C2EF2A1" w14:textId="68065E94" w:rsidR="008A43F5" w:rsidRDefault="008A43F5" w:rsidP="005231EC">
      <w:pPr>
        <w:pStyle w:val="NumberList"/>
        <w:numPr>
          <w:ilvl w:val="0"/>
          <w:numId w:val="26"/>
        </w:numPr>
      </w:pPr>
      <w:r>
        <w:t>Which cells are not part of the immune system?</w:t>
      </w:r>
    </w:p>
    <w:p w14:paraId="005550E2" w14:textId="348F8443" w:rsidR="008A43F5" w:rsidRDefault="00C54C8C" w:rsidP="00C54C8C">
      <w:pPr>
        <w:pStyle w:val="NumberList"/>
        <w:numPr>
          <w:ilvl w:val="0"/>
          <w:numId w:val="22"/>
        </w:numPr>
      </w:pPr>
      <w:r>
        <w:t>Mast cells</w:t>
      </w:r>
    </w:p>
    <w:p w14:paraId="0A6E1DE8" w14:textId="06FE7B17" w:rsidR="00C54C8C" w:rsidRDefault="00C54C8C" w:rsidP="00C54C8C">
      <w:pPr>
        <w:pStyle w:val="NumberList"/>
        <w:numPr>
          <w:ilvl w:val="0"/>
          <w:numId w:val="22"/>
        </w:numPr>
      </w:pPr>
      <w:r>
        <w:t>Macrophages</w:t>
      </w:r>
    </w:p>
    <w:p w14:paraId="783A0BA7" w14:textId="0746A48C" w:rsidR="00C54C8C" w:rsidRDefault="00C54C8C" w:rsidP="00C54C8C">
      <w:pPr>
        <w:pStyle w:val="NumberList"/>
        <w:numPr>
          <w:ilvl w:val="0"/>
          <w:numId w:val="22"/>
        </w:numPr>
      </w:pPr>
      <w:r>
        <w:t>Neutrophils</w:t>
      </w:r>
    </w:p>
    <w:p w14:paraId="309AA492" w14:textId="4C8B139B" w:rsidR="00C54C8C" w:rsidRDefault="00C54C8C" w:rsidP="00C54C8C">
      <w:pPr>
        <w:pStyle w:val="NumberList"/>
        <w:numPr>
          <w:ilvl w:val="0"/>
          <w:numId w:val="22"/>
        </w:numPr>
      </w:pPr>
      <w:r>
        <w:t>Natural killers</w:t>
      </w:r>
    </w:p>
    <w:p w14:paraId="45F14BE2" w14:textId="1A6FC2A1" w:rsidR="00C54C8C" w:rsidRDefault="00C54C8C" w:rsidP="00C54C8C">
      <w:pPr>
        <w:pStyle w:val="NumberList"/>
        <w:numPr>
          <w:ilvl w:val="0"/>
          <w:numId w:val="22"/>
        </w:numPr>
      </w:pPr>
      <w:r>
        <w:t>Dendritic cells</w:t>
      </w:r>
    </w:p>
    <w:p w14:paraId="7176278C" w14:textId="6078E3EF" w:rsidR="00C54C8C" w:rsidRDefault="00C54C8C" w:rsidP="00C54C8C">
      <w:pPr>
        <w:pStyle w:val="NumberList"/>
        <w:numPr>
          <w:ilvl w:val="0"/>
          <w:numId w:val="22"/>
        </w:numPr>
      </w:pPr>
      <w:r>
        <w:t>Myocytes</w:t>
      </w:r>
    </w:p>
    <w:p w14:paraId="1545B23F" w14:textId="23597735" w:rsidR="00C54C8C" w:rsidRDefault="00C54C8C" w:rsidP="007B5B45">
      <w:pPr>
        <w:pStyle w:val="NumberList"/>
      </w:pPr>
      <w:r>
        <w:t xml:space="preserve">f: Myocytes are muscle cells and </w:t>
      </w:r>
      <w:r w:rsidR="00DC3EA5">
        <w:t xml:space="preserve">ae </w:t>
      </w:r>
      <w:r>
        <w:t>involved in the contraction of the muscle.</w:t>
      </w:r>
    </w:p>
    <w:p w14:paraId="3E5BD8DB" w14:textId="77777777" w:rsidR="00C54C8C" w:rsidRDefault="00C54C8C" w:rsidP="007B5B45">
      <w:pPr>
        <w:pStyle w:val="NumberList"/>
      </w:pPr>
    </w:p>
    <w:p w14:paraId="58F334EB" w14:textId="3A4956DD" w:rsidR="00C54C8C" w:rsidRDefault="00C54C8C" w:rsidP="005231EC">
      <w:pPr>
        <w:pStyle w:val="NumberList"/>
        <w:numPr>
          <w:ilvl w:val="0"/>
          <w:numId w:val="26"/>
        </w:numPr>
      </w:pPr>
      <w:r>
        <w:t xml:space="preserve">Which T cells are loaded with both class I </w:t>
      </w:r>
      <w:proofErr w:type="gramStart"/>
      <w:r>
        <w:t>or</w:t>
      </w:r>
      <w:proofErr w:type="gramEnd"/>
      <w:r>
        <w:t xml:space="preserve"> II MHC</w:t>
      </w:r>
    </w:p>
    <w:p w14:paraId="0717B146" w14:textId="7553FE39" w:rsidR="00BC6B7A" w:rsidRDefault="00BC6B7A" w:rsidP="004C356F">
      <w:pPr>
        <w:pStyle w:val="NumberList"/>
        <w:numPr>
          <w:ilvl w:val="0"/>
          <w:numId w:val="25"/>
        </w:numPr>
      </w:pPr>
      <w:r>
        <w:t>Dendritic cell (DC)</w:t>
      </w:r>
    </w:p>
    <w:p w14:paraId="46196683" w14:textId="324CC24D" w:rsidR="00C54C8C" w:rsidRDefault="00C54C8C" w:rsidP="004C356F">
      <w:pPr>
        <w:pStyle w:val="NumberList"/>
        <w:numPr>
          <w:ilvl w:val="0"/>
          <w:numId w:val="25"/>
        </w:numPr>
      </w:pPr>
      <w:r>
        <w:lastRenderedPageBreak/>
        <w:t>CD4</w:t>
      </w:r>
      <w:r w:rsidR="00BC6B7A">
        <w:t xml:space="preserve"> </w:t>
      </w:r>
      <w:r>
        <w:t>T cell</w:t>
      </w:r>
    </w:p>
    <w:p w14:paraId="12447895" w14:textId="45C6C589" w:rsidR="00C54C8C" w:rsidRDefault="00C54C8C" w:rsidP="004C356F">
      <w:pPr>
        <w:pStyle w:val="NumberList"/>
        <w:numPr>
          <w:ilvl w:val="0"/>
          <w:numId w:val="25"/>
        </w:numPr>
      </w:pPr>
      <w:r>
        <w:t>CD8 T cell</w:t>
      </w:r>
    </w:p>
    <w:p w14:paraId="6DCD409C" w14:textId="068CF6F2" w:rsidR="00BC6B7A" w:rsidRDefault="00BC6B7A" w:rsidP="004C356F">
      <w:pPr>
        <w:pStyle w:val="NumberList"/>
        <w:ind w:left="0" w:firstLine="0"/>
      </w:pPr>
      <w:r>
        <w:t xml:space="preserve">a: DC can express both class I and class II MHC proteins therefore they can activate both helper T cells (CD4+ T cells) and cytotoxic T cells (CD8+). CD4 receptor on a </w:t>
      </w:r>
      <w:proofErr w:type="gramStart"/>
      <w:r>
        <w:t>helper T cells</w:t>
      </w:r>
      <w:proofErr w:type="gramEnd"/>
      <w:r>
        <w:t xml:space="preserve"> can only bind to class II MHC and CD8 receptor on a cytotoxic T cell can only bind to MHC-1.</w:t>
      </w:r>
    </w:p>
    <w:p w14:paraId="6FFEEC24" w14:textId="77777777" w:rsidR="00394569" w:rsidRDefault="00394569" w:rsidP="00394569">
      <w:pPr>
        <w:pStyle w:val="Body"/>
      </w:pPr>
    </w:p>
    <w:p w14:paraId="5D6B3508" w14:textId="56B1C63F" w:rsidR="005231EC" w:rsidRDefault="005231EC" w:rsidP="005231EC">
      <w:pPr>
        <w:pStyle w:val="Body"/>
        <w:numPr>
          <w:ilvl w:val="0"/>
          <w:numId w:val="26"/>
        </w:numPr>
      </w:pPr>
      <w:r>
        <w:t>Which of the following cell types of the innate immune system does not perform phagocytosis?</w:t>
      </w:r>
    </w:p>
    <w:p w14:paraId="4EEB679E" w14:textId="40CBAE95" w:rsidR="005231EC" w:rsidRDefault="005231EC" w:rsidP="00354809">
      <w:pPr>
        <w:pStyle w:val="Body"/>
        <w:numPr>
          <w:ilvl w:val="0"/>
          <w:numId w:val="27"/>
        </w:numPr>
      </w:pPr>
      <w:r>
        <w:t>Neutrophils</w:t>
      </w:r>
    </w:p>
    <w:p w14:paraId="719824F6" w14:textId="1200F635" w:rsidR="005231EC" w:rsidRDefault="005231EC" w:rsidP="00354809">
      <w:pPr>
        <w:pStyle w:val="Body"/>
        <w:numPr>
          <w:ilvl w:val="0"/>
          <w:numId w:val="27"/>
        </w:numPr>
      </w:pPr>
      <w:r>
        <w:t>Basophils</w:t>
      </w:r>
    </w:p>
    <w:p w14:paraId="25BAE4CA" w14:textId="5FA7DA19" w:rsidR="005231EC" w:rsidRDefault="005231EC" w:rsidP="00354809">
      <w:pPr>
        <w:pStyle w:val="Body"/>
        <w:numPr>
          <w:ilvl w:val="0"/>
          <w:numId w:val="27"/>
        </w:numPr>
      </w:pPr>
      <w:r>
        <w:t>Macrophages</w:t>
      </w:r>
    </w:p>
    <w:p w14:paraId="244B5AEB" w14:textId="17426EEA" w:rsidR="005231EC" w:rsidRDefault="00354809" w:rsidP="00354809">
      <w:pPr>
        <w:pStyle w:val="Body"/>
        <w:numPr>
          <w:ilvl w:val="0"/>
          <w:numId w:val="27"/>
        </w:numPr>
      </w:pPr>
      <w:r>
        <w:t>Cytotoxic T cells</w:t>
      </w:r>
    </w:p>
    <w:p w14:paraId="7485467B" w14:textId="6E488538" w:rsidR="00354809" w:rsidRDefault="00354809" w:rsidP="005231EC">
      <w:pPr>
        <w:pStyle w:val="Body"/>
      </w:pPr>
      <w:r>
        <w:t>d: CD4 + T cells are not phagocytic, but rather release cytokines which help to activate CD8+ T cell, B cells and macrophages.</w:t>
      </w:r>
    </w:p>
    <w:p w14:paraId="3A56ECC3" w14:textId="77777777" w:rsidR="00354809" w:rsidRDefault="00354809" w:rsidP="005231EC">
      <w:pPr>
        <w:pStyle w:val="Body"/>
      </w:pPr>
    </w:p>
    <w:p w14:paraId="2C6B4296" w14:textId="77777777" w:rsidR="005231EC" w:rsidRDefault="005231EC" w:rsidP="005231EC">
      <w:pPr>
        <w:pStyle w:val="Body"/>
      </w:pPr>
    </w:p>
    <w:p w14:paraId="6F43AB5E" w14:textId="791785B0" w:rsidR="00394569" w:rsidRDefault="00394569" w:rsidP="00354809">
      <w:pPr>
        <w:pStyle w:val="Body"/>
        <w:numPr>
          <w:ilvl w:val="0"/>
          <w:numId w:val="26"/>
        </w:numPr>
      </w:pPr>
      <w:r w:rsidRPr="00394569">
        <w:t>Which of the following options is not a</w:t>
      </w:r>
      <w:r>
        <w:t xml:space="preserve"> </w:t>
      </w:r>
      <w:r w:rsidRPr="00394569">
        <w:t>mechanism by which an antibody can protect against a</w:t>
      </w:r>
      <w:r>
        <w:t xml:space="preserve"> </w:t>
      </w:r>
      <w:r w:rsidRPr="00394569">
        <w:t>pathogen?</w:t>
      </w:r>
    </w:p>
    <w:p w14:paraId="5B3481E1" w14:textId="10003A60" w:rsidR="00394569" w:rsidRDefault="00CD409F" w:rsidP="00C54C8C">
      <w:pPr>
        <w:pStyle w:val="Body"/>
        <w:numPr>
          <w:ilvl w:val="0"/>
          <w:numId w:val="23"/>
        </w:numPr>
      </w:pPr>
      <w:r>
        <w:t>Defense against viruses</w:t>
      </w:r>
    </w:p>
    <w:p w14:paraId="0368D12C" w14:textId="04E7310C" w:rsidR="00394569" w:rsidRDefault="00394569" w:rsidP="00C54C8C">
      <w:pPr>
        <w:pStyle w:val="Body"/>
        <w:numPr>
          <w:ilvl w:val="0"/>
          <w:numId w:val="23"/>
        </w:numPr>
      </w:pPr>
      <w:r w:rsidRPr="00394569">
        <w:t xml:space="preserve">Co-stimulation of </w:t>
      </w:r>
      <w:r w:rsidR="00950BB1">
        <w:t>T</w:t>
      </w:r>
      <w:r w:rsidRPr="00394569">
        <w:t xml:space="preserve"> cells</w:t>
      </w:r>
    </w:p>
    <w:p w14:paraId="4F685B2E" w14:textId="70CFA4AE" w:rsidR="00394569" w:rsidRDefault="00CD409F" w:rsidP="00C54C8C">
      <w:pPr>
        <w:pStyle w:val="Body"/>
        <w:numPr>
          <w:ilvl w:val="0"/>
          <w:numId w:val="23"/>
        </w:numPr>
      </w:pPr>
      <w:r>
        <w:t>O</w:t>
      </w:r>
      <w:r w:rsidR="00394569" w:rsidRPr="00394569">
        <w:t>psonization</w:t>
      </w:r>
    </w:p>
    <w:p w14:paraId="781DC2A3" w14:textId="4CF7BBEA" w:rsidR="000378BA" w:rsidRDefault="00394569" w:rsidP="00394569">
      <w:pPr>
        <w:pStyle w:val="Body"/>
        <w:numPr>
          <w:ilvl w:val="0"/>
          <w:numId w:val="23"/>
        </w:numPr>
      </w:pPr>
      <w:r w:rsidRPr="00394569">
        <w:t xml:space="preserve">Complement </w:t>
      </w:r>
      <w:proofErr w:type="gramStart"/>
      <w:r w:rsidRPr="00394569">
        <w:t>activation</w:t>
      </w:r>
      <w:proofErr w:type="gramEnd"/>
    </w:p>
    <w:p w14:paraId="0883E7C3" w14:textId="2BF98EBF" w:rsidR="000378BA" w:rsidRDefault="00C54C8C" w:rsidP="00394569">
      <w:pPr>
        <w:pStyle w:val="Body"/>
      </w:pPr>
      <w:r>
        <w:t>b</w:t>
      </w:r>
      <w:r w:rsidR="000378BA">
        <w:t>: Co-stimulation of T cells</w:t>
      </w:r>
    </w:p>
    <w:p w14:paraId="7D25318E" w14:textId="400EF784" w:rsidR="00950BB1" w:rsidRDefault="00950BB1" w:rsidP="00394569">
      <w:pPr>
        <w:pStyle w:val="Body"/>
      </w:pPr>
      <w:r>
        <w:t>T cell activation not only requires the recognition of an MHC complex by the T cell receptor (TCR) but also additional signals from co-stimulatory molecules.</w:t>
      </w:r>
    </w:p>
    <w:p w14:paraId="507E5E1A" w14:textId="77777777" w:rsidR="00950BB1" w:rsidRDefault="00950BB1" w:rsidP="00394569">
      <w:pPr>
        <w:pStyle w:val="Body"/>
      </w:pPr>
    </w:p>
    <w:p w14:paraId="09CDB03D" w14:textId="22991124" w:rsidR="000378BA" w:rsidRDefault="00950BB1" w:rsidP="00394569">
      <w:pPr>
        <w:pStyle w:val="Body"/>
      </w:pPr>
      <w:r>
        <w:t xml:space="preserve">Antibodies can bind directly to viruses, bacteria preventing them from attacking or entering host cells. </w:t>
      </w:r>
      <w:r w:rsidR="000378BA">
        <w:t>Antibodies can initiate the complement cascade that lead</w:t>
      </w:r>
      <w:r>
        <w:t>s</w:t>
      </w:r>
      <w:r w:rsidR="000378BA">
        <w:t xml:space="preserve"> to the lysis of pathogens, further opsonization, which involves the binding of antibodies to the surface of a pathogen, tagging them for destruction by macrophages or neutrophils</w:t>
      </w:r>
      <w:r>
        <w:t>.</w:t>
      </w:r>
    </w:p>
    <w:p w14:paraId="6DF218E4" w14:textId="77777777" w:rsidR="00394569" w:rsidRPr="00394569" w:rsidRDefault="00394569" w:rsidP="00394569">
      <w:pPr>
        <w:pStyle w:val="Body"/>
      </w:pPr>
    </w:p>
    <w:p w14:paraId="746072F7" w14:textId="0CF10DED" w:rsidR="007B5B45" w:rsidRDefault="007B5B45" w:rsidP="00354809">
      <w:pPr>
        <w:pStyle w:val="Body"/>
        <w:numPr>
          <w:ilvl w:val="0"/>
          <w:numId w:val="26"/>
        </w:numPr>
      </w:pPr>
      <w:r w:rsidRPr="007B5B45">
        <w:t xml:space="preserve">Which of the following events do not occur during </w:t>
      </w:r>
      <w:r w:rsidR="00CD409F">
        <w:t>immune response</w:t>
      </w:r>
      <w:r w:rsidRPr="007B5B45">
        <w:t>?</w:t>
      </w:r>
    </w:p>
    <w:p w14:paraId="0B803243" w14:textId="6707F9E9" w:rsidR="007B5B45" w:rsidRDefault="007B5B45" w:rsidP="00C54C8C">
      <w:pPr>
        <w:pStyle w:val="Body"/>
        <w:numPr>
          <w:ilvl w:val="0"/>
          <w:numId w:val="24"/>
        </w:numPr>
      </w:pPr>
      <w:r w:rsidRPr="007B5B45">
        <w:t>Cytokine secretion</w:t>
      </w:r>
    </w:p>
    <w:p w14:paraId="4F8F11C2" w14:textId="380B5535" w:rsidR="007B5B45" w:rsidRDefault="007B5B45" w:rsidP="00C54C8C">
      <w:pPr>
        <w:pStyle w:val="Body"/>
        <w:numPr>
          <w:ilvl w:val="0"/>
          <w:numId w:val="24"/>
        </w:numPr>
      </w:pPr>
      <w:r w:rsidRPr="007B5B45">
        <w:t>Chemokine secretion</w:t>
      </w:r>
    </w:p>
    <w:p w14:paraId="786DE7E5" w14:textId="25D0ABDF" w:rsidR="007B5B45" w:rsidRDefault="00CD409F" w:rsidP="00C54C8C">
      <w:pPr>
        <w:pStyle w:val="Body"/>
        <w:numPr>
          <w:ilvl w:val="0"/>
          <w:numId w:val="24"/>
        </w:numPr>
      </w:pPr>
      <w:r>
        <w:t>R</w:t>
      </w:r>
      <w:r w:rsidR="007B5B45" w:rsidRPr="007B5B45">
        <w:t>ecruitment of innate immune cells</w:t>
      </w:r>
    </w:p>
    <w:p w14:paraId="38A8F370" w14:textId="1DC215DC" w:rsidR="007B5B45" w:rsidRDefault="007B5B45" w:rsidP="007B5B45">
      <w:pPr>
        <w:pStyle w:val="Body"/>
        <w:numPr>
          <w:ilvl w:val="0"/>
          <w:numId w:val="24"/>
        </w:numPr>
      </w:pPr>
      <w:r w:rsidRPr="007B5B45">
        <w:t>Constriction of blood vessels</w:t>
      </w:r>
    </w:p>
    <w:p w14:paraId="5CA61841" w14:textId="341B3818" w:rsidR="007B5B45" w:rsidRDefault="00F21527" w:rsidP="007B5B45">
      <w:pPr>
        <w:pStyle w:val="Body"/>
      </w:pPr>
      <w:r>
        <w:t>d</w:t>
      </w:r>
      <w:r w:rsidR="00C54C8C">
        <w:t xml:space="preserve">: </w:t>
      </w:r>
      <w:r w:rsidR="00950BB1">
        <w:t xml:space="preserve">constriction of </w:t>
      </w:r>
      <w:r w:rsidR="002F5BD4">
        <w:t>blood</w:t>
      </w:r>
      <w:r w:rsidR="00950BB1">
        <w:t xml:space="preserve"> vessels could </w:t>
      </w:r>
      <w:r w:rsidR="00354809">
        <w:t>happen,</w:t>
      </w:r>
      <w:r w:rsidR="00950BB1">
        <w:t xml:space="preserve"> but it is not </w:t>
      </w:r>
      <w:r w:rsidR="002F5BD4">
        <w:t>part of the inflammatory response.</w:t>
      </w:r>
    </w:p>
    <w:p w14:paraId="13306FA4" w14:textId="0FD7E33A" w:rsidR="00297A21" w:rsidRDefault="007B5B45">
      <w:pPr>
        <w:divId w:val="347871347"/>
      </w:pPr>
      <w:r>
        <w:t>During inflammation, cytokines are released to recruit immune cell to the site of infection. Cytokines, such as TNF, can kill tumor cells and virus-infected cells.</w:t>
      </w:r>
      <w:r w:rsidR="007F44CC">
        <w:t xml:space="preserve"> The movement of immune cells through a lymph node is orchestrated by a subset of </w:t>
      </w:r>
      <w:proofErr w:type="gramStart"/>
      <w:r w:rsidR="002F5BD4">
        <w:t>cytokines,</w:t>
      </w:r>
      <w:r w:rsidR="007D1937">
        <w:t>;</w:t>
      </w:r>
      <w:proofErr w:type="gramEnd"/>
      <w:r w:rsidR="007F44CC">
        <w:t xml:space="preserve"> the chemokine</w:t>
      </w:r>
      <w:r w:rsidR="007D1937">
        <w:t>s</w:t>
      </w:r>
      <w:r w:rsidR="007F44CC">
        <w:t>.</w:t>
      </w:r>
      <w:r w:rsidR="00132948">
        <w:t xml:space="preserve"> </w:t>
      </w:r>
    </w:p>
    <w:p w14:paraId="027F4498" w14:textId="77777777" w:rsidR="00511EF8" w:rsidRDefault="00511EF8" w:rsidP="00511EF8">
      <w:pPr>
        <w:pStyle w:val="Body"/>
        <w:divId w:val="347871347"/>
      </w:pPr>
    </w:p>
    <w:p w14:paraId="6136209F" w14:textId="2B5DA191" w:rsidR="00511EF8" w:rsidRDefault="00511EF8" w:rsidP="00511EF8">
      <w:pPr>
        <w:pStyle w:val="Body"/>
        <w:numPr>
          <w:ilvl w:val="0"/>
          <w:numId w:val="26"/>
        </w:numPr>
        <w:divId w:val="347871347"/>
      </w:pPr>
      <w:r>
        <w:t>Which cells are part of the adaptative immune system?</w:t>
      </w:r>
    </w:p>
    <w:p w14:paraId="3E1437DD" w14:textId="6C2DE662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T cells</w:t>
      </w:r>
    </w:p>
    <w:p w14:paraId="7A9655D4" w14:textId="1C563A71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B cells</w:t>
      </w:r>
    </w:p>
    <w:p w14:paraId="4FB2D1C7" w14:textId="77AF86FD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Macrophages</w:t>
      </w:r>
    </w:p>
    <w:p w14:paraId="04D843D9" w14:textId="321DEF88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Dendritic cells</w:t>
      </w:r>
    </w:p>
    <w:p w14:paraId="74CF0A70" w14:textId="77777777" w:rsidR="00511EF8" w:rsidRDefault="00511EF8" w:rsidP="00511EF8">
      <w:pPr>
        <w:pStyle w:val="Body"/>
        <w:numPr>
          <w:ilvl w:val="0"/>
          <w:numId w:val="28"/>
        </w:numPr>
        <w:divId w:val="347871347"/>
      </w:pPr>
      <w:r>
        <w:t>Only a and b</w:t>
      </w:r>
    </w:p>
    <w:p w14:paraId="1FAF3937" w14:textId="77777777" w:rsidR="00511EF8" w:rsidRDefault="00511EF8" w:rsidP="00511EF8">
      <w:pPr>
        <w:pStyle w:val="Body"/>
        <w:divId w:val="347871347"/>
      </w:pPr>
      <w:r>
        <w:lastRenderedPageBreak/>
        <w:t>Only a and b, macrophages and dendritic cells are part of the innate immunity system.</w:t>
      </w:r>
    </w:p>
    <w:p w14:paraId="0CA1C371" w14:textId="77777777" w:rsidR="006F4CF9" w:rsidRDefault="006F4CF9" w:rsidP="00511EF8">
      <w:pPr>
        <w:pStyle w:val="Body"/>
        <w:divId w:val="347871347"/>
      </w:pPr>
    </w:p>
    <w:p w14:paraId="2C68A1BB" w14:textId="76529216" w:rsidR="00511EF8" w:rsidRDefault="00616C1F" w:rsidP="00657E00">
      <w:pPr>
        <w:pStyle w:val="Body"/>
        <w:numPr>
          <w:ilvl w:val="0"/>
          <w:numId w:val="26"/>
        </w:numPr>
        <w:divId w:val="347871347"/>
      </w:pPr>
      <w:r>
        <w:t>In which part of the body B cells are created</w:t>
      </w:r>
      <w:r w:rsidR="006F654B">
        <w:t xml:space="preserve"> in adults</w:t>
      </w:r>
      <w:r>
        <w:t>?</w:t>
      </w:r>
    </w:p>
    <w:p w14:paraId="0F3A6933" w14:textId="3C06961F" w:rsidR="00616C1F" w:rsidRDefault="00616C1F" w:rsidP="00657E00">
      <w:pPr>
        <w:pStyle w:val="Body"/>
        <w:numPr>
          <w:ilvl w:val="0"/>
          <w:numId w:val="29"/>
        </w:numPr>
        <w:divId w:val="347871347"/>
      </w:pPr>
      <w:r>
        <w:t>Thymus</w:t>
      </w:r>
    </w:p>
    <w:p w14:paraId="6DF0E57D" w14:textId="67C3DC1C" w:rsidR="00616C1F" w:rsidRDefault="006F654B" w:rsidP="00657E00">
      <w:pPr>
        <w:pStyle w:val="Body"/>
        <w:numPr>
          <w:ilvl w:val="0"/>
          <w:numId w:val="29"/>
        </w:numPr>
        <w:divId w:val="347871347"/>
      </w:pPr>
      <w:r>
        <w:t>Spleen</w:t>
      </w:r>
    </w:p>
    <w:p w14:paraId="3333C379" w14:textId="3CB1F4B4" w:rsidR="006F654B" w:rsidRDefault="006F654B" w:rsidP="00657E00">
      <w:pPr>
        <w:pStyle w:val="Body"/>
        <w:numPr>
          <w:ilvl w:val="0"/>
          <w:numId w:val="29"/>
        </w:numPr>
        <w:divId w:val="347871347"/>
      </w:pPr>
      <w:r>
        <w:t>Liver</w:t>
      </w:r>
    </w:p>
    <w:p w14:paraId="788D8F27" w14:textId="1E912417" w:rsidR="006F654B" w:rsidRDefault="006F654B" w:rsidP="00657E00">
      <w:pPr>
        <w:pStyle w:val="Body"/>
        <w:numPr>
          <w:ilvl w:val="0"/>
          <w:numId w:val="29"/>
        </w:numPr>
        <w:divId w:val="347871347"/>
      </w:pPr>
      <w:r>
        <w:t>Lymph nodes</w:t>
      </w:r>
    </w:p>
    <w:p w14:paraId="5ABBE6AE" w14:textId="0D171272" w:rsidR="006F654B" w:rsidRDefault="006F654B" w:rsidP="00511EF8">
      <w:pPr>
        <w:pStyle w:val="Body"/>
        <w:numPr>
          <w:ilvl w:val="0"/>
          <w:numId w:val="29"/>
        </w:numPr>
        <w:divId w:val="347871347"/>
      </w:pPr>
      <w:r>
        <w:t>Bone marrow</w:t>
      </w:r>
    </w:p>
    <w:p w14:paraId="5311ECBA" w14:textId="3B052321" w:rsidR="006F654B" w:rsidRDefault="00657E00" w:rsidP="00511EF8">
      <w:pPr>
        <w:pStyle w:val="Body"/>
        <w:divId w:val="347871347"/>
      </w:pPr>
      <w:r>
        <w:t xml:space="preserve">e: </w:t>
      </w:r>
      <w:r w:rsidR="006F654B">
        <w:t xml:space="preserve">B cells are created in the bone </w:t>
      </w:r>
      <w:r>
        <w:t>marrow.</w:t>
      </w:r>
    </w:p>
    <w:p w14:paraId="25A12C65" w14:textId="77777777" w:rsidR="00657E00" w:rsidRDefault="006F654B" w:rsidP="00511EF8">
      <w:pPr>
        <w:pStyle w:val="Body"/>
        <w:divId w:val="347871347"/>
      </w:pPr>
      <w:r>
        <w:t xml:space="preserve"> </w:t>
      </w:r>
    </w:p>
    <w:p w14:paraId="0C281FF3" w14:textId="079E7A2A" w:rsidR="006F654B" w:rsidRDefault="006F654B" w:rsidP="00657E00">
      <w:pPr>
        <w:pStyle w:val="Body"/>
        <w:numPr>
          <w:ilvl w:val="0"/>
          <w:numId w:val="26"/>
        </w:numPr>
        <w:divId w:val="347871347"/>
      </w:pPr>
      <w:r>
        <w:t>Which mature B cells can become?</w:t>
      </w:r>
    </w:p>
    <w:p w14:paraId="72C7D251" w14:textId="4E515F62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Plasma cells</w:t>
      </w:r>
    </w:p>
    <w:p w14:paraId="7C9ABB4C" w14:textId="64A55F14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Memory cells</w:t>
      </w:r>
    </w:p>
    <w:p w14:paraId="4D168F06" w14:textId="38B6CF54" w:rsidR="006F654B" w:rsidRDefault="006F654B" w:rsidP="00657E00">
      <w:pPr>
        <w:pStyle w:val="Body"/>
        <w:numPr>
          <w:ilvl w:val="0"/>
          <w:numId w:val="30"/>
        </w:numPr>
        <w:divId w:val="347871347"/>
      </w:pPr>
      <w:r>
        <w:t>Hematopoietic stem cells (HSC)</w:t>
      </w:r>
    </w:p>
    <w:p w14:paraId="08C1D0D4" w14:textId="7F2AC32F" w:rsidR="00181DF6" w:rsidRDefault="00657E00" w:rsidP="00511EF8">
      <w:pPr>
        <w:pStyle w:val="Body"/>
        <w:divId w:val="347871347"/>
      </w:pPr>
      <w:r>
        <w:t xml:space="preserve">a </w:t>
      </w:r>
      <w:r w:rsidR="00181DF6">
        <w:t>and b: HSC</w:t>
      </w:r>
      <w:r w:rsidR="00CA115B">
        <w:t>s</w:t>
      </w:r>
      <w:r w:rsidR="00181DF6">
        <w:t xml:space="preserve"> can develop into B cells not the reverse.</w:t>
      </w:r>
    </w:p>
    <w:p w14:paraId="3C016DDE" w14:textId="77777777" w:rsidR="00181DF6" w:rsidRDefault="00181DF6" w:rsidP="00511EF8">
      <w:pPr>
        <w:pStyle w:val="Body"/>
        <w:divId w:val="347871347"/>
      </w:pPr>
    </w:p>
    <w:p w14:paraId="3786B973" w14:textId="7BAA9BF6" w:rsidR="006F654B" w:rsidRDefault="00181DF6" w:rsidP="00657E00">
      <w:pPr>
        <w:pStyle w:val="Body"/>
        <w:numPr>
          <w:ilvl w:val="0"/>
          <w:numId w:val="26"/>
        </w:numPr>
        <w:divId w:val="347871347"/>
      </w:pPr>
      <w:r>
        <w:t>Typical time after infection to the start of the adaptive immune response:</w:t>
      </w:r>
    </w:p>
    <w:p w14:paraId="62BE0289" w14:textId="08BA5A66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Minutes</w:t>
      </w:r>
    </w:p>
    <w:p w14:paraId="32246CD9" w14:textId="62E45352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Hours</w:t>
      </w:r>
    </w:p>
    <w:p w14:paraId="52720F3F" w14:textId="0C29F63F" w:rsidR="00181DF6" w:rsidRDefault="00181DF6" w:rsidP="00657E00">
      <w:pPr>
        <w:pStyle w:val="Body"/>
        <w:numPr>
          <w:ilvl w:val="0"/>
          <w:numId w:val="31"/>
        </w:numPr>
        <w:divId w:val="347871347"/>
      </w:pPr>
      <w:r>
        <w:t>Days</w:t>
      </w:r>
    </w:p>
    <w:p w14:paraId="0B1E706B" w14:textId="5724D770" w:rsidR="00181DF6" w:rsidRDefault="00657E00" w:rsidP="00511EF8">
      <w:pPr>
        <w:pStyle w:val="Body"/>
        <w:divId w:val="347871347"/>
      </w:pPr>
      <w:r>
        <w:t xml:space="preserve">b and c: </w:t>
      </w:r>
      <w:r w:rsidR="00181DF6">
        <w:t xml:space="preserve">Hours or days: it takes some time for the lymphocytes to have differentiated into antigen specific T and B cell, to proliferate and differentiate into </w:t>
      </w:r>
      <w:r>
        <w:t>cytotoxic lymphocytes cells (</w:t>
      </w:r>
      <w:r w:rsidR="00181DF6">
        <w:t>CTL</w:t>
      </w:r>
      <w:r w:rsidR="002D32E0">
        <w:t>:</w:t>
      </w:r>
      <w:r>
        <w:t xml:space="preserve"> NK, CD4+ and CD8+ cells)</w:t>
      </w:r>
      <w:r w:rsidR="00181DF6">
        <w:t>.</w:t>
      </w:r>
    </w:p>
    <w:p w14:paraId="4C0B4719" w14:textId="77777777" w:rsidR="00181DF6" w:rsidRDefault="00181DF6" w:rsidP="00511EF8">
      <w:pPr>
        <w:pStyle w:val="Body"/>
        <w:divId w:val="347871347"/>
      </w:pPr>
    </w:p>
    <w:p w14:paraId="0B3C9C49" w14:textId="77777777" w:rsidR="00511EF8" w:rsidRDefault="00511EF8" w:rsidP="00511EF8">
      <w:pPr>
        <w:pStyle w:val="Body"/>
        <w:divId w:val="347871347"/>
      </w:pPr>
    </w:p>
    <w:p w14:paraId="19D7DA78" w14:textId="08654E40" w:rsidR="00255D87" w:rsidRDefault="00255D87" w:rsidP="00255D87">
      <w:pPr>
        <w:pStyle w:val="Body"/>
        <w:numPr>
          <w:ilvl w:val="0"/>
          <w:numId w:val="26"/>
        </w:numPr>
        <w:divId w:val="347871347"/>
      </w:pPr>
      <w:r>
        <w:t xml:space="preserve"> Which of the following is not one of the antigen-</w:t>
      </w:r>
      <w:r w:rsidR="0052184D">
        <w:t>presenting</w:t>
      </w:r>
      <w:r>
        <w:t xml:space="preserve"> cell types:</w:t>
      </w:r>
    </w:p>
    <w:p w14:paraId="3FF5BDE2" w14:textId="61C6A8AE" w:rsidR="00255D87" w:rsidRDefault="0052184D" w:rsidP="0052184D">
      <w:pPr>
        <w:pStyle w:val="Body"/>
        <w:numPr>
          <w:ilvl w:val="0"/>
          <w:numId w:val="32"/>
        </w:numPr>
        <w:divId w:val="347871347"/>
      </w:pPr>
      <w:r>
        <w:t>Dendritic</w:t>
      </w:r>
      <w:r w:rsidR="00255D87">
        <w:t xml:space="preserve"> cells</w:t>
      </w:r>
    </w:p>
    <w:p w14:paraId="5FF52480" w14:textId="79605FB4" w:rsidR="00255D87" w:rsidRDefault="00255D87" w:rsidP="0052184D">
      <w:pPr>
        <w:pStyle w:val="Body"/>
        <w:numPr>
          <w:ilvl w:val="0"/>
          <w:numId w:val="32"/>
        </w:numPr>
        <w:divId w:val="347871347"/>
      </w:pPr>
      <w:r>
        <w:t>Lymphocytes</w:t>
      </w:r>
    </w:p>
    <w:p w14:paraId="4D31F73C" w14:textId="0FD2A626" w:rsidR="00255D87" w:rsidRDefault="00255D87" w:rsidP="0052184D">
      <w:pPr>
        <w:pStyle w:val="Body"/>
        <w:numPr>
          <w:ilvl w:val="0"/>
          <w:numId w:val="32"/>
        </w:numPr>
        <w:divId w:val="347871347"/>
      </w:pPr>
      <w:r>
        <w:t>Natural killer cells</w:t>
      </w:r>
    </w:p>
    <w:p w14:paraId="2F4F204C" w14:textId="46B33E9D" w:rsidR="00255D87" w:rsidRDefault="00255D87" w:rsidP="00BD2AFD">
      <w:pPr>
        <w:pStyle w:val="Body"/>
        <w:numPr>
          <w:ilvl w:val="0"/>
          <w:numId w:val="32"/>
        </w:numPr>
        <w:divId w:val="347871347"/>
      </w:pPr>
      <w:r>
        <w:t>Macrophages</w:t>
      </w:r>
    </w:p>
    <w:p w14:paraId="02EB1E04" w14:textId="7AB5ABB1" w:rsidR="00255D87" w:rsidRPr="00511EF8" w:rsidRDefault="0052184D" w:rsidP="00BD2AFD">
      <w:pPr>
        <w:pStyle w:val="Body"/>
        <w:divId w:val="347871347"/>
      </w:pPr>
      <w:r>
        <w:t xml:space="preserve">c: </w:t>
      </w:r>
      <w:r w:rsidR="00255D87">
        <w:t>Natural killer cells secrete cytotoxic chemical but are not part of antigen-presenting cell types (APCs)</w:t>
      </w:r>
    </w:p>
    <w:sdt>
      <w:sdtPr>
        <w:rPr>
          <w:rFonts w:ascii="Times New Roman" w:eastAsiaTheme="minorEastAsia" w:hAnsi="Times New Roman" w:cs="Arial"/>
          <w:bCs/>
          <w:szCs w:val="22"/>
        </w:rPr>
        <w:alias w:val="SmartCite Bibliography"/>
        <w:tag w:val="IEEE (with URL)+{&quot;language&quot;:&quot;en-US&quot;,&quot;isSectionsModeOn&quot;:false}"/>
        <w:id w:val="117419902"/>
        <w:placeholder>
          <w:docPart w:val="DefaultPlaceholder_-1854013440"/>
        </w:placeholder>
      </w:sdtPr>
      <w:sdtEndPr>
        <w:rPr>
          <w:rFonts w:cs="Times New Roman"/>
          <w:bCs w:val="0"/>
          <w:szCs w:val="24"/>
        </w:rPr>
      </w:sdtEndPr>
      <w:sdtContent>
        <w:p w14:paraId="36F02AF0" w14:textId="77777777" w:rsidR="002241F3" w:rsidRPr="002241F3" w:rsidRDefault="002241F3">
          <w:pPr>
            <w:divId w:val="1580365524"/>
          </w:pPr>
        </w:p>
        <w:p w14:paraId="36ABFC2D" w14:textId="77777777" w:rsidR="002241F3" w:rsidRPr="002241F3" w:rsidRDefault="002241F3">
          <w:pPr>
            <w:pStyle w:val="Bibliography2"/>
            <w:divId w:val="1580365524"/>
          </w:pPr>
          <w:r w:rsidRPr="002241F3">
            <w:t xml:space="preserve">[1] N. Biswas, S. Chakrabarti, V. </w:t>
          </w:r>
          <w:proofErr w:type="spellStart"/>
          <w:r w:rsidRPr="002241F3">
            <w:t>Padul</w:t>
          </w:r>
          <w:proofErr w:type="spellEnd"/>
          <w:r w:rsidRPr="002241F3">
            <w:t xml:space="preserve">, L. D. Jones, and S. </w:t>
          </w:r>
          <w:proofErr w:type="spellStart"/>
          <w:r w:rsidRPr="002241F3">
            <w:t>Ashili</w:t>
          </w:r>
          <w:proofErr w:type="spellEnd"/>
          <w:r w:rsidRPr="002241F3">
            <w:t xml:space="preserve">, “Designing neoantigen cancer vaccines, trials, and outcomes,” </w:t>
          </w:r>
          <w:r w:rsidRPr="002241F3">
            <w:rPr>
              <w:i/>
              <w:iCs/>
            </w:rPr>
            <w:t>Front. Immunol.</w:t>
          </w:r>
          <w:r w:rsidRPr="002241F3">
            <w:t xml:space="preserve">, vol. 14, p. 1105420, 2023, </w:t>
          </w:r>
          <w:proofErr w:type="spellStart"/>
          <w:r w:rsidRPr="002241F3">
            <w:t>doi</w:t>
          </w:r>
          <w:proofErr w:type="spellEnd"/>
          <w:r w:rsidRPr="002241F3">
            <w:t>: 10.3389/fimmu.2023.1105420</w:t>
          </w:r>
        </w:p>
        <w:p w14:paraId="6A92179F" w14:textId="1E90D70B" w:rsidR="00DC47E6" w:rsidRDefault="002241F3" w:rsidP="00DC47E6">
          <w:pPr>
            <w:pStyle w:val="Bibliography2"/>
            <w:divId w:val="1580365524"/>
          </w:pPr>
          <w:r w:rsidRPr="002241F3">
            <w:t xml:space="preserve">[2] T. Zhao </w:t>
          </w:r>
          <w:r w:rsidRPr="002241F3">
            <w:rPr>
              <w:i/>
              <w:iCs/>
            </w:rPr>
            <w:t>et al.</w:t>
          </w:r>
          <w:r w:rsidRPr="002241F3">
            <w:t xml:space="preserve">, “Vaccine adjuvants: mechanisms and platforms,” </w:t>
          </w:r>
          <w:r w:rsidRPr="002241F3">
            <w:rPr>
              <w:i/>
              <w:iCs/>
            </w:rPr>
            <w:t xml:space="preserve">Signal </w:t>
          </w:r>
          <w:proofErr w:type="spellStart"/>
          <w:r w:rsidRPr="002241F3">
            <w:rPr>
              <w:i/>
              <w:iCs/>
            </w:rPr>
            <w:t>Transduct</w:t>
          </w:r>
          <w:proofErr w:type="spellEnd"/>
          <w:r w:rsidRPr="002241F3">
            <w:rPr>
              <w:i/>
              <w:iCs/>
            </w:rPr>
            <w:t xml:space="preserve">. Target. </w:t>
          </w:r>
          <w:proofErr w:type="spellStart"/>
          <w:r w:rsidRPr="002241F3">
            <w:rPr>
              <w:i/>
              <w:iCs/>
            </w:rPr>
            <w:t>Ther</w:t>
          </w:r>
          <w:proofErr w:type="spellEnd"/>
          <w:r w:rsidRPr="002241F3">
            <w:rPr>
              <w:i/>
              <w:iCs/>
            </w:rPr>
            <w:t>.</w:t>
          </w:r>
          <w:r w:rsidRPr="002241F3">
            <w:t xml:space="preserve">, vol. 8, no. 1, p. 283, 2023, </w:t>
          </w:r>
          <w:proofErr w:type="spellStart"/>
          <w:r w:rsidRPr="002241F3">
            <w:t>doi</w:t>
          </w:r>
          <w:proofErr w:type="spellEnd"/>
          <w:r w:rsidRPr="002241F3">
            <w:t>: 10.1038/s41392-023-01557-7</w:t>
          </w:r>
        </w:p>
      </w:sdtContent>
    </w:sdt>
    <w:p w14:paraId="4926AC2F" w14:textId="35A0881A" w:rsidR="007B5B45" w:rsidRPr="007B5B45" w:rsidRDefault="00044160" w:rsidP="007B5B45">
      <w:pPr>
        <w:pStyle w:val="Body"/>
      </w:pPr>
      <w:r>
        <w:t>[3]: adjuvants and vaccines CDC reference:</w:t>
      </w:r>
      <w:r w:rsidRPr="00044160">
        <w:t xml:space="preserve"> https://www.cdc.gov/vaccinesafety/concerns/adjuvants.html#alum</w:t>
      </w:r>
    </w:p>
    <w:sectPr w:rsidR="007B5B45" w:rsidRPr="007B5B45" w:rsidSect="008875CD">
      <w:footerReference w:type="default" r:id="rId11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57F2" w14:textId="77777777" w:rsidR="008875CD" w:rsidRDefault="008875CD" w:rsidP="00B657A0">
      <w:r>
        <w:separator/>
      </w:r>
    </w:p>
  </w:endnote>
  <w:endnote w:type="continuationSeparator" w:id="0">
    <w:p w14:paraId="67315884" w14:textId="77777777" w:rsidR="008875CD" w:rsidRDefault="008875CD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0F13" w14:textId="77777777" w:rsidR="008875CD" w:rsidRDefault="008875CD" w:rsidP="00B657A0">
      <w:r>
        <w:separator/>
      </w:r>
    </w:p>
  </w:footnote>
  <w:footnote w:type="continuationSeparator" w:id="0">
    <w:p w14:paraId="0B2717C7" w14:textId="77777777" w:rsidR="008875CD" w:rsidRDefault="008875CD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1AF4C7A"/>
    <w:multiLevelType w:val="hybridMultilevel"/>
    <w:tmpl w:val="5F18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86380"/>
    <w:multiLevelType w:val="hybridMultilevel"/>
    <w:tmpl w:val="CF7C5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003C8"/>
    <w:multiLevelType w:val="hybridMultilevel"/>
    <w:tmpl w:val="97BC9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22FFA"/>
    <w:multiLevelType w:val="hybridMultilevel"/>
    <w:tmpl w:val="81F4E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58349E1"/>
    <w:multiLevelType w:val="hybridMultilevel"/>
    <w:tmpl w:val="05667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96835"/>
    <w:multiLevelType w:val="hybridMultilevel"/>
    <w:tmpl w:val="10480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362C"/>
    <w:multiLevelType w:val="hybridMultilevel"/>
    <w:tmpl w:val="708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477F19"/>
    <w:multiLevelType w:val="hybridMultilevel"/>
    <w:tmpl w:val="00EA7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B32B40"/>
    <w:multiLevelType w:val="hybridMultilevel"/>
    <w:tmpl w:val="CCC40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967DD"/>
    <w:multiLevelType w:val="hybridMultilevel"/>
    <w:tmpl w:val="C28C2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108D5"/>
    <w:multiLevelType w:val="hybridMultilevel"/>
    <w:tmpl w:val="B1244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867BF"/>
    <w:multiLevelType w:val="hybridMultilevel"/>
    <w:tmpl w:val="95127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736D"/>
    <w:multiLevelType w:val="hybridMultilevel"/>
    <w:tmpl w:val="6A3C1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87046"/>
    <w:multiLevelType w:val="hybridMultilevel"/>
    <w:tmpl w:val="614AD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12EE5"/>
    <w:multiLevelType w:val="hybridMultilevel"/>
    <w:tmpl w:val="97BC825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F4179"/>
    <w:multiLevelType w:val="hybridMultilevel"/>
    <w:tmpl w:val="D3B67FC8"/>
    <w:lvl w:ilvl="0" w:tplc="A12CB35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9385630"/>
    <w:multiLevelType w:val="hybridMultilevel"/>
    <w:tmpl w:val="925EB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86406"/>
    <w:multiLevelType w:val="hybridMultilevel"/>
    <w:tmpl w:val="FCE0A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3973517">
    <w:abstractNumId w:val="15"/>
  </w:num>
  <w:num w:numId="2" w16cid:durableId="1414863035">
    <w:abstractNumId w:val="25"/>
  </w:num>
  <w:num w:numId="3" w16cid:durableId="2026519148">
    <w:abstractNumId w:val="4"/>
  </w:num>
  <w:num w:numId="4" w16cid:durableId="2026404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7225049">
    <w:abstractNumId w:val="0"/>
  </w:num>
  <w:num w:numId="6" w16cid:durableId="1279987294">
    <w:abstractNumId w:val="9"/>
  </w:num>
  <w:num w:numId="7" w16cid:durableId="748697943">
    <w:abstractNumId w:val="2"/>
  </w:num>
  <w:num w:numId="8" w16cid:durableId="189419518">
    <w:abstractNumId w:val="1"/>
  </w:num>
  <w:num w:numId="9" w16cid:durableId="766775655">
    <w:abstractNumId w:val="15"/>
  </w:num>
  <w:num w:numId="10" w16cid:durableId="187108273">
    <w:abstractNumId w:val="9"/>
  </w:num>
  <w:num w:numId="11" w16cid:durableId="854806098">
    <w:abstractNumId w:val="15"/>
  </w:num>
  <w:num w:numId="12" w16cid:durableId="1268730196">
    <w:abstractNumId w:val="28"/>
  </w:num>
  <w:num w:numId="13" w16cid:durableId="1005979561">
    <w:abstractNumId w:val="13"/>
  </w:num>
  <w:num w:numId="14" w16cid:durableId="880631242">
    <w:abstractNumId w:val="5"/>
  </w:num>
  <w:num w:numId="15" w16cid:durableId="1845823565">
    <w:abstractNumId w:val="23"/>
  </w:num>
  <w:num w:numId="16" w16cid:durableId="2093551256">
    <w:abstractNumId w:val="3"/>
  </w:num>
  <w:num w:numId="17" w16cid:durableId="886525601">
    <w:abstractNumId w:val="11"/>
  </w:num>
  <w:num w:numId="18" w16cid:durableId="463622087">
    <w:abstractNumId w:val="20"/>
  </w:num>
  <w:num w:numId="19" w16cid:durableId="1521894341">
    <w:abstractNumId w:val="21"/>
  </w:num>
  <w:num w:numId="20" w16cid:durableId="1395931886">
    <w:abstractNumId w:val="14"/>
  </w:num>
  <w:num w:numId="21" w16cid:durableId="224609380">
    <w:abstractNumId w:val="24"/>
  </w:num>
  <w:num w:numId="22" w16cid:durableId="818768436">
    <w:abstractNumId w:val="6"/>
  </w:num>
  <w:num w:numId="23" w16cid:durableId="417557287">
    <w:abstractNumId w:val="27"/>
  </w:num>
  <w:num w:numId="24" w16cid:durableId="2003466892">
    <w:abstractNumId w:val="8"/>
  </w:num>
  <w:num w:numId="25" w16cid:durableId="1583292074">
    <w:abstractNumId w:val="7"/>
  </w:num>
  <w:num w:numId="26" w16cid:durableId="1603101647">
    <w:abstractNumId w:val="12"/>
  </w:num>
  <w:num w:numId="27" w16cid:durableId="1598979042">
    <w:abstractNumId w:val="19"/>
  </w:num>
  <w:num w:numId="28" w16cid:durableId="1760981408">
    <w:abstractNumId w:val="16"/>
  </w:num>
  <w:num w:numId="29" w16cid:durableId="977567523">
    <w:abstractNumId w:val="17"/>
  </w:num>
  <w:num w:numId="30" w16cid:durableId="927733103">
    <w:abstractNumId w:val="26"/>
  </w:num>
  <w:num w:numId="31" w16cid:durableId="57827088">
    <w:abstractNumId w:val="10"/>
  </w:num>
  <w:num w:numId="32" w16cid:durableId="141780744">
    <w:abstractNumId w:val="18"/>
  </w:num>
  <w:num w:numId="33" w16cid:durableId="14351254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02A84"/>
    <w:rsid w:val="00027881"/>
    <w:rsid w:val="000378BA"/>
    <w:rsid w:val="0004210F"/>
    <w:rsid w:val="00044160"/>
    <w:rsid w:val="00057001"/>
    <w:rsid w:val="00071852"/>
    <w:rsid w:val="000941EA"/>
    <w:rsid w:val="000A6413"/>
    <w:rsid w:val="000A64D4"/>
    <w:rsid w:val="000D5DB0"/>
    <w:rsid w:val="000E12AE"/>
    <w:rsid w:val="000E5936"/>
    <w:rsid w:val="00101D0A"/>
    <w:rsid w:val="001108C9"/>
    <w:rsid w:val="00132948"/>
    <w:rsid w:val="001764BD"/>
    <w:rsid w:val="00181DF6"/>
    <w:rsid w:val="0018724C"/>
    <w:rsid w:val="001B287C"/>
    <w:rsid w:val="001C7A67"/>
    <w:rsid w:val="001D05A1"/>
    <w:rsid w:val="001F79BE"/>
    <w:rsid w:val="00213E68"/>
    <w:rsid w:val="00221859"/>
    <w:rsid w:val="002241F3"/>
    <w:rsid w:val="00232549"/>
    <w:rsid w:val="00255D87"/>
    <w:rsid w:val="00257BF3"/>
    <w:rsid w:val="00261073"/>
    <w:rsid w:val="00267688"/>
    <w:rsid w:val="00274884"/>
    <w:rsid w:val="00274E18"/>
    <w:rsid w:val="00297A21"/>
    <w:rsid w:val="002C1D5E"/>
    <w:rsid w:val="002C5966"/>
    <w:rsid w:val="002D0CBF"/>
    <w:rsid w:val="002D1199"/>
    <w:rsid w:val="002D32E0"/>
    <w:rsid w:val="002D4C93"/>
    <w:rsid w:val="002D5742"/>
    <w:rsid w:val="002D7E72"/>
    <w:rsid w:val="002E6779"/>
    <w:rsid w:val="002F0A0D"/>
    <w:rsid w:val="002F5BD4"/>
    <w:rsid w:val="00305298"/>
    <w:rsid w:val="00311A92"/>
    <w:rsid w:val="003214CE"/>
    <w:rsid w:val="00330B7C"/>
    <w:rsid w:val="00337E23"/>
    <w:rsid w:val="00352D15"/>
    <w:rsid w:val="00354809"/>
    <w:rsid w:val="00365EFA"/>
    <w:rsid w:val="00394569"/>
    <w:rsid w:val="003A39B6"/>
    <w:rsid w:val="003B492B"/>
    <w:rsid w:val="004110AE"/>
    <w:rsid w:val="004434B5"/>
    <w:rsid w:val="00456911"/>
    <w:rsid w:val="00463D7E"/>
    <w:rsid w:val="00467D14"/>
    <w:rsid w:val="00485F46"/>
    <w:rsid w:val="00490F68"/>
    <w:rsid w:val="004A07BA"/>
    <w:rsid w:val="004A258A"/>
    <w:rsid w:val="004B5EB6"/>
    <w:rsid w:val="004C356F"/>
    <w:rsid w:val="004E7B46"/>
    <w:rsid w:val="00511EF8"/>
    <w:rsid w:val="0052184D"/>
    <w:rsid w:val="005231EC"/>
    <w:rsid w:val="005448CC"/>
    <w:rsid w:val="00551497"/>
    <w:rsid w:val="00586F7D"/>
    <w:rsid w:val="005B6F74"/>
    <w:rsid w:val="005D015A"/>
    <w:rsid w:val="00616C1F"/>
    <w:rsid w:val="00645617"/>
    <w:rsid w:val="00657E00"/>
    <w:rsid w:val="00682F78"/>
    <w:rsid w:val="006830EF"/>
    <w:rsid w:val="00685032"/>
    <w:rsid w:val="006D05FF"/>
    <w:rsid w:val="006F4CF9"/>
    <w:rsid w:val="006F654B"/>
    <w:rsid w:val="0070405A"/>
    <w:rsid w:val="00710AD9"/>
    <w:rsid w:val="00712E49"/>
    <w:rsid w:val="007228F1"/>
    <w:rsid w:val="00735565"/>
    <w:rsid w:val="00740841"/>
    <w:rsid w:val="007708A3"/>
    <w:rsid w:val="0078057A"/>
    <w:rsid w:val="00797A6F"/>
    <w:rsid w:val="007A7CFB"/>
    <w:rsid w:val="007B5B45"/>
    <w:rsid w:val="007D1937"/>
    <w:rsid w:val="007E10AB"/>
    <w:rsid w:val="007E34B1"/>
    <w:rsid w:val="007F44CC"/>
    <w:rsid w:val="007F7D1C"/>
    <w:rsid w:val="00811526"/>
    <w:rsid w:val="00823809"/>
    <w:rsid w:val="00857FA7"/>
    <w:rsid w:val="00873957"/>
    <w:rsid w:val="0087486C"/>
    <w:rsid w:val="00876337"/>
    <w:rsid w:val="008875CD"/>
    <w:rsid w:val="008A43F5"/>
    <w:rsid w:val="008A53BA"/>
    <w:rsid w:val="008B64A6"/>
    <w:rsid w:val="0091110A"/>
    <w:rsid w:val="00925B51"/>
    <w:rsid w:val="0094587D"/>
    <w:rsid w:val="00950BB1"/>
    <w:rsid w:val="00965BAA"/>
    <w:rsid w:val="00986C1C"/>
    <w:rsid w:val="009B61C9"/>
    <w:rsid w:val="009C27FA"/>
    <w:rsid w:val="009C729B"/>
    <w:rsid w:val="009F1C16"/>
    <w:rsid w:val="00A22DDB"/>
    <w:rsid w:val="00A50E16"/>
    <w:rsid w:val="00A654DD"/>
    <w:rsid w:val="00A87920"/>
    <w:rsid w:val="00AA3F12"/>
    <w:rsid w:val="00AC32EA"/>
    <w:rsid w:val="00AD153A"/>
    <w:rsid w:val="00AD1558"/>
    <w:rsid w:val="00AD18E3"/>
    <w:rsid w:val="00B1488B"/>
    <w:rsid w:val="00B23A33"/>
    <w:rsid w:val="00B30A1C"/>
    <w:rsid w:val="00B657A0"/>
    <w:rsid w:val="00B71413"/>
    <w:rsid w:val="00BC6B7A"/>
    <w:rsid w:val="00BD2AFD"/>
    <w:rsid w:val="00BD6FBB"/>
    <w:rsid w:val="00BE1F7F"/>
    <w:rsid w:val="00BF1759"/>
    <w:rsid w:val="00BF7C8E"/>
    <w:rsid w:val="00C07363"/>
    <w:rsid w:val="00C10B5E"/>
    <w:rsid w:val="00C26008"/>
    <w:rsid w:val="00C26724"/>
    <w:rsid w:val="00C31653"/>
    <w:rsid w:val="00C52842"/>
    <w:rsid w:val="00C54C8C"/>
    <w:rsid w:val="00C608EC"/>
    <w:rsid w:val="00C85303"/>
    <w:rsid w:val="00C86BC6"/>
    <w:rsid w:val="00CA115B"/>
    <w:rsid w:val="00CA7B90"/>
    <w:rsid w:val="00CD3359"/>
    <w:rsid w:val="00CD409F"/>
    <w:rsid w:val="00CE1935"/>
    <w:rsid w:val="00D135B7"/>
    <w:rsid w:val="00D2614C"/>
    <w:rsid w:val="00D351F1"/>
    <w:rsid w:val="00D416F3"/>
    <w:rsid w:val="00D5529A"/>
    <w:rsid w:val="00D6427A"/>
    <w:rsid w:val="00D777F8"/>
    <w:rsid w:val="00DC08FC"/>
    <w:rsid w:val="00DC3EA5"/>
    <w:rsid w:val="00DC47E6"/>
    <w:rsid w:val="00DC4BBF"/>
    <w:rsid w:val="00DC7176"/>
    <w:rsid w:val="00DD3ED7"/>
    <w:rsid w:val="00DE28EB"/>
    <w:rsid w:val="00E01888"/>
    <w:rsid w:val="00E0739F"/>
    <w:rsid w:val="00E124F0"/>
    <w:rsid w:val="00E362FC"/>
    <w:rsid w:val="00E57E28"/>
    <w:rsid w:val="00E8561B"/>
    <w:rsid w:val="00EC4C7F"/>
    <w:rsid w:val="00F1522E"/>
    <w:rsid w:val="00F17F33"/>
    <w:rsid w:val="00F20B42"/>
    <w:rsid w:val="00F21527"/>
    <w:rsid w:val="00F22630"/>
    <w:rsid w:val="00F2455A"/>
    <w:rsid w:val="00F26309"/>
    <w:rsid w:val="00F31AA8"/>
    <w:rsid w:val="00F33895"/>
    <w:rsid w:val="00F3538F"/>
    <w:rsid w:val="00F507F5"/>
    <w:rsid w:val="00F95EB6"/>
    <w:rsid w:val="00FB471B"/>
    <w:rsid w:val="00FB496E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semiHidden/>
    <w:rsid w:val="00297A21"/>
    <w:rPr>
      <w:color w:val="666666"/>
    </w:rPr>
  </w:style>
  <w:style w:type="paragraph" w:customStyle="1" w:styleId="Bibliography1">
    <w:name w:val="Bibliography1"/>
    <w:basedOn w:val="Normal"/>
    <w:rsid w:val="00297A21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Bibliography2">
    <w:name w:val="Bibliography2"/>
    <w:basedOn w:val="Normal"/>
    <w:rsid w:val="00F507F5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ListParagraph">
    <w:name w:val="List Paragraph"/>
    <w:basedOn w:val="Normal"/>
    <w:uiPriority w:val="72"/>
    <w:rsid w:val="00DC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id.nih.gov/research/immune-system-overview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iaid.nih.gov/research/vacc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munology.org/public-information/bitesized-immunolog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95D80-CC5E-FF49-A288-315E30C3737D}"/>
      </w:docPartPr>
      <w:docPartBody>
        <w:p w:rsidR="004327DC" w:rsidRDefault="00A03F35">
          <w:r w:rsidRPr="005659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35"/>
    <w:rsid w:val="00082EEE"/>
    <w:rsid w:val="000B07C5"/>
    <w:rsid w:val="000F1239"/>
    <w:rsid w:val="004327DC"/>
    <w:rsid w:val="00A03F35"/>
    <w:rsid w:val="00A2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A03F3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A61D9B-99A4-974F-807E-0D5ABFA6C48A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3CB50-C85D-4293-B8FF-46E58286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3</cp:revision>
  <cp:lastPrinted>2024-02-04T13:33:00Z</cp:lastPrinted>
  <dcterms:created xsi:type="dcterms:W3CDTF">2024-02-04T13:33:00Z</dcterms:created>
  <dcterms:modified xsi:type="dcterms:W3CDTF">2024-02-04T13:34:00Z</dcterms:modified>
</cp:coreProperties>
</file>