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C08C2EB"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w:t>
      </w:r>
      <w:r w:rsidR="005F5E40">
        <w:rPr>
          <w:rFonts w:ascii="Helvetica" w:hAnsi="Helvetica"/>
        </w:rPr>
        <w:t>“</w:t>
      </w:r>
      <w:r>
        <w:rPr>
          <w:rFonts w:ascii="Helvetica" w:hAnsi="Helvetica"/>
        </w:rPr>
        <w:t>reeducation</w:t>
      </w:r>
      <w:r w:rsidR="005F5E40">
        <w:rPr>
          <w:rFonts w:ascii="Helvetica" w:hAnsi="Helvetica"/>
        </w:rPr>
        <w:t>”</w:t>
      </w:r>
      <w:r>
        <w:rPr>
          <w:rFonts w:ascii="Helvetica" w:hAnsi="Helvetica"/>
        </w:rPr>
        <w:t xml:space="preserve">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474C57DD" w14:textId="6CB27B07" w:rsidR="00EB4001" w:rsidRDefault="00B4521D" w:rsidP="00EB4001">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 xml:space="preserve">severe adverse events. Similarly, combining CSF-1/CSF1R inhibitors with conventional treatments like chemotherapy, radiotherapy or targeted therapies have yielded mixed results. </w:t>
      </w:r>
    </w:p>
    <w:p w14:paraId="5FCA362B" w14:textId="56D391A0" w:rsidR="00417B32" w:rsidRDefault="00417B32" w:rsidP="00417B32">
      <w:pPr>
        <w:pStyle w:val="Bibliography2"/>
        <w:spacing w:before="0" w:beforeAutospacing="0" w:after="0" w:afterAutospacing="0"/>
        <w:rPr>
          <w:rFonts w:ascii="Helvetica" w:hAnsi="Helvetica"/>
        </w:rPr>
      </w:pPr>
    </w:p>
    <w:p w14:paraId="299AAC75" w14:textId="26553DBC" w:rsidR="0049169C" w:rsidRPr="002523FF" w:rsidRDefault="00417B32" w:rsidP="002523FF">
      <w:pPr>
        <w:pStyle w:val="Bibliography2"/>
        <w:numPr>
          <w:ilvl w:val="0"/>
          <w:numId w:val="42"/>
        </w:numPr>
        <w:spacing w:before="0" w:beforeAutospacing="0" w:after="0" w:afterAutospacing="0"/>
        <w:ind w:left="360"/>
        <w:rPr>
          <w:rFonts w:ascii="Helvetica" w:hAnsi="Helvetica"/>
          <w:i/>
          <w:iCs/>
        </w:rPr>
      </w:pPr>
      <w:r w:rsidRPr="009D454E">
        <w:rPr>
          <w:rFonts w:ascii="Helvetica" w:hAnsi="Helvetica"/>
          <w:i/>
          <w:iCs/>
        </w:rPr>
        <w:t>Innovation</w:t>
      </w:r>
    </w:p>
    <w:p w14:paraId="301ECB42" w14:textId="77777777" w:rsidR="002523FF" w:rsidRDefault="002523FF" w:rsidP="002523FF">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promotes the repair of DNA.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9C02381605E860419B2FD3FEE1AC9902"/>
          </w:placeholder>
        </w:sdtPr>
        <w:sdtContent>
          <w:r w:rsidRPr="00F23584">
            <w:rPr>
              <w:rFonts w:ascii="Helvetica" w:eastAsia="Times New Roman" w:hAnsi="Helvetica"/>
            </w:rPr>
            <w:t>[2</w:t>
          </w:r>
          <w:r>
            <w:rPr>
              <w:rFonts w:ascii="Helvetica" w:eastAsia="Times New Roman" w:hAnsi="Helvetica"/>
            </w:rPr>
            <w:t>1</w:t>
          </w:r>
          <w:r w:rsidRPr="00F23584">
            <w:rPr>
              <w:rFonts w:ascii="Helvetica" w:eastAsia="Times New Roman" w:hAnsi="Helvetica"/>
            </w:rPr>
            <w:t>]</w:t>
          </w:r>
        </w:sdtContent>
      </w:sdt>
      <w:r w:rsidRPr="00561674">
        <w:rPr>
          <w:rFonts w:ascii="Helvetica" w:hAnsi="Helvetica"/>
        </w:rPr>
        <w:t xml:space="preserve">. </w:t>
      </w:r>
    </w:p>
    <w:p w14:paraId="28686E82" w14:textId="77777777" w:rsidR="002523FF" w:rsidRPr="00150D65" w:rsidRDefault="002523FF" w:rsidP="002523FF">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4964284C" w14:textId="77777777" w:rsidR="002523FF" w:rsidRPr="002523FF" w:rsidRDefault="002523FF" w:rsidP="002523FF">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226AD8DB" w14:textId="3323A6FB" w:rsidR="002523FF" w:rsidRPr="002523FF" w:rsidRDefault="002523FF" w:rsidP="002523FF">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sidR="00836773">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This combination therapy not only bolsters the anti-tumor immune response but also increases tumor sensitivity to PARP inhibition.</w:t>
      </w:r>
    </w:p>
    <w:p w14:paraId="2AA19838" w14:textId="6A5F9E66" w:rsidR="003A0EBA" w:rsidRPr="002523FF" w:rsidRDefault="002523FF" w:rsidP="002523FF">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lastRenderedPageBreak/>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27D01919" w14:textId="70876376" w:rsidR="000B6AE4" w:rsidRPr="000B6AE4" w:rsidRDefault="006506D7" w:rsidP="000B6AE4">
      <w:pPr>
        <w:rPr>
          <w:rFonts w:ascii="Helvetica" w:hAnsi="Helvetica"/>
        </w:rPr>
      </w:pPr>
      <w:r w:rsidRPr="000B6AE4">
        <w:rPr>
          <w:rFonts w:ascii="Helvetica" w:hAnsi="Helvetica"/>
        </w:rPr>
        <w:t>Justification: This</w:t>
      </w:r>
      <w:r w:rsidR="000B6AE4" w:rsidRPr="000B6AE4">
        <w:rPr>
          <w:rFonts w:ascii="Helvetica" w:hAnsi="Helvetica"/>
        </w:rPr>
        <w:t xml:space="preserve">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lastRenderedPageBreak/>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3EC62FE8" w14:textId="3A0A4FC1" w:rsidR="00833C5C" w:rsidRPr="00833C5C" w:rsidRDefault="00833C5C" w:rsidP="00833C5C">
      <w:pPr>
        <w:rPr>
          <w:rFonts w:ascii="Helvetica" w:hAnsi="Helvetica"/>
        </w:rPr>
      </w:pPr>
      <w:r w:rsidRPr="00833C5C">
        <w:rPr>
          <w:rFonts w:ascii="Helvetica" w:hAnsi="Helvetica"/>
        </w:rPr>
        <w:t>Justification:</w:t>
      </w:r>
      <w:r w:rsidR="00171D6A">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Enhanced activation and proliferation of antigen-specific T-cells, as measured by flow cytometry and ELISPOT assays.</w:t>
      </w:r>
    </w:p>
    <w:p w14:paraId="0302347D"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06A44F38"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615076FA" w:rsidR="0079777F" w:rsidRDefault="00603F8D" w:rsidP="00471019">
      <w:pPr>
        <w:pStyle w:val="Bibliography2"/>
        <w:spacing w:before="0" w:beforeAutospacing="0" w:after="0" w:afterAutospacing="0"/>
        <w:rPr>
          <w:rFonts w:ascii="Helvetica" w:hAnsi="Helvetica"/>
        </w:rPr>
      </w:pPr>
      <w:r>
        <w:rPr>
          <w:rFonts w:ascii="Helvetica" w:hAnsi="Helvetica"/>
        </w:rPr>
        <w:t>Anti-CD3, anti-</w:t>
      </w:r>
      <w:r w:rsidR="00220630">
        <w:rPr>
          <w:rFonts w:ascii="Helvetica" w:hAnsi="Helvetica"/>
        </w:rPr>
        <w:t xml:space="preserve">CD28, </w:t>
      </w:r>
      <w:r w:rsidR="0022447D">
        <w:rPr>
          <w:rFonts w:ascii="Helvetica" w:hAnsi="Helvetica"/>
        </w:rPr>
        <w:t>anti-CD137</w:t>
      </w:r>
      <w:r w:rsidR="003137AB">
        <w:rPr>
          <w:rFonts w:ascii="Helvetica" w:hAnsi="Helvetica"/>
        </w:rPr>
        <w:t xml:space="preserve"> which work to activate T-cells.</w:t>
      </w:r>
    </w:p>
    <w:p w14:paraId="69DC965F" w14:textId="0D7AA455" w:rsidR="00C62C55" w:rsidRDefault="00336160" w:rsidP="00471019">
      <w:pPr>
        <w:pStyle w:val="Bibliography2"/>
        <w:spacing w:before="0" w:beforeAutospacing="0" w:after="0" w:afterAutospacing="0"/>
        <w:rPr>
          <w:rFonts w:ascii="Helvetica" w:hAnsi="Helvetica"/>
        </w:rPr>
      </w:pPr>
      <w:r>
        <w:rPr>
          <w:rFonts w:ascii="Helvetica" w:hAnsi="Helvetica"/>
        </w:rPr>
        <w:t xml:space="preserve">Silica </w:t>
      </w:r>
      <w:r w:rsidR="00C62C55">
        <w:rPr>
          <w:rFonts w:ascii="Helvetica" w:hAnsi="Helvetica"/>
        </w:rPr>
        <w:t>Particles encapsulated in IL-5 super agonist</w:t>
      </w:r>
      <w:r w:rsidR="00FE77E8">
        <w:rPr>
          <w:rFonts w:ascii="Helvetica" w:hAnsi="Helvetica"/>
        </w:rPr>
        <w:t xml:space="preserve"> to induce lymphocyte proliferation and activation.</w:t>
      </w:r>
    </w:p>
    <w:p w14:paraId="278157F7" w14:textId="281877AC" w:rsidR="0079777F" w:rsidRPr="006506D7" w:rsidRDefault="006506D7" w:rsidP="006506D7">
      <w:pPr>
        <w:rPr>
          <w:rFonts w:ascii="Helvetica" w:eastAsiaTheme="minorEastAsia" w:hAnsi="Helvetica"/>
        </w:rPr>
      </w:pPr>
      <w:r>
        <w:rPr>
          <w:rFonts w:ascii="Helvetica" w:hAnsi="Helvetica"/>
        </w:rPr>
        <w:br w:type="page"/>
      </w:r>
    </w:p>
    <w:p w14:paraId="21359C28" w14:textId="67DB8439" w:rsidR="00355CA1" w:rsidRPr="006E265F" w:rsidRDefault="00355CA1" w:rsidP="00355CA1">
      <w:pPr>
        <w:pStyle w:val="Bibliography2"/>
        <w:spacing w:before="0" w:beforeAutospacing="0" w:after="0" w:afterAutospacing="0"/>
        <w:divId w:val="811480113"/>
        <w:rPr>
          <w:rFonts w:ascii="Helvetica" w:hAnsi="Helvetica"/>
          <w:i/>
          <w:iCs/>
        </w:rPr>
      </w:pPr>
      <w:r w:rsidRPr="006E265F">
        <w:rPr>
          <w:rFonts w:ascii="Helvetica" w:hAnsi="Helvetica"/>
          <w:i/>
          <w:iCs/>
        </w:rPr>
        <w:lastRenderedPageBreak/>
        <w:t>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3D7FDC78" w:rsidR="00355CA1" w:rsidRPr="006F6765" w:rsidRDefault="00843165" w:rsidP="00355CA1">
          <w:pPr>
            <w:divId w:val="811480113"/>
            <w:rPr>
              <w:rFonts w:ascii="Helvetica" w:hAnsi="Helvetica"/>
            </w:rPr>
          </w:pPr>
          <w:r>
            <w:rPr>
              <w:rFonts w:ascii="Helvetica" w:hAnsi="Helvetica"/>
            </w:rPr>
            <w:t xml:space="preserve">1. </w:t>
          </w:r>
          <w:r w:rsidR="00355CA1">
            <w:rPr>
              <w:rFonts w:ascii="Helvetica" w:hAnsi="Helvetica"/>
            </w:rPr>
            <w:t>American Cancer Society – Cancer Facts &amp; Figures 2024</w:t>
          </w:r>
        </w:p>
        <w:p w14:paraId="15777F2E" w14:textId="1227D4C9" w:rsidR="00355CA1" w:rsidRDefault="00843165" w:rsidP="00355CA1">
          <w:pPr>
            <w:divId w:val="811480113"/>
            <w:rPr>
              <w:rFonts w:ascii="Helvetica" w:hAnsi="Helvetica"/>
            </w:rPr>
          </w:pPr>
          <w:r>
            <w:rPr>
              <w:rFonts w:ascii="Helvetica" w:hAnsi="Helvetica"/>
            </w:rPr>
            <w:t xml:space="preserve">2. </w:t>
          </w:r>
          <w:r w:rsidR="00355CA1">
            <w:rPr>
              <w:rFonts w:ascii="Helvetica" w:hAnsi="Helvetica"/>
            </w:rPr>
            <w:t xml:space="preserve">Asher </w:t>
          </w:r>
          <w:proofErr w:type="spellStart"/>
          <w:r w:rsidR="00355CA1">
            <w:rPr>
              <w:rFonts w:ascii="Helvetica" w:hAnsi="Helvetica"/>
            </w:rPr>
            <w:t>Mullard</w:t>
          </w:r>
          <w:proofErr w:type="spellEnd"/>
          <w:r w:rsidR="00355CA1">
            <w:rPr>
              <w:rFonts w:ascii="Helvetica" w:hAnsi="Helvetica"/>
            </w:rPr>
            <w:t xml:space="preserve"> “22 FDA approvals” nature reviews drug discovery</w:t>
          </w:r>
        </w:p>
      </w:sdtContent>
    </w:sdt>
    <w:p w14:paraId="30F2D41B" w14:textId="3158EB1D" w:rsidR="00355CA1" w:rsidRPr="004C70B0" w:rsidRDefault="00355CA1" w:rsidP="004C70B0">
      <w:pPr>
        <w:pStyle w:val="ListParagraph"/>
        <w:numPr>
          <w:ilvl w:val="0"/>
          <w:numId w:val="63"/>
        </w:numPr>
        <w:divId w:val="811480113"/>
        <w:rPr>
          <w:rFonts w:ascii="Helvetica" w:hAnsi="Helvetica"/>
          <w:b/>
          <w:bCs/>
          <w:u w:val="single"/>
        </w:rPr>
      </w:pPr>
      <w:r w:rsidRPr="004C70B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41E74257" w:rsidR="00355CA1" w:rsidRPr="004C70B0" w:rsidRDefault="00355CA1" w:rsidP="004C70B0">
      <w:pPr>
        <w:pStyle w:val="ListParagraph"/>
        <w:numPr>
          <w:ilvl w:val="0"/>
          <w:numId w:val="63"/>
        </w:numPr>
        <w:divId w:val="811480113"/>
        <w:rPr>
          <w:rFonts w:ascii="Helvetica" w:hAnsi="Helvetica"/>
          <w:b/>
          <w:bCs/>
          <w:u w:val="single"/>
        </w:rPr>
      </w:pPr>
      <w:r w:rsidRPr="004C70B0">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4C70B0">
      <w:pPr>
        <w:pStyle w:val="ListParagraph"/>
        <w:numPr>
          <w:ilvl w:val="0"/>
          <w:numId w:val="63"/>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4C70B0">
      <w:pPr>
        <w:pStyle w:val="Heading3"/>
        <w:numPr>
          <w:ilvl w:val="0"/>
          <w:numId w:val="63"/>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4C70B0">
      <w:pPr>
        <w:pStyle w:val="ListParagraph"/>
        <w:numPr>
          <w:ilvl w:val="0"/>
          <w:numId w:val="63"/>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4C70B0">
      <w:pPr>
        <w:pStyle w:val="ListParagraph"/>
        <w:numPr>
          <w:ilvl w:val="0"/>
          <w:numId w:val="63"/>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4C70B0">
      <w:pPr>
        <w:pStyle w:val="ListParagraph"/>
        <w:numPr>
          <w:ilvl w:val="0"/>
          <w:numId w:val="63"/>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4C70B0">
      <w:pPr>
        <w:pStyle w:val="ListParagraph"/>
        <w:numPr>
          <w:ilvl w:val="0"/>
          <w:numId w:val="63"/>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556B4C19" w14:textId="79778483" w:rsidR="00150D65" w:rsidRDefault="00150D65" w:rsidP="004C70B0">
      <w:pPr>
        <w:pStyle w:val="Bibliography2"/>
        <w:numPr>
          <w:ilvl w:val="0"/>
          <w:numId w:val="63"/>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117783">
        <w:rPr>
          <w:rFonts w:ascii="Helvetica" w:hAnsi="Helvetica"/>
          <w:b/>
          <w:bCs/>
          <w:u w:val="single"/>
        </w:rPr>
        <w:lastRenderedPageBreak/>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4C70B0">
      <w:pPr>
        <w:pStyle w:val="NormalWeb"/>
        <w:numPr>
          <w:ilvl w:val="0"/>
          <w:numId w:val="63"/>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4C70B0">
      <w:pPr>
        <w:pStyle w:val="NormalWeb"/>
        <w:numPr>
          <w:ilvl w:val="0"/>
          <w:numId w:val="63"/>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4C70B0">
      <w:pPr>
        <w:pStyle w:val="ListParagraph"/>
        <w:numPr>
          <w:ilvl w:val="0"/>
          <w:numId w:val="63"/>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4C70B0">
      <w:pPr>
        <w:pStyle w:val="ListParagraph"/>
        <w:numPr>
          <w:ilvl w:val="0"/>
          <w:numId w:val="6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4C70B0">
      <w:pPr>
        <w:pStyle w:val="ListParagraph"/>
        <w:numPr>
          <w:ilvl w:val="0"/>
          <w:numId w:val="63"/>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4C70B0">
      <w:pPr>
        <w:pStyle w:val="ListParagraph"/>
        <w:numPr>
          <w:ilvl w:val="0"/>
          <w:numId w:val="63"/>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825BD" w14:textId="77777777" w:rsidR="00A34BF5" w:rsidRDefault="00A34BF5" w:rsidP="00E42CFE">
      <w:r>
        <w:separator/>
      </w:r>
    </w:p>
  </w:endnote>
  <w:endnote w:type="continuationSeparator" w:id="0">
    <w:p w14:paraId="7209A8E7" w14:textId="77777777" w:rsidR="00A34BF5" w:rsidRDefault="00A34BF5"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27B4D" w14:textId="77777777" w:rsidR="00A34BF5" w:rsidRDefault="00A34BF5" w:rsidP="00E42CFE">
      <w:r>
        <w:separator/>
      </w:r>
    </w:p>
  </w:footnote>
  <w:footnote w:type="continuationSeparator" w:id="0">
    <w:p w14:paraId="2DC8928F" w14:textId="77777777" w:rsidR="00A34BF5" w:rsidRDefault="00A34BF5"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344886"/>
    <w:multiLevelType w:val="hybridMultilevel"/>
    <w:tmpl w:val="1EAE643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02325F"/>
    <w:multiLevelType w:val="hybridMultilevel"/>
    <w:tmpl w:val="4EBC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1"/>
  </w:num>
  <w:num w:numId="2" w16cid:durableId="133370997">
    <w:abstractNumId w:val="5"/>
  </w:num>
  <w:num w:numId="3" w16cid:durableId="1097752581">
    <w:abstractNumId w:val="3"/>
  </w:num>
  <w:num w:numId="4" w16cid:durableId="1633974033">
    <w:abstractNumId w:val="34"/>
  </w:num>
  <w:num w:numId="5" w16cid:durableId="1344013940">
    <w:abstractNumId w:val="25"/>
  </w:num>
  <w:num w:numId="6" w16cid:durableId="395012634">
    <w:abstractNumId w:val="56"/>
  </w:num>
  <w:num w:numId="7" w16cid:durableId="951326616">
    <w:abstractNumId w:val="24"/>
  </w:num>
  <w:num w:numId="8" w16cid:durableId="1233931840">
    <w:abstractNumId w:val="32"/>
  </w:num>
  <w:num w:numId="9" w16cid:durableId="1250965529">
    <w:abstractNumId w:val="14"/>
  </w:num>
  <w:num w:numId="10" w16cid:durableId="1694191537">
    <w:abstractNumId w:val="62"/>
  </w:num>
  <w:num w:numId="11" w16cid:durableId="1918443478">
    <w:abstractNumId w:val="58"/>
  </w:num>
  <w:num w:numId="12" w16cid:durableId="1037698301">
    <w:abstractNumId w:val="0"/>
  </w:num>
  <w:num w:numId="13" w16cid:durableId="491330979">
    <w:abstractNumId w:val="26"/>
  </w:num>
  <w:num w:numId="14" w16cid:durableId="441919138">
    <w:abstractNumId w:val="59"/>
  </w:num>
  <w:num w:numId="15" w16cid:durableId="179510703">
    <w:abstractNumId w:val="2"/>
  </w:num>
  <w:num w:numId="16" w16cid:durableId="638533165">
    <w:abstractNumId w:val="19"/>
  </w:num>
  <w:num w:numId="17" w16cid:durableId="1919047837">
    <w:abstractNumId w:val="16"/>
  </w:num>
  <w:num w:numId="18" w16cid:durableId="1672833298">
    <w:abstractNumId w:val="4"/>
  </w:num>
  <w:num w:numId="19" w16cid:durableId="589779244">
    <w:abstractNumId w:val="53"/>
  </w:num>
  <w:num w:numId="20" w16cid:durableId="1678187624">
    <w:abstractNumId w:val="12"/>
  </w:num>
  <w:num w:numId="21" w16cid:durableId="1212107984">
    <w:abstractNumId w:val="28"/>
  </w:num>
  <w:num w:numId="22" w16cid:durableId="754784430">
    <w:abstractNumId w:val="39"/>
  </w:num>
  <w:num w:numId="23" w16cid:durableId="284703170">
    <w:abstractNumId w:val="22"/>
  </w:num>
  <w:num w:numId="24" w16cid:durableId="67776856">
    <w:abstractNumId w:val="42"/>
  </w:num>
  <w:num w:numId="25" w16cid:durableId="1969775875">
    <w:abstractNumId w:val="13"/>
  </w:num>
  <w:num w:numId="26" w16cid:durableId="392775139">
    <w:abstractNumId w:val="21"/>
  </w:num>
  <w:num w:numId="27" w16cid:durableId="935288313">
    <w:abstractNumId w:val="47"/>
  </w:num>
  <w:num w:numId="28" w16cid:durableId="1667783971">
    <w:abstractNumId w:val="31"/>
  </w:num>
  <w:num w:numId="29" w16cid:durableId="1289043878">
    <w:abstractNumId w:val="6"/>
  </w:num>
  <w:num w:numId="30" w16cid:durableId="957107143">
    <w:abstractNumId w:val="36"/>
  </w:num>
  <w:num w:numId="31" w16cid:durableId="895894831">
    <w:abstractNumId w:val="52"/>
  </w:num>
  <w:num w:numId="32" w16cid:durableId="1509783543">
    <w:abstractNumId w:val="7"/>
  </w:num>
  <w:num w:numId="33" w16cid:durableId="494150556">
    <w:abstractNumId w:val="60"/>
  </w:num>
  <w:num w:numId="34" w16cid:durableId="1312441065">
    <w:abstractNumId w:val="15"/>
  </w:num>
  <w:num w:numId="35" w16cid:durableId="1710951461">
    <w:abstractNumId w:val="18"/>
  </w:num>
  <w:num w:numId="36" w16cid:durableId="19623377">
    <w:abstractNumId w:val="30"/>
  </w:num>
  <w:num w:numId="37" w16cid:durableId="249125709">
    <w:abstractNumId w:val="41"/>
  </w:num>
  <w:num w:numId="38" w16cid:durableId="1350526938">
    <w:abstractNumId w:val="43"/>
  </w:num>
  <w:num w:numId="39" w16cid:durableId="689726618">
    <w:abstractNumId w:val="35"/>
  </w:num>
  <w:num w:numId="40" w16cid:durableId="1759210719">
    <w:abstractNumId w:val="50"/>
  </w:num>
  <w:num w:numId="41" w16cid:durableId="726103583">
    <w:abstractNumId w:val="48"/>
  </w:num>
  <w:num w:numId="42" w16cid:durableId="1169636257">
    <w:abstractNumId w:val="29"/>
  </w:num>
  <w:num w:numId="43" w16cid:durableId="1219586838">
    <w:abstractNumId w:val="38"/>
  </w:num>
  <w:num w:numId="44" w16cid:durableId="848519722">
    <w:abstractNumId w:val="49"/>
  </w:num>
  <w:num w:numId="45" w16cid:durableId="1224179558">
    <w:abstractNumId w:val="33"/>
  </w:num>
  <w:num w:numId="46" w16cid:durableId="1497842830">
    <w:abstractNumId w:val="20"/>
  </w:num>
  <w:num w:numId="47" w16cid:durableId="1221944937">
    <w:abstractNumId w:val="9"/>
  </w:num>
  <w:num w:numId="48" w16cid:durableId="149948887">
    <w:abstractNumId w:val="17"/>
  </w:num>
  <w:num w:numId="49" w16cid:durableId="1769227450">
    <w:abstractNumId w:val="37"/>
  </w:num>
  <w:num w:numId="50" w16cid:durableId="1701008119">
    <w:abstractNumId w:val="8"/>
  </w:num>
  <w:num w:numId="51" w16cid:durableId="1185558323">
    <w:abstractNumId w:val="23"/>
  </w:num>
  <w:num w:numId="52" w16cid:durableId="143788898">
    <w:abstractNumId w:val="1"/>
  </w:num>
  <w:num w:numId="53" w16cid:durableId="1430545404">
    <w:abstractNumId w:val="45"/>
  </w:num>
  <w:num w:numId="54" w16cid:durableId="78335307">
    <w:abstractNumId w:val="61"/>
  </w:num>
  <w:num w:numId="55" w16cid:durableId="1568371545">
    <w:abstractNumId w:val="27"/>
  </w:num>
  <w:num w:numId="56" w16cid:durableId="160313402">
    <w:abstractNumId w:val="46"/>
  </w:num>
  <w:num w:numId="57" w16cid:durableId="722094839">
    <w:abstractNumId w:val="54"/>
  </w:num>
  <w:num w:numId="58" w16cid:durableId="1554542021">
    <w:abstractNumId w:val="55"/>
  </w:num>
  <w:num w:numId="59" w16cid:durableId="1383604104">
    <w:abstractNumId w:val="40"/>
  </w:num>
  <w:num w:numId="60" w16cid:durableId="869148921">
    <w:abstractNumId w:val="11"/>
  </w:num>
  <w:num w:numId="61" w16cid:durableId="80223436">
    <w:abstractNumId w:val="57"/>
  </w:num>
  <w:num w:numId="62" w16cid:durableId="1265193476">
    <w:abstractNumId w:val="10"/>
  </w:num>
  <w:num w:numId="63" w16cid:durableId="29965278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1D6A"/>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0630"/>
    <w:rsid w:val="00221221"/>
    <w:rsid w:val="0022447D"/>
    <w:rsid w:val="00227B94"/>
    <w:rsid w:val="00243F65"/>
    <w:rsid w:val="0024737E"/>
    <w:rsid w:val="002523FF"/>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37AB"/>
    <w:rsid w:val="0031634B"/>
    <w:rsid w:val="0033274B"/>
    <w:rsid w:val="00335736"/>
    <w:rsid w:val="00336160"/>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C70B0"/>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5E40"/>
    <w:rsid w:val="005F6861"/>
    <w:rsid w:val="00601B12"/>
    <w:rsid w:val="00602785"/>
    <w:rsid w:val="00603F8D"/>
    <w:rsid w:val="00610555"/>
    <w:rsid w:val="00626ACA"/>
    <w:rsid w:val="006359A9"/>
    <w:rsid w:val="006361CE"/>
    <w:rsid w:val="00640213"/>
    <w:rsid w:val="00643D53"/>
    <w:rsid w:val="00644641"/>
    <w:rsid w:val="0064606E"/>
    <w:rsid w:val="006506D7"/>
    <w:rsid w:val="006507A8"/>
    <w:rsid w:val="00651E61"/>
    <w:rsid w:val="0066170D"/>
    <w:rsid w:val="00666434"/>
    <w:rsid w:val="0067230C"/>
    <w:rsid w:val="00672A38"/>
    <w:rsid w:val="00675DF4"/>
    <w:rsid w:val="00676C5C"/>
    <w:rsid w:val="00677E70"/>
    <w:rsid w:val="00690ADF"/>
    <w:rsid w:val="006943F9"/>
    <w:rsid w:val="006946A0"/>
    <w:rsid w:val="006A4AE3"/>
    <w:rsid w:val="006B3E00"/>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2C0E"/>
    <w:rsid w:val="0082693A"/>
    <w:rsid w:val="00827026"/>
    <w:rsid w:val="00833C5C"/>
    <w:rsid w:val="00834491"/>
    <w:rsid w:val="0083476C"/>
    <w:rsid w:val="0083605E"/>
    <w:rsid w:val="00836773"/>
    <w:rsid w:val="00843165"/>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A575C"/>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4BF5"/>
    <w:rsid w:val="00A35F42"/>
    <w:rsid w:val="00A40D69"/>
    <w:rsid w:val="00A43BF2"/>
    <w:rsid w:val="00A461CB"/>
    <w:rsid w:val="00A502C4"/>
    <w:rsid w:val="00A5276E"/>
    <w:rsid w:val="00A55120"/>
    <w:rsid w:val="00A5564A"/>
    <w:rsid w:val="00A55A7E"/>
    <w:rsid w:val="00A5602B"/>
    <w:rsid w:val="00A56765"/>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15B1"/>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2C55"/>
    <w:rsid w:val="00C65810"/>
    <w:rsid w:val="00C67767"/>
    <w:rsid w:val="00C70CD1"/>
    <w:rsid w:val="00C74E33"/>
    <w:rsid w:val="00C75111"/>
    <w:rsid w:val="00C75745"/>
    <w:rsid w:val="00C76EE8"/>
    <w:rsid w:val="00C807EC"/>
    <w:rsid w:val="00C82255"/>
    <w:rsid w:val="00C8792F"/>
    <w:rsid w:val="00C97FAE"/>
    <w:rsid w:val="00CA0B9A"/>
    <w:rsid w:val="00CB3CDC"/>
    <w:rsid w:val="00CC2400"/>
    <w:rsid w:val="00CD26E1"/>
    <w:rsid w:val="00CD527E"/>
    <w:rsid w:val="00CD5E34"/>
    <w:rsid w:val="00CE467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4001"/>
    <w:rsid w:val="00EB6D3B"/>
    <w:rsid w:val="00EB7688"/>
    <w:rsid w:val="00EC3FBE"/>
    <w:rsid w:val="00EC7113"/>
    <w:rsid w:val="00ED2BA0"/>
    <w:rsid w:val="00ED55FD"/>
    <w:rsid w:val="00ED6335"/>
    <w:rsid w:val="00EE6A51"/>
    <w:rsid w:val="00EE7A3C"/>
    <w:rsid w:val="00EE7AED"/>
    <w:rsid w:val="00EE7F52"/>
    <w:rsid w:val="00EF1F9A"/>
    <w:rsid w:val="00EF24F5"/>
    <w:rsid w:val="00EF5D53"/>
    <w:rsid w:val="00F01B6A"/>
    <w:rsid w:val="00F03564"/>
    <w:rsid w:val="00F042DF"/>
    <w:rsid w:val="00F0622B"/>
    <w:rsid w:val="00F1653E"/>
    <w:rsid w:val="00F46AEB"/>
    <w:rsid w:val="00F513B7"/>
    <w:rsid w:val="00F56FAA"/>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D7C99"/>
    <w:rsid w:val="00FE067C"/>
    <w:rsid w:val="00FE098A"/>
    <w:rsid w:val="00FE77E8"/>
    <w:rsid w:val="00FF08D7"/>
    <w:rsid w:val="00FF3E51"/>
    <w:rsid w:val="00FF455F"/>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
      <w:docPartPr>
        <w:name w:val="9C02381605E860419B2FD3FEE1AC9902"/>
        <w:category>
          <w:name w:val="General"/>
          <w:gallery w:val="placeholder"/>
        </w:category>
        <w:types>
          <w:type w:val="bbPlcHdr"/>
        </w:types>
        <w:behaviors>
          <w:behavior w:val="content"/>
        </w:behaviors>
        <w:guid w:val="{4C44379A-F21E-2145-9FBE-DC23A2BFA2D4}"/>
      </w:docPartPr>
      <w:docPartBody>
        <w:p w:rsidR="00327118" w:rsidRDefault="00144959" w:rsidP="00144959">
          <w:pPr>
            <w:pStyle w:val="9C02381605E860419B2FD3FEE1AC9902"/>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44959"/>
    <w:rsid w:val="001A79B7"/>
    <w:rsid w:val="001D31E3"/>
    <w:rsid w:val="001D5EB4"/>
    <w:rsid w:val="00213100"/>
    <w:rsid w:val="002D057C"/>
    <w:rsid w:val="00327118"/>
    <w:rsid w:val="003D6136"/>
    <w:rsid w:val="00450D00"/>
    <w:rsid w:val="004D7B6B"/>
    <w:rsid w:val="00503AB9"/>
    <w:rsid w:val="00507235"/>
    <w:rsid w:val="00614271"/>
    <w:rsid w:val="0065693B"/>
    <w:rsid w:val="006648B2"/>
    <w:rsid w:val="006C098E"/>
    <w:rsid w:val="0074165B"/>
    <w:rsid w:val="00843E5B"/>
    <w:rsid w:val="0084407A"/>
    <w:rsid w:val="00874D91"/>
    <w:rsid w:val="00970CD2"/>
    <w:rsid w:val="009B1EFD"/>
    <w:rsid w:val="00B7793F"/>
    <w:rsid w:val="00C943E7"/>
    <w:rsid w:val="00D15C55"/>
    <w:rsid w:val="00E45795"/>
    <w:rsid w:val="00EC7F6A"/>
    <w:rsid w:val="00F310E7"/>
    <w:rsid w:val="00F56678"/>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4959"/>
    <w:rPr>
      <w:color w:val="666666"/>
    </w:rPr>
  </w:style>
  <w:style w:type="paragraph" w:customStyle="1" w:styleId="BD8EB16465324E4D8E2E42A13672579E">
    <w:name w:val="BD8EB16465324E4D8E2E42A13672579E"/>
    <w:rsid w:val="000E5F5B"/>
    <w:pPr>
      <w:spacing w:after="160" w:line="278" w:lineRule="auto"/>
    </w:pPr>
  </w:style>
  <w:style w:type="paragraph" w:customStyle="1" w:styleId="9C02381605E860419B2FD3FEE1AC9902">
    <w:name w:val="9C02381605E860419B2FD3FEE1AC9902"/>
    <w:rsid w:val="0014495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2024-04-04T02:14:00Z</cp:lastPrinted>
  <dcterms:created xsi:type="dcterms:W3CDTF">2024-04-04T02:14:00Z</dcterms:created>
  <dcterms:modified xsi:type="dcterms:W3CDTF">2024-04-05T20:12:00Z</dcterms:modified>
</cp:coreProperties>
</file>