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B04F6" w14:textId="39D95AA3" w:rsidR="00E202D8" w:rsidRPr="00E202D8" w:rsidRDefault="00E202D8" w:rsidP="00C51BED">
      <w:pPr>
        <w:rPr>
          <w:rFonts w:ascii="Helvetica" w:hAnsi="Helvetica"/>
          <w:b/>
          <w:bCs/>
          <w:sz w:val="18"/>
          <w:szCs w:val="18"/>
          <w:u w:val="single"/>
        </w:rPr>
      </w:pPr>
      <w:r w:rsidRPr="00E202D8">
        <w:rPr>
          <w:rFonts w:ascii="Helvetica" w:hAnsi="Helvetica"/>
          <w:b/>
          <w:bCs/>
          <w:sz w:val="18"/>
          <w:szCs w:val="18"/>
          <w:u w:val="single"/>
        </w:rPr>
        <w:t>Background</w:t>
      </w:r>
    </w:p>
    <w:p w14:paraId="672B2D30" w14:textId="5FC2628E" w:rsidR="00801296" w:rsidRDefault="007128B2" w:rsidP="00C51BED">
      <w:pPr>
        <w:rPr>
          <w:rFonts w:ascii="Helvetica" w:hAnsi="Helvetica"/>
          <w:sz w:val="18"/>
          <w:szCs w:val="18"/>
        </w:rPr>
      </w:pPr>
      <w:r>
        <w:rPr>
          <w:rFonts w:ascii="Helvetica" w:hAnsi="Helvetica"/>
          <w:sz w:val="18"/>
          <w:szCs w:val="18"/>
        </w:rPr>
        <w:t>In the past assignment, following acute opsin light activation of the LEC, A</w:t>
      </w:r>
      <w:r>
        <w:rPr>
          <w:rFonts w:ascii="Helvetica" w:hAnsi="Helvetica"/>
          <w:sz w:val="18"/>
          <w:szCs w:val="18"/>
        </w:rPr>
        <w:sym w:font="Symbol" w:char="F062"/>
      </w:r>
      <w:r w:rsidRPr="00943C34">
        <w:rPr>
          <w:rFonts w:ascii="Helvetica" w:hAnsi="Helvetica"/>
          <w:sz w:val="18"/>
          <w:szCs w:val="18"/>
          <w:vertAlign w:val="subscript"/>
        </w:rPr>
        <w:t>42</w:t>
      </w:r>
      <w:r>
        <w:rPr>
          <w:rFonts w:ascii="Helvetica" w:hAnsi="Helvetica"/>
          <w:sz w:val="18"/>
          <w:szCs w:val="18"/>
        </w:rPr>
        <w:t xml:space="preserve"> </w:t>
      </w:r>
      <w:r w:rsidR="00D00014">
        <w:rPr>
          <w:rFonts w:ascii="Helvetica" w:hAnsi="Helvetica"/>
          <w:sz w:val="18"/>
          <w:szCs w:val="18"/>
        </w:rPr>
        <w:t>level in</w:t>
      </w:r>
      <w:r>
        <w:rPr>
          <w:rFonts w:ascii="Helvetica" w:hAnsi="Helvetica"/>
          <w:sz w:val="18"/>
          <w:szCs w:val="18"/>
        </w:rPr>
        <w:t xml:space="preserve"> the hippocampal interstitial fluid increased about 25%.</w:t>
      </w:r>
      <w:r w:rsidR="004B0BF9">
        <w:rPr>
          <w:rFonts w:ascii="Helvetica" w:hAnsi="Helvetica"/>
          <w:sz w:val="18"/>
          <w:szCs w:val="18"/>
        </w:rPr>
        <w:t xml:space="preserve"> </w:t>
      </w:r>
      <w:r>
        <w:rPr>
          <w:rFonts w:ascii="Helvetica" w:hAnsi="Helvetica"/>
          <w:sz w:val="18"/>
          <w:szCs w:val="18"/>
        </w:rPr>
        <w:t>For t</w:t>
      </w:r>
      <w:r w:rsidR="00943C34">
        <w:rPr>
          <w:rFonts w:ascii="Helvetica" w:hAnsi="Helvetica"/>
          <w:sz w:val="18"/>
          <w:szCs w:val="18"/>
        </w:rPr>
        <w:t xml:space="preserve">his </w:t>
      </w:r>
      <w:r>
        <w:rPr>
          <w:rFonts w:ascii="Helvetica" w:hAnsi="Helvetica"/>
          <w:sz w:val="18"/>
          <w:szCs w:val="18"/>
        </w:rPr>
        <w:t xml:space="preserve">follow-up </w:t>
      </w:r>
      <w:r w:rsidR="00943C34">
        <w:rPr>
          <w:rFonts w:ascii="Helvetica" w:hAnsi="Helvetica"/>
          <w:sz w:val="18"/>
          <w:szCs w:val="18"/>
        </w:rPr>
        <w:t>experiment</w:t>
      </w:r>
      <w:r w:rsidR="00F417D4">
        <w:rPr>
          <w:rFonts w:ascii="Helvetica" w:hAnsi="Helvetica"/>
          <w:sz w:val="18"/>
          <w:szCs w:val="18"/>
        </w:rPr>
        <w:t>,</w:t>
      </w:r>
      <w:r w:rsidR="00943C34">
        <w:rPr>
          <w:rFonts w:ascii="Helvetica" w:hAnsi="Helvetica"/>
          <w:sz w:val="18"/>
          <w:szCs w:val="18"/>
        </w:rPr>
        <w:t xml:space="preserve"> </w:t>
      </w:r>
      <w:r w:rsidR="00F417D4">
        <w:rPr>
          <w:rFonts w:ascii="Helvetica" w:hAnsi="Helvetica"/>
          <w:sz w:val="18"/>
          <w:szCs w:val="18"/>
        </w:rPr>
        <w:t>w</w:t>
      </w:r>
      <w:r w:rsidR="000C33DB">
        <w:rPr>
          <w:rFonts w:ascii="Helvetica" w:hAnsi="Helvetica"/>
          <w:sz w:val="18"/>
          <w:szCs w:val="18"/>
        </w:rPr>
        <w:t xml:space="preserve">e want to show that </w:t>
      </w:r>
      <w:r w:rsidR="00943C34">
        <w:rPr>
          <w:rFonts w:ascii="Helvetica" w:hAnsi="Helvetica"/>
          <w:sz w:val="18"/>
          <w:szCs w:val="18"/>
        </w:rPr>
        <w:t xml:space="preserve">tauopathy in the brain is aggravated by increased accumulation of APP fragments leading to </w:t>
      </w:r>
      <w:r w:rsidR="00F417D4">
        <w:rPr>
          <w:rFonts w:ascii="Helvetica" w:hAnsi="Helvetica"/>
          <w:sz w:val="18"/>
          <w:szCs w:val="18"/>
        </w:rPr>
        <w:t xml:space="preserve">an </w:t>
      </w:r>
      <w:r w:rsidR="00943C34">
        <w:rPr>
          <w:rFonts w:ascii="Helvetica" w:hAnsi="Helvetica"/>
          <w:sz w:val="18"/>
          <w:szCs w:val="18"/>
        </w:rPr>
        <w:t xml:space="preserve">increase </w:t>
      </w:r>
      <w:r>
        <w:rPr>
          <w:rFonts w:ascii="Helvetica" w:hAnsi="Helvetica"/>
          <w:sz w:val="18"/>
          <w:szCs w:val="18"/>
        </w:rPr>
        <w:t xml:space="preserve">of </w:t>
      </w:r>
      <w:r w:rsidR="00F417D4">
        <w:rPr>
          <w:rFonts w:ascii="Helvetica" w:hAnsi="Helvetica"/>
          <w:sz w:val="18"/>
          <w:szCs w:val="18"/>
        </w:rPr>
        <w:t>phosphorylat</w:t>
      </w:r>
      <w:r>
        <w:rPr>
          <w:rFonts w:ascii="Helvetica" w:hAnsi="Helvetica"/>
          <w:sz w:val="18"/>
          <w:szCs w:val="18"/>
        </w:rPr>
        <w:t>ed</w:t>
      </w:r>
      <w:r w:rsidR="00F417D4">
        <w:rPr>
          <w:rFonts w:ascii="Helvetica" w:hAnsi="Helvetica"/>
          <w:sz w:val="18"/>
          <w:szCs w:val="18"/>
        </w:rPr>
        <w:t xml:space="preserve"> </w:t>
      </w:r>
      <w:r w:rsidR="00C3689A">
        <w:rPr>
          <w:rFonts w:ascii="Helvetica" w:hAnsi="Helvetica"/>
          <w:sz w:val="18"/>
          <w:szCs w:val="18"/>
        </w:rPr>
        <w:t>tau and</w:t>
      </w:r>
      <w:r w:rsidR="00F417D4">
        <w:rPr>
          <w:rFonts w:ascii="Helvetica" w:hAnsi="Helvetica"/>
          <w:sz w:val="18"/>
          <w:szCs w:val="18"/>
        </w:rPr>
        <w:t xml:space="preserve"> increase</w:t>
      </w:r>
      <w:r w:rsidR="0014178C">
        <w:rPr>
          <w:rFonts w:ascii="Helvetica" w:hAnsi="Helvetica"/>
          <w:sz w:val="18"/>
          <w:szCs w:val="18"/>
        </w:rPr>
        <w:t>d</w:t>
      </w:r>
      <w:r w:rsidR="00F417D4">
        <w:rPr>
          <w:rFonts w:ascii="Helvetica" w:hAnsi="Helvetica"/>
          <w:sz w:val="18"/>
          <w:szCs w:val="18"/>
        </w:rPr>
        <w:t xml:space="preserve"> </w:t>
      </w:r>
      <w:r w:rsidR="00943C34">
        <w:rPr>
          <w:rFonts w:ascii="Helvetica" w:hAnsi="Helvetica"/>
          <w:sz w:val="18"/>
          <w:szCs w:val="18"/>
        </w:rPr>
        <w:t>induction of neurofibrillary tangles (NFTs).</w:t>
      </w:r>
      <w:r w:rsidR="000954A3">
        <w:rPr>
          <w:rFonts w:ascii="Helvetica" w:hAnsi="Helvetica"/>
          <w:sz w:val="18"/>
          <w:szCs w:val="18"/>
        </w:rPr>
        <w:t xml:space="preserve"> Mature tau pathology in turn spreads and could aggravate A</w:t>
      </w:r>
      <w:r w:rsidR="000C33DB">
        <w:rPr>
          <w:rFonts w:ascii="Helvetica" w:hAnsi="Helvetica"/>
          <w:sz w:val="18"/>
          <w:szCs w:val="18"/>
        </w:rPr>
        <w:sym w:font="Symbol" w:char="F062"/>
      </w:r>
      <w:r w:rsidR="000954A3">
        <w:rPr>
          <w:rFonts w:ascii="Helvetica" w:hAnsi="Helvetica"/>
          <w:sz w:val="18"/>
          <w:szCs w:val="18"/>
        </w:rPr>
        <w:t>-associated neuronal dysfunction</w:t>
      </w:r>
      <w:r w:rsidR="000C33DB">
        <w:rPr>
          <w:rFonts w:ascii="Helvetica" w:hAnsi="Helvetica"/>
          <w:sz w:val="18"/>
          <w:szCs w:val="18"/>
        </w:rPr>
        <w:t xml:space="preserve"> and aberrant </w:t>
      </w:r>
      <w:r w:rsidR="00F94DDE">
        <w:rPr>
          <w:rFonts w:ascii="Helvetica" w:hAnsi="Helvetica"/>
          <w:sz w:val="18"/>
          <w:szCs w:val="18"/>
        </w:rPr>
        <w:t>signaling,</w:t>
      </w:r>
      <w:r w:rsidR="000954A3">
        <w:rPr>
          <w:rFonts w:ascii="Helvetica" w:hAnsi="Helvetica"/>
          <w:sz w:val="18"/>
          <w:szCs w:val="18"/>
        </w:rPr>
        <w:t xml:space="preserve"> leading to a harmful feedback loop.</w:t>
      </w:r>
    </w:p>
    <w:p w14:paraId="26D94CDE" w14:textId="77777777" w:rsidR="003B6FFB" w:rsidRDefault="003B6FFB" w:rsidP="00C51BED">
      <w:pPr>
        <w:rPr>
          <w:rFonts w:ascii="Helvetica" w:hAnsi="Helvetica"/>
          <w:sz w:val="18"/>
          <w:szCs w:val="18"/>
        </w:rPr>
      </w:pPr>
    </w:p>
    <w:p w14:paraId="316976DB" w14:textId="6A8F3070" w:rsidR="00586B30" w:rsidRPr="00A352A8" w:rsidRDefault="00586B30" w:rsidP="00C51BED">
      <w:pPr>
        <w:rPr>
          <w:rFonts w:ascii="Helvetica" w:hAnsi="Helvetica"/>
          <w:b/>
          <w:bCs/>
          <w:sz w:val="18"/>
          <w:szCs w:val="18"/>
          <w:u w:val="single"/>
        </w:rPr>
      </w:pPr>
      <w:r w:rsidRPr="00A352A8">
        <w:rPr>
          <w:rFonts w:ascii="Helvetica" w:hAnsi="Helvetica"/>
          <w:b/>
          <w:bCs/>
          <w:sz w:val="18"/>
          <w:szCs w:val="18"/>
          <w:u w:val="single"/>
        </w:rPr>
        <w:t>Aim</w:t>
      </w:r>
    </w:p>
    <w:p w14:paraId="767230A8" w14:textId="78625B9D" w:rsidR="000C33DB" w:rsidRDefault="00586B30" w:rsidP="00C51BED">
      <w:pPr>
        <w:rPr>
          <w:rFonts w:ascii="Helvetica" w:hAnsi="Helvetica"/>
          <w:sz w:val="18"/>
          <w:szCs w:val="18"/>
        </w:rPr>
      </w:pPr>
      <w:r>
        <w:rPr>
          <w:rFonts w:ascii="Helvetica" w:hAnsi="Helvetica"/>
          <w:sz w:val="18"/>
          <w:szCs w:val="18"/>
        </w:rPr>
        <w:t xml:space="preserve">In </w:t>
      </w:r>
      <w:r w:rsidR="004B0BF9">
        <w:rPr>
          <w:rFonts w:ascii="Helvetica" w:hAnsi="Helvetica"/>
          <w:sz w:val="18"/>
          <w:szCs w:val="18"/>
        </w:rPr>
        <w:t xml:space="preserve">an </w:t>
      </w:r>
      <w:proofErr w:type="spellStart"/>
      <w:r>
        <w:rPr>
          <w:rFonts w:ascii="Helvetica" w:hAnsi="Helvetica"/>
          <w:sz w:val="18"/>
          <w:szCs w:val="18"/>
        </w:rPr>
        <w:t>optogenetically</w:t>
      </w:r>
      <w:proofErr w:type="spellEnd"/>
      <w:r>
        <w:rPr>
          <w:rFonts w:ascii="Helvetica" w:hAnsi="Helvetica"/>
          <w:sz w:val="18"/>
          <w:szCs w:val="18"/>
        </w:rPr>
        <w:t xml:space="preserve"> induced mice, </w:t>
      </w:r>
      <w:r w:rsidR="009E7A75">
        <w:rPr>
          <w:rFonts w:ascii="Helvetica" w:hAnsi="Helvetica"/>
          <w:sz w:val="18"/>
          <w:szCs w:val="18"/>
        </w:rPr>
        <w:t xml:space="preserve">investigate </w:t>
      </w:r>
      <w:r w:rsidR="00A352A8">
        <w:rPr>
          <w:rFonts w:ascii="Helvetica" w:hAnsi="Helvetica"/>
          <w:sz w:val="18"/>
          <w:szCs w:val="18"/>
        </w:rPr>
        <w:t>enhanced</w:t>
      </w:r>
      <w:r w:rsidR="009E7A75">
        <w:rPr>
          <w:rFonts w:ascii="Helvetica" w:hAnsi="Helvetica"/>
          <w:sz w:val="18"/>
          <w:szCs w:val="18"/>
        </w:rPr>
        <w:t xml:space="preserve"> neuronal </w:t>
      </w:r>
      <w:r w:rsidR="00A352A8">
        <w:rPr>
          <w:rFonts w:ascii="Helvetica" w:hAnsi="Helvetica"/>
          <w:sz w:val="18"/>
          <w:szCs w:val="18"/>
        </w:rPr>
        <w:t>activity</w:t>
      </w:r>
      <w:r w:rsidR="009E7A75">
        <w:rPr>
          <w:rFonts w:ascii="Helvetica" w:hAnsi="Helvetica"/>
          <w:sz w:val="18"/>
          <w:szCs w:val="18"/>
        </w:rPr>
        <w:t xml:space="preserve"> </w:t>
      </w:r>
      <w:r w:rsidR="00275635">
        <w:rPr>
          <w:rFonts w:ascii="Helvetica" w:hAnsi="Helvetica"/>
          <w:sz w:val="18"/>
          <w:szCs w:val="18"/>
        </w:rPr>
        <w:t xml:space="preserve">effects </w:t>
      </w:r>
      <w:r w:rsidR="00997950">
        <w:rPr>
          <w:rFonts w:ascii="Helvetica" w:hAnsi="Helvetica"/>
          <w:sz w:val="18"/>
          <w:szCs w:val="18"/>
        </w:rPr>
        <w:t xml:space="preserve">on </w:t>
      </w:r>
      <w:r w:rsidR="00275635">
        <w:rPr>
          <w:rFonts w:ascii="Helvetica" w:hAnsi="Helvetica"/>
          <w:sz w:val="18"/>
          <w:szCs w:val="18"/>
        </w:rPr>
        <w:t xml:space="preserve">1) </w:t>
      </w:r>
      <w:r w:rsidR="00997950">
        <w:rPr>
          <w:rFonts w:ascii="Helvetica" w:hAnsi="Helvetica"/>
          <w:sz w:val="18"/>
          <w:szCs w:val="18"/>
        </w:rPr>
        <w:t>tau</w:t>
      </w:r>
      <w:r w:rsidR="009E7A75">
        <w:rPr>
          <w:rFonts w:ascii="Helvetica" w:hAnsi="Helvetica"/>
          <w:sz w:val="18"/>
          <w:szCs w:val="18"/>
        </w:rPr>
        <w:t xml:space="preserve"> pathology, </w:t>
      </w:r>
      <w:r w:rsidR="00275635">
        <w:rPr>
          <w:rFonts w:ascii="Helvetica" w:hAnsi="Helvetica"/>
          <w:sz w:val="18"/>
          <w:szCs w:val="18"/>
        </w:rPr>
        <w:t xml:space="preserve">2) </w:t>
      </w:r>
      <w:r w:rsidR="00275635" w:rsidRPr="00ED4687">
        <w:rPr>
          <w:rFonts w:ascii="Helvetica" w:hAnsi="Helvetica"/>
          <w:sz w:val="18"/>
          <w:szCs w:val="18"/>
        </w:rPr>
        <w:t>A</w:t>
      </w:r>
      <w:r w:rsidR="00275635" w:rsidRPr="00ED4687">
        <w:rPr>
          <w:rFonts w:ascii="Helvetica" w:hAnsi="Helvetica"/>
          <w:sz w:val="18"/>
          <w:szCs w:val="18"/>
        </w:rPr>
        <w:sym w:font="Symbol" w:char="F062"/>
      </w:r>
      <w:r w:rsidR="00275635">
        <w:rPr>
          <w:rFonts w:ascii="Helvetica" w:hAnsi="Helvetica"/>
          <w:sz w:val="18"/>
          <w:szCs w:val="18"/>
        </w:rPr>
        <w:t xml:space="preserve">/tau synergy </w:t>
      </w:r>
      <w:r w:rsidR="00C416D2">
        <w:rPr>
          <w:rFonts w:ascii="Helvetica" w:hAnsi="Helvetica"/>
          <w:sz w:val="18"/>
          <w:szCs w:val="18"/>
        </w:rPr>
        <w:t>in ISF and CSF</w:t>
      </w:r>
      <w:r w:rsidR="00275635">
        <w:rPr>
          <w:rFonts w:ascii="Helvetica" w:hAnsi="Helvetica"/>
          <w:sz w:val="18"/>
          <w:szCs w:val="18"/>
        </w:rPr>
        <w:t xml:space="preserve"> </w:t>
      </w:r>
      <w:r w:rsidR="00275635">
        <w:rPr>
          <w:rFonts w:ascii="Helvetica" w:hAnsi="Helvetica"/>
          <w:sz w:val="18"/>
          <w:szCs w:val="18"/>
        </w:rPr>
        <w:fldChar w:fldCharType="begin"/>
      </w:r>
      <w:r w:rsidR="00275635">
        <w:rPr>
          <w:rFonts w:ascii="Helvetica" w:hAnsi="Helvetica"/>
          <w:sz w:val="18"/>
          <w:szCs w:val="18"/>
        </w:rPr>
        <w:instrText xml:space="preserve"> ADDIN ZOTERO_ITEM CSL_CITATION {"citationID":"mf5gT3Fs","properties":{"formattedCitation":"[1]","plainCitation":"[1]","noteIndex":0},"citationItems":[{"id":461,"uris":["http://zotero.org/users/7286058/items/I9YN586Y"],"uri":["http://zotero.org/users/7286058/items/I9YN586Y"],"itemData":{"id":461,"type":"article-journal","container-title":"Nature Neuroscience","DOI":"10.1038/s41593-020-0687-6","ISSN":"1097-6256, 1546-1726","issue":"10","journalAbbreviation":"Nat Neurosci","language":"en","page":"1183-1193","source":"DOI.org (Crossref)","title":"Synergy between amyloid-β and tau in Alzheimer’s disease","URL":"https://www.nature.com/articles/s41593-020-0687-6","volume":"23","author":[{"family":"Busche","given":"Marc Aurel"},{"family":"Hyman","given":"Bradley T."}],"accessed":{"date-parts":[["2021",11,7]]},"issued":{"date-parts":[["2020",10]]}}}],"schema":"https://github.com/citation-style-language/schema/raw/master/csl-citation.json"} </w:instrText>
      </w:r>
      <w:r w:rsidR="00275635">
        <w:rPr>
          <w:rFonts w:ascii="Helvetica" w:hAnsi="Helvetica"/>
          <w:sz w:val="18"/>
          <w:szCs w:val="18"/>
        </w:rPr>
        <w:fldChar w:fldCharType="separate"/>
      </w:r>
      <w:r w:rsidR="00275635">
        <w:rPr>
          <w:rFonts w:ascii="Helvetica" w:hAnsi="Helvetica"/>
          <w:noProof/>
          <w:sz w:val="18"/>
          <w:szCs w:val="18"/>
        </w:rPr>
        <w:t>[1]</w:t>
      </w:r>
      <w:r w:rsidR="00275635">
        <w:rPr>
          <w:rFonts w:ascii="Helvetica" w:hAnsi="Helvetica"/>
          <w:sz w:val="18"/>
          <w:szCs w:val="18"/>
        </w:rPr>
        <w:fldChar w:fldCharType="end"/>
      </w:r>
      <w:r w:rsidR="00093E41">
        <w:rPr>
          <w:rFonts w:ascii="Helvetica" w:hAnsi="Helvetica"/>
          <w:sz w:val="18"/>
          <w:szCs w:val="18"/>
        </w:rPr>
        <w:t>,</w:t>
      </w:r>
      <w:r w:rsidR="00D30E6C">
        <w:rPr>
          <w:rFonts w:ascii="Helvetica" w:hAnsi="Helvetica"/>
          <w:sz w:val="18"/>
          <w:szCs w:val="18"/>
        </w:rPr>
        <w:t xml:space="preserve"> and</w:t>
      </w:r>
      <w:r w:rsidR="00275635">
        <w:rPr>
          <w:rFonts w:ascii="Helvetica" w:hAnsi="Helvetica"/>
          <w:sz w:val="18"/>
          <w:szCs w:val="18"/>
        </w:rPr>
        <w:t xml:space="preserve"> </w:t>
      </w:r>
      <w:r w:rsidR="00093E41">
        <w:rPr>
          <w:rFonts w:ascii="Helvetica" w:hAnsi="Helvetica"/>
          <w:sz w:val="18"/>
          <w:szCs w:val="18"/>
        </w:rPr>
        <w:t>3) on</w:t>
      </w:r>
      <w:r w:rsidR="00275635">
        <w:rPr>
          <w:rFonts w:ascii="Helvetica" w:hAnsi="Helvetica"/>
          <w:sz w:val="18"/>
          <w:szCs w:val="18"/>
        </w:rPr>
        <w:t xml:space="preserve"> the “glymphatic” pathway </w:t>
      </w:r>
      <w:r w:rsidR="00093E41">
        <w:rPr>
          <w:rFonts w:ascii="Helvetica" w:hAnsi="Helvetica"/>
          <w:sz w:val="18"/>
          <w:szCs w:val="18"/>
        </w:rPr>
        <w:fldChar w:fldCharType="begin"/>
      </w:r>
      <w:r w:rsidR="00093E41">
        <w:rPr>
          <w:rFonts w:ascii="Helvetica" w:hAnsi="Helvetica"/>
          <w:sz w:val="18"/>
          <w:szCs w:val="18"/>
        </w:rPr>
        <w:instrText xml:space="preserve"> ADDIN ZOTERO_ITEM CSL_CITATION {"citationID":"rklc3EWK","properties":{"formattedCitation":"[2]","plainCitation":"[2]","noteIndex":0},"citationItems":[{"id":462,"uris":["http://zotero.org/users/7286058/items/3VKM83L8"],"uri":["http://zotero.org/users/7286058/items/3VKM83L8"],"itemData":{"id":462,"type":"article-journal","abstract":"The paravascular pathway, also known as the “glymphatic” pathway, is a recently described system for waste clearance in the brain. According to this model, cerebrospinal fluid (CSF) enters the paravascular spaces surrounding penetrating arteries of the brain, mixes with interstitial fluid (ISF) and solutes in the parenchyma, and exits along paravascular spaces of draining veins. Studies have shown that metabolic waste products and solutes, including proteins involved in the pathogenesis of neurodegenerative diseases such as amyloid-beta, may be cleared by this pathway. Consequently, a growing body of research has begun to explore the association between glymphatic dysfunction and various disease states. However, significant controversy exists in the literature regarding both the direction of waste clearance as well as the anatomical space in which the waste-fluid mixture is contained. Some studies have found no evidence of interstitial solute clearance along the paravascular space of veins. Rather, they demonstrate a perivascular pathway in which waste is cleared from the brain along an anatomically distinct perivascular space in a direction opposite to that of paravascular flow. Although possible explanations have been offered, none have been able to fully reconcile the discrepancies in the literature, and many questions remain. Given the therapeutic potential that a comprehensive understanding of brain waste clearance pathways might offer, further research and clarification is highly warranted.","container-title":"Frontiers in Neuroanatomy","DOI":"10.3389/fnana.2017.00101","ISSN":"1662-5129","journalAbbreviation":"Front Neuroanat","note":"PMID: 29163074\nPMCID: PMC5681909","page":"101","source":"PubMed Central","title":"The Paravascular Pathway for Brain Waste Clearance: Current Understanding, Significance and Controversy","title-short":"The Paravascular Pathway for Brain Waste Clearance","URL":"https://www.ncbi.nlm.nih.gov/pmc/articles/PMC5681909/","volume":"11","author":[{"family":"Bacyinski","given":"Andrew"},{"family":"Xu","given":"Maosheng"},{"family":"Wang","given":"Wei"},{"family":"Hu","given":"Jiani"}],"accessed":{"date-parts":[["2021",11,7]]},"issued":{"date-parts":[["2017",11,7]]}}}],"schema":"https://github.com/citation-style-language/schema/raw/master/csl-citation.json"} </w:instrText>
      </w:r>
      <w:r w:rsidR="00093E41">
        <w:rPr>
          <w:rFonts w:ascii="Helvetica" w:hAnsi="Helvetica"/>
          <w:sz w:val="18"/>
          <w:szCs w:val="18"/>
        </w:rPr>
        <w:fldChar w:fldCharType="separate"/>
      </w:r>
      <w:r w:rsidR="00093E41">
        <w:rPr>
          <w:rFonts w:ascii="Helvetica" w:hAnsi="Helvetica"/>
          <w:noProof/>
          <w:sz w:val="18"/>
          <w:szCs w:val="18"/>
        </w:rPr>
        <w:t>[2]</w:t>
      </w:r>
      <w:r w:rsidR="00093E41">
        <w:rPr>
          <w:rFonts w:ascii="Helvetica" w:hAnsi="Helvetica"/>
          <w:sz w:val="18"/>
          <w:szCs w:val="18"/>
        </w:rPr>
        <w:fldChar w:fldCharType="end"/>
      </w:r>
      <w:r w:rsidR="00C416D2">
        <w:rPr>
          <w:rFonts w:ascii="Helvetica" w:hAnsi="Helvetica"/>
          <w:sz w:val="18"/>
          <w:szCs w:val="18"/>
        </w:rPr>
        <w:t>.</w:t>
      </w:r>
    </w:p>
    <w:p w14:paraId="7EC9781C" w14:textId="77777777" w:rsidR="00A942CB" w:rsidRDefault="00A942CB" w:rsidP="00C51BED">
      <w:pPr>
        <w:rPr>
          <w:rFonts w:ascii="Helvetica" w:hAnsi="Helvetica"/>
          <w:sz w:val="18"/>
          <w:szCs w:val="18"/>
        </w:rPr>
      </w:pPr>
    </w:p>
    <w:p w14:paraId="3DD97554" w14:textId="05B3E71A" w:rsidR="002F18AB" w:rsidRDefault="002F18AB" w:rsidP="00C51BED">
      <w:pPr>
        <w:rPr>
          <w:rFonts w:ascii="Helvetica" w:hAnsi="Helvetica"/>
          <w:sz w:val="18"/>
          <w:szCs w:val="18"/>
        </w:rPr>
      </w:pPr>
      <w:r>
        <w:rPr>
          <w:rFonts w:ascii="Helvetica" w:hAnsi="Helvetica"/>
          <w:sz w:val="18"/>
          <w:szCs w:val="18"/>
        </w:rPr>
        <w:t xml:space="preserve">For the research, we will use the </w:t>
      </w:r>
      <w:proofErr w:type="spellStart"/>
      <w:r>
        <w:rPr>
          <w:rFonts w:ascii="Helvetica" w:hAnsi="Helvetica"/>
          <w:sz w:val="18"/>
          <w:szCs w:val="18"/>
        </w:rPr>
        <w:t>Tg</w:t>
      </w:r>
      <w:proofErr w:type="spellEnd"/>
      <w:r>
        <w:rPr>
          <w:rFonts w:ascii="Helvetica" w:hAnsi="Helvetica"/>
          <w:sz w:val="18"/>
          <w:szCs w:val="18"/>
        </w:rPr>
        <w:t xml:space="preserve"> </w:t>
      </w:r>
      <w:r w:rsidR="00FF7852">
        <w:rPr>
          <w:rFonts w:ascii="Helvetica" w:hAnsi="Helvetica"/>
          <w:sz w:val="18"/>
          <w:szCs w:val="18"/>
        </w:rPr>
        <w:t>EC-Tau/</w:t>
      </w:r>
      <w:proofErr w:type="spellStart"/>
      <w:r w:rsidR="00FF7852">
        <w:rPr>
          <w:rFonts w:ascii="Helvetica" w:hAnsi="Helvetica"/>
          <w:sz w:val="18"/>
          <w:szCs w:val="18"/>
        </w:rPr>
        <w:t>hAPP</w:t>
      </w:r>
      <w:proofErr w:type="spellEnd"/>
      <w:r w:rsidR="00FF7852">
        <w:rPr>
          <w:rFonts w:ascii="Helvetica" w:hAnsi="Helvetica"/>
          <w:sz w:val="18"/>
          <w:szCs w:val="18"/>
        </w:rPr>
        <w:t xml:space="preserve"> </w:t>
      </w:r>
      <w:r w:rsidR="003E0A29">
        <w:rPr>
          <w:rFonts w:ascii="Helvetica" w:hAnsi="Helvetica"/>
          <w:sz w:val="18"/>
          <w:szCs w:val="18"/>
        </w:rPr>
        <w:t>mouse</w:t>
      </w:r>
      <w:r w:rsidR="00FF7852">
        <w:rPr>
          <w:rFonts w:ascii="Helvetica" w:hAnsi="Helvetica"/>
          <w:sz w:val="18"/>
          <w:szCs w:val="18"/>
        </w:rPr>
        <w:t>, which overexpress a mutant amyloid precursor protein (</w:t>
      </w:r>
      <w:proofErr w:type="spellStart"/>
      <w:r w:rsidR="00FF7852">
        <w:rPr>
          <w:rFonts w:ascii="Helvetica" w:hAnsi="Helvetica"/>
          <w:sz w:val="18"/>
          <w:szCs w:val="18"/>
        </w:rPr>
        <w:t>hAPP</w:t>
      </w:r>
      <w:proofErr w:type="spellEnd"/>
      <w:r w:rsidR="00D939DB">
        <w:rPr>
          <w:rFonts w:ascii="Helvetica" w:hAnsi="Helvetica"/>
          <w:sz w:val="18"/>
          <w:szCs w:val="18"/>
        </w:rPr>
        <w:t xml:space="preserve">) </w:t>
      </w:r>
      <w:r w:rsidR="00FF7852">
        <w:rPr>
          <w:rFonts w:ascii="Helvetica" w:hAnsi="Helvetica"/>
          <w:sz w:val="18"/>
          <w:szCs w:val="18"/>
        </w:rPr>
        <w:t>and entorhinal cortex (EC) tau pathology in the brain.</w:t>
      </w:r>
      <w:r w:rsidR="004B0BF9">
        <w:rPr>
          <w:rFonts w:ascii="Helvetica" w:hAnsi="Helvetica"/>
          <w:sz w:val="18"/>
          <w:szCs w:val="18"/>
        </w:rPr>
        <w:t xml:space="preserve"> This mouse was created to model functional interactions between </w:t>
      </w:r>
      <w:proofErr w:type="spellStart"/>
      <w:r w:rsidR="004B0BF9">
        <w:rPr>
          <w:rFonts w:ascii="Helvetica" w:hAnsi="Helvetica"/>
          <w:sz w:val="18"/>
          <w:szCs w:val="18"/>
        </w:rPr>
        <w:t>hAPP</w:t>
      </w:r>
      <w:proofErr w:type="spellEnd"/>
      <w:r w:rsidR="004B0BF9">
        <w:rPr>
          <w:rFonts w:ascii="Helvetica" w:hAnsi="Helvetica"/>
          <w:sz w:val="18"/>
          <w:szCs w:val="18"/>
        </w:rPr>
        <w:t>/</w:t>
      </w:r>
      <w:r w:rsidR="004B0BF9" w:rsidRPr="004375CB">
        <w:rPr>
          <w:rFonts w:ascii="Helvetica" w:hAnsi="Helvetica"/>
          <w:sz w:val="18"/>
          <w:szCs w:val="18"/>
        </w:rPr>
        <w:t>A</w:t>
      </w:r>
      <w:r w:rsidR="004B0BF9" w:rsidRPr="004375CB">
        <w:rPr>
          <w:rFonts w:ascii="Helvetica" w:hAnsi="Helvetica"/>
          <w:sz w:val="18"/>
          <w:szCs w:val="18"/>
        </w:rPr>
        <w:sym w:font="Symbol" w:char="F062"/>
      </w:r>
      <w:r w:rsidR="004B0BF9">
        <w:rPr>
          <w:rFonts w:ascii="Helvetica" w:hAnsi="Helvetica"/>
          <w:sz w:val="18"/>
          <w:szCs w:val="18"/>
        </w:rPr>
        <w:t xml:space="preserve"> and </w:t>
      </w:r>
      <w:proofErr w:type="spellStart"/>
      <w:r w:rsidR="004B0BF9">
        <w:rPr>
          <w:rFonts w:ascii="Helvetica" w:hAnsi="Helvetica"/>
          <w:sz w:val="18"/>
          <w:szCs w:val="18"/>
        </w:rPr>
        <w:t>hTau</w:t>
      </w:r>
      <w:proofErr w:type="spellEnd"/>
      <w:r w:rsidR="004B0BF9">
        <w:rPr>
          <w:rFonts w:ascii="Helvetica" w:hAnsi="Helvetica"/>
          <w:sz w:val="18"/>
          <w:szCs w:val="18"/>
        </w:rPr>
        <w:t xml:space="preserve"> pathologies.</w:t>
      </w:r>
    </w:p>
    <w:p w14:paraId="70ED9824" w14:textId="61B5929B" w:rsidR="003B6FFB" w:rsidRDefault="00070B61" w:rsidP="00C51BED">
      <w:pPr>
        <w:rPr>
          <w:rFonts w:ascii="Helvetica" w:hAnsi="Helvetica"/>
          <w:sz w:val="18"/>
          <w:szCs w:val="18"/>
        </w:rPr>
      </w:pPr>
      <w:r>
        <w:rPr>
          <w:rFonts w:ascii="Helvetica" w:hAnsi="Helvetica"/>
          <w:sz w:val="18"/>
          <w:szCs w:val="18"/>
        </w:rPr>
        <w:t>W</w:t>
      </w:r>
      <w:r w:rsidR="0014178C">
        <w:rPr>
          <w:rFonts w:ascii="Helvetica" w:hAnsi="Helvetica"/>
          <w:sz w:val="18"/>
          <w:szCs w:val="18"/>
        </w:rPr>
        <w:t xml:space="preserve">e will have two groups of </w:t>
      </w:r>
      <w:proofErr w:type="spellStart"/>
      <w:r w:rsidR="006533C9">
        <w:rPr>
          <w:rFonts w:ascii="Helvetica" w:hAnsi="Helvetica"/>
          <w:sz w:val="18"/>
          <w:szCs w:val="18"/>
        </w:rPr>
        <w:t>Tg</w:t>
      </w:r>
      <w:proofErr w:type="spellEnd"/>
      <w:r w:rsidR="006533C9">
        <w:rPr>
          <w:rFonts w:ascii="Helvetica" w:hAnsi="Helvetica"/>
          <w:sz w:val="18"/>
          <w:szCs w:val="18"/>
        </w:rPr>
        <w:t xml:space="preserve"> EC-Tau/</w:t>
      </w:r>
      <w:proofErr w:type="spellStart"/>
      <w:r w:rsidR="006533C9">
        <w:rPr>
          <w:rFonts w:ascii="Helvetica" w:hAnsi="Helvetica"/>
          <w:sz w:val="18"/>
          <w:szCs w:val="18"/>
        </w:rPr>
        <w:t>hAPP</w:t>
      </w:r>
      <w:proofErr w:type="spellEnd"/>
      <w:r w:rsidR="006533C9">
        <w:rPr>
          <w:rFonts w:ascii="Helvetica" w:hAnsi="Helvetica"/>
          <w:sz w:val="18"/>
          <w:szCs w:val="18"/>
        </w:rPr>
        <w:t xml:space="preserve"> </w:t>
      </w:r>
      <w:r w:rsidR="0014178C">
        <w:rPr>
          <w:rFonts w:ascii="Helvetica" w:hAnsi="Helvetica"/>
          <w:sz w:val="18"/>
          <w:szCs w:val="18"/>
        </w:rPr>
        <w:t>mice</w:t>
      </w:r>
      <w:r w:rsidR="00CA7CC7">
        <w:rPr>
          <w:rFonts w:ascii="Helvetica" w:hAnsi="Helvetica"/>
          <w:sz w:val="18"/>
          <w:szCs w:val="18"/>
        </w:rPr>
        <w:t xml:space="preserve">, one group </w:t>
      </w:r>
      <w:r w:rsidR="00AB65D3">
        <w:rPr>
          <w:rFonts w:ascii="Helvetica" w:hAnsi="Helvetica"/>
          <w:sz w:val="18"/>
          <w:szCs w:val="18"/>
        </w:rPr>
        <w:t xml:space="preserve">injected with AAV-SSFO and the other </w:t>
      </w:r>
      <w:r w:rsidR="00CA7CC7">
        <w:rPr>
          <w:rFonts w:ascii="Helvetica" w:hAnsi="Helvetica"/>
          <w:sz w:val="18"/>
          <w:szCs w:val="18"/>
        </w:rPr>
        <w:t xml:space="preserve">group </w:t>
      </w:r>
      <w:r w:rsidR="00AB65D3">
        <w:rPr>
          <w:rFonts w:ascii="Helvetica" w:hAnsi="Helvetica"/>
          <w:sz w:val="18"/>
          <w:szCs w:val="18"/>
        </w:rPr>
        <w:t xml:space="preserve">with AAV-EYFP (for </w:t>
      </w:r>
      <w:r w:rsidR="008618EC">
        <w:rPr>
          <w:rFonts w:ascii="Helvetica" w:hAnsi="Helvetica"/>
          <w:sz w:val="18"/>
          <w:szCs w:val="18"/>
        </w:rPr>
        <w:t>details on</w:t>
      </w:r>
      <w:r w:rsidR="00D51631">
        <w:rPr>
          <w:rFonts w:ascii="Helvetica" w:hAnsi="Helvetica"/>
          <w:sz w:val="18"/>
          <w:szCs w:val="18"/>
        </w:rPr>
        <w:t xml:space="preserve"> these constructs, please refer to </w:t>
      </w:r>
      <w:r w:rsidR="00AB65D3">
        <w:rPr>
          <w:rFonts w:ascii="Helvetica" w:hAnsi="Helvetica"/>
          <w:sz w:val="18"/>
          <w:szCs w:val="18"/>
        </w:rPr>
        <w:t xml:space="preserve">last week experiment), these mice will be </w:t>
      </w:r>
      <w:r w:rsidR="006533C9">
        <w:rPr>
          <w:rFonts w:ascii="Helvetica" w:hAnsi="Helvetica"/>
          <w:sz w:val="18"/>
          <w:szCs w:val="18"/>
        </w:rPr>
        <w:t>3-, 6-, and 12-month-old</w:t>
      </w:r>
      <w:r w:rsidR="00A973CE">
        <w:rPr>
          <w:rFonts w:ascii="Helvetica" w:hAnsi="Helvetica"/>
          <w:sz w:val="18"/>
          <w:szCs w:val="18"/>
        </w:rPr>
        <w:t>.</w:t>
      </w:r>
      <w:r w:rsidR="00AB65D3">
        <w:rPr>
          <w:rFonts w:ascii="Helvetica" w:hAnsi="Helvetica"/>
          <w:sz w:val="18"/>
          <w:szCs w:val="18"/>
        </w:rPr>
        <w:t xml:space="preserve"> After some period of time following the injection, </w:t>
      </w:r>
      <w:r w:rsidR="00A270BD">
        <w:rPr>
          <w:rFonts w:ascii="Helvetica" w:hAnsi="Helvetica"/>
          <w:sz w:val="18"/>
          <w:szCs w:val="18"/>
        </w:rPr>
        <w:t xml:space="preserve">we will follow the same protocol used in </w:t>
      </w:r>
      <w:r w:rsidR="001463AF">
        <w:rPr>
          <w:rFonts w:ascii="Helvetica" w:hAnsi="Helvetica"/>
          <w:sz w:val="18"/>
          <w:szCs w:val="18"/>
        </w:rPr>
        <w:t>last week</w:t>
      </w:r>
      <w:r w:rsidR="00A270BD">
        <w:rPr>
          <w:rFonts w:ascii="Helvetica" w:hAnsi="Helvetica"/>
          <w:sz w:val="18"/>
          <w:szCs w:val="18"/>
        </w:rPr>
        <w:t xml:space="preserve"> experiment: </w:t>
      </w:r>
    </w:p>
    <w:p w14:paraId="35A4C530" w14:textId="77777777" w:rsidR="00A352A8" w:rsidRDefault="00A352A8" w:rsidP="00C51BED">
      <w:pPr>
        <w:rPr>
          <w:rFonts w:ascii="Helvetica" w:hAnsi="Helvetica"/>
          <w:sz w:val="18"/>
          <w:szCs w:val="18"/>
        </w:rPr>
      </w:pPr>
    </w:p>
    <w:p w14:paraId="4C88D203" w14:textId="1973BA28" w:rsidR="00A270BD" w:rsidRPr="00A352A8" w:rsidRDefault="00A270BD" w:rsidP="00A352A8">
      <w:pPr>
        <w:pStyle w:val="ListParagraph"/>
        <w:numPr>
          <w:ilvl w:val="0"/>
          <w:numId w:val="12"/>
        </w:numPr>
        <w:rPr>
          <w:rFonts w:ascii="Helvetica" w:hAnsi="Helvetica"/>
          <w:sz w:val="18"/>
          <w:szCs w:val="18"/>
        </w:rPr>
      </w:pPr>
      <w:r w:rsidRPr="00A352A8">
        <w:rPr>
          <w:rFonts w:ascii="Helvetica" w:hAnsi="Helvetica"/>
          <w:sz w:val="18"/>
          <w:szCs w:val="18"/>
        </w:rPr>
        <w:t>Acute optogenetic stimulation of the LEC</w:t>
      </w:r>
    </w:p>
    <w:p w14:paraId="67EDEFEF" w14:textId="6C831C20" w:rsidR="00A352A8" w:rsidRDefault="00466212" w:rsidP="0000142D">
      <w:pPr>
        <w:rPr>
          <w:rFonts w:ascii="Helvetica" w:hAnsi="Helvetica"/>
          <w:sz w:val="18"/>
          <w:szCs w:val="18"/>
        </w:rPr>
      </w:pPr>
      <w:r>
        <w:rPr>
          <w:rFonts w:ascii="Helvetica" w:hAnsi="Helvetica"/>
          <w:sz w:val="18"/>
          <w:szCs w:val="18"/>
        </w:rPr>
        <w:t>W</w:t>
      </w:r>
      <w:r w:rsidR="00AB65D3" w:rsidRPr="00A270BD">
        <w:rPr>
          <w:rFonts w:ascii="Helvetica" w:hAnsi="Helvetica"/>
          <w:sz w:val="18"/>
          <w:szCs w:val="18"/>
        </w:rPr>
        <w:t xml:space="preserve">e will </w:t>
      </w:r>
      <w:r w:rsidR="00A270BD" w:rsidRPr="00A270BD">
        <w:rPr>
          <w:rFonts w:ascii="Helvetica" w:hAnsi="Helvetica"/>
          <w:sz w:val="18"/>
          <w:szCs w:val="18"/>
        </w:rPr>
        <w:t>optically stimulate</w:t>
      </w:r>
      <w:r w:rsidR="00AB65D3" w:rsidRPr="00A270BD">
        <w:rPr>
          <w:rFonts w:ascii="Helvetica" w:hAnsi="Helvetica"/>
          <w:sz w:val="18"/>
          <w:szCs w:val="18"/>
        </w:rPr>
        <w:t xml:space="preserve"> </w:t>
      </w:r>
      <w:r>
        <w:rPr>
          <w:rFonts w:ascii="Helvetica" w:hAnsi="Helvetica"/>
          <w:sz w:val="18"/>
          <w:szCs w:val="18"/>
        </w:rPr>
        <w:t>neurons in the LEC</w:t>
      </w:r>
      <w:r w:rsidR="00AB65D3" w:rsidRPr="00A270BD">
        <w:rPr>
          <w:rFonts w:ascii="Helvetica" w:hAnsi="Helvetica"/>
          <w:sz w:val="18"/>
          <w:szCs w:val="18"/>
        </w:rPr>
        <w:t xml:space="preserve"> for 2s every minute for 4 </w:t>
      </w:r>
      <w:r w:rsidR="00622FD5" w:rsidRPr="00A270BD">
        <w:rPr>
          <w:rFonts w:ascii="Helvetica" w:hAnsi="Helvetica"/>
          <w:sz w:val="18"/>
          <w:szCs w:val="18"/>
        </w:rPr>
        <w:t>hr.</w:t>
      </w:r>
      <w:r w:rsidR="00A270BD">
        <w:rPr>
          <w:rFonts w:ascii="Helvetica" w:hAnsi="Helvetica"/>
          <w:sz w:val="18"/>
          <w:szCs w:val="18"/>
        </w:rPr>
        <w:t xml:space="preserve"> for 24 hours</w:t>
      </w:r>
      <w:r w:rsidR="00AB65D3" w:rsidRPr="00A270BD">
        <w:rPr>
          <w:rFonts w:ascii="Helvetica" w:hAnsi="Helvetica"/>
          <w:sz w:val="18"/>
          <w:szCs w:val="18"/>
        </w:rPr>
        <w:t xml:space="preserve">. </w:t>
      </w:r>
      <w:r w:rsidR="008618EC">
        <w:rPr>
          <w:rFonts w:ascii="Helvetica" w:hAnsi="Helvetica"/>
          <w:sz w:val="18"/>
          <w:szCs w:val="18"/>
        </w:rPr>
        <w:t xml:space="preserve">We will collect </w:t>
      </w:r>
      <w:r w:rsidR="00AB65D3" w:rsidRPr="00A270BD">
        <w:rPr>
          <w:rFonts w:ascii="Helvetica" w:hAnsi="Helvetica"/>
          <w:sz w:val="18"/>
          <w:szCs w:val="18"/>
        </w:rPr>
        <w:t>ISF</w:t>
      </w:r>
      <w:r w:rsidR="00A973CE" w:rsidRPr="00A270BD">
        <w:rPr>
          <w:rFonts w:ascii="Helvetica" w:hAnsi="Helvetica"/>
          <w:sz w:val="18"/>
          <w:szCs w:val="18"/>
        </w:rPr>
        <w:t xml:space="preserve"> samples</w:t>
      </w:r>
      <w:r w:rsidR="008618EC">
        <w:rPr>
          <w:rFonts w:ascii="Helvetica" w:hAnsi="Helvetica"/>
          <w:sz w:val="18"/>
          <w:szCs w:val="18"/>
        </w:rPr>
        <w:t xml:space="preserve">. Using </w:t>
      </w:r>
      <w:proofErr w:type="spellStart"/>
      <w:r w:rsidR="008618EC">
        <w:rPr>
          <w:rFonts w:ascii="Helvetica" w:hAnsi="Helvetica"/>
          <w:sz w:val="18"/>
          <w:szCs w:val="18"/>
        </w:rPr>
        <w:t>microdialisys</w:t>
      </w:r>
      <w:proofErr w:type="spellEnd"/>
      <w:r w:rsidR="008618EC">
        <w:rPr>
          <w:rFonts w:ascii="Helvetica" w:hAnsi="Helvetica"/>
          <w:sz w:val="18"/>
          <w:szCs w:val="18"/>
        </w:rPr>
        <w:t xml:space="preserve"> techniques</w:t>
      </w:r>
      <w:r w:rsidR="008618EC" w:rsidRPr="004375CB">
        <w:rPr>
          <w:rFonts w:ascii="Helvetica" w:hAnsi="Helvetica"/>
          <w:sz w:val="18"/>
          <w:szCs w:val="18"/>
        </w:rPr>
        <w:t xml:space="preserve"> </w:t>
      </w:r>
      <w:r w:rsidR="008618EC">
        <w:rPr>
          <w:rFonts w:ascii="Helvetica" w:hAnsi="Helvetica"/>
          <w:sz w:val="18"/>
          <w:szCs w:val="18"/>
        </w:rPr>
        <w:t xml:space="preserve"> we will measure </w:t>
      </w:r>
      <w:r w:rsidR="008618EC" w:rsidRPr="004375CB">
        <w:rPr>
          <w:rFonts w:ascii="Helvetica" w:hAnsi="Helvetica"/>
          <w:sz w:val="18"/>
          <w:szCs w:val="18"/>
        </w:rPr>
        <w:t>A</w:t>
      </w:r>
      <w:r w:rsidR="008618EC" w:rsidRPr="004375CB">
        <w:rPr>
          <w:rFonts w:ascii="Helvetica" w:hAnsi="Helvetica"/>
          <w:sz w:val="18"/>
          <w:szCs w:val="18"/>
        </w:rPr>
        <w:sym w:font="Symbol" w:char="F062"/>
      </w:r>
      <w:r w:rsidR="008618EC">
        <w:rPr>
          <w:rFonts w:ascii="Helvetica" w:hAnsi="Helvetica"/>
          <w:sz w:val="18"/>
          <w:szCs w:val="18"/>
        </w:rPr>
        <w:t xml:space="preserve"> and </w:t>
      </w:r>
      <w:r w:rsidR="00A973CE" w:rsidRPr="00A270BD">
        <w:rPr>
          <w:rFonts w:ascii="Helvetica" w:hAnsi="Helvetica"/>
          <w:sz w:val="18"/>
          <w:szCs w:val="18"/>
        </w:rPr>
        <w:t xml:space="preserve">tau </w:t>
      </w:r>
      <w:r w:rsidR="00B60642" w:rsidRPr="00A270BD">
        <w:rPr>
          <w:rFonts w:ascii="Helvetica" w:hAnsi="Helvetica"/>
          <w:sz w:val="18"/>
          <w:szCs w:val="18"/>
        </w:rPr>
        <w:fldChar w:fldCharType="begin"/>
      </w:r>
      <w:r w:rsidR="00093E41">
        <w:rPr>
          <w:rFonts w:ascii="Helvetica" w:hAnsi="Helvetica"/>
          <w:sz w:val="18"/>
          <w:szCs w:val="18"/>
        </w:rPr>
        <w:instrText xml:space="preserve"> ADDIN ZOTERO_ITEM CSL_CITATION {"citationID":"kzOa3m6n","properties":{"formattedCitation":"[3]","plainCitation":"[3]","noteIndex":0},"citationItems":[{"id":391,"uris":["http://zotero.org/users/7286058/items/D4DCQTG7"],"uri":["http://zotero.org/users/7286058/items/D4DCQTG7"],"itemData":{"id":391,"type":"article-journal","abstract":"Although tau is a cytoplasmic protein, it is also found in brain extracellular fluids, e.g., CSF. Recent findings suggest that aggregated tau can be transferred between cells and extracellular tau aggregates might mediate spread of tau pathology. Despite these data, details of whether tau is normally released into the brain interstitial fluid (ISF), its concentration in ISF in relation to CSF, and whether ISF tau is influenced by its aggregation are unknown. To address these issues, we developed a microdialysis technique to analyze monomeric ISF tau levels within the hippocampus of awake, freely moving mice. We detected tau in ISF of wild-type mice, suggesting that tau is released in the absence of neurodegeneration. ISF tau was significantly higher than CSF tau and their concentrations were not significantly correlated. Using P301S human tau transgenic mice (P301S tg mice), we found that ISF tau is fivefold higher than endogenous murine tau, consistent with its elevated levels of expression. However, following the onset of tau aggregation, monomeric ISF tau decreased markedly. Biochemical analysis demonstrated that soluble tau in brain homogenates decreased along with the deposition of insoluble tau. Tau fibrils injected into the hippocampus decreased ISF tau, suggesting that extracellular tau is in equilibrium with extracellular or intracellular tau aggregates. This technique should facilitate further studies of tau secretion, spread of tau pathology, the effects of different disease states on ISF tau, and the efficacy of experimental treatments.","container-title":"The Journal of Neuroscience","DOI":"10.1523/JNEUROSCI.2569-11.2011","ISSN":"0270-6474","issue":"37","journalAbbreviation":"J Neurosci","note":"PMID: 21917794\nPMCID: PMC4299126","page":"13110-13117","source":"PubMed Central","title":"In Vivo Microdialysis Reveals Age-Dependent Decrease of Brain Interstitial Fluid Tau Levels in P301S Human Tau Transgenic Mice","URL":"https://www.ncbi.nlm.nih.gov/pmc/articles/PMC4299126/","volume":"31","author":[{"family":"Yamada","given":"Kaoru"},{"family":"Cirrito","given":"John R."},{"family":"Stewart","given":"Floy R."},{"family":"Jiang","given":"Hong"},{"family":"Finn","given":"Mary Beth"},{"family":"Holmes","given":"Brandon B."},{"family":"Binder","given":"Lester I."},{"family":"Mandelkow","given":"Eva-Maria"},{"family":"Diamond","given":"Marc I."},{"family":"Lee","given":"Virginia M.-Y."},{"family":"Holtzman","given":"David M."}],"accessed":{"date-parts":[["2021",10,29]]},"issued":{"date-parts":[["2011",9,14]]}}}],"schema":"https://github.com/citation-style-language/schema/raw/master/csl-citation.json"} </w:instrText>
      </w:r>
      <w:r w:rsidR="00B60642" w:rsidRPr="00A270BD">
        <w:rPr>
          <w:rFonts w:ascii="Helvetica" w:hAnsi="Helvetica"/>
          <w:sz w:val="18"/>
          <w:szCs w:val="18"/>
        </w:rPr>
        <w:fldChar w:fldCharType="separate"/>
      </w:r>
      <w:r w:rsidR="00093E41">
        <w:rPr>
          <w:rFonts w:ascii="Helvetica" w:hAnsi="Helvetica"/>
          <w:noProof/>
          <w:sz w:val="18"/>
          <w:szCs w:val="18"/>
        </w:rPr>
        <w:t>[3]</w:t>
      </w:r>
      <w:r w:rsidR="00B60642" w:rsidRPr="00A270BD">
        <w:rPr>
          <w:rFonts w:ascii="Helvetica" w:hAnsi="Helvetica"/>
          <w:sz w:val="18"/>
          <w:szCs w:val="18"/>
        </w:rPr>
        <w:fldChar w:fldCharType="end"/>
      </w:r>
      <w:r w:rsidR="00A973CE" w:rsidRPr="00A270BD">
        <w:rPr>
          <w:rFonts w:ascii="Helvetica" w:hAnsi="Helvetica"/>
          <w:sz w:val="18"/>
          <w:szCs w:val="18"/>
        </w:rPr>
        <w:t>.</w:t>
      </w:r>
      <w:r w:rsidR="00AB65D3" w:rsidRPr="00A270BD">
        <w:rPr>
          <w:rFonts w:ascii="Helvetica" w:hAnsi="Helvetica"/>
          <w:sz w:val="18"/>
          <w:szCs w:val="18"/>
        </w:rPr>
        <w:t xml:space="preserve"> </w:t>
      </w:r>
      <w:r w:rsidR="00A270BD">
        <w:rPr>
          <w:rFonts w:ascii="Helvetica" w:hAnsi="Helvetica"/>
          <w:sz w:val="18"/>
          <w:szCs w:val="18"/>
        </w:rPr>
        <w:t xml:space="preserve">In addition, we will sample CSF to measure </w:t>
      </w:r>
      <w:r w:rsidR="00C416D2">
        <w:rPr>
          <w:rFonts w:ascii="Helvetica" w:hAnsi="Helvetica"/>
          <w:sz w:val="18"/>
          <w:szCs w:val="18"/>
        </w:rPr>
        <w:t xml:space="preserve">CSF </w:t>
      </w:r>
      <w:r w:rsidR="00C416D2" w:rsidRPr="004375CB">
        <w:rPr>
          <w:rFonts w:ascii="Helvetica" w:hAnsi="Helvetica"/>
          <w:sz w:val="18"/>
          <w:szCs w:val="18"/>
        </w:rPr>
        <w:t>A</w:t>
      </w:r>
      <w:r w:rsidR="00C416D2" w:rsidRPr="004375CB">
        <w:rPr>
          <w:rFonts w:ascii="Helvetica" w:hAnsi="Helvetica"/>
          <w:sz w:val="18"/>
          <w:szCs w:val="18"/>
        </w:rPr>
        <w:sym w:font="Symbol" w:char="F062"/>
      </w:r>
      <w:r w:rsidR="00C416D2">
        <w:rPr>
          <w:rFonts w:ascii="Helvetica" w:hAnsi="Helvetica"/>
          <w:sz w:val="18"/>
          <w:szCs w:val="18"/>
        </w:rPr>
        <w:t xml:space="preserve"> </w:t>
      </w:r>
      <w:r w:rsidR="00D85AEC">
        <w:rPr>
          <w:rFonts w:ascii="Helvetica" w:hAnsi="Helvetica"/>
          <w:sz w:val="18"/>
          <w:szCs w:val="18"/>
        </w:rPr>
        <w:t xml:space="preserve">and </w:t>
      </w:r>
      <w:r w:rsidR="00A270BD">
        <w:rPr>
          <w:rFonts w:ascii="Helvetica" w:hAnsi="Helvetica"/>
          <w:sz w:val="18"/>
          <w:szCs w:val="18"/>
        </w:rPr>
        <w:t>tau concentration</w:t>
      </w:r>
      <w:r w:rsidR="00D85AEC">
        <w:rPr>
          <w:rFonts w:ascii="Helvetica" w:hAnsi="Helvetica"/>
          <w:sz w:val="18"/>
          <w:szCs w:val="18"/>
        </w:rPr>
        <w:t>s</w:t>
      </w:r>
      <w:r w:rsidR="00A270BD">
        <w:rPr>
          <w:rFonts w:ascii="Helvetica" w:hAnsi="Helvetica"/>
          <w:sz w:val="18"/>
          <w:szCs w:val="18"/>
        </w:rPr>
        <w:t xml:space="preserve">. </w:t>
      </w:r>
    </w:p>
    <w:p w14:paraId="5BB059FA" w14:textId="77777777" w:rsidR="00DC588E" w:rsidRDefault="00DC588E" w:rsidP="0000142D">
      <w:pPr>
        <w:rPr>
          <w:rFonts w:ascii="Helvetica" w:hAnsi="Helvetica"/>
          <w:sz w:val="18"/>
          <w:szCs w:val="18"/>
        </w:rPr>
      </w:pPr>
    </w:p>
    <w:p w14:paraId="0B2354CC" w14:textId="274283C8" w:rsidR="007279AA" w:rsidRDefault="00A352A8" w:rsidP="008618EC">
      <w:pPr>
        <w:pStyle w:val="ListParagraph"/>
        <w:numPr>
          <w:ilvl w:val="0"/>
          <w:numId w:val="13"/>
        </w:numPr>
        <w:rPr>
          <w:rFonts w:ascii="Helvetica" w:hAnsi="Helvetica"/>
          <w:sz w:val="18"/>
          <w:szCs w:val="18"/>
        </w:rPr>
      </w:pPr>
      <w:r w:rsidRPr="008618EC">
        <w:rPr>
          <w:rFonts w:ascii="Helvetica" w:hAnsi="Helvetica"/>
          <w:sz w:val="18"/>
          <w:szCs w:val="18"/>
        </w:rPr>
        <w:t xml:space="preserve">First, </w:t>
      </w:r>
      <w:r w:rsidR="007279AA">
        <w:rPr>
          <w:rFonts w:ascii="Helvetica" w:hAnsi="Helvetica"/>
          <w:sz w:val="18"/>
          <w:szCs w:val="18"/>
        </w:rPr>
        <w:t xml:space="preserve">we will determine using zero flow method </w:t>
      </w:r>
      <w:r w:rsidR="006533C9">
        <w:rPr>
          <w:rFonts w:ascii="Helvetica" w:hAnsi="Helvetica"/>
          <w:sz w:val="18"/>
          <w:szCs w:val="18"/>
        </w:rPr>
        <w:t xml:space="preserve">the in-vivo concentration of monomeric ISF tau in the </w:t>
      </w:r>
      <w:proofErr w:type="spellStart"/>
      <w:r w:rsidR="006533C9">
        <w:rPr>
          <w:rFonts w:ascii="Helvetica" w:hAnsi="Helvetica"/>
          <w:sz w:val="18"/>
          <w:szCs w:val="18"/>
        </w:rPr>
        <w:t>Tg</w:t>
      </w:r>
      <w:proofErr w:type="spellEnd"/>
      <w:r w:rsidR="006533C9">
        <w:rPr>
          <w:rFonts w:ascii="Helvetica" w:hAnsi="Helvetica"/>
          <w:sz w:val="18"/>
          <w:szCs w:val="18"/>
        </w:rPr>
        <w:t xml:space="preserve"> EC-Tau/</w:t>
      </w:r>
      <w:proofErr w:type="spellStart"/>
      <w:r w:rsidR="006533C9">
        <w:rPr>
          <w:rFonts w:ascii="Helvetica" w:hAnsi="Helvetica"/>
          <w:sz w:val="18"/>
          <w:szCs w:val="18"/>
        </w:rPr>
        <w:t>hAPP</w:t>
      </w:r>
      <w:proofErr w:type="spellEnd"/>
      <w:r w:rsidR="006533C9">
        <w:rPr>
          <w:rFonts w:ascii="Helvetica" w:hAnsi="Helvetica"/>
          <w:sz w:val="18"/>
          <w:szCs w:val="18"/>
        </w:rPr>
        <w:t xml:space="preserve"> mice at different age </w:t>
      </w:r>
      <w:r w:rsidR="00A079A2">
        <w:rPr>
          <w:rFonts w:ascii="Helvetica" w:hAnsi="Helvetica"/>
          <w:sz w:val="18"/>
          <w:szCs w:val="18"/>
        </w:rPr>
        <w:t>in both groups</w:t>
      </w:r>
      <w:r w:rsidR="006533C9">
        <w:rPr>
          <w:rFonts w:ascii="Helvetica" w:hAnsi="Helvetica"/>
          <w:sz w:val="18"/>
          <w:szCs w:val="18"/>
        </w:rPr>
        <w:t xml:space="preserve">. We hypothesize that monomeric ISF tau levels </w:t>
      </w:r>
      <w:r w:rsidR="00945543">
        <w:rPr>
          <w:rFonts w:ascii="Helvetica" w:hAnsi="Helvetica"/>
          <w:sz w:val="18"/>
          <w:szCs w:val="18"/>
        </w:rPr>
        <w:t>decrease</w:t>
      </w:r>
      <w:r w:rsidR="006533C9">
        <w:rPr>
          <w:rFonts w:ascii="Helvetica" w:hAnsi="Helvetica"/>
          <w:sz w:val="18"/>
          <w:szCs w:val="18"/>
        </w:rPr>
        <w:t xml:space="preserve"> with age </w:t>
      </w:r>
      <w:r w:rsidR="00A079A2">
        <w:rPr>
          <w:rFonts w:ascii="Helvetica" w:hAnsi="Helvetica"/>
          <w:sz w:val="18"/>
          <w:szCs w:val="18"/>
        </w:rPr>
        <w:t xml:space="preserve">and faster for the optically stimulated </w:t>
      </w:r>
      <w:r w:rsidR="006533C9">
        <w:rPr>
          <w:rFonts w:ascii="Helvetica" w:hAnsi="Helvetica"/>
          <w:sz w:val="18"/>
          <w:szCs w:val="18"/>
        </w:rPr>
        <w:t xml:space="preserve">mice due </w:t>
      </w:r>
      <w:r w:rsidR="00A079A2">
        <w:rPr>
          <w:rFonts w:ascii="Helvetica" w:hAnsi="Helvetica"/>
          <w:sz w:val="18"/>
          <w:szCs w:val="18"/>
        </w:rPr>
        <w:t xml:space="preserve">to increased </w:t>
      </w:r>
      <w:r w:rsidR="006533C9">
        <w:rPr>
          <w:rFonts w:ascii="Helvetica" w:hAnsi="Helvetica"/>
          <w:sz w:val="18"/>
          <w:szCs w:val="18"/>
        </w:rPr>
        <w:t>tau aggregate formation and accumulation.</w:t>
      </w:r>
    </w:p>
    <w:p w14:paraId="5548C3AC" w14:textId="69B3C40B" w:rsidR="003932EE" w:rsidRDefault="003932EE" w:rsidP="008618EC">
      <w:pPr>
        <w:pStyle w:val="ListParagraph"/>
        <w:numPr>
          <w:ilvl w:val="0"/>
          <w:numId w:val="13"/>
        </w:numPr>
        <w:rPr>
          <w:rFonts w:ascii="Helvetica" w:hAnsi="Helvetica"/>
          <w:sz w:val="18"/>
          <w:szCs w:val="18"/>
        </w:rPr>
      </w:pPr>
      <w:r>
        <w:rPr>
          <w:rFonts w:ascii="Helvetica" w:hAnsi="Helvetica"/>
          <w:sz w:val="18"/>
          <w:szCs w:val="18"/>
        </w:rPr>
        <w:t>Then, we will measure CSF tau concentration</w:t>
      </w:r>
      <w:r w:rsidR="00275635">
        <w:rPr>
          <w:rFonts w:ascii="Helvetica" w:hAnsi="Helvetica"/>
          <w:sz w:val="18"/>
          <w:szCs w:val="18"/>
        </w:rPr>
        <w:t xml:space="preserve"> for both groups of mice</w:t>
      </w:r>
      <w:r>
        <w:rPr>
          <w:rFonts w:ascii="Helvetica" w:hAnsi="Helvetica"/>
          <w:sz w:val="18"/>
          <w:szCs w:val="18"/>
        </w:rPr>
        <w:t>. We will expect to see CSF tau concentration increasing with age and we will quantify the impact of the optical stimulation.</w:t>
      </w:r>
    </w:p>
    <w:p w14:paraId="15755D99" w14:textId="60A40DC6" w:rsidR="00ED4687" w:rsidRPr="00ED4687" w:rsidRDefault="00A352A8" w:rsidP="00ED4687">
      <w:pPr>
        <w:pStyle w:val="ListParagraph"/>
        <w:numPr>
          <w:ilvl w:val="0"/>
          <w:numId w:val="13"/>
        </w:numPr>
        <w:rPr>
          <w:rFonts w:ascii="Helvetica" w:hAnsi="Helvetica"/>
          <w:sz w:val="18"/>
          <w:szCs w:val="18"/>
        </w:rPr>
      </w:pPr>
      <w:r w:rsidRPr="00ED4687">
        <w:rPr>
          <w:rFonts w:ascii="Helvetica" w:hAnsi="Helvetica"/>
          <w:sz w:val="18"/>
          <w:szCs w:val="18"/>
        </w:rPr>
        <w:t>Next, w</w:t>
      </w:r>
      <w:r w:rsidR="00A270BD" w:rsidRPr="00ED4687">
        <w:rPr>
          <w:rFonts w:ascii="Helvetica" w:hAnsi="Helvetica"/>
          <w:sz w:val="18"/>
          <w:szCs w:val="18"/>
        </w:rPr>
        <w:t xml:space="preserve">e will </w:t>
      </w:r>
      <w:r w:rsidR="00B60642" w:rsidRPr="00ED4687">
        <w:rPr>
          <w:rFonts w:ascii="Helvetica" w:hAnsi="Helvetica"/>
          <w:sz w:val="18"/>
          <w:szCs w:val="18"/>
        </w:rPr>
        <w:t>measure</w:t>
      </w:r>
      <w:r w:rsidR="00A973CE" w:rsidRPr="00ED4687">
        <w:rPr>
          <w:rFonts w:ascii="Helvetica" w:hAnsi="Helvetica"/>
          <w:sz w:val="18"/>
          <w:szCs w:val="18"/>
        </w:rPr>
        <w:t xml:space="preserve"> relative ISF </w:t>
      </w:r>
      <w:r w:rsidR="00A270BD" w:rsidRPr="00ED4687">
        <w:rPr>
          <w:rFonts w:ascii="Helvetica" w:hAnsi="Helvetica"/>
          <w:sz w:val="18"/>
          <w:szCs w:val="18"/>
        </w:rPr>
        <w:t xml:space="preserve">and CSF </w:t>
      </w:r>
      <w:r w:rsidR="00C416D2" w:rsidRPr="00ED4687">
        <w:rPr>
          <w:rFonts w:ascii="Helvetica" w:hAnsi="Helvetica"/>
          <w:sz w:val="18"/>
          <w:szCs w:val="18"/>
        </w:rPr>
        <w:t>A</w:t>
      </w:r>
      <w:r w:rsidR="00C416D2" w:rsidRPr="00ED4687">
        <w:rPr>
          <w:rFonts w:ascii="Helvetica" w:hAnsi="Helvetica"/>
          <w:sz w:val="18"/>
          <w:szCs w:val="18"/>
        </w:rPr>
        <w:sym w:font="Symbol" w:char="F062"/>
      </w:r>
      <w:r w:rsidR="00C416D2" w:rsidRPr="00ED4687">
        <w:rPr>
          <w:rFonts w:ascii="Helvetica" w:hAnsi="Helvetica"/>
          <w:sz w:val="18"/>
          <w:szCs w:val="18"/>
        </w:rPr>
        <w:t xml:space="preserve"> and </w:t>
      </w:r>
      <w:r w:rsidR="00A973CE" w:rsidRPr="00ED4687">
        <w:rPr>
          <w:rFonts w:ascii="Helvetica" w:hAnsi="Helvetica"/>
          <w:sz w:val="18"/>
          <w:szCs w:val="18"/>
        </w:rPr>
        <w:t xml:space="preserve">tau </w:t>
      </w:r>
      <w:r w:rsidR="00C416D2" w:rsidRPr="00ED4687">
        <w:rPr>
          <w:rFonts w:ascii="Helvetica" w:hAnsi="Helvetica"/>
          <w:sz w:val="18"/>
          <w:szCs w:val="18"/>
        </w:rPr>
        <w:t xml:space="preserve">levels </w:t>
      </w:r>
      <w:r w:rsidR="00A973CE" w:rsidRPr="00ED4687">
        <w:rPr>
          <w:rFonts w:ascii="Helvetica" w:hAnsi="Helvetica"/>
          <w:sz w:val="18"/>
          <w:szCs w:val="18"/>
        </w:rPr>
        <w:t>every hour, starting 2 hours before the optical stimulation up to 4 hours after stimulation.</w:t>
      </w:r>
      <w:r w:rsidR="00B60642" w:rsidRPr="00ED4687">
        <w:rPr>
          <w:rFonts w:ascii="Helvetica" w:hAnsi="Helvetica"/>
          <w:sz w:val="18"/>
          <w:szCs w:val="18"/>
        </w:rPr>
        <w:t xml:space="preserve"> </w:t>
      </w:r>
      <w:r w:rsidRPr="00ED4687">
        <w:rPr>
          <w:rFonts w:ascii="Helvetica" w:hAnsi="Helvetica"/>
          <w:sz w:val="18"/>
          <w:szCs w:val="18"/>
        </w:rPr>
        <w:t>We will</w:t>
      </w:r>
      <w:r w:rsidR="00B342BA" w:rsidRPr="00ED4687">
        <w:rPr>
          <w:rFonts w:ascii="Helvetica" w:hAnsi="Helvetica"/>
          <w:sz w:val="18"/>
          <w:szCs w:val="18"/>
        </w:rPr>
        <w:t xml:space="preserve"> </w:t>
      </w:r>
      <w:r w:rsidR="00C24021" w:rsidRPr="00ED4687">
        <w:rPr>
          <w:rFonts w:ascii="Helvetica" w:hAnsi="Helvetica"/>
          <w:sz w:val="18"/>
          <w:szCs w:val="18"/>
        </w:rPr>
        <w:t>compute</w:t>
      </w:r>
      <w:r w:rsidR="00B342BA" w:rsidRPr="00ED4687">
        <w:rPr>
          <w:rFonts w:ascii="Helvetica" w:hAnsi="Helvetica"/>
          <w:sz w:val="18"/>
          <w:szCs w:val="18"/>
        </w:rPr>
        <w:t xml:space="preserve"> </w:t>
      </w:r>
      <w:r w:rsidRPr="00ED4687">
        <w:rPr>
          <w:rFonts w:ascii="Helvetica" w:hAnsi="Helvetica"/>
          <w:sz w:val="18"/>
          <w:szCs w:val="18"/>
        </w:rPr>
        <w:t>%</w:t>
      </w:r>
      <w:r w:rsidR="00B342BA" w:rsidRPr="00ED4687">
        <w:rPr>
          <w:rFonts w:ascii="Helvetica" w:hAnsi="Helvetica"/>
          <w:sz w:val="18"/>
          <w:szCs w:val="18"/>
        </w:rPr>
        <w:t>ISF</w:t>
      </w:r>
      <w:r w:rsidR="00C24021" w:rsidRPr="00ED4687">
        <w:rPr>
          <w:rFonts w:ascii="Helvetica" w:hAnsi="Helvetica"/>
          <w:sz w:val="18"/>
          <w:szCs w:val="18"/>
        </w:rPr>
        <w:t xml:space="preserve"> A</w:t>
      </w:r>
      <w:r w:rsidR="00C24021" w:rsidRPr="00ED4687">
        <w:rPr>
          <w:rFonts w:ascii="Helvetica" w:hAnsi="Helvetica"/>
          <w:sz w:val="18"/>
          <w:szCs w:val="18"/>
        </w:rPr>
        <w:sym w:font="Symbol" w:char="F062"/>
      </w:r>
      <w:r w:rsidR="00C24021" w:rsidRPr="00ED4687">
        <w:rPr>
          <w:rFonts w:ascii="Helvetica" w:hAnsi="Helvetica"/>
          <w:sz w:val="18"/>
          <w:szCs w:val="18"/>
        </w:rPr>
        <w:t>,</w:t>
      </w:r>
      <w:r w:rsidR="00B342BA" w:rsidRPr="00ED4687">
        <w:rPr>
          <w:rFonts w:ascii="Helvetica" w:hAnsi="Helvetica"/>
          <w:sz w:val="18"/>
          <w:szCs w:val="18"/>
        </w:rPr>
        <w:t xml:space="preserve"> </w:t>
      </w:r>
      <w:r w:rsidR="00CA71EF" w:rsidRPr="00ED4687">
        <w:rPr>
          <w:rFonts w:ascii="Helvetica" w:hAnsi="Helvetica"/>
          <w:sz w:val="18"/>
          <w:szCs w:val="18"/>
        </w:rPr>
        <w:t>%</w:t>
      </w:r>
      <w:r w:rsidR="00B342BA" w:rsidRPr="00ED4687">
        <w:rPr>
          <w:rFonts w:ascii="Helvetica" w:hAnsi="Helvetica"/>
          <w:sz w:val="18"/>
          <w:szCs w:val="18"/>
        </w:rPr>
        <w:t xml:space="preserve">CSF </w:t>
      </w:r>
      <w:r w:rsidR="00F66032" w:rsidRPr="00ED4687">
        <w:rPr>
          <w:rFonts w:ascii="Helvetica" w:hAnsi="Helvetica"/>
          <w:sz w:val="18"/>
          <w:szCs w:val="18"/>
        </w:rPr>
        <w:t>A</w:t>
      </w:r>
      <w:r w:rsidR="00C416D2" w:rsidRPr="00ED4687">
        <w:rPr>
          <w:rFonts w:ascii="Helvetica" w:hAnsi="Helvetica"/>
          <w:sz w:val="18"/>
          <w:szCs w:val="18"/>
        </w:rPr>
        <w:sym w:font="Symbol" w:char="F062"/>
      </w:r>
      <w:r w:rsidR="00C24021" w:rsidRPr="00ED4687">
        <w:rPr>
          <w:rFonts w:ascii="Helvetica" w:hAnsi="Helvetica"/>
          <w:sz w:val="18"/>
          <w:szCs w:val="18"/>
        </w:rPr>
        <w:t xml:space="preserve">, %ISF tau, </w:t>
      </w:r>
      <w:r w:rsidR="00CA71EF" w:rsidRPr="00ED4687">
        <w:rPr>
          <w:rFonts w:ascii="Helvetica" w:hAnsi="Helvetica"/>
          <w:sz w:val="18"/>
          <w:szCs w:val="18"/>
        </w:rPr>
        <w:t>%</w:t>
      </w:r>
      <w:r w:rsidR="00C24021" w:rsidRPr="00ED4687">
        <w:rPr>
          <w:rFonts w:ascii="Helvetica" w:hAnsi="Helvetica"/>
          <w:sz w:val="18"/>
          <w:szCs w:val="18"/>
        </w:rPr>
        <w:t xml:space="preserve">CSF </w:t>
      </w:r>
      <w:r w:rsidR="00B342BA" w:rsidRPr="00ED4687">
        <w:rPr>
          <w:rFonts w:ascii="Helvetica" w:hAnsi="Helvetica"/>
          <w:sz w:val="18"/>
          <w:szCs w:val="18"/>
        </w:rPr>
        <w:t>tau levels</w:t>
      </w:r>
      <w:r w:rsidR="00C45EF1" w:rsidRPr="00ED4687">
        <w:rPr>
          <w:rFonts w:ascii="Helvetica" w:hAnsi="Helvetica"/>
          <w:sz w:val="18"/>
          <w:szCs w:val="18"/>
        </w:rPr>
        <w:t xml:space="preserve"> </w:t>
      </w:r>
      <w:r w:rsidR="00A270BD" w:rsidRPr="00ED4687">
        <w:rPr>
          <w:rFonts w:ascii="Helvetica" w:hAnsi="Helvetica"/>
          <w:sz w:val="18"/>
          <w:szCs w:val="18"/>
        </w:rPr>
        <w:t>every hour</w:t>
      </w:r>
      <w:r w:rsidR="003D5900" w:rsidRPr="00ED4687">
        <w:rPr>
          <w:rFonts w:ascii="Helvetica" w:hAnsi="Helvetica"/>
          <w:sz w:val="18"/>
          <w:szCs w:val="18"/>
        </w:rPr>
        <w:t xml:space="preserve">. </w:t>
      </w:r>
      <w:r w:rsidR="004617F2" w:rsidRPr="00ED4687">
        <w:rPr>
          <w:rFonts w:ascii="Helvetica" w:hAnsi="Helvetica"/>
          <w:sz w:val="18"/>
          <w:szCs w:val="18"/>
        </w:rPr>
        <w:t>With the data, w</w:t>
      </w:r>
      <w:r w:rsidR="003D5900" w:rsidRPr="00ED4687">
        <w:rPr>
          <w:rFonts w:ascii="Helvetica" w:hAnsi="Helvetica"/>
          <w:sz w:val="18"/>
          <w:szCs w:val="18"/>
        </w:rPr>
        <w:t>e will analyze</w:t>
      </w:r>
      <w:r w:rsidR="00DB1EC0" w:rsidRPr="00ED4687">
        <w:rPr>
          <w:rFonts w:ascii="Helvetica" w:hAnsi="Helvetica"/>
          <w:sz w:val="18"/>
          <w:szCs w:val="18"/>
        </w:rPr>
        <w:t xml:space="preserve"> concentration</w:t>
      </w:r>
      <w:r w:rsidR="00D85AEC" w:rsidRPr="00ED4687">
        <w:rPr>
          <w:rFonts w:ascii="Helvetica" w:hAnsi="Helvetica"/>
          <w:sz w:val="18"/>
          <w:szCs w:val="18"/>
        </w:rPr>
        <w:t xml:space="preserve"> </w:t>
      </w:r>
      <w:r w:rsidR="00DB1EC0" w:rsidRPr="00ED4687">
        <w:rPr>
          <w:rFonts w:ascii="Helvetica" w:hAnsi="Helvetica"/>
          <w:sz w:val="18"/>
          <w:szCs w:val="18"/>
        </w:rPr>
        <w:t>change</w:t>
      </w:r>
      <w:r w:rsidR="00D85AEC" w:rsidRPr="00ED4687">
        <w:rPr>
          <w:rFonts w:ascii="Helvetica" w:hAnsi="Helvetica"/>
          <w:sz w:val="18"/>
          <w:szCs w:val="18"/>
        </w:rPr>
        <w:t xml:space="preserve">s </w:t>
      </w:r>
      <w:r w:rsidR="00DB1EC0" w:rsidRPr="00ED4687">
        <w:rPr>
          <w:rFonts w:ascii="Helvetica" w:hAnsi="Helvetica"/>
          <w:sz w:val="18"/>
          <w:szCs w:val="18"/>
        </w:rPr>
        <w:t>over time</w:t>
      </w:r>
      <w:r w:rsidR="00F66032" w:rsidRPr="00ED4687">
        <w:rPr>
          <w:rFonts w:ascii="Helvetica" w:hAnsi="Helvetica"/>
          <w:sz w:val="18"/>
          <w:szCs w:val="18"/>
        </w:rPr>
        <w:t xml:space="preserve"> </w:t>
      </w:r>
      <w:r w:rsidR="00A079A2" w:rsidRPr="00ED4687">
        <w:rPr>
          <w:rFonts w:ascii="Helvetica" w:hAnsi="Helvetica"/>
          <w:sz w:val="18"/>
          <w:szCs w:val="18"/>
        </w:rPr>
        <w:t xml:space="preserve">for both groups of mice </w:t>
      </w:r>
      <w:r w:rsidR="00F66032" w:rsidRPr="00ED4687">
        <w:rPr>
          <w:rFonts w:ascii="Helvetica" w:hAnsi="Helvetica"/>
          <w:sz w:val="18"/>
          <w:szCs w:val="18"/>
        </w:rPr>
        <w:fldChar w:fldCharType="begin"/>
      </w:r>
      <w:r w:rsidR="00093E41">
        <w:rPr>
          <w:rFonts w:ascii="Helvetica" w:hAnsi="Helvetica"/>
          <w:sz w:val="18"/>
          <w:szCs w:val="18"/>
        </w:rPr>
        <w:instrText xml:space="preserve"> ADDIN ZOTERO_ITEM CSL_CITATION {"citationID":"2jG0VhQe","properties":{"formattedCitation":"[3]","plainCitation":"[3]","noteIndex":0},"citationItems":[{"id":391,"uris":["http://zotero.org/users/7286058/items/D4DCQTG7"],"uri":["http://zotero.org/users/7286058/items/D4DCQTG7"],"itemData":{"id":391,"type":"article-journal","abstract":"Although tau is a cytoplasmic protein, it is also found in brain extracellular fluids, e.g., CSF. Recent findings suggest that aggregated tau can be transferred between cells and extracellular tau aggregates might mediate spread of tau pathology. Despite these data, details of whether tau is normally released into the brain interstitial fluid (ISF), its concentration in ISF in relation to CSF, and whether ISF tau is influenced by its aggregation are unknown. To address these issues, we developed a microdialysis technique to analyze monomeric ISF tau levels within the hippocampus of awake, freely moving mice. We detected tau in ISF of wild-type mice, suggesting that tau is released in the absence of neurodegeneration. ISF tau was significantly higher than CSF tau and their concentrations were not significantly correlated. Using P301S human tau transgenic mice (P301S tg mice), we found that ISF tau is fivefold higher than endogenous murine tau, consistent with its elevated levels of expression. However, following the onset of tau aggregation, monomeric ISF tau decreased markedly. Biochemical analysis demonstrated that soluble tau in brain homogenates decreased along with the deposition of insoluble tau. Tau fibrils injected into the hippocampus decreased ISF tau, suggesting that extracellular tau is in equilibrium with extracellular or intracellular tau aggregates. This technique should facilitate further studies of tau secretion, spread of tau pathology, the effects of different disease states on ISF tau, and the efficacy of experimental treatments.","container-title":"The Journal of Neuroscience","DOI":"10.1523/JNEUROSCI.2569-11.2011","ISSN":"0270-6474","issue":"37","journalAbbreviation":"J Neurosci","note":"PMID: 21917794\nPMCID: PMC4299126","page":"13110-13117","source":"PubMed Central","title":"In Vivo Microdialysis Reveals Age-Dependent Decrease of Brain Interstitial Fluid Tau Levels in P301S Human Tau Transgenic Mice","URL":"https://www.ncbi.nlm.nih.gov/pmc/articles/PMC4299126/","volume":"31","author":[{"family":"Yamada","given":"Kaoru"},{"family":"Cirrito","given":"John R."},{"family":"Stewart","given":"Floy R."},{"family":"Jiang","given":"Hong"},{"family":"Finn","given":"Mary Beth"},{"family":"Holmes","given":"Brandon B."},{"family":"Binder","given":"Lester I."},{"family":"Mandelkow","given":"Eva-Maria"},{"family":"Diamond","given":"Marc I."},{"family":"Lee","given":"Virginia M.-Y."},{"family":"Holtzman","given":"David M."}],"accessed":{"date-parts":[["2021",10,29]]},"issued":{"date-parts":[["2011",9,14]]}}}],"schema":"https://github.com/citation-style-language/schema/raw/master/csl-citation.json"} </w:instrText>
      </w:r>
      <w:r w:rsidR="00F66032" w:rsidRPr="00ED4687">
        <w:rPr>
          <w:rFonts w:ascii="Helvetica" w:hAnsi="Helvetica"/>
          <w:sz w:val="18"/>
          <w:szCs w:val="18"/>
        </w:rPr>
        <w:fldChar w:fldCharType="separate"/>
      </w:r>
      <w:r w:rsidR="00093E41">
        <w:rPr>
          <w:rFonts w:ascii="Helvetica" w:hAnsi="Helvetica"/>
          <w:noProof/>
          <w:sz w:val="18"/>
          <w:szCs w:val="18"/>
        </w:rPr>
        <w:t>[3]</w:t>
      </w:r>
      <w:r w:rsidR="00F66032" w:rsidRPr="00ED4687">
        <w:rPr>
          <w:rFonts w:ascii="Helvetica" w:hAnsi="Helvetica"/>
          <w:sz w:val="18"/>
          <w:szCs w:val="18"/>
        </w:rPr>
        <w:fldChar w:fldCharType="end"/>
      </w:r>
      <w:r w:rsidR="00F66032" w:rsidRPr="00ED4687">
        <w:rPr>
          <w:rFonts w:ascii="Helvetica" w:hAnsi="Helvetica"/>
          <w:sz w:val="18"/>
          <w:szCs w:val="18"/>
        </w:rPr>
        <w:fldChar w:fldCharType="begin"/>
      </w:r>
      <w:r w:rsidR="00093E41">
        <w:rPr>
          <w:rFonts w:ascii="Helvetica" w:hAnsi="Helvetica"/>
          <w:sz w:val="18"/>
          <w:szCs w:val="18"/>
        </w:rPr>
        <w:instrText xml:space="preserve"> ADDIN ZOTERO_ITEM CSL_CITATION {"citationID":"3PBuEpEM","properties":{"formattedCitation":"[4]","plainCitation":"[4]","noteIndex":0},"citationItems":[{"id":402,"uris":["http://zotero.org/users/7286058/items/ZR4AS5E7"],"uri":["http://zotero.org/users/7286058/items/ZR4AS5E7"],"itemData":{"id":402,"type":"article-journal","abstract":"In Alzheimer’s disease, neurofibrillary tangle pathology appears to spread along neuronal connections, proposed to be mediated by the release and uptake of abnormal, disease-specific forms of microtubule-binding protein tau MAPT. It is currently unclear whether transfer of tau between neurons is a toxic gain-of-function process in dementia or reflects a constitutive biological process. We report two entry mechanisms for monomeric tau to human neurons: a rapid dynamin-dependent phase typical of endocytosis and a second, slower actin-dependent phase of macropinocytosis. Aggregated tau entry is independent of actin polymerization and largely dynamin dependent, consistent with endocytosis and distinct from macropinocytosis, the major route for aggregated tau entry reported for non-neuronal cells. Anti-tau antibodies abrogate monomeric tau entry into neurons, but less efficiently in the case of aggregated tau, where internalized tau carries antibody with it into neurons. These data suggest that tau entry to human neurons is a physiological process and not a disease-specific phenomenon., \n          \n            \n              •\n              Extracellular tau protein enters human neurons by endocytosis and micropinocytosis\n            \n            \n              •\n              Aggregated tau enters human neurons primarily by endocytosis\n            \n            \n              •\n              Tau antibodies reduce uptake and are carried into neurons by tau\n            \n            \n              •\n              Findings suggest that tau uptake is dependent on carrier proteins or receptors\n            \n          \n        , In contrast with predictions that transfer of the microtubule-associated protein tau between neurons is a toxic gain-of-function process in dementia, Evans et al. show that healthy human neurons efficiently take up both normal and aggregated tau, by distinct but overlapping uptake mechanisms.","container-title":"Cell Reports","DOI":"10.1016/j.celrep.2018.03.021","ISSN":"2211-1247","issue":"13","journalAbbreviation":"Cell Rep","note":"PMID: 29590627\nPMCID: PMC5896171","page":"3612-3624","source":"PubMed Central","title":"Extracellular Monomeric and Aggregated Tau Efficiently Enter Human Neurons through Overlapping but Distinct Pathways","URL":"https://www.ncbi.nlm.nih.gov/pmc/articles/PMC5896171/","volume":"22","author":[{"family":"Evans","given":"Lewis D."},{"family":"Wassmer","given":"Thomas"},{"family":"Fraser","given":"Graham"},{"family":"Smith","given":"James"},{"family":"Perkinton","given":"Michael"},{"family":"Billinton","given":"Andrew"},{"family":"Livesey","given":"Frederick J."}],"accessed":{"date-parts":[["2021",10,30]]},"issued":{"date-parts":[["2018",3,27]]}}}],"schema":"https://github.com/citation-style-language/schema/raw/master/csl-citation.json"} </w:instrText>
      </w:r>
      <w:r w:rsidR="00F66032" w:rsidRPr="00ED4687">
        <w:rPr>
          <w:rFonts w:ascii="Helvetica" w:hAnsi="Helvetica"/>
          <w:sz w:val="18"/>
          <w:szCs w:val="18"/>
        </w:rPr>
        <w:fldChar w:fldCharType="separate"/>
      </w:r>
      <w:r w:rsidR="00093E41">
        <w:rPr>
          <w:rFonts w:ascii="Helvetica" w:hAnsi="Helvetica"/>
          <w:noProof/>
          <w:sz w:val="18"/>
          <w:szCs w:val="18"/>
        </w:rPr>
        <w:t>[4]</w:t>
      </w:r>
      <w:r w:rsidR="00F66032" w:rsidRPr="00ED4687">
        <w:rPr>
          <w:rFonts w:ascii="Helvetica" w:hAnsi="Helvetica"/>
          <w:sz w:val="18"/>
          <w:szCs w:val="18"/>
        </w:rPr>
        <w:fldChar w:fldCharType="end"/>
      </w:r>
      <w:r w:rsidR="00DB1EC0" w:rsidRPr="00ED4687">
        <w:rPr>
          <w:rFonts w:ascii="Helvetica" w:hAnsi="Helvetica"/>
          <w:sz w:val="18"/>
          <w:szCs w:val="18"/>
        </w:rPr>
        <w:t>.</w:t>
      </w:r>
      <w:r w:rsidR="00A270BD" w:rsidRPr="00ED4687">
        <w:rPr>
          <w:rFonts w:ascii="Helvetica" w:hAnsi="Helvetica"/>
          <w:sz w:val="18"/>
          <w:szCs w:val="18"/>
        </w:rPr>
        <w:t xml:space="preserve"> </w:t>
      </w:r>
      <w:r w:rsidR="00140892" w:rsidRPr="00ED4687">
        <w:rPr>
          <w:rFonts w:ascii="Helvetica" w:hAnsi="Helvetica"/>
          <w:sz w:val="18"/>
          <w:szCs w:val="18"/>
        </w:rPr>
        <w:t xml:space="preserve"> </w:t>
      </w:r>
    </w:p>
    <w:p w14:paraId="3B70D9A5" w14:textId="06C35507" w:rsidR="00A352A8" w:rsidRPr="000E4DDF" w:rsidRDefault="00D30E6C" w:rsidP="000E4DDF">
      <w:pPr>
        <w:pStyle w:val="ListParagraph"/>
        <w:numPr>
          <w:ilvl w:val="0"/>
          <w:numId w:val="13"/>
        </w:numPr>
        <w:rPr>
          <w:rFonts w:ascii="Helvetica" w:hAnsi="Helvetica"/>
          <w:sz w:val="18"/>
          <w:szCs w:val="18"/>
        </w:rPr>
      </w:pPr>
      <w:r>
        <w:rPr>
          <w:rFonts w:ascii="Helvetica" w:hAnsi="Helvetica"/>
          <w:sz w:val="18"/>
          <w:szCs w:val="18"/>
        </w:rPr>
        <w:t>I</w:t>
      </w:r>
      <w:r w:rsidRPr="000E4DDF">
        <w:rPr>
          <w:rFonts w:ascii="Helvetica" w:hAnsi="Helvetica"/>
          <w:sz w:val="18"/>
          <w:szCs w:val="18"/>
        </w:rPr>
        <w:t>t has been established that tau spreads from cell to cell through neuronal connections, facilitated by Aβ</w:t>
      </w:r>
      <w:r>
        <w:rPr>
          <w:rFonts w:ascii="Helvetica" w:hAnsi="Helvetica"/>
          <w:sz w:val="18"/>
          <w:szCs w:val="18"/>
        </w:rPr>
        <w:t xml:space="preserve"> </w:t>
      </w:r>
      <w:r>
        <w:rPr>
          <w:rFonts w:ascii="Helvetica" w:hAnsi="Helvetica"/>
          <w:sz w:val="18"/>
          <w:szCs w:val="18"/>
        </w:rPr>
        <w:fldChar w:fldCharType="begin"/>
      </w:r>
      <w:r w:rsidR="00093E41">
        <w:rPr>
          <w:rFonts w:ascii="Helvetica" w:hAnsi="Helvetica"/>
          <w:sz w:val="18"/>
          <w:szCs w:val="18"/>
        </w:rPr>
        <w:instrText xml:space="preserve"> ADDIN ZOTERO_ITEM CSL_CITATION {"citationID":"LSikFp12","properties":{"formattedCitation":"[5]","plainCitation":"[5]","noteIndex":0},"citationItems":[{"id":367,"uris":["http://zotero.org/users/7286058/items/NWFVS35F"],"uri":["http://zotero.org/users/7286058/items/NWFVS35F"],"itemData":{"id":367,"type":"article-journal","container-title":"Nature Neuroscience","DOI":"10.1038/nn.4328","ISSN":"1097-6256, 1546-1726","issue":"8","journalAbbreviation":"Nat Neurosci","language":"en","page":"1085-1092","source":"DOI.org (Crossref)","title":"Neuronal activity enhances tau propagation and tau pathology in vivo","URL":"http://www.nature.com/articles/nn.4328","volume":"19","author":[{"family":"Wu","given":"Jessica W"},{"family":"Hussaini","given":"S Abid"},{"family":"Bastille","given":"Isle M"},{"family":"Rodriguez","given":"Gustavo A"},{"family":"Mrejeru","given":"Ana"},{"family":"Rilett","given":"Kelly"},{"family":"Sanders","given":"David W"},{"family":"Cook","given":"Casey"},{"family":"Fu","given":"Hongjun"},{"family":"Boonen","given":"Rick A C M"},{"family":"Herman","given":"Mathieu"},{"family":"Nahmani","given":"Eden"},{"family":"Emrani","given":"Sheina"},{"family":"Figueroa","given":"Y Helen"},{"family":"Diamond","given":"Marc I"},{"family":"Clelland","given":"Catherine L"},{"family":"Wray","given":"Selina"},{"family":"Duff","given":"Karen E"}],"accessed":{"date-parts":[["2021",10,28]]},"issued":{"date-parts":[["2016",8]]}}}],"schema":"https://github.com/citation-style-language/schema/raw/master/csl-citation.json"} </w:instrText>
      </w:r>
      <w:r>
        <w:rPr>
          <w:rFonts w:ascii="Helvetica" w:hAnsi="Helvetica"/>
          <w:sz w:val="18"/>
          <w:szCs w:val="18"/>
        </w:rPr>
        <w:fldChar w:fldCharType="separate"/>
      </w:r>
      <w:r w:rsidR="00093E41">
        <w:rPr>
          <w:rFonts w:ascii="Helvetica" w:hAnsi="Helvetica"/>
          <w:noProof/>
          <w:sz w:val="18"/>
          <w:szCs w:val="18"/>
        </w:rPr>
        <w:t>[5]</w:t>
      </w:r>
      <w:r>
        <w:rPr>
          <w:rFonts w:ascii="Helvetica" w:hAnsi="Helvetica"/>
          <w:sz w:val="18"/>
          <w:szCs w:val="18"/>
        </w:rPr>
        <w:fldChar w:fldCharType="end"/>
      </w:r>
      <w:r w:rsidR="00945543">
        <w:rPr>
          <w:rFonts w:ascii="Helvetica" w:hAnsi="Helvetica"/>
          <w:sz w:val="18"/>
          <w:szCs w:val="18"/>
        </w:rPr>
        <w:t xml:space="preserve">, future insight is needed to </w:t>
      </w:r>
      <w:r w:rsidR="003C7C8C">
        <w:rPr>
          <w:rFonts w:ascii="Helvetica" w:hAnsi="Helvetica"/>
          <w:sz w:val="18"/>
          <w:szCs w:val="18"/>
        </w:rPr>
        <w:t xml:space="preserve">better </w:t>
      </w:r>
      <w:r w:rsidR="00945543">
        <w:rPr>
          <w:rFonts w:ascii="Helvetica" w:hAnsi="Helvetica"/>
          <w:sz w:val="18"/>
          <w:szCs w:val="18"/>
        </w:rPr>
        <w:t>understand this relationship :</w:t>
      </w:r>
      <w:r w:rsidRPr="000E4DDF">
        <w:rPr>
          <w:rFonts w:ascii="Helvetica" w:hAnsi="Helvetica"/>
          <w:sz w:val="18"/>
          <w:szCs w:val="18"/>
        </w:rPr>
        <w:t xml:space="preserve"> </w:t>
      </w:r>
      <w:r>
        <w:rPr>
          <w:rFonts w:ascii="Helvetica" w:hAnsi="Helvetica"/>
          <w:sz w:val="18"/>
          <w:szCs w:val="18"/>
        </w:rPr>
        <w:t xml:space="preserve"> </w:t>
      </w:r>
      <w:r w:rsidR="00945543">
        <w:rPr>
          <w:rFonts w:ascii="Helvetica" w:hAnsi="Helvetica"/>
          <w:sz w:val="18"/>
          <w:szCs w:val="18"/>
        </w:rPr>
        <w:t>to that effect, w</w:t>
      </w:r>
      <w:r w:rsidR="000E4DDF" w:rsidRPr="000E4DDF">
        <w:rPr>
          <w:rFonts w:ascii="Helvetica" w:hAnsi="Helvetica"/>
          <w:sz w:val="18"/>
          <w:szCs w:val="18"/>
        </w:rPr>
        <w:t xml:space="preserve">e will compute </w:t>
      </w:r>
      <w:r w:rsidR="000E4DDF">
        <w:rPr>
          <w:rFonts w:ascii="Helvetica" w:hAnsi="Helvetica"/>
          <w:sz w:val="18"/>
          <w:szCs w:val="18"/>
        </w:rPr>
        <w:t xml:space="preserve">the </w:t>
      </w:r>
      <w:r w:rsidR="000E4DDF" w:rsidRPr="000E4DDF">
        <w:rPr>
          <w:rFonts w:ascii="Helvetica" w:hAnsi="Helvetica"/>
          <w:sz w:val="18"/>
          <w:szCs w:val="18"/>
        </w:rPr>
        <w:t>ratios CSF A</w:t>
      </w:r>
      <w:r w:rsidR="000E4DDF" w:rsidRPr="000E4DDF">
        <w:rPr>
          <w:rFonts w:ascii="Helvetica" w:hAnsi="Helvetica"/>
          <w:sz w:val="18"/>
          <w:szCs w:val="18"/>
        </w:rPr>
        <w:sym w:font="Symbol" w:char="F062"/>
      </w:r>
      <w:r w:rsidR="000E4DDF" w:rsidRPr="000E4DDF">
        <w:rPr>
          <w:rFonts w:ascii="Helvetica" w:hAnsi="Helvetica"/>
          <w:sz w:val="18"/>
          <w:szCs w:val="18"/>
        </w:rPr>
        <w:t>/ ISF A</w:t>
      </w:r>
      <w:r w:rsidR="000E4DDF" w:rsidRPr="000E4DDF">
        <w:rPr>
          <w:rFonts w:ascii="Helvetica" w:hAnsi="Helvetica"/>
          <w:sz w:val="18"/>
          <w:szCs w:val="18"/>
        </w:rPr>
        <w:sym w:font="Symbol" w:char="F062"/>
      </w:r>
      <w:r w:rsidR="000E4DDF" w:rsidRPr="000E4DDF">
        <w:rPr>
          <w:rFonts w:ascii="Helvetica" w:hAnsi="Helvetica"/>
          <w:sz w:val="18"/>
          <w:szCs w:val="18"/>
        </w:rPr>
        <w:t>, CSF tau/ISF tau</w:t>
      </w:r>
      <w:r w:rsidR="00C513DF">
        <w:rPr>
          <w:rFonts w:ascii="Helvetica" w:hAnsi="Helvetica"/>
          <w:sz w:val="18"/>
          <w:szCs w:val="18"/>
        </w:rPr>
        <w:t xml:space="preserve">, </w:t>
      </w:r>
      <w:r w:rsidR="00CB0E84">
        <w:rPr>
          <w:rFonts w:ascii="Helvetica" w:hAnsi="Helvetica"/>
          <w:sz w:val="18"/>
          <w:szCs w:val="18"/>
        </w:rPr>
        <w:t xml:space="preserve">for the two groups of mice. </w:t>
      </w:r>
      <w:r w:rsidR="000E4DDF" w:rsidRPr="000E4DDF">
        <w:rPr>
          <w:rFonts w:ascii="Helvetica" w:hAnsi="Helvetica"/>
          <w:sz w:val="18"/>
          <w:szCs w:val="18"/>
        </w:rPr>
        <w:t>We will compare these ratios over time (CSF A</w:t>
      </w:r>
      <w:r w:rsidR="000E4DDF" w:rsidRPr="000E4DDF">
        <w:rPr>
          <w:rFonts w:ascii="Helvetica" w:hAnsi="Helvetica"/>
          <w:sz w:val="18"/>
          <w:szCs w:val="18"/>
        </w:rPr>
        <w:sym w:font="Symbol" w:char="F062"/>
      </w:r>
      <w:r w:rsidR="000E4DDF" w:rsidRPr="000E4DDF">
        <w:rPr>
          <w:rFonts w:ascii="Helvetica" w:hAnsi="Helvetica"/>
          <w:sz w:val="18"/>
          <w:szCs w:val="18"/>
        </w:rPr>
        <w:t>/ISF A</w:t>
      </w:r>
      <w:r w:rsidR="000E4DDF" w:rsidRPr="000E4DDF">
        <w:rPr>
          <w:rFonts w:ascii="Helvetica" w:hAnsi="Helvetica"/>
          <w:sz w:val="18"/>
          <w:szCs w:val="18"/>
        </w:rPr>
        <w:sym w:font="Symbol" w:char="F062"/>
      </w:r>
      <w:r w:rsidR="000E4DDF" w:rsidRPr="000E4DDF">
        <w:rPr>
          <w:rFonts w:ascii="Helvetica" w:hAnsi="Helvetica"/>
          <w:sz w:val="18"/>
          <w:szCs w:val="18"/>
        </w:rPr>
        <w:t xml:space="preserve">, CSF tau/ISF </w:t>
      </w:r>
      <w:r w:rsidR="008A339D" w:rsidRPr="000E4DDF">
        <w:rPr>
          <w:rFonts w:ascii="Helvetica" w:hAnsi="Helvetica"/>
          <w:sz w:val="18"/>
          <w:szCs w:val="18"/>
        </w:rPr>
        <w:t>tau</w:t>
      </w:r>
      <w:r w:rsidR="00A85618">
        <w:rPr>
          <w:rFonts w:ascii="Helvetica" w:hAnsi="Helvetica"/>
          <w:sz w:val="18"/>
          <w:szCs w:val="18"/>
        </w:rPr>
        <w:t xml:space="preserve"> </w:t>
      </w:r>
      <w:r w:rsidR="000E4DDF" w:rsidRPr="000E4DDF">
        <w:rPr>
          <w:rFonts w:ascii="Helvetica" w:hAnsi="Helvetica"/>
          <w:sz w:val="18"/>
          <w:szCs w:val="18"/>
        </w:rPr>
        <w:t>curves</w:t>
      </w:r>
      <w:r w:rsidR="00DC588E">
        <w:rPr>
          <w:rFonts w:ascii="Helvetica" w:hAnsi="Helvetica"/>
          <w:sz w:val="18"/>
          <w:szCs w:val="18"/>
        </w:rPr>
        <w:t>)</w:t>
      </w:r>
      <w:r w:rsidR="000E4DDF" w:rsidRPr="000E4DDF">
        <w:rPr>
          <w:rFonts w:ascii="Helvetica" w:hAnsi="Helvetica"/>
          <w:sz w:val="18"/>
          <w:szCs w:val="18"/>
        </w:rPr>
        <w:t>.</w:t>
      </w:r>
      <w:r w:rsidR="00CB0E84">
        <w:rPr>
          <w:rFonts w:ascii="Helvetica" w:hAnsi="Helvetica"/>
          <w:sz w:val="18"/>
          <w:szCs w:val="18"/>
        </w:rPr>
        <w:t xml:space="preserve"> </w:t>
      </w:r>
    </w:p>
    <w:p w14:paraId="1845209F" w14:textId="2E9BB381" w:rsidR="00A352A8" w:rsidRPr="00D43451" w:rsidRDefault="00A352A8" w:rsidP="0000142D">
      <w:pPr>
        <w:pStyle w:val="ListParagraph"/>
        <w:numPr>
          <w:ilvl w:val="0"/>
          <w:numId w:val="13"/>
        </w:numPr>
        <w:rPr>
          <w:rFonts w:ascii="Helvetica" w:hAnsi="Helvetica"/>
          <w:sz w:val="18"/>
          <w:szCs w:val="18"/>
        </w:rPr>
      </w:pPr>
      <w:r w:rsidRPr="009E0D67">
        <w:rPr>
          <w:rFonts w:ascii="Helvetica" w:hAnsi="Helvetica"/>
          <w:sz w:val="18"/>
          <w:szCs w:val="18"/>
        </w:rPr>
        <w:t>Results in previous studies have shown that increased brain A</w:t>
      </w:r>
      <w:r w:rsidR="009E0D67" w:rsidRPr="00E92952">
        <w:rPr>
          <w:rFonts w:ascii="Helvetica" w:hAnsi="Helvetica"/>
          <w:sz w:val="18"/>
          <w:szCs w:val="18"/>
        </w:rPr>
        <w:sym w:font="Symbol" w:char="F062"/>
      </w:r>
      <w:r w:rsidRPr="009E0D67">
        <w:rPr>
          <w:rFonts w:ascii="Helvetica" w:hAnsi="Helvetica"/>
          <w:sz w:val="18"/>
          <w:szCs w:val="18"/>
        </w:rPr>
        <w:t xml:space="preserve"> plaque burden in AD patients, is accompanied by a reduction in the amount of soluble A</w:t>
      </w:r>
      <w:r w:rsidR="009E0D67" w:rsidRPr="00E92952">
        <w:rPr>
          <w:rFonts w:ascii="Helvetica" w:hAnsi="Helvetica"/>
          <w:sz w:val="18"/>
          <w:szCs w:val="18"/>
        </w:rPr>
        <w:sym w:font="Symbol" w:char="F062"/>
      </w:r>
      <w:r w:rsidRPr="009E0D67">
        <w:rPr>
          <w:rFonts w:ascii="Helvetica" w:hAnsi="Helvetica"/>
          <w:sz w:val="18"/>
          <w:szCs w:val="18"/>
        </w:rPr>
        <w:t xml:space="preserve"> exchang</w:t>
      </w:r>
      <w:r w:rsidR="007A51B3">
        <w:rPr>
          <w:rFonts w:ascii="Helvetica" w:hAnsi="Helvetica"/>
          <w:sz w:val="18"/>
          <w:szCs w:val="18"/>
        </w:rPr>
        <w:t>ed</w:t>
      </w:r>
      <w:r w:rsidRPr="009E0D67">
        <w:rPr>
          <w:rFonts w:ascii="Helvetica" w:hAnsi="Helvetica"/>
          <w:sz w:val="18"/>
          <w:szCs w:val="18"/>
        </w:rPr>
        <w:t xml:space="preserve"> between the brain ISF and the CSF leading to a decrease of A</w:t>
      </w:r>
      <w:r w:rsidR="009E0D67" w:rsidRPr="00E92952">
        <w:rPr>
          <w:rFonts w:ascii="Helvetica" w:hAnsi="Helvetica"/>
          <w:sz w:val="18"/>
          <w:szCs w:val="18"/>
        </w:rPr>
        <w:sym w:font="Symbol" w:char="F062"/>
      </w:r>
      <w:r w:rsidRPr="009E0D67">
        <w:rPr>
          <w:rFonts w:ascii="Helvetica" w:hAnsi="Helvetica"/>
          <w:sz w:val="18"/>
          <w:szCs w:val="18"/>
        </w:rPr>
        <w:t xml:space="preserve"> rate clearance</w:t>
      </w:r>
      <w:r w:rsidR="00D43451">
        <w:rPr>
          <w:rFonts w:ascii="Helvetica" w:hAnsi="Helvetica"/>
          <w:sz w:val="18"/>
          <w:szCs w:val="18"/>
        </w:rPr>
        <w:t xml:space="preserve"> </w:t>
      </w:r>
      <w:r w:rsidRPr="009E0D67">
        <w:rPr>
          <w:rFonts w:ascii="Helvetica" w:hAnsi="Helvetica"/>
          <w:sz w:val="18"/>
          <w:szCs w:val="18"/>
        </w:rPr>
        <w:fldChar w:fldCharType="begin"/>
      </w:r>
      <w:r w:rsidR="00093E41">
        <w:rPr>
          <w:rFonts w:ascii="Helvetica" w:hAnsi="Helvetica"/>
          <w:sz w:val="18"/>
          <w:szCs w:val="18"/>
        </w:rPr>
        <w:instrText xml:space="preserve"> ADDIN ZOTERO_ITEM CSL_CITATION {"citationID":"urqnw9aW","properties":{"formattedCitation":"[6]","plainCitation":"[6]","noteIndex":0},"citationItems":[{"id":405,"uris":["http://zotero.org/users/7286058/items/ML5HSI8U"],"uri":["http://zotero.org/users/7286058/items/ML5HSI8U"],"itemData":{"id":405,"type":"article-journal","abstract":"Amyloid β (Aβ) plaques are a key histopathological hallmark of Alzheimer’s disease (AD) and soluble Aβ species are believed to play an important role in the clinical development of this disease. Emerging biomarker data demonstrates that Aβ plaque deposition begins decades before the onset of clinical symptoms, suggesting that understanding the biological determinants of the earliest steps in the development of AD pathology may provide key opportunities for AD treatment and prevention. Although a clinical association between sleep disruption and AD has long been appreciated, emerging clinical studies and insights from the basic neurosciences has shed important new light on how sleep and Aβ homeostasis may be connected in the setting of AD. Aβ, like many interstitial solutes, is cleared in part through the exchange of brain interstitial fluid and cerebrospinal fluid (CSF) along a brain-wide network of perivascular pathways recently termed the ‘glymphatic’ system. Glymphatic function is primarily a feature of the sleeping, rather than the waking brain, and is slowed in the aging and post-traumatic brain. These changes may underlie the diurnal fluctuations in interstitial and CSF Aβ levels observed in both the rodent and human. These and other emerging studies suggest that age-related sleep disruption may be one key factor rendering the aging brain vulnerable to Aβ deposition and the development of AD. If true, sleep may represent a key modifiable risk factor or therapeutic target in the pre-clinical phases of AD.","container-title":"Biological psychiatry","DOI":"10.1016/j.biopsych.2017.11.031","ISSN":"0006-3223","issue":"4","journalAbbreviation":"Biol Psychiatry","note":"PMID: 29279202\nPMCID: PMC5767516","page":"328-336","source":"PubMed Central","title":"The emerging relationship between interstitial fluid-cerebrospinal fluid exchange, amyloid β and sleep","URL":"https://www.ncbi.nlm.nih.gov/pmc/articles/PMC5767516/","volume":"83","author":[{"family":"Boespflug","given":"Erin L."},{"family":"Iliff","given":"Jeffrey J."}],"accessed":{"date-parts":[["2021",10,30]]},"issued":{"date-parts":[["2018",2,15]]}}}],"schema":"https://github.com/citation-style-language/schema/raw/master/csl-citation.json"} </w:instrText>
      </w:r>
      <w:r w:rsidRPr="009E0D67">
        <w:rPr>
          <w:rFonts w:ascii="Helvetica" w:hAnsi="Helvetica"/>
          <w:sz w:val="18"/>
          <w:szCs w:val="18"/>
        </w:rPr>
        <w:fldChar w:fldCharType="separate"/>
      </w:r>
      <w:r w:rsidR="00093E41">
        <w:rPr>
          <w:rFonts w:ascii="Helvetica" w:hAnsi="Helvetica"/>
          <w:noProof/>
          <w:sz w:val="18"/>
          <w:szCs w:val="18"/>
        </w:rPr>
        <w:t>[6]</w:t>
      </w:r>
      <w:r w:rsidRPr="009E0D67">
        <w:rPr>
          <w:rFonts w:ascii="Helvetica" w:hAnsi="Helvetica"/>
          <w:sz w:val="18"/>
          <w:szCs w:val="18"/>
        </w:rPr>
        <w:fldChar w:fldCharType="end"/>
      </w:r>
      <w:r w:rsidRPr="009E0D67">
        <w:rPr>
          <w:rFonts w:ascii="Helvetica" w:hAnsi="Helvetica"/>
          <w:sz w:val="18"/>
          <w:szCs w:val="18"/>
        </w:rPr>
        <w:t>.</w:t>
      </w:r>
      <w:r w:rsidR="005B4E68">
        <w:rPr>
          <w:rFonts w:ascii="Helvetica" w:hAnsi="Helvetica"/>
          <w:sz w:val="18"/>
          <w:szCs w:val="18"/>
        </w:rPr>
        <w:t xml:space="preserve"> For this step, we will inject radiolabeled soluble </w:t>
      </w:r>
      <w:r w:rsidR="005B4E68" w:rsidRPr="000E4DDF">
        <w:rPr>
          <w:rFonts w:ascii="Helvetica" w:hAnsi="Helvetica"/>
          <w:sz w:val="18"/>
          <w:szCs w:val="18"/>
        </w:rPr>
        <w:t>A</w:t>
      </w:r>
      <w:r w:rsidR="005B4E68" w:rsidRPr="000E4DDF">
        <w:rPr>
          <w:rFonts w:ascii="Helvetica" w:hAnsi="Helvetica"/>
          <w:sz w:val="18"/>
          <w:szCs w:val="18"/>
        </w:rPr>
        <w:sym w:font="Symbol" w:char="F062"/>
      </w:r>
      <w:r w:rsidR="005B4E68">
        <w:rPr>
          <w:rFonts w:ascii="Helvetica" w:hAnsi="Helvetica"/>
          <w:sz w:val="18"/>
          <w:szCs w:val="18"/>
        </w:rPr>
        <w:t xml:space="preserve"> , via a small cannula attached to the </w:t>
      </w:r>
      <w:proofErr w:type="spellStart"/>
      <w:r w:rsidR="005B4E68">
        <w:rPr>
          <w:rFonts w:ascii="Helvetica" w:hAnsi="Helvetica"/>
          <w:sz w:val="18"/>
          <w:szCs w:val="18"/>
        </w:rPr>
        <w:t>microdialysis</w:t>
      </w:r>
      <w:proofErr w:type="spellEnd"/>
      <w:r w:rsidR="005B4E68">
        <w:rPr>
          <w:rFonts w:ascii="Helvetica" w:hAnsi="Helvetica"/>
          <w:sz w:val="18"/>
          <w:szCs w:val="18"/>
        </w:rPr>
        <w:t xml:space="preserve"> probe, into the hippocampal ISF. We will then measure the ability to recover the radiolabeled ISF from the ISF and the CSF. We will check whether drop in soluble ISF </w:t>
      </w:r>
      <w:r w:rsidR="00E82A6A" w:rsidRPr="000E4DDF">
        <w:rPr>
          <w:rFonts w:ascii="Helvetica" w:hAnsi="Helvetica"/>
          <w:sz w:val="18"/>
          <w:szCs w:val="18"/>
        </w:rPr>
        <w:t>A</w:t>
      </w:r>
      <w:r w:rsidR="00E82A6A" w:rsidRPr="000E4DDF">
        <w:rPr>
          <w:rFonts w:ascii="Helvetica" w:hAnsi="Helvetica"/>
          <w:sz w:val="18"/>
          <w:szCs w:val="18"/>
        </w:rPr>
        <w:sym w:font="Symbol" w:char="F062"/>
      </w:r>
      <w:r w:rsidR="00E82A6A">
        <w:rPr>
          <w:rFonts w:ascii="Helvetica" w:hAnsi="Helvetica"/>
          <w:sz w:val="18"/>
          <w:szCs w:val="18"/>
        </w:rPr>
        <w:t xml:space="preserve"> </w:t>
      </w:r>
      <w:r w:rsidR="005B4E68">
        <w:rPr>
          <w:rFonts w:ascii="Helvetica" w:hAnsi="Helvetica"/>
          <w:sz w:val="18"/>
          <w:szCs w:val="18"/>
        </w:rPr>
        <w:t>relates to increase in amyloids deposits</w:t>
      </w:r>
      <w:r w:rsidR="002F66B3">
        <w:rPr>
          <w:rFonts w:ascii="Helvetica" w:hAnsi="Helvetica"/>
          <w:sz w:val="18"/>
          <w:szCs w:val="18"/>
        </w:rPr>
        <w:t xml:space="preserve"> </w:t>
      </w:r>
      <w:r w:rsidR="00093E41">
        <w:rPr>
          <w:rFonts w:ascii="Helvetica" w:hAnsi="Helvetica"/>
          <w:sz w:val="18"/>
          <w:szCs w:val="18"/>
        </w:rPr>
        <w:t xml:space="preserve"> and how </w:t>
      </w:r>
      <w:r w:rsidR="001D3771">
        <w:rPr>
          <w:rFonts w:ascii="Helvetica" w:hAnsi="Helvetica"/>
          <w:sz w:val="18"/>
          <w:szCs w:val="18"/>
        </w:rPr>
        <w:t>the optical stimulation affects t</w:t>
      </w:r>
      <w:r w:rsidR="00093E41">
        <w:rPr>
          <w:rFonts w:ascii="Helvetica" w:hAnsi="Helvetica"/>
          <w:sz w:val="18"/>
          <w:szCs w:val="18"/>
        </w:rPr>
        <w:t xml:space="preserve">his increase </w:t>
      </w:r>
      <w:r w:rsidR="002F66B3">
        <w:rPr>
          <w:rFonts w:ascii="Helvetica" w:hAnsi="Helvetica"/>
          <w:sz w:val="18"/>
          <w:szCs w:val="18"/>
        </w:rPr>
        <w:fldChar w:fldCharType="begin"/>
      </w:r>
      <w:r w:rsidR="00093E41">
        <w:rPr>
          <w:rFonts w:ascii="Helvetica" w:hAnsi="Helvetica"/>
          <w:sz w:val="18"/>
          <w:szCs w:val="18"/>
        </w:rPr>
        <w:instrText xml:space="preserve"> ADDIN ZOTERO_ITEM CSL_CITATION {"citationID":"2oNrAoZg","properties":{"formattedCitation":"[7]","plainCitation":"[7]","noteIndex":0},"citationItems":[{"id":396,"uris":["http://zotero.org/users/7286058/items/CXRX7CIL"],"uri":["http://zotero.org/users/7286058/items/CXRX7CIL"],"itemData":{"id":396,"type":"article-journal","abstract":"Growing evidence supports the hypothesis that soluble, diffusible forms of the amyloid β-peptide (Aβ) are pathogenically important in Alzheimer's disease (AD) and thus have both diagnostic and therapeutic salience. To learn more about the dynamics of soluble Aβ economy in vivo, we used microdialysis to sample the brain interstitial fluid (ISF), which contains the most soluble Aβ species in brain at steady state, in &gt;40 wake, behaving APP transgenic mice before and during the process of Aβ plaque formation (age 3–28 months). Diffusible forms of Aβ, especially Aβ42, declined significantly in ISF as mice underwent progressive parenchymal deposition of Aβ. Moreover, radiolabeled Aβ administered at physiological concentrations into ISF revealed a striking difference in the fate of soluble Aβ in plaque-rich (vs plaque-free) mice: it clears more rapidly from the ISF and becomes more associated with the TBS-extractable pool, suggesting that cerebral amyloid deposits can rapidly sequester soluble Aβ from the ISF. Likewise, acute γ-secretase inhibition in plaque-free mice showed a marked decline of Aβ38, Aβ40, and Aβ42, whereas in plaque-rich mice, Aβ42 declined significantly less. These results suggest that most of the Aβ42 that populates the ISF in plaque-rich mice is derived not from new Aβ biosynthesis but rather from the large reservoir of less soluble Aβ42 in brain parenchyma. Together, these and other findings herein illuminate the in vivo dynamics of soluble Aβ during the development of AD-type neuropathology and after γ-secretase inhibition and help explain the apparent paradox that CSF Aβ42 levels fall as humans develop AD.","container-title":"The Journal of Neuroscience","DOI":"10.1523/JNEUROSCI.3272-11.2011","ISSN":"0270-6474","issue":"44","journalAbbreviation":"J Neurosci","note":"PMID: 22049429\nPMCID: PMC3227224","page":"15861-15869","source":"PubMed Central","title":"Dynamic Analysis of Amyloid β-Protein in Behaving Mice Reveals Opposing Changes in ISF versus Parenchymal Aβ during Age-Related Plaque Formation","URL":"https://www.ncbi.nlm.nih.gov/pmc/articles/PMC3227224/","volume":"31","author":[{"family":"Hong","given":"Soyon"},{"family":"Quintero-Monzon","given":"Omar"},{"family":"Ostaszewski","given":"Beth L."},{"family":"Podlisny","given":"Daniel R."},{"family":"Cavanaugh","given":"William T."},{"family":"Yang","given":"Ting"},{"family":"Holtzman","given":"David M."},{"family":"Cirrito","given":"John R."},{"family":"Selkoe","given":"Dennis J."}],"accessed":{"date-parts":[["2021",10,29]]},"issued":{"date-parts":[["2011",11,2]]}}}],"schema":"https://github.com/citation-style-language/schema/raw/master/csl-citation.json"} </w:instrText>
      </w:r>
      <w:r w:rsidR="002F66B3">
        <w:rPr>
          <w:rFonts w:ascii="Helvetica" w:hAnsi="Helvetica"/>
          <w:sz w:val="18"/>
          <w:szCs w:val="18"/>
        </w:rPr>
        <w:fldChar w:fldCharType="separate"/>
      </w:r>
      <w:r w:rsidR="00093E41">
        <w:rPr>
          <w:rFonts w:ascii="Helvetica" w:hAnsi="Helvetica"/>
          <w:noProof/>
          <w:sz w:val="18"/>
          <w:szCs w:val="18"/>
        </w:rPr>
        <w:t>[7]</w:t>
      </w:r>
      <w:r w:rsidR="002F66B3">
        <w:rPr>
          <w:rFonts w:ascii="Helvetica" w:hAnsi="Helvetica"/>
          <w:sz w:val="18"/>
          <w:szCs w:val="18"/>
        </w:rPr>
        <w:fldChar w:fldCharType="end"/>
      </w:r>
      <w:r w:rsidR="00E82A6A">
        <w:rPr>
          <w:rFonts w:ascii="Helvetica" w:hAnsi="Helvetica"/>
          <w:sz w:val="18"/>
          <w:szCs w:val="18"/>
        </w:rPr>
        <w:t>.</w:t>
      </w:r>
    </w:p>
    <w:p w14:paraId="1CA059EA" w14:textId="77777777" w:rsidR="00980906" w:rsidRPr="00C8605F" w:rsidRDefault="00980906" w:rsidP="00C8605F">
      <w:pPr>
        <w:rPr>
          <w:rFonts w:ascii="Helvetica" w:hAnsi="Helvetica"/>
          <w:sz w:val="18"/>
          <w:szCs w:val="18"/>
        </w:rPr>
      </w:pPr>
    </w:p>
    <w:p w14:paraId="516D3C75" w14:textId="3E3DE976" w:rsidR="00236569" w:rsidRPr="00A352A8" w:rsidRDefault="00F66032" w:rsidP="00A352A8">
      <w:pPr>
        <w:pStyle w:val="ListParagraph"/>
        <w:numPr>
          <w:ilvl w:val="0"/>
          <w:numId w:val="12"/>
        </w:numPr>
        <w:rPr>
          <w:rFonts w:ascii="Helvetica" w:hAnsi="Helvetica"/>
          <w:sz w:val="18"/>
          <w:szCs w:val="18"/>
        </w:rPr>
      </w:pPr>
      <w:r w:rsidRPr="00A352A8">
        <w:rPr>
          <w:rFonts w:ascii="Helvetica" w:hAnsi="Helvetica"/>
          <w:sz w:val="18"/>
          <w:szCs w:val="18"/>
        </w:rPr>
        <w:t>Chronic</w:t>
      </w:r>
      <w:r w:rsidR="00A270BD" w:rsidRPr="00A352A8">
        <w:rPr>
          <w:rFonts w:ascii="Helvetica" w:hAnsi="Helvetica"/>
          <w:sz w:val="18"/>
          <w:szCs w:val="18"/>
        </w:rPr>
        <w:t xml:space="preserve"> optogenetic stimulation</w:t>
      </w:r>
    </w:p>
    <w:p w14:paraId="05F3E20C" w14:textId="32EFB8C6" w:rsidR="00A270BD" w:rsidRDefault="000E5912" w:rsidP="00C51BED">
      <w:pPr>
        <w:rPr>
          <w:rFonts w:ascii="Helvetica" w:hAnsi="Helvetica"/>
          <w:sz w:val="18"/>
          <w:szCs w:val="18"/>
        </w:rPr>
      </w:pPr>
      <w:r>
        <w:rPr>
          <w:rFonts w:ascii="Helvetica" w:hAnsi="Helvetica"/>
          <w:sz w:val="18"/>
          <w:szCs w:val="18"/>
        </w:rPr>
        <w:t xml:space="preserve">We will increase the period of optical </w:t>
      </w:r>
      <w:r w:rsidR="002F66B3">
        <w:rPr>
          <w:rFonts w:ascii="Helvetica" w:hAnsi="Helvetica"/>
          <w:sz w:val="18"/>
          <w:szCs w:val="18"/>
        </w:rPr>
        <w:t>stimulation;</w:t>
      </w:r>
      <w:r>
        <w:rPr>
          <w:rFonts w:ascii="Helvetica" w:hAnsi="Helvetica"/>
          <w:sz w:val="18"/>
          <w:szCs w:val="18"/>
        </w:rPr>
        <w:t xml:space="preserve"> </w:t>
      </w:r>
      <w:r w:rsidR="009F21EE">
        <w:rPr>
          <w:rFonts w:ascii="Helvetica" w:hAnsi="Helvetica"/>
          <w:sz w:val="18"/>
          <w:szCs w:val="18"/>
        </w:rPr>
        <w:t>we will stimulate the LEC of mice for 2</w:t>
      </w:r>
      <w:r>
        <w:rPr>
          <w:rFonts w:ascii="Helvetica" w:hAnsi="Helvetica"/>
          <w:sz w:val="18"/>
          <w:szCs w:val="18"/>
        </w:rPr>
        <w:t>s</w:t>
      </w:r>
      <w:r w:rsidR="009F21EE">
        <w:rPr>
          <w:rFonts w:ascii="Helvetica" w:hAnsi="Helvetica"/>
          <w:sz w:val="18"/>
          <w:szCs w:val="18"/>
        </w:rPr>
        <w:t xml:space="preserve"> every 24 </w:t>
      </w:r>
      <w:r>
        <w:rPr>
          <w:rFonts w:ascii="Helvetica" w:hAnsi="Helvetica"/>
          <w:sz w:val="18"/>
          <w:szCs w:val="18"/>
        </w:rPr>
        <w:t>Hr.</w:t>
      </w:r>
      <w:r w:rsidR="009F21EE">
        <w:rPr>
          <w:rFonts w:ascii="Helvetica" w:hAnsi="Helvetica"/>
          <w:sz w:val="18"/>
          <w:szCs w:val="18"/>
        </w:rPr>
        <w:t xml:space="preserve"> </w:t>
      </w:r>
      <w:r>
        <w:rPr>
          <w:rFonts w:ascii="Helvetica" w:hAnsi="Helvetica"/>
          <w:sz w:val="18"/>
          <w:szCs w:val="18"/>
        </w:rPr>
        <w:t xml:space="preserve">up to </w:t>
      </w:r>
      <w:r w:rsidR="009F21EE">
        <w:rPr>
          <w:rFonts w:ascii="Helvetica" w:hAnsi="Helvetica"/>
          <w:sz w:val="18"/>
          <w:szCs w:val="18"/>
        </w:rPr>
        <w:t>5 months and we will run the same analyses detailed above.</w:t>
      </w:r>
    </w:p>
    <w:p w14:paraId="5CD4E4E4" w14:textId="6E5DE2A1" w:rsidR="009E7A75" w:rsidRDefault="009E7A75" w:rsidP="00C51BED">
      <w:pPr>
        <w:rPr>
          <w:rFonts w:ascii="Helvetica" w:hAnsi="Helvetica"/>
          <w:sz w:val="18"/>
          <w:szCs w:val="18"/>
        </w:rPr>
      </w:pPr>
    </w:p>
    <w:p w14:paraId="7D4B165C" w14:textId="186EFFAD" w:rsidR="00C8605F" w:rsidRDefault="00C8605F" w:rsidP="00C8605F">
      <w:pPr>
        <w:rPr>
          <w:rFonts w:ascii="Helvetica" w:hAnsi="Helvetica"/>
          <w:sz w:val="18"/>
          <w:szCs w:val="18"/>
        </w:rPr>
      </w:pPr>
      <w:r>
        <w:rPr>
          <w:rFonts w:ascii="Helvetica" w:hAnsi="Helvetica"/>
          <w:sz w:val="18"/>
          <w:szCs w:val="18"/>
        </w:rPr>
        <w:t>Finally, hippocampal and brain extracts will be collected and sections will be analyzed by immunofluorescence of c-</w:t>
      </w:r>
      <w:proofErr w:type="spellStart"/>
      <w:r>
        <w:rPr>
          <w:rFonts w:ascii="Helvetica" w:hAnsi="Helvetica"/>
          <w:sz w:val="18"/>
          <w:szCs w:val="18"/>
        </w:rPr>
        <w:t>Fos</w:t>
      </w:r>
      <w:proofErr w:type="spellEnd"/>
      <w:r>
        <w:rPr>
          <w:rFonts w:ascii="Helvetica" w:hAnsi="Helvetica"/>
          <w:sz w:val="18"/>
          <w:szCs w:val="18"/>
        </w:rPr>
        <w:t xml:space="preserve"> and SSFO-EYFP: </w:t>
      </w:r>
    </w:p>
    <w:p w14:paraId="44A5C2E7" w14:textId="77777777" w:rsidR="00C8605F" w:rsidRPr="00C8605F" w:rsidRDefault="00C8605F" w:rsidP="00C8605F">
      <w:pPr>
        <w:pStyle w:val="ListParagraph"/>
        <w:numPr>
          <w:ilvl w:val="0"/>
          <w:numId w:val="14"/>
        </w:numPr>
        <w:rPr>
          <w:rFonts w:ascii="Helvetica" w:hAnsi="Helvetica"/>
          <w:sz w:val="18"/>
          <w:szCs w:val="18"/>
        </w:rPr>
      </w:pPr>
      <w:r w:rsidRPr="00C8605F">
        <w:rPr>
          <w:rFonts w:ascii="Helvetica" w:hAnsi="Helvetica"/>
          <w:sz w:val="18"/>
          <w:szCs w:val="18"/>
        </w:rPr>
        <w:t>We will use brain extracts to visualize amyloid plaque and bands of tau aggregates</w:t>
      </w:r>
    </w:p>
    <w:p w14:paraId="2632FEF2" w14:textId="77777777" w:rsidR="00C8605F" w:rsidRDefault="00C8605F" w:rsidP="00C8605F">
      <w:pPr>
        <w:pStyle w:val="ListParagraph"/>
        <w:numPr>
          <w:ilvl w:val="0"/>
          <w:numId w:val="11"/>
        </w:numPr>
        <w:rPr>
          <w:rFonts w:ascii="Helvetica" w:hAnsi="Helvetica"/>
          <w:sz w:val="18"/>
          <w:szCs w:val="18"/>
        </w:rPr>
      </w:pPr>
      <w:r>
        <w:rPr>
          <w:rFonts w:ascii="Helvetica" w:hAnsi="Helvetica"/>
          <w:sz w:val="18"/>
          <w:szCs w:val="18"/>
        </w:rPr>
        <w:t>We will stain mouse brain slices with anti-</w:t>
      </w:r>
      <w:r w:rsidRPr="009F21EE">
        <w:rPr>
          <w:rFonts w:ascii="Helvetica" w:hAnsi="Helvetica"/>
          <w:sz w:val="18"/>
          <w:szCs w:val="18"/>
        </w:rPr>
        <w:t>A</w:t>
      </w:r>
      <w:r w:rsidRPr="009E7A75">
        <w:rPr>
          <w:rFonts w:ascii="Helvetica" w:hAnsi="Helvetica"/>
          <w:sz w:val="18"/>
          <w:szCs w:val="18"/>
        </w:rPr>
        <w:sym w:font="Symbol" w:char="F062"/>
      </w:r>
      <w:r w:rsidRPr="009F21EE">
        <w:rPr>
          <w:rFonts w:ascii="Helvetica" w:hAnsi="Helvetica"/>
          <w:sz w:val="18"/>
          <w:szCs w:val="18"/>
        </w:rPr>
        <w:t xml:space="preserve"> </w:t>
      </w:r>
      <w:r>
        <w:rPr>
          <w:rFonts w:ascii="Helvetica" w:hAnsi="Helvetica"/>
          <w:sz w:val="18"/>
          <w:szCs w:val="18"/>
        </w:rPr>
        <w:t xml:space="preserve">antibody to quantify </w:t>
      </w:r>
      <w:r w:rsidRPr="009F21EE">
        <w:rPr>
          <w:rFonts w:ascii="Helvetica" w:hAnsi="Helvetica"/>
          <w:sz w:val="18"/>
          <w:szCs w:val="18"/>
        </w:rPr>
        <w:t>A</w:t>
      </w:r>
      <w:r w:rsidRPr="009E7A75">
        <w:rPr>
          <w:rFonts w:ascii="Helvetica" w:hAnsi="Helvetica"/>
          <w:sz w:val="18"/>
          <w:szCs w:val="18"/>
        </w:rPr>
        <w:sym w:font="Symbol" w:char="F062"/>
      </w:r>
      <w:r w:rsidRPr="009F21EE">
        <w:rPr>
          <w:rFonts w:ascii="Helvetica" w:hAnsi="Helvetica"/>
          <w:sz w:val="18"/>
          <w:szCs w:val="18"/>
        </w:rPr>
        <w:t xml:space="preserve"> burden </w:t>
      </w:r>
      <w:r>
        <w:rPr>
          <w:rFonts w:ascii="Helvetica" w:hAnsi="Helvetica"/>
          <w:sz w:val="18"/>
          <w:szCs w:val="18"/>
        </w:rPr>
        <w:t>and anti-tau antibodies to measure tau levels.</w:t>
      </w:r>
    </w:p>
    <w:p w14:paraId="372F32B8" w14:textId="6290ABC3" w:rsidR="007F4CF2" w:rsidRDefault="007F4CF2" w:rsidP="00C51BED">
      <w:pPr>
        <w:rPr>
          <w:rFonts w:ascii="Helvetica" w:hAnsi="Helvetica"/>
          <w:sz w:val="18"/>
          <w:szCs w:val="18"/>
        </w:rPr>
      </w:pPr>
    </w:p>
    <w:p w14:paraId="631A3726" w14:textId="4B59A606" w:rsidR="0096231F" w:rsidRDefault="0096231F" w:rsidP="00C51BED">
      <w:pPr>
        <w:rPr>
          <w:rFonts w:ascii="Helvetica" w:hAnsi="Helvetica"/>
          <w:sz w:val="18"/>
          <w:szCs w:val="18"/>
        </w:rPr>
      </w:pPr>
    </w:p>
    <w:p w14:paraId="49430CF8" w14:textId="36318BBD" w:rsidR="00C844A2" w:rsidRDefault="002F66B3" w:rsidP="00C51BED">
      <w:pPr>
        <w:rPr>
          <w:rFonts w:ascii="Helvetica" w:hAnsi="Helvetica"/>
          <w:sz w:val="18"/>
          <w:szCs w:val="18"/>
        </w:rPr>
      </w:pPr>
      <w:r>
        <w:rPr>
          <w:rFonts w:ascii="Helvetica" w:hAnsi="Helvetica"/>
          <w:sz w:val="18"/>
          <w:szCs w:val="18"/>
        </w:rPr>
        <w:t xml:space="preserve">In </w:t>
      </w:r>
      <w:r w:rsidR="007733BD">
        <w:rPr>
          <w:rFonts w:ascii="Helvetica" w:hAnsi="Helvetica"/>
          <w:sz w:val="18"/>
          <w:szCs w:val="18"/>
        </w:rPr>
        <w:t>conclusion</w:t>
      </w:r>
      <w:r>
        <w:rPr>
          <w:rFonts w:ascii="Helvetica" w:hAnsi="Helvetica"/>
          <w:sz w:val="18"/>
          <w:szCs w:val="18"/>
        </w:rPr>
        <w:t xml:space="preserve">, we </w:t>
      </w:r>
      <w:r w:rsidR="00A079A2">
        <w:rPr>
          <w:rFonts w:ascii="Helvetica" w:hAnsi="Helvetica"/>
          <w:sz w:val="18"/>
          <w:szCs w:val="18"/>
        </w:rPr>
        <w:t xml:space="preserve">want to show that chronic optogenetic activation augments </w:t>
      </w:r>
      <w:r w:rsidR="00D30E6C">
        <w:rPr>
          <w:rFonts w:ascii="Helvetica" w:hAnsi="Helvetica"/>
          <w:sz w:val="18"/>
          <w:szCs w:val="18"/>
        </w:rPr>
        <w:t xml:space="preserve">1) </w:t>
      </w:r>
      <w:r w:rsidR="00A079A2">
        <w:rPr>
          <w:rFonts w:ascii="Helvetica" w:hAnsi="Helvetica"/>
          <w:sz w:val="18"/>
          <w:szCs w:val="18"/>
        </w:rPr>
        <w:t xml:space="preserve">tau aggregation in relation to an increase of </w:t>
      </w:r>
      <w:r w:rsidR="00E82A6A" w:rsidRPr="000E4DDF">
        <w:rPr>
          <w:rFonts w:ascii="Helvetica" w:hAnsi="Helvetica"/>
          <w:sz w:val="18"/>
          <w:szCs w:val="18"/>
        </w:rPr>
        <w:t>A</w:t>
      </w:r>
      <w:r w:rsidR="00E82A6A" w:rsidRPr="000E4DDF">
        <w:rPr>
          <w:rFonts w:ascii="Helvetica" w:hAnsi="Helvetica"/>
          <w:sz w:val="18"/>
          <w:szCs w:val="18"/>
        </w:rPr>
        <w:sym w:font="Symbol" w:char="F062"/>
      </w:r>
      <w:r w:rsidR="007733BD">
        <w:rPr>
          <w:rFonts w:ascii="Helvetica" w:hAnsi="Helvetica"/>
          <w:sz w:val="18"/>
          <w:szCs w:val="18"/>
        </w:rPr>
        <w:t xml:space="preserve"> deposits in the ISF and</w:t>
      </w:r>
      <w:r w:rsidR="00A079A2">
        <w:rPr>
          <w:rFonts w:ascii="Helvetica" w:hAnsi="Helvetica"/>
          <w:sz w:val="18"/>
          <w:szCs w:val="18"/>
        </w:rPr>
        <w:t xml:space="preserve"> CSF</w:t>
      </w:r>
      <w:r w:rsidR="00D30E6C">
        <w:rPr>
          <w:rFonts w:ascii="Helvetica" w:hAnsi="Helvetica"/>
          <w:sz w:val="18"/>
          <w:szCs w:val="18"/>
        </w:rPr>
        <w:t xml:space="preserve"> and 2) its impact on the brain waste clearance pathway</w:t>
      </w:r>
      <w:r w:rsidR="007733BD">
        <w:rPr>
          <w:rFonts w:ascii="Helvetica" w:hAnsi="Helvetica"/>
          <w:sz w:val="18"/>
          <w:szCs w:val="18"/>
        </w:rPr>
        <w:t>.</w:t>
      </w:r>
    </w:p>
    <w:p w14:paraId="63B57554" w14:textId="436306DC" w:rsidR="00C844A2" w:rsidRDefault="00C844A2" w:rsidP="00C51BED">
      <w:pPr>
        <w:rPr>
          <w:rFonts w:ascii="Helvetica" w:hAnsi="Helvetica"/>
          <w:sz w:val="18"/>
          <w:szCs w:val="18"/>
        </w:rPr>
      </w:pPr>
    </w:p>
    <w:p w14:paraId="490AFC9D" w14:textId="77777777" w:rsidR="00C844A2" w:rsidRDefault="00C844A2" w:rsidP="00C51BED">
      <w:pPr>
        <w:rPr>
          <w:rFonts w:ascii="Helvetica" w:hAnsi="Helvetica"/>
          <w:sz w:val="18"/>
          <w:szCs w:val="18"/>
        </w:rPr>
      </w:pPr>
    </w:p>
    <w:p w14:paraId="2BBD4742" w14:textId="77777777" w:rsidR="0096231F" w:rsidRDefault="0096231F" w:rsidP="00C51BED">
      <w:pPr>
        <w:rPr>
          <w:rFonts w:ascii="Helvetica" w:hAnsi="Helvetica"/>
          <w:sz w:val="18"/>
          <w:szCs w:val="18"/>
        </w:rPr>
      </w:pPr>
    </w:p>
    <w:p w14:paraId="797CC5AD" w14:textId="2442D765" w:rsidR="007F4CF2" w:rsidRDefault="007F4CF2" w:rsidP="00C51BED">
      <w:pPr>
        <w:rPr>
          <w:rFonts w:ascii="Helvetica" w:hAnsi="Helvetica"/>
          <w:sz w:val="18"/>
          <w:szCs w:val="18"/>
        </w:rPr>
      </w:pPr>
    </w:p>
    <w:p w14:paraId="334E0207" w14:textId="59F2A5D7" w:rsidR="00D55D32" w:rsidRDefault="00D55D32" w:rsidP="00C51BED">
      <w:pPr>
        <w:rPr>
          <w:rFonts w:ascii="Helvetica" w:hAnsi="Helvetica"/>
          <w:sz w:val="18"/>
          <w:szCs w:val="18"/>
        </w:rPr>
      </w:pPr>
      <w:r w:rsidRPr="002F66B3">
        <w:rPr>
          <w:rFonts w:ascii="Helvetica" w:hAnsi="Helvetica"/>
          <w:b/>
          <w:bCs/>
          <w:sz w:val="18"/>
          <w:szCs w:val="18"/>
          <w:u w:val="single"/>
        </w:rPr>
        <w:t>Reference</w:t>
      </w:r>
      <w:r w:rsidRPr="00D55D32">
        <w:rPr>
          <w:rFonts w:ascii="Helvetica" w:hAnsi="Helvetica"/>
          <w:sz w:val="18"/>
          <w:szCs w:val="18"/>
        </w:rPr>
        <w:t>:</w:t>
      </w:r>
    </w:p>
    <w:p w14:paraId="4CD11839" w14:textId="0C9B2ADC" w:rsidR="00D55D32" w:rsidRDefault="00D55D32" w:rsidP="00C51BED">
      <w:pPr>
        <w:rPr>
          <w:rFonts w:ascii="Helvetica" w:hAnsi="Helvetica"/>
          <w:sz w:val="18"/>
          <w:szCs w:val="18"/>
        </w:rPr>
      </w:pPr>
    </w:p>
    <w:p w14:paraId="630EB32E" w14:textId="77777777" w:rsidR="00BA27F3" w:rsidRPr="00BA27F3" w:rsidRDefault="00D55D32" w:rsidP="00BA27F3">
      <w:pPr>
        <w:pStyle w:val="Bibliography"/>
        <w:rPr>
          <w:rFonts w:ascii="Helvetica" w:hAnsi="Helvetica"/>
          <w:sz w:val="18"/>
        </w:rPr>
      </w:pPr>
      <w:r>
        <w:rPr>
          <w:rFonts w:ascii="Helvetica" w:hAnsi="Helvetica"/>
          <w:sz w:val="18"/>
          <w:szCs w:val="18"/>
        </w:rPr>
        <w:fldChar w:fldCharType="begin"/>
      </w:r>
      <w:r w:rsidR="00BA27F3">
        <w:rPr>
          <w:rFonts w:ascii="Helvetica" w:hAnsi="Helvetica"/>
          <w:sz w:val="18"/>
          <w:szCs w:val="18"/>
        </w:rPr>
        <w:instrText xml:space="preserve"> ADDIN ZOTERO_BIBL {"uncited":[],"omitted":[],"custom":[]} CSL_BIBLIOGRAPHY </w:instrText>
      </w:r>
      <w:r>
        <w:rPr>
          <w:rFonts w:ascii="Helvetica" w:hAnsi="Helvetica"/>
          <w:sz w:val="18"/>
          <w:szCs w:val="18"/>
        </w:rPr>
        <w:fldChar w:fldCharType="separate"/>
      </w:r>
      <w:r w:rsidR="00BA27F3" w:rsidRPr="00BA27F3">
        <w:rPr>
          <w:rFonts w:ascii="Helvetica" w:hAnsi="Helvetica"/>
          <w:sz w:val="18"/>
        </w:rPr>
        <w:t>[1]</w:t>
      </w:r>
      <w:r w:rsidR="00BA27F3" w:rsidRPr="00BA27F3">
        <w:rPr>
          <w:rFonts w:ascii="Helvetica" w:hAnsi="Helvetica"/>
          <w:sz w:val="18"/>
        </w:rPr>
        <w:tab/>
        <w:t xml:space="preserve">M. A. Busche and B. T. Hyman, “Synergy between amyloid-β and tau in Alzheimer’s disease,” </w:t>
      </w:r>
      <w:r w:rsidR="00BA27F3" w:rsidRPr="00BA27F3">
        <w:rPr>
          <w:rFonts w:ascii="Helvetica" w:hAnsi="Helvetica"/>
          <w:i/>
          <w:iCs/>
          <w:sz w:val="18"/>
        </w:rPr>
        <w:t>Nat. Neurosci.</w:t>
      </w:r>
      <w:r w:rsidR="00BA27F3" w:rsidRPr="00BA27F3">
        <w:rPr>
          <w:rFonts w:ascii="Helvetica" w:hAnsi="Helvetica"/>
          <w:sz w:val="18"/>
        </w:rPr>
        <w:t>, vol. 23, no. 10, pp. 1183–1193, Oct. 2020, doi: 10.1038/s41593-020-0687-6.</w:t>
      </w:r>
    </w:p>
    <w:p w14:paraId="45FCCC4B" w14:textId="77777777" w:rsidR="00BA27F3" w:rsidRPr="00BA27F3" w:rsidRDefault="00BA27F3" w:rsidP="00BA27F3">
      <w:pPr>
        <w:pStyle w:val="Bibliography"/>
        <w:rPr>
          <w:rFonts w:ascii="Helvetica" w:hAnsi="Helvetica"/>
          <w:sz w:val="18"/>
        </w:rPr>
      </w:pPr>
      <w:r w:rsidRPr="00BA27F3">
        <w:rPr>
          <w:rFonts w:ascii="Helvetica" w:hAnsi="Helvetica"/>
          <w:sz w:val="18"/>
        </w:rPr>
        <w:t>[2]</w:t>
      </w:r>
      <w:r w:rsidRPr="00BA27F3">
        <w:rPr>
          <w:rFonts w:ascii="Helvetica" w:hAnsi="Helvetica"/>
          <w:sz w:val="18"/>
        </w:rPr>
        <w:tab/>
        <w:t xml:space="preserve">A. Bacyinski, M. Xu, W. Wang, and J. Hu, “The Paravascular Pathway for Brain Waste Clearance: Current Understanding, Significance and Controversy,” </w:t>
      </w:r>
      <w:r w:rsidRPr="00BA27F3">
        <w:rPr>
          <w:rFonts w:ascii="Helvetica" w:hAnsi="Helvetica"/>
          <w:i/>
          <w:iCs/>
          <w:sz w:val="18"/>
        </w:rPr>
        <w:t>Front. Neuroanat.</w:t>
      </w:r>
      <w:r w:rsidRPr="00BA27F3">
        <w:rPr>
          <w:rFonts w:ascii="Helvetica" w:hAnsi="Helvetica"/>
          <w:sz w:val="18"/>
        </w:rPr>
        <w:t>, vol. 11, p. 101, Nov. 2017, doi: 10.3389/fnana.2017.00101.</w:t>
      </w:r>
    </w:p>
    <w:p w14:paraId="0E363842" w14:textId="77777777" w:rsidR="00BA27F3" w:rsidRPr="00BA27F3" w:rsidRDefault="00BA27F3" w:rsidP="00BA27F3">
      <w:pPr>
        <w:pStyle w:val="Bibliography"/>
        <w:rPr>
          <w:rFonts w:ascii="Helvetica" w:hAnsi="Helvetica"/>
          <w:sz w:val="18"/>
        </w:rPr>
      </w:pPr>
      <w:r w:rsidRPr="00BA27F3">
        <w:rPr>
          <w:rFonts w:ascii="Helvetica" w:hAnsi="Helvetica"/>
          <w:sz w:val="18"/>
        </w:rPr>
        <w:t>[3]</w:t>
      </w:r>
      <w:r w:rsidRPr="00BA27F3">
        <w:rPr>
          <w:rFonts w:ascii="Helvetica" w:hAnsi="Helvetica"/>
          <w:sz w:val="18"/>
        </w:rPr>
        <w:tab/>
        <w:t xml:space="preserve">K. Yamada </w:t>
      </w:r>
      <w:r w:rsidRPr="00BA27F3">
        <w:rPr>
          <w:rFonts w:ascii="Helvetica" w:hAnsi="Helvetica"/>
          <w:i/>
          <w:iCs/>
          <w:sz w:val="18"/>
        </w:rPr>
        <w:t>et al.</w:t>
      </w:r>
      <w:r w:rsidRPr="00BA27F3">
        <w:rPr>
          <w:rFonts w:ascii="Helvetica" w:hAnsi="Helvetica"/>
          <w:sz w:val="18"/>
        </w:rPr>
        <w:t xml:space="preserve">, “In Vivo Microdialysis Reveals Age-Dependent Decrease of Brain Interstitial Fluid Tau Levels in P301S Human Tau Transgenic Mice,” </w:t>
      </w:r>
      <w:r w:rsidRPr="00BA27F3">
        <w:rPr>
          <w:rFonts w:ascii="Helvetica" w:hAnsi="Helvetica"/>
          <w:i/>
          <w:iCs/>
          <w:sz w:val="18"/>
        </w:rPr>
        <w:t>J. Neurosci.</w:t>
      </w:r>
      <w:r w:rsidRPr="00BA27F3">
        <w:rPr>
          <w:rFonts w:ascii="Helvetica" w:hAnsi="Helvetica"/>
          <w:sz w:val="18"/>
        </w:rPr>
        <w:t>, vol. 31, no. 37, pp. 13110–13117, Sep. 2011, doi: 10.1523/JNEUROSCI.2569-11.2011.</w:t>
      </w:r>
    </w:p>
    <w:p w14:paraId="5118FBBD" w14:textId="77777777" w:rsidR="00BA27F3" w:rsidRPr="00BA27F3" w:rsidRDefault="00BA27F3" w:rsidP="00BA27F3">
      <w:pPr>
        <w:pStyle w:val="Bibliography"/>
        <w:rPr>
          <w:rFonts w:ascii="Helvetica" w:hAnsi="Helvetica"/>
          <w:sz w:val="18"/>
        </w:rPr>
      </w:pPr>
      <w:r w:rsidRPr="00BA27F3">
        <w:rPr>
          <w:rFonts w:ascii="Helvetica" w:hAnsi="Helvetica"/>
          <w:sz w:val="18"/>
        </w:rPr>
        <w:t>[4]</w:t>
      </w:r>
      <w:r w:rsidRPr="00BA27F3">
        <w:rPr>
          <w:rFonts w:ascii="Helvetica" w:hAnsi="Helvetica"/>
          <w:sz w:val="18"/>
        </w:rPr>
        <w:tab/>
        <w:t xml:space="preserve">L. D. Evans </w:t>
      </w:r>
      <w:r w:rsidRPr="00BA27F3">
        <w:rPr>
          <w:rFonts w:ascii="Helvetica" w:hAnsi="Helvetica"/>
          <w:i/>
          <w:iCs/>
          <w:sz w:val="18"/>
        </w:rPr>
        <w:t>et al.</w:t>
      </w:r>
      <w:r w:rsidRPr="00BA27F3">
        <w:rPr>
          <w:rFonts w:ascii="Helvetica" w:hAnsi="Helvetica"/>
          <w:sz w:val="18"/>
        </w:rPr>
        <w:t xml:space="preserve">, “Extracellular Monomeric and Aggregated Tau Efficiently Enter Human Neurons through Overlapping but Distinct Pathways,” </w:t>
      </w:r>
      <w:r w:rsidRPr="00BA27F3">
        <w:rPr>
          <w:rFonts w:ascii="Helvetica" w:hAnsi="Helvetica"/>
          <w:i/>
          <w:iCs/>
          <w:sz w:val="18"/>
        </w:rPr>
        <w:t>Cell Rep.</w:t>
      </w:r>
      <w:r w:rsidRPr="00BA27F3">
        <w:rPr>
          <w:rFonts w:ascii="Helvetica" w:hAnsi="Helvetica"/>
          <w:sz w:val="18"/>
        </w:rPr>
        <w:t>, vol. 22, no. 13, pp. 3612–3624, Mar. 2018, doi: 10.1016/j.celrep.2018.03.021.</w:t>
      </w:r>
    </w:p>
    <w:p w14:paraId="467E719A" w14:textId="77777777" w:rsidR="00BA27F3" w:rsidRPr="00BA27F3" w:rsidRDefault="00BA27F3" w:rsidP="00BA27F3">
      <w:pPr>
        <w:pStyle w:val="Bibliography"/>
        <w:rPr>
          <w:rFonts w:ascii="Helvetica" w:hAnsi="Helvetica"/>
          <w:sz w:val="18"/>
        </w:rPr>
      </w:pPr>
      <w:r w:rsidRPr="00BA27F3">
        <w:rPr>
          <w:rFonts w:ascii="Helvetica" w:hAnsi="Helvetica"/>
          <w:sz w:val="18"/>
        </w:rPr>
        <w:t>[5]</w:t>
      </w:r>
      <w:r w:rsidRPr="00BA27F3">
        <w:rPr>
          <w:rFonts w:ascii="Helvetica" w:hAnsi="Helvetica"/>
          <w:sz w:val="18"/>
        </w:rPr>
        <w:tab/>
        <w:t xml:space="preserve">J. W. Wu </w:t>
      </w:r>
      <w:r w:rsidRPr="00BA27F3">
        <w:rPr>
          <w:rFonts w:ascii="Helvetica" w:hAnsi="Helvetica"/>
          <w:i/>
          <w:iCs/>
          <w:sz w:val="18"/>
        </w:rPr>
        <w:t>et al.</w:t>
      </w:r>
      <w:r w:rsidRPr="00BA27F3">
        <w:rPr>
          <w:rFonts w:ascii="Helvetica" w:hAnsi="Helvetica"/>
          <w:sz w:val="18"/>
        </w:rPr>
        <w:t xml:space="preserve">, “Neuronal activity enhances tau propagation and tau pathology in vivo,” </w:t>
      </w:r>
      <w:r w:rsidRPr="00BA27F3">
        <w:rPr>
          <w:rFonts w:ascii="Helvetica" w:hAnsi="Helvetica"/>
          <w:i/>
          <w:iCs/>
          <w:sz w:val="18"/>
        </w:rPr>
        <w:t>Nat. Neurosci.</w:t>
      </w:r>
      <w:r w:rsidRPr="00BA27F3">
        <w:rPr>
          <w:rFonts w:ascii="Helvetica" w:hAnsi="Helvetica"/>
          <w:sz w:val="18"/>
        </w:rPr>
        <w:t>, vol. 19, no. 8, pp. 1085–1092, Aug. 2016, doi: 10.1038/nn.4328.</w:t>
      </w:r>
    </w:p>
    <w:p w14:paraId="7BD90904" w14:textId="77777777" w:rsidR="00BA27F3" w:rsidRPr="00BA27F3" w:rsidRDefault="00BA27F3" w:rsidP="00BA27F3">
      <w:pPr>
        <w:pStyle w:val="Bibliography"/>
        <w:rPr>
          <w:rFonts w:ascii="Helvetica" w:hAnsi="Helvetica"/>
          <w:sz w:val="18"/>
        </w:rPr>
      </w:pPr>
      <w:r w:rsidRPr="00BA27F3">
        <w:rPr>
          <w:rFonts w:ascii="Helvetica" w:hAnsi="Helvetica"/>
          <w:sz w:val="18"/>
        </w:rPr>
        <w:t>[6]</w:t>
      </w:r>
      <w:r w:rsidRPr="00BA27F3">
        <w:rPr>
          <w:rFonts w:ascii="Helvetica" w:hAnsi="Helvetica"/>
          <w:sz w:val="18"/>
        </w:rPr>
        <w:tab/>
        <w:t xml:space="preserve">E. L. Boespflug and J. J. Iliff, “The emerging relationship between interstitial fluid-cerebrospinal fluid exchange, amyloid β and sleep,” </w:t>
      </w:r>
      <w:r w:rsidRPr="00BA27F3">
        <w:rPr>
          <w:rFonts w:ascii="Helvetica" w:hAnsi="Helvetica"/>
          <w:i/>
          <w:iCs/>
          <w:sz w:val="18"/>
        </w:rPr>
        <w:t>Biol. Psychiatry</w:t>
      </w:r>
      <w:r w:rsidRPr="00BA27F3">
        <w:rPr>
          <w:rFonts w:ascii="Helvetica" w:hAnsi="Helvetica"/>
          <w:sz w:val="18"/>
        </w:rPr>
        <w:t>, vol. 83, no. 4, pp. 328–336, Feb. 2018, doi: 10.1016/j.biopsych.2017.11.031.</w:t>
      </w:r>
    </w:p>
    <w:p w14:paraId="503BEA1E" w14:textId="77777777" w:rsidR="00BA27F3" w:rsidRPr="00BA27F3" w:rsidRDefault="00BA27F3" w:rsidP="00BA27F3">
      <w:pPr>
        <w:pStyle w:val="Bibliography"/>
        <w:rPr>
          <w:rFonts w:ascii="Helvetica" w:hAnsi="Helvetica"/>
          <w:sz w:val="18"/>
        </w:rPr>
      </w:pPr>
      <w:r w:rsidRPr="00BA27F3">
        <w:rPr>
          <w:rFonts w:ascii="Helvetica" w:hAnsi="Helvetica"/>
          <w:sz w:val="18"/>
        </w:rPr>
        <w:t>[7]</w:t>
      </w:r>
      <w:r w:rsidRPr="00BA27F3">
        <w:rPr>
          <w:rFonts w:ascii="Helvetica" w:hAnsi="Helvetica"/>
          <w:sz w:val="18"/>
        </w:rPr>
        <w:tab/>
        <w:t xml:space="preserve">S. Hong </w:t>
      </w:r>
      <w:r w:rsidRPr="00BA27F3">
        <w:rPr>
          <w:rFonts w:ascii="Helvetica" w:hAnsi="Helvetica"/>
          <w:i/>
          <w:iCs/>
          <w:sz w:val="18"/>
        </w:rPr>
        <w:t>et al.</w:t>
      </w:r>
      <w:r w:rsidRPr="00BA27F3">
        <w:rPr>
          <w:rFonts w:ascii="Helvetica" w:hAnsi="Helvetica"/>
          <w:sz w:val="18"/>
        </w:rPr>
        <w:t xml:space="preserve">, “Dynamic Analysis of Amyloid β-Protein in Behaving Mice Reveals Opposing Changes in ISF versus Parenchymal Aβ during Age-Related Plaque Formation,” </w:t>
      </w:r>
      <w:r w:rsidRPr="00BA27F3">
        <w:rPr>
          <w:rFonts w:ascii="Helvetica" w:hAnsi="Helvetica"/>
          <w:i/>
          <w:iCs/>
          <w:sz w:val="18"/>
        </w:rPr>
        <w:t>J. Neurosci.</w:t>
      </w:r>
      <w:r w:rsidRPr="00BA27F3">
        <w:rPr>
          <w:rFonts w:ascii="Helvetica" w:hAnsi="Helvetica"/>
          <w:sz w:val="18"/>
        </w:rPr>
        <w:t>, vol. 31, no. 44, pp. 15861–15869, Nov. 2011, doi: 10.1523/JNEUROSCI.3272-11.2011.</w:t>
      </w:r>
    </w:p>
    <w:p w14:paraId="37C7FFD5" w14:textId="43431E49" w:rsidR="00D55D32" w:rsidRPr="004375CB" w:rsidRDefault="00D55D32" w:rsidP="00C51BED">
      <w:pPr>
        <w:rPr>
          <w:rFonts w:ascii="Helvetica" w:hAnsi="Helvetica"/>
          <w:sz w:val="18"/>
          <w:szCs w:val="18"/>
        </w:rPr>
      </w:pPr>
      <w:r>
        <w:rPr>
          <w:rFonts w:ascii="Helvetica" w:hAnsi="Helvetica"/>
          <w:sz w:val="18"/>
          <w:szCs w:val="18"/>
        </w:rPr>
        <w:fldChar w:fldCharType="end"/>
      </w:r>
    </w:p>
    <w:sectPr w:rsidR="00D55D32" w:rsidRPr="004375CB">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0D3C4" w14:textId="77777777" w:rsidR="00A452D3" w:rsidRDefault="00A452D3" w:rsidP="00E42CFE">
      <w:r>
        <w:separator/>
      </w:r>
    </w:p>
  </w:endnote>
  <w:endnote w:type="continuationSeparator" w:id="0">
    <w:p w14:paraId="54F74F10" w14:textId="77777777" w:rsidR="00A452D3" w:rsidRDefault="00A452D3"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4879430"/>
      <w:docPartObj>
        <w:docPartGallery w:val="Page Numbers (Bottom of Page)"/>
        <w:docPartUnique/>
      </w:docPartObj>
    </w:sdtPr>
    <w:sdtEndPr>
      <w:rPr>
        <w:rStyle w:val="PageNumber"/>
      </w:rPr>
    </w:sdtEndPr>
    <w:sdtContent>
      <w:p w14:paraId="1ACDF545" w14:textId="456CC452" w:rsidR="00E42CFE" w:rsidRDefault="00E42CFE" w:rsidP="001A17D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94EAF" w14:textId="54A03626"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 xml:space="preserve">Yves </w:t>
    </w:r>
    <w:proofErr w:type="spellStart"/>
    <w:r w:rsidRPr="00E42CFE">
      <w:rPr>
        <w:rFonts w:ascii="Helvetica" w:hAnsi="Helvetica"/>
        <w:b/>
        <w:bCs/>
        <w:sz w:val="16"/>
        <w:szCs w:val="16"/>
      </w:rPr>
      <w:t>Greatti</w:t>
    </w:r>
    <w:proofErr w:type="spellEnd"/>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fldChar w:fldCharType="begin"/>
    </w:r>
    <w:r w:rsidRPr="00E42CFE">
      <w:rPr>
        <w:rFonts w:ascii="Helvetica" w:hAnsi="Helvetica"/>
        <w:b/>
        <w:bCs/>
        <w:sz w:val="16"/>
        <w:szCs w:val="16"/>
      </w:rPr>
      <w:instrText xml:space="preserve"> PAGE  \* MERGEFORMAT </w:instrText>
    </w:r>
    <w:r w:rsidRPr="00E42CFE">
      <w:rPr>
        <w:rFonts w:ascii="Helvetica" w:hAnsi="Helvetica"/>
        <w:b/>
        <w:bCs/>
        <w:sz w:val="16"/>
        <w:szCs w:val="16"/>
      </w:rPr>
      <w:fldChar w:fldCharType="separate"/>
    </w:r>
    <w:r w:rsidRPr="00E42CFE">
      <w:rPr>
        <w:rFonts w:ascii="Helvetica" w:hAnsi="Helvetica"/>
        <w:b/>
        <w:bCs/>
        <w:noProof/>
        <w:sz w:val="16"/>
        <w:szCs w:val="16"/>
      </w:rPr>
      <w:t>1</w:t>
    </w:r>
    <w:r w:rsidRPr="00E42CFE">
      <w:rPr>
        <w:rFonts w:ascii="Helvetica" w:hAnsi="Helvetica"/>
        <w:b/>
        <w:bCs/>
        <w:sz w:val="16"/>
        <w:szCs w:val="16"/>
      </w:rPr>
      <w:fldChar w:fldCharType="end"/>
    </w:r>
    <w:r w:rsidRPr="00E42CFE">
      <w:rPr>
        <w:rFonts w:ascii="Helvetica" w:hAnsi="Helvetica"/>
        <w:b/>
        <w:bCs/>
        <w:sz w:val="16"/>
        <w:szCs w:val="16"/>
      </w:rPr>
      <w:t>/</w:t>
    </w:r>
    <w:r w:rsidRPr="00E42CFE">
      <w:rPr>
        <w:rFonts w:ascii="Helvetica" w:hAnsi="Helvetica"/>
        <w:b/>
        <w:bCs/>
        <w:sz w:val="16"/>
        <w:szCs w:val="16"/>
      </w:rPr>
      <w:fldChar w:fldCharType="begin"/>
    </w:r>
    <w:r w:rsidRPr="00E42CFE">
      <w:rPr>
        <w:rFonts w:ascii="Helvetica" w:hAnsi="Helvetica"/>
        <w:b/>
        <w:bCs/>
        <w:sz w:val="16"/>
        <w:szCs w:val="16"/>
      </w:rPr>
      <w:instrText xml:space="preserve"> NUMPAGES  \* MERGEFORMAT </w:instrText>
    </w:r>
    <w:r w:rsidRPr="00E42CFE">
      <w:rPr>
        <w:rFonts w:ascii="Helvetica" w:hAnsi="Helvetica"/>
        <w:b/>
        <w:bCs/>
        <w:sz w:val="16"/>
        <w:szCs w:val="16"/>
      </w:rPr>
      <w:fldChar w:fldCharType="separate"/>
    </w:r>
    <w:r w:rsidRPr="00E42CFE">
      <w:rPr>
        <w:rFonts w:ascii="Helvetica" w:hAnsi="Helvetica"/>
        <w:b/>
        <w:bCs/>
        <w:noProof/>
        <w:sz w:val="16"/>
        <w:szCs w:val="16"/>
      </w:rPr>
      <w:t>2</w:t>
    </w:r>
    <w:r w:rsidRPr="00E42CFE">
      <w:rPr>
        <w:rFonts w:ascii="Helvetica" w:hAnsi="Helvetic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6154A" w14:textId="77777777" w:rsidR="00A452D3" w:rsidRDefault="00A452D3" w:rsidP="00E42CFE">
      <w:r>
        <w:separator/>
      </w:r>
    </w:p>
  </w:footnote>
  <w:footnote w:type="continuationSeparator" w:id="0">
    <w:p w14:paraId="47A2E5EB" w14:textId="77777777" w:rsidR="00A452D3" w:rsidRDefault="00A452D3" w:rsidP="00E42C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94632"/>
    <w:multiLevelType w:val="hybridMultilevel"/>
    <w:tmpl w:val="40686338"/>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7B968D9"/>
    <w:multiLevelType w:val="hybridMultilevel"/>
    <w:tmpl w:val="95C8A0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8B7EA7"/>
    <w:multiLevelType w:val="hybridMultilevel"/>
    <w:tmpl w:val="1958C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A9B6E28"/>
    <w:multiLevelType w:val="hybridMultilevel"/>
    <w:tmpl w:val="820EED1E"/>
    <w:lvl w:ilvl="0" w:tplc="EC9C9BF4">
      <w:start w:val="5"/>
      <w:numFmt w:val="bullet"/>
      <w:lvlText w:val="-"/>
      <w:lvlJc w:val="left"/>
      <w:pPr>
        <w:ind w:left="360" w:hanging="360"/>
      </w:pPr>
      <w:rPr>
        <w:rFonts w:ascii="Helvetica" w:eastAsia="Times New Roman"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B76426F"/>
    <w:multiLevelType w:val="hybridMultilevel"/>
    <w:tmpl w:val="9D740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FB595C"/>
    <w:multiLevelType w:val="hybridMultilevel"/>
    <w:tmpl w:val="7E9467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5740A23"/>
    <w:multiLevelType w:val="hybridMultilevel"/>
    <w:tmpl w:val="A906CF4E"/>
    <w:lvl w:ilvl="0" w:tplc="F922385A">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7B0C5E"/>
    <w:multiLevelType w:val="hybridMultilevel"/>
    <w:tmpl w:val="49A00D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71B55FC"/>
    <w:multiLevelType w:val="hybridMultilevel"/>
    <w:tmpl w:val="644C19AE"/>
    <w:lvl w:ilvl="0" w:tplc="EC9C9BF4">
      <w:start w:val="5"/>
      <w:numFmt w:val="bullet"/>
      <w:lvlText w:val="-"/>
      <w:lvlJc w:val="left"/>
      <w:pPr>
        <w:ind w:left="720" w:hanging="360"/>
      </w:pPr>
      <w:rPr>
        <w:rFonts w:ascii="Helvetica" w:eastAsia="Times New Roman" w:hAnsi="Helvetic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DA5FF3"/>
    <w:multiLevelType w:val="hybridMultilevel"/>
    <w:tmpl w:val="869467D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08025E8"/>
    <w:multiLevelType w:val="hybridMultilevel"/>
    <w:tmpl w:val="E688A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5219FE"/>
    <w:multiLevelType w:val="hybridMultilevel"/>
    <w:tmpl w:val="DB329E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99D4613"/>
    <w:multiLevelType w:val="hybridMultilevel"/>
    <w:tmpl w:val="259C15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F2C101F"/>
    <w:multiLevelType w:val="hybridMultilevel"/>
    <w:tmpl w:val="E6CCE4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4"/>
  </w:num>
  <w:num w:numId="3">
    <w:abstractNumId w:val="9"/>
  </w:num>
  <w:num w:numId="4">
    <w:abstractNumId w:val="10"/>
  </w:num>
  <w:num w:numId="5">
    <w:abstractNumId w:val="7"/>
  </w:num>
  <w:num w:numId="6">
    <w:abstractNumId w:val="3"/>
  </w:num>
  <w:num w:numId="7">
    <w:abstractNumId w:val="2"/>
  </w:num>
  <w:num w:numId="8">
    <w:abstractNumId w:val="5"/>
  </w:num>
  <w:num w:numId="9">
    <w:abstractNumId w:val="12"/>
  </w:num>
  <w:num w:numId="10">
    <w:abstractNumId w:val="6"/>
  </w:num>
  <w:num w:numId="11">
    <w:abstractNumId w:val="0"/>
  </w:num>
  <w:num w:numId="12">
    <w:abstractNumId w:val="1"/>
  </w:num>
  <w:num w:numId="13">
    <w:abstractNumId w:val="13"/>
  </w:num>
  <w:num w:numId="14">
    <w:abstractNumId w:val="1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0052C"/>
    <w:rsid w:val="0000119F"/>
    <w:rsid w:val="0000142D"/>
    <w:rsid w:val="00005C8A"/>
    <w:rsid w:val="00011875"/>
    <w:rsid w:val="00013298"/>
    <w:rsid w:val="000147BE"/>
    <w:rsid w:val="00016669"/>
    <w:rsid w:val="00024DE6"/>
    <w:rsid w:val="00025E06"/>
    <w:rsid w:val="00032013"/>
    <w:rsid w:val="00033D72"/>
    <w:rsid w:val="00036A05"/>
    <w:rsid w:val="0003754B"/>
    <w:rsid w:val="0004538A"/>
    <w:rsid w:val="00052998"/>
    <w:rsid w:val="00052A99"/>
    <w:rsid w:val="00054113"/>
    <w:rsid w:val="00055644"/>
    <w:rsid w:val="000639F8"/>
    <w:rsid w:val="000654D2"/>
    <w:rsid w:val="00067298"/>
    <w:rsid w:val="00070B61"/>
    <w:rsid w:val="0007432B"/>
    <w:rsid w:val="00075379"/>
    <w:rsid w:val="00084798"/>
    <w:rsid w:val="0008543C"/>
    <w:rsid w:val="000909CD"/>
    <w:rsid w:val="00090D86"/>
    <w:rsid w:val="00093222"/>
    <w:rsid w:val="00093E41"/>
    <w:rsid w:val="000954A3"/>
    <w:rsid w:val="000A1924"/>
    <w:rsid w:val="000A3C88"/>
    <w:rsid w:val="000A608F"/>
    <w:rsid w:val="000A7FB8"/>
    <w:rsid w:val="000B47C8"/>
    <w:rsid w:val="000B719B"/>
    <w:rsid w:val="000C2B08"/>
    <w:rsid w:val="000C33DB"/>
    <w:rsid w:val="000C6BE9"/>
    <w:rsid w:val="000D1E31"/>
    <w:rsid w:val="000D58C7"/>
    <w:rsid w:val="000D6019"/>
    <w:rsid w:val="000E4DDF"/>
    <w:rsid w:val="000E5912"/>
    <w:rsid w:val="000F028A"/>
    <w:rsid w:val="000F0326"/>
    <w:rsid w:val="000F06AA"/>
    <w:rsid w:val="000F0A86"/>
    <w:rsid w:val="000F3FE2"/>
    <w:rsid w:val="000F6F53"/>
    <w:rsid w:val="00104F95"/>
    <w:rsid w:val="00110200"/>
    <w:rsid w:val="0011401A"/>
    <w:rsid w:val="001145A5"/>
    <w:rsid w:val="00117872"/>
    <w:rsid w:val="00120BC6"/>
    <w:rsid w:val="001373AC"/>
    <w:rsid w:val="00137ACA"/>
    <w:rsid w:val="00140892"/>
    <w:rsid w:val="0014178C"/>
    <w:rsid w:val="001425AE"/>
    <w:rsid w:val="001463AF"/>
    <w:rsid w:val="001469C2"/>
    <w:rsid w:val="001508E7"/>
    <w:rsid w:val="001514DC"/>
    <w:rsid w:val="00152D15"/>
    <w:rsid w:val="00152EE8"/>
    <w:rsid w:val="00156591"/>
    <w:rsid w:val="00167243"/>
    <w:rsid w:val="001713B5"/>
    <w:rsid w:val="00171F95"/>
    <w:rsid w:val="001725B0"/>
    <w:rsid w:val="0017285D"/>
    <w:rsid w:val="00177483"/>
    <w:rsid w:val="00180400"/>
    <w:rsid w:val="00180E96"/>
    <w:rsid w:val="00182561"/>
    <w:rsid w:val="001834B7"/>
    <w:rsid w:val="001862AF"/>
    <w:rsid w:val="00193BEF"/>
    <w:rsid w:val="001944E0"/>
    <w:rsid w:val="00196724"/>
    <w:rsid w:val="00196A95"/>
    <w:rsid w:val="001A17D8"/>
    <w:rsid w:val="001A1A48"/>
    <w:rsid w:val="001A4715"/>
    <w:rsid w:val="001A5971"/>
    <w:rsid w:val="001A601F"/>
    <w:rsid w:val="001A6BEA"/>
    <w:rsid w:val="001B2389"/>
    <w:rsid w:val="001B624E"/>
    <w:rsid w:val="001C12C7"/>
    <w:rsid w:val="001C43D2"/>
    <w:rsid w:val="001D0EEA"/>
    <w:rsid w:val="001D3771"/>
    <w:rsid w:val="001E3B78"/>
    <w:rsid w:val="001E3F21"/>
    <w:rsid w:val="001E4358"/>
    <w:rsid w:val="001E6440"/>
    <w:rsid w:val="001E7148"/>
    <w:rsid w:val="001E799C"/>
    <w:rsid w:val="001F2CE5"/>
    <w:rsid w:val="0020060A"/>
    <w:rsid w:val="00200B1E"/>
    <w:rsid w:val="00203432"/>
    <w:rsid w:val="0020421A"/>
    <w:rsid w:val="00210015"/>
    <w:rsid w:val="002230F4"/>
    <w:rsid w:val="00223BCF"/>
    <w:rsid w:val="002271F1"/>
    <w:rsid w:val="00227B94"/>
    <w:rsid w:val="002309EF"/>
    <w:rsid w:val="00236255"/>
    <w:rsid w:val="00236569"/>
    <w:rsid w:val="00236EF6"/>
    <w:rsid w:val="00244AC2"/>
    <w:rsid w:val="00246EB4"/>
    <w:rsid w:val="002478F2"/>
    <w:rsid w:val="00257BC8"/>
    <w:rsid w:val="00263D38"/>
    <w:rsid w:val="00264A8A"/>
    <w:rsid w:val="002668E3"/>
    <w:rsid w:val="002708DF"/>
    <w:rsid w:val="0027513E"/>
    <w:rsid w:val="00275635"/>
    <w:rsid w:val="00281B25"/>
    <w:rsid w:val="002853F7"/>
    <w:rsid w:val="0028615C"/>
    <w:rsid w:val="00286F10"/>
    <w:rsid w:val="002917A0"/>
    <w:rsid w:val="002926AD"/>
    <w:rsid w:val="00296865"/>
    <w:rsid w:val="002A15A0"/>
    <w:rsid w:val="002A3B32"/>
    <w:rsid w:val="002A45C4"/>
    <w:rsid w:val="002B14D6"/>
    <w:rsid w:val="002B1B9B"/>
    <w:rsid w:val="002B42E1"/>
    <w:rsid w:val="002B6BFB"/>
    <w:rsid w:val="002C17EF"/>
    <w:rsid w:val="002C20D7"/>
    <w:rsid w:val="002C2787"/>
    <w:rsid w:val="002C282F"/>
    <w:rsid w:val="002C5374"/>
    <w:rsid w:val="002C6440"/>
    <w:rsid w:val="002C760E"/>
    <w:rsid w:val="002D0745"/>
    <w:rsid w:val="002D404E"/>
    <w:rsid w:val="002D5E7A"/>
    <w:rsid w:val="002E03A2"/>
    <w:rsid w:val="002E0A9C"/>
    <w:rsid w:val="002E104B"/>
    <w:rsid w:val="002E21C7"/>
    <w:rsid w:val="002E24F8"/>
    <w:rsid w:val="002E7902"/>
    <w:rsid w:val="002F0EE8"/>
    <w:rsid w:val="002F18AB"/>
    <w:rsid w:val="002F42E8"/>
    <w:rsid w:val="002F63C7"/>
    <w:rsid w:val="002F66B3"/>
    <w:rsid w:val="002F6ED1"/>
    <w:rsid w:val="00300C3D"/>
    <w:rsid w:val="00302726"/>
    <w:rsid w:val="00302C00"/>
    <w:rsid w:val="00302EB6"/>
    <w:rsid w:val="003034C9"/>
    <w:rsid w:val="00305A26"/>
    <w:rsid w:val="003070B7"/>
    <w:rsid w:val="003137C7"/>
    <w:rsid w:val="00327057"/>
    <w:rsid w:val="00327F36"/>
    <w:rsid w:val="00335736"/>
    <w:rsid w:val="00335FD8"/>
    <w:rsid w:val="00337DFA"/>
    <w:rsid w:val="0034443D"/>
    <w:rsid w:val="003501A5"/>
    <w:rsid w:val="00357A27"/>
    <w:rsid w:val="0036224B"/>
    <w:rsid w:val="0036421C"/>
    <w:rsid w:val="00365DA5"/>
    <w:rsid w:val="00370CB3"/>
    <w:rsid w:val="00374A0D"/>
    <w:rsid w:val="0038305D"/>
    <w:rsid w:val="00385360"/>
    <w:rsid w:val="00386F08"/>
    <w:rsid w:val="0038731F"/>
    <w:rsid w:val="00387DF5"/>
    <w:rsid w:val="00390A23"/>
    <w:rsid w:val="003923A9"/>
    <w:rsid w:val="003932EE"/>
    <w:rsid w:val="003A4E6D"/>
    <w:rsid w:val="003B6DA2"/>
    <w:rsid w:val="003B6FFB"/>
    <w:rsid w:val="003B78F3"/>
    <w:rsid w:val="003C0EC5"/>
    <w:rsid w:val="003C1A5A"/>
    <w:rsid w:val="003C4A8F"/>
    <w:rsid w:val="003C6D70"/>
    <w:rsid w:val="003C7C8C"/>
    <w:rsid w:val="003D321D"/>
    <w:rsid w:val="003D5900"/>
    <w:rsid w:val="003D6462"/>
    <w:rsid w:val="003D7FF3"/>
    <w:rsid w:val="003D7FFE"/>
    <w:rsid w:val="003E0A29"/>
    <w:rsid w:val="003E4EE0"/>
    <w:rsid w:val="003E5D1F"/>
    <w:rsid w:val="003E7BFD"/>
    <w:rsid w:val="004004AA"/>
    <w:rsid w:val="00401A15"/>
    <w:rsid w:val="004139FF"/>
    <w:rsid w:val="004145FC"/>
    <w:rsid w:val="004150DD"/>
    <w:rsid w:val="00417E39"/>
    <w:rsid w:val="00421AB3"/>
    <w:rsid w:val="00421AB8"/>
    <w:rsid w:val="004279A3"/>
    <w:rsid w:val="0043136B"/>
    <w:rsid w:val="00431C40"/>
    <w:rsid w:val="00432885"/>
    <w:rsid w:val="0043591C"/>
    <w:rsid w:val="004375CB"/>
    <w:rsid w:val="004416EC"/>
    <w:rsid w:val="004443B2"/>
    <w:rsid w:val="00444D93"/>
    <w:rsid w:val="004475FA"/>
    <w:rsid w:val="00451B3A"/>
    <w:rsid w:val="00455071"/>
    <w:rsid w:val="00455342"/>
    <w:rsid w:val="00455BA1"/>
    <w:rsid w:val="00460C59"/>
    <w:rsid w:val="004617F2"/>
    <w:rsid w:val="00461DB9"/>
    <w:rsid w:val="00466212"/>
    <w:rsid w:val="004708DE"/>
    <w:rsid w:val="0047769B"/>
    <w:rsid w:val="00477E83"/>
    <w:rsid w:val="00486282"/>
    <w:rsid w:val="00490BA8"/>
    <w:rsid w:val="00493127"/>
    <w:rsid w:val="004A21DF"/>
    <w:rsid w:val="004A312E"/>
    <w:rsid w:val="004B0BF9"/>
    <w:rsid w:val="004B5DC5"/>
    <w:rsid w:val="004C181F"/>
    <w:rsid w:val="004C2BEE"/>
    <w:rsid w:val="004C34FD"/>
    <w:rsid w:val="004C6E3C"/>
    <w:rsid w:val="004D2CEF"/>
    <w:rsid w:val="004D576B"/>
    <w:rsid w:val="004E0E5C"/>
    <w:rsid w:val="004E37F7"/>
    <w:rsid w:val="004E3DB5"/>
    <w:rsid w:val="004F16C8"/>
    <w:rsid w:val="004F3532"/>
    <w:rsid w:val="004F5F38"/>
    <w:rsid w:val="00500F7B"/>
    <w:rsid w:val="005078AC"/>
    <w:rsid w:val="00512F33"/>
    <w:rsid w:val="0052636E"/>
    <w:rsid w:val="00531863"/>
    <w:rsid w:val="00533C50"/>
    <w:rsid w:val="005368F6"/>
    <w:rsid w:val="00542037"/>
    <w:rsid w:val="00547936"/>
    <w:rsid w:val="00553249"/>
    <w:rsid w:val="00553854"/>
    <w:rsid w:val="00557414"/>
    <w:rsid w:val="005646DE"/>
    <w:rsid w:val="0057022A"/>
    <w:rsid w:val="0057035E"/>
    <w:rsid w:val="00574415"/>
    <w:rsid w:val="005807A8"/>
    <w:rsid w:val="00586B30"/>
    <w:rsid w:val="005877B5"/>
    <w:rsid w:val="005915B9"/>
    <w:rsid w:val="00596ED0"/>
    <w:rsid w:val="005A76AC"/>
    <w:rsid w:val="005B2094"/>
    <w:rsid w:val="005B4E68"/>
    <w:rsid w:val="005B6131"/>
    <w:rsid w:val="005B6968"/>
    <w:rsid w:val="005C4BAC"/>
    <w:rsid w:val="005C642A"/>
    <w:rsid w:val="005C7807"/>
    <w:rsid w:val="005D22FB"/>
    <w:rsid w:val="005D3DEF"/>
    <w:rsid w:val="005D4683"/>
    <w:rsid w:val="005E4707"/>
    <w:rsid w:val="005F29FB"/>
    <w:rsid w:val="006024DC"/>
    <w:rsid w:val="006047AE"/>
    <w:rsid w:val="0060573F"/>
    <w:rsid w:val="006059EF"/>
    <w:rsid w:val="00607AF9"/>
    <w:rsid w:val="00615A0F"/>
    <w:rsid w:val="006165B5"/>
    <w:rsid w:val="006171DB"/>
    <w:rsid w:val="00622FD5"/>
    <w:rsid w:val="00631589"/>
    <w:rsid w:val="006533C9"/>
    <w:rsid w:val="006549C8"/>
    <w:rsid w:val="00657A6B"/>
    <w:rsid w:val="00662997"/>
    <w:rsid w:val="00663A9A"/>
    <w:rsid w:val="00664FFF"/>
    <w:rsid w:val="00665349"/>
    <w:rsid w:val="00665BA6"/>
    <w:rsid w:val="00666664"/>
    <w:rsid w:val="00672F09"/>
    <w:rsid w:val="00674932"/>
    <w:rsid w:val="00675620"/>
    <w:rsid w:val="0067713E"/>
    <w:rsid w:val="00680449"/>
    <w:rsid w:val="0068210E"/>
    <w:rsid w:val="00682FA3"/>
    <w:rsid w:val="00683610"/>
    <w:rsid w:val="0069575C"/>
    <w:rsid w:val="00697839"/>
    <w:rsid w:val="006A2705"/>
    <w:rsid w:val="006A7AF4"/>
    <w:rsid w:val="006A7BB1"/>
    <w:rsid w:val="006B484A"/>
    <w:rsid w:val="006B6D40"/>
    <w:rsid w:val="006C3526"/>
    <w:rsid w:val="006C3926"/>
    <w:rsid w:val="006C42F9"/>
    <w:rsid w:val="006C44D8"/>
    <w:rsid w:val="006C6B6D"/>
    <w:rsid w:val="006D378E"/>
    <w:rsid w:val="006D5B02"/>
    <w:rsid w:val="006D6601"/>
    <w:rsid w:val="006E3854"/>
    <w:rsid w:val="006F191C"/>
    <w:rsid w:val="006F1C43"/>
    <w:rsid w:val="006F459E"/>
    <w:rsid w:val="006F47BF"/>
    <w:rsid w:val="006F5B05"/>
    <w:rsid w:val="006F6B7F"/>
    <w:rsid w:val="006F7DDE"/>
    <w:rsid w:val="00710DD7"/>
    <w:rsid w:val="007128B2"/>
    <w:rsid w:val="007153DA"/>
    <w:rsid w:val="007158FF"/>
    <w:rsid w:val="007176A2"/>
    <w:rsid w:val="007207EF"/>
    <w:rsid w:val="00722052"/>
    <w:rsid w:val="007222E5"/>
    <w:rsid w:val="00725CA3"/>
    <w:rsid w:val="00726746"/>
    <w:rsid w:val="007279AA"/>
    <w:rsid w:val="00731500"/>
    <w:rsid w:val="00732348"/>
    <w:rsid w:val="0073470E"/>
    <w:rsid w:val="00735DB9"/>
    <w:rsid w:val="00740A72"/>
    <w:rsid w:val="007537D9"/>
    <w:rsid w:val="00756AF8"/>
    <w:rsid w:val="00763AE1"/>
    <w:rsid w:val="00767B10"/>
    <w:rsid w:val="00772430"/>
    <w:rsid w:val="007733BD"/>
    <w:rsid w:val="00776D0C"/>
    <w:rsid w:val="007859CE"/>
    <w:rsid w:val="00786048"/>
    <w:rsid w:val="00786A6A"/>
    <w:rsid w:val="00790879"/>
    <w:rsid w:val="00790BE2"/>
    <w:rsid w:val="00792BE3"/>
    <w:rsid w:val="00793EE0"/>
    <w:rsid w:val="00795B04"/>
    <w:rsid w:val="00795FEF"/>
    <w:rsid w:val="007A51B3"/>
    <w:rsid w:val="007A6122"/>
    <w:rsid w:val="007B2DCD"/>
    <w:rsid w:val="007B6931"/>
    <w:rsid w:val="007C3A2E"/>
    <w:rsid w:val="007C47D9"/>
    <w:rsid w:val="007C6738"/>
    <w:rsid w:val="007D29E7"/>
    <w:rsid w:val="007D5205"/>
    <w:rsid w:val="007E05A0"/>
    <w:rsid w:val="007E0B70"/>
    <w:rsid w:val="007E164B"/>
    <w:rsid w:val="007E577A"/>
    <w:rsid w:val="007F3A32"/>
    <w:rsid w:val="007F4CF2"/>
    <w:rsid w:val="00801296"/>
    <w:rsid w:val="008026CF"/>
    <w:rsid w:val="00804235"/>
    <w:rsid w:val="008060BE"/>
    <w:rsid w:val="00815643"/>
    <w:rsid w:val="00822E03"/>
    <w:rsid w:val="00824944"/>
    <w:rsid w:val="0082660A"/>
    <w:rsid w:val="0082693A"/>
    <w:rsid w:val="00827EB9"/>
    <w:rsid w:val="008330C4"/>
    <w:rsid w:val="00840CBB"/>
    <w:rsid w:val="00843A97"/>
    <w:rsid w:val="0084471F"/>
    <w:rsid w:val="00846332"/>
    <w:rsid w:val="008530D1"/>
    <w:rsid w:val="008557C1"/>
    <w:rsid w:val="0085624F"/>
    <w:rsid w:val="008618EC"/>
    <w:rsid w:val="00862B58"/>
    <w:rsid w:val="008726B9"/>
    <w:rsid w:val="00872BE7"/>
    <w:rsid w:val="008761FF"/>
    <w:rsid w:val="00880E90"/>
    <w:rsid w:val="00882EBE"/>
    <w:rsid w:val="00885D5C"/>
    <w:rsid w:val="00885EE8"/>
    <w:rsid w:val="008922C9"/>
    <w:rsid w:val="00893B6A"/>
    <w:rsid w:val="008972ED"/>
    <w:rsid w:val="008A0598"/>
    <w:rsid w:val="008A2AB6"/>
    <w:rsid w:val="008A339D"/>
    <w:rsid w:val="008A4AA6"/>
    <w:rsid w:val="008A7B40"/>
    <w:rsid w:val="008B24AA"/>
    <w:rsid w:val="008C4791"/>
    <w:rsid w:val="008C6DCF"/>
    <w:rsid w:val="008E1551"/>
    <w:rsid w:val="008E2278"/>
    <w:rsid w:val="008E650E"/>
    <w:rsid w:val="008E77D5"/>
    <w:rsid w:val="008F2EC6"/>
    <w:rsid w:val="008F3BC4"/>
    <w:rsid w:val="008F47E1"/>
    <w:rsid w:val="008F4CD2"/>
    <w:rsid w:val="008F5C68"/>
    <w:rsid w:val="008F67A0"/>
    <w:rsid w:val="009049F2"/>
    <w:rsid w:val="00915708"/>
    <w:rsid w:val="0091756B"/>
    <w:rsid w:val="009224B8"/>
    <w:rsid w:val="00934473"/>
    <w:rsid w:val="00943C34"/>
    <w:rsid w:val="00945543"/>
    <w:rsid w:val="009510E6"/>
    <w:rsid w:val="0095111F"/>
    <w:rsid w:val="009533DC"/>
    <w:rsid w:val="009576AD"/>
    <w:rsid w:val="00961A36"/>
    <w:rsid w:val="0096231F"/>
    <w:rsid w:val="00964CBA"/>
    <w:rsid w:val="00970A47"/>
    <w:rsid w:val="009717FE"/>
    <w:rsid w:val="009725D0"/>
    <w:rsid w:val="00973D6A"/>
    <w:rsid w:val="00974626"/>
    <w:rsid w:val="009753B4"/>
    <w:rsid w:val="00980906"/>
    <w:rsid w:val="009815EF"/>
    <w:rsid w:val="00982036"/>
    <w:rsid w:val="009823F4"/>
    <w:rsid w:val="00983A4E"/>
    <w:rsid w:val="00987849"/>
    <w:rsid w:val="00991AC3"/>
    <w:rsid w:val="00991AD4"/>
    <w:rsid w:val="00991B4A"/>
    <w:rsid w:val="009967A0"/>
    <w:rsid w:val="00997950"/>
    <w:rsid w:val="009A12CE"/>
    <w:rsid w:val="009A40F3"/>
    <w:rsid w:val="009A56F4"/>
    <w:rsid w:val="009B04F5"/>
    <w:rsid w:val="009B13CA"/>
    <w:rsid w:val="009B3C8B"/>
    <w:rsid w:val="009B4185"/>
    <w:rsid w:val="009B43F7"/>
    <w:rsid w:val="009B5B47"/>
    <w:rsid w:val="009C2A23"/>
    <w:rsid w:val="009C7403"/>
    <w:rsid w:val="009D2501"/>
    <w:rsid w:val="009E0D67"/>
    <w:rsid w:val="009E269B"/>
    <w:rsid w:val="009E475D"/>
    <w:rsid w:val="009E7348"/>
    <w:rsid w:val="009E7A75"/>
    <w:rsid w:val="009F1044"/>
    <w:rsid w:val="009F21EE"/>
    <w:rsid w:val="009F2A68"/>
    <w:rsid w:val="009F3E9E"/>
    <w:rsid w:val="009F3FA7"/>
    <w:rsid w:val="009F5980"/>
    <w:rsid w:val="00A079A2"/>
    <w:rsid w:val="00A232D1"/>
    <w:rsid w:val="00A270BD"/>
    <w:rsid w:val="00A277F7"/>
    <w:rsid w:val="00A30571"/>
    <w:rsid w:val="00A3292B"/>
    <w:rsid w:val="00A34D20"/>
    <w:rsid w:val="00A352A8"/>
    <w:rsid w:val="00A363EB"/>
    <w:rsid w:val="00A40B7B"/>
    <w:rsid w:val="00A43368"/>
    <w:rsid w:val="00A43F66"/>
    <w:rsid w:val="00A4422B"/>
    <w:rsid w:val="00A448BA"/>
    <w:rsid w:val="00A452D3"/>
    <w:rsid w:val="00A623FA"/>
    <w:rsid w:val="00A6415D"/>
    <w:rsid w:val="00A66469"/>
    <w:rsid w:val="00A672E8"/>
    <w:rsid w:val="00A700A1"/>
    <w:rsid w:val="00A71E81"/>
    <w:rsid w:val="00A75688"/>
    <w:rsid w:val="00A75D61"/>
    <w:rsid w:val="00A7781C"/>
    <w:rsid w:val="00A85618"/>
    <w:rsid w:val="00A85C86"/>
    <w:rsid w:val="00A87891"/>
    <w:rsid w:val="00A90293"/>
    <w:rsid w:val="00A90597"/>
    <w:rsid w:val="00A942CB"/>
    <w:rsid w:val="00A950A6"/>
    <w:rsid w:val="00A973CE"/>
    <w:rsid w:val="00A97A17"/>
    <w:rsid w:val="00AA1CBF"/>
    <w:rsid w:val="00AA2623"/>
    <w:rsid w:val="00AB0016"/>
    <w:rsid w:val="00AB0874"/>
    <w:rsid w:val="00AB65D3"/>
    <w:rsid w:val="00AB6A9A"/>
    <w:rsid w:val="00AC1D8F"/>
    <w:rsid w:val="00AC51F4"/>
    <w:rsid w:val="00AC5D85"/>
    <w:rsid w:val="00AD0407"/>
    <w:rsid w:val="00AD09E6"/>
    <w:rsid w:val="00AD2683"/>
    <w:rsid w:val="00AD5771"/>
    <w:rsid w:val="00AD5C98"/>
    <w:rsid w:val="00AE7BB2"/>
    <w:rsid w:val="00AF2407"/>
    <w:rsid w:val="00AF3412"/>
    <w:rsid w:val="00AF6A15"/>
    <w:rsid w:val="00B0075D"/>
    <w:rsid w:val="00B014CD"/>
    <w:rsid w:val="00B01EE5"/>
    <w:rsid w:val="00B046D2"/>
    <w:rsid w:val="00B04F82"/>
    <w:rsid w:val="00B1571E"/>
    <w:rsid w:val="00B15D05"/>
    <w:rsid w:val="00B27555"/>
    <w:rsid w:val="00B342BA"/>
    <w:rsid w:val="00B35880"/>
    <w:rsid w:val="00B37F1E"/>
    <w:rsid w:val="00B42BA0"/>
    <w:rsid w:val="00B45A6A"/>
    <w:rsid w:val="00B46391"/>
    <w:rsid w:val="00B52F8D"/>
    <w:rsid w:val="00B53200"/>
    <w:rsid w:val="00B54A95"/>
    <w:rsid w:val="00B56A3F"/>
    <w:rsid w:val="00B56D2D"/>
    <w:rsid w:val="00B60642"/>
    <w:rsid w:val="00B62705"/>
    <w:rsid w:val="00B65301"/>
    <w:rsid w:val="00B65C2C"/>
    <w:rsid w:val="00B66E53"/>
    <w:rsid w:val="00B67D43"/>
    <w:rsid w:val="00B71B7C"/>
    <w:rsid w:val="00B729ED"/>
    <w:rsid w:val="00B75AB6"/>
    <w:rsid w:val="00B82442"/>
    <w:rsid w:val="00B94CAB"/>
    <w:rsid w:val="00B97F57"/>
    <w:rsid w:val="00BA0179"/>
    <w:rsid w:val="00BA05F3"/>
    <w:rsid w:val="00BA27F3"/>
    <w:rsid w:val="00BA75B4"/>
    <w:rsid w:val="00BB47CB"/>
    <w:rsid w:val="00BC7422"/>
    <w:rsid w:val="00BD0330"/>
    <w:rsid w:val="00BD0E98"/>
    <w:rsid w:val="00BD1153"/>
    <w:rsid w:val="00BD3402"/>
    <w:rsid w:val="00BD39CB"/>
    <w:rsid w:val="00BD465B"/>
    <w:rsid w:val="00BD74D0"/>
    <w:rsid w:val="00BD7622"/>
    <w:rsid w:val="00BE2B29"/>
    <w:rsid w:val="00BE3A1E"/>
    <w:rsid w:val="00BF158A"/>
    <w:rsid w:val="00BF1F8C"/>
    <w:rsid w:val="00BF4257"/>
    <w:rsid w:val="00BF50D9"/>
    <w:rsid w:val="00C024D9"/>
    <w:rsid w:val="00C068D9"/>
    <w:rsid w:val="00C1622B"/>
    <w:rsid w:val="00C22D0B"/>
    <w:rsid w:val="00C24021"/>
    <w:rsid w:val="00C258E2"/>
    <w:rsid w:val="00C307CE"/>
    <w:rsid w:val="00C353DD"/>
    <w:rsid w:val="00C3689A"/>
    <w:rsid w:val="00C406FD"/>
    <w:rsid w:val="00C416D2"/>
    <w:rsid w:val="00C453C3"/>
    <w:rsid w:val="00C45983"/>
    <w:rsid w:val="00C45EF1"/>
    <w:rsid w:val="00C5057F"/>
    <w:rsid w:val="00C513DF"/>
    <w:rsid w:val="00C51BED"/>
    <w:rsid w:val="00C51F16"/>
    <w:rsid w:val="00C56EA8"/>
    <w:rsid w:val="00C63CB1"/>
    <w:rsid w:val="00C65276"/>
    <w:rsid w:val="00C679F8"/>
    <w:rsid w:val="00C67EDC"/>
    <w:rsid w:val="00C73AF8"/>
    <w:rsid w:val="00C755D3"/>
    <w:rsid w:val="00C843A7"/>
    <w:rsid w:val="00C844A2"/>
    <w:rsid w:val="00C8605F"/>
    <w:rsid w:val="00C90F48"/>
    <w:rsid w:val="00C94271"/>
    <w:rsid w:val="00C94FD1"/>
    <w:rsid w:val="00C97F3C"/>
    <w:rsid w:val="00CA1B4F"/>
    <w:rsid w:val="00CA1F40"/>
    <w:rsid w:val="00CA22FF"/>
    <w:rsid w:val="00CA37F3"/>
    <w:rsid w:val="00CA71EF"/>
    <w:rsid w:val="00CA7CC7"/>
    <w:rsid w:val="00CB01CC"/>
    <w:rsid w:val="00CB0812"/>
    <w:rsid w:val="00CB0E84"/>
    <w:rsid w:val="00CB366F"/>
    <w:rsid w:val="00CB3CDC"/>
    <w:rsid w:val="00CB5565"/>
    <w:rsid w:val="00CC6D68"/>
    <w:rsid w:val="00CD375D"/>
    <w:rsid w:val="00CD7443"/>
    <w:rsid w:val="00CE00E8"/>
    <w:rsid w:val="00CE01CB"/>
    <w:rsid w:val="00CE09F3"/>
    <w:rsid w:val="00CE1A81"/>
    <w:rsid w:val="00CF063B"/>
    <w:rsid w:val="00CF0B99"/>
    <w:rsid w:val="00D00014"/>
    <w:rsid w:val="00D10E6F"/>
    <w:rsid w:val="00D1103C"/>
    <w:rsid w:val="00D16E14"/>
    <w:rsid w:val="00D17C9D"/>
    <w:rsid w:val="00D2004D"/>
    <w:rsid w:val="00D2743C"/>
    <w:rsid w:val="00D30E6C"/>
    <w:rsid w:val="00D32306"/>
    <w:rsid w:val="00D3555A"/>
    <w:rsid w:val="00D376FB"/>
    <w:rsid w:val="00D401B9"/>
    <w:rsid w:val="00D43451"/>
    <w:rsid w:val="00D43FFA"/>
    <w:rsid w:val="00D51631"/>
    <w:rsid w:val="00D55D32"/>
    <w:rsid w:val="00D56DC6"/>
    <w:rsid w:val="00D5761F"/>
    <w:rsid w:val="00D57F71"/>
    <w:rsid w:val="00D6046E"/>
    <w:rsid w:val="00D60F64"/>
    <w:rsid w:val="00D61256"/>
    <w:rsid w:val="00D63B7E"/>
    <w:rsid w:val="00D640CD"/>
    <w:rsid w:val="00D67169"/>
    <w:rsid w:val="00D73AFC"/>
    <w:rsid w:val="00D774BA"/>
    <w:rsid w:val="00D80541"/>
    <w:rsid w:val="00D81C26"/>
    <w:rsid w:val="00D85AEC"/>
    <w:rsid w:val="00D8606B"/>
    <w:rsid w:val="00D86927"/>
    <w:rsid w:val="00D91F1E"/>
    <w:rsid w:val="00D931ED"/>
    <w:rsid w:val="00D939DB"/>
    <w:rsid w:val="00DA049F"/>
    <w:rsid w:val="00DA08B3"/>
    <w:rsid w:val="00DA49E6"/>
    <w:rsid w:val="00DA7559"/>
    <w:rsid w:val="00DB0486"/>
    <w:rsid w:val="00DB0CA8"/>
    <w:rsid w:val="00DB1EC0"/>
    <w:rsid w:val="00DB2F4D"/>
    <w:rsid w:val="00DB2FCB"/>
    <w:rsid w:val="00DC52F2"/>
    <w:rsid w:val="00DC588E"/>
    <w:rsid w:val="00DC6D04"/>
    <w:rsid w:val="00DD0AC5"/>
    <w:rsid w:val="00DD6BDF"/>
    <w:rsid w:val="00DD724C"/>
    <w:rsid w:val="00DD776C"/>
    <w:rsid w:val="00DE0FD3"/>
    <w:rsid w:val="00DE1335"/>
    <w:rsid w:val="00DE3286"/>
    <w:rsid w:val="00DF310D"/>
    <w:rsid w:val="00E04711"/>
    <w:rsid w:val="00E0754F"/>
    <w:rsid w:val="00E07B74"/>
    <w:rsid w:val="00E13BC6"/>
    <w:rsid w:val="00E13E2F"/>
    <w:rsid w:val="00E152C5"/>
    <w:rsid w:val="00E157FA"/>
    <w:rsid w:val="00E202D8"/>
    <w:rsid w:val="00E22947"/>
    <w:rsid w:val="00E249CA"/>
    <w:rsid w:val="00E26291"/>
    <w:rsid w:val="00E30820"/>
    <w:rsid w:val="00E33AE6"/>
    <w:rsid w:val="00E36D15"/>
    <w:rsid w:val="00E40EDD"/>
    <w:rsid w:val="00E41E84"/>
    <w:rsid w:val="00E41FD8"/>
    <w:rsid w:val="00E42CFE"/>
    <w:rsid w:val="00E460CC"/>
    <w:rsid w:val="00E5191F"/>
    <w:rsid w:val="00E51D2C"/>
    <w:rsid w:val="00E53051"/>
    <w:rsid w:val="00E53A84"/>
    <w:rsid w:val="00E60F3D"/>
    <w:rsid w:val="00E62041"/>
    <w:rsid w:val="00E71897"/>
    <w:rsid w:val="00E71F42"/>
    <w:rsid w:val="00E75658"/>
    <w:rsid w:val="00E760FA"/>
    <w:rsid w:val="00E80B96"/>
    <w:rsid w:val="00E82A6A"/>
    <w:rsid w:val="00E87D75"/>
    <w:rsid w:val="00E9055A"/>
    <w:rsid w:val="00E90A08"/>
    <w:rsid w:val="00E919AA"/>
    <w:rsid w:val="00E92952"/>
    <w:rsid w:val="00E95BF4"/>
    <w:rsid w:val="00EA0127"/>
    <w:rsid w:val="00EA1E85"/>
    <w:rsid w:val="00EA2249"/>
    <w:rsid w:val="00EA610D"/>
    <w:rsid w:val="00EA72BF"/>
    <w:rsid w:val="00EA7CF6"/>
    <w:rsid w:val="00EB1CEF"/>
    <w:rsid w:val="00EB5ACB"/>
    <w:rsid w:val="00EC03AE"/>
    <w:rsid w:val="00EC27C5"/>
    <w:rsid w:val="00EC362B"/>
    <w:rsid w:val="00EC4709"/>
    <w:rsid w:val="00EC4FEC"/>
    <w:rsid w:val="00EC5F1D"/>
    <w:rsid w:val="00EC7113"/>
    <w:rsid w:val="00ED25B5"/>
    <w:rsid w:val="00ED26AF"/>
    <w:rsid w:val="00ED2C0C"/>
    <w:rsid w:val="00ED4687"/>
    <w:rsid w:val="00ED5BAC"/>
    <w:rsid w:val="00EE7EF8"/>
    <w:rsid w:val="00EF5D53"/>
    <w:rsid w:val="00EF7215"/>
    <w:rsid w:val="00EF7CB4"/>
    <w:rsid w:val="00F017FE"/>
    <w:rsid w:val="00F02776"/>
    <w:rsid w:val="00F04C5F"/>
    <w:rsid w:val="00F05ECF"/>
    <w:rsid w:val="00F06BF3"/>
    <w:rsid w:val="00F12704"/>
    <w:rsid w:val="00F14D4B"/>
    <w:rsid w:val="00F30527"/>
    <w:rsid w:val="00F3079E"/>
    <w:rsid w:val="00F3260D"/>
    <w:rsid w:val="00F346AE"/>
    <w:rsid w:val="00F40A97"/>
    <w:rsid w:val="00F417D4"/>
    <w:rsid w:val="00F43CD9"/>
    <w:rsid w:val="00F4454A"/>
    <w:rsid w:val="00F5072A"/>
    <w:rsid w:val="00F5138A"/>
    <w:rsid w:val="00F54C8A"/>
    <w:rsid w:val="00F5597D"/>
    <w:rsid w:val="00F55C06"/>
    <w:rsid w:val="00F61337"/>
    <w:rsid w:val="00F648AF"/>
    <w:rsid w:val="00F66032"/>
    <w:rsid w:val="00F7139E"/>
    <w:rsid w:val="00F71ABB"/>
    <w:rsid w:val="00F73742"/>
    <w:rsid w:val="00F766EA"/>
    <w:rsid w:val="00F76D37"/>
    <w:rsid w:val="00F80280"/>
    <w:rsid w:val="00F90580"/>
    <w:rsid w:val="00F94DDE"/>
    <w:rsid w:val="00FA08FD"/>
    <w:rsid w:val="00FA0AF4"/>
    <w:rsid w:val="00FA261B"/>
    <w:rsid w:val="00FA34C0"/>
    <w:rsid w:val="00FA3638"/>
    <w:rsid w:val="00FA4E40"/>
    <w:rsid w:val="00FA7F64"/>
    <w:rsid w:val="00FB12EC"/>
    <w:rsid w:val="00FB18AF"/>
    <w:rsid w:val="00FC0C9A"/>
    <w:rsid w:val="00FC16C7"/>
    <w:rsid w:val="00FC3135"/>
    <w:rsid w:val="00FC7947"/>
    <w:rsid w:val="00FD3A65"/>
    <w:rsid w:val="00FD4A42"/>
    <w:rsid w:val="00FD4E29"/>
    <w:rsid w:val="00FD73E6"/>
    <w:rsid w:val="00FD7DC2"/>
    <w:rsid w:val="00FE067C"/>
    <w:rsid w:val="00FE0C7A"/>
    <w:rsid w:val="00FE778F"/>
    <w:rsid w:val="00FF0087"/>
    <w:rsid w:val="00FF6A1B"/>
    <w:rsid w:val="00FF7852"/>
    <w:rsid w:val="00FF79EF"/>
    <w:rsid w:val="00FF7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7C9AA"/>
  <w15:docId w15:val="{BABFA3D5-9272-7E45-B69A-3B984D603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798"/>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 w:type="paragraph" w:styleId="NormalWeb">
    <w:name w:val="Normal (Web)"/>
    <w:basedOn w:val="Normal"/>
    <w:uiPriority w:val="99"/>
    <w:unhideWhenUsed/>
    <w:rsid w:val="003C6D70"/>
    <w:pPr>
      <w:spacing w:before="100" w:beforeAutospacing="1" w:after="100" w:afterAutospacing="1"/>
    </w:pPr>
  </w:style>
  <w:style w:type="character" w:styleId="Hyperlink">
    <w:name w:val="Hyperlink"/>
    <w:basedOn w:val="DefaultParagraphFont"/>
    <w:uiPriority w:val="99"/>
    <w:unhideWhenUsed/>
    <w:rsid w:val="00ED2C0C"/>
    <w:rPr>
      <w:color w:val="0563C1" w:themeColor="hyperlink"/>
      <w:u w:val="single"/>
    </w:rPr>
  </w:style>
  <w:style w:type="character" w:styleId="UnresolvedMention">
    <w:name w:val="Unresolved Mention"/>
    <w:basedOn w:val="DefaultParagraphFont"/>
    <w:uiPriority w:val="99"/>
    <w:semiHidden/>
    <w:unhideWhenUsed/>
    <w:rsid w:val="00ED2C0C"/>
    <w:rPr>
      <w:color w:val="605E5C"/>
      <w:shd w:val="clear" w:color="auto" w:fill="E1DFDD"/>
    </w:rPr>
  </w:style>
  <w:style w:type="character" w:styleId="FollowedHyperlink">
    <w:name w:val="FollowedHyperlink"/>
    <w:basedOn w:val="DefaultParagraphFont"/>
    <w:uiPriority w:val="99"/>
    <w:semiHidden/>
    <w:unhideWhenUsed/>
    <w:rsid w:val="00EC5F1D"/>
    <w:rPr>
      <w:color w:val="954F72" w:themeColor="followedHyperlink"/>
      <w:u w:val="single"/>
    </w:rPr>
  </w:style>
  <w:style w:type="character" w:customStyle="1" w:styleId="identifier">
    <w:name w:val="identifier"/>
    <w:basedOn w:val="DefaultParagraphFont"/>
    <w:rsid w:val="00EC5F1D"/>
  </w:style>
  <w:style w:type="character" w:customStyle="1" w:styleId="id-label">
    <w:name w:val="id-label"/>
    <w:basedOn w:val="DefaultParagraphFont"/>
    <w:rsid w:val="00EC5F1D"/>
  </w:style>
  <w:style w:type="character" w:customStyle="1" w:styleId="highwire-citation-author">
    <w:name w:val="highwire-citation-author"/>
    <w:basedOn w:val="DefaultParagraphFont"/>
    <w:rsid w:val="00F55C06"/>
  </w:style>
  <w:style w:type="character" w:customStyle="1" w:styleId="author-sup-separator">
    <w:name w:val="author-sup-separator"/>
    <w:basedOn w:val="DefaultParagraphFont"/>
    <w:rsid w:val="003D6462"/>
  </w:style>
  <w:style w:type="paragraph" w:customStyle="1" w:styleId="c-article-author-listitem">
    <w:name w:val="c-article-author-list__item"/>
    <w:basedOn w:val="Normal"/>
    <w:rsid w:val="003D6462"/>
    <w:pPr>
      <w:spacing w:before="100" w:beforeAutospacing="1" w:after="100" w:afterAutospacing="1"/>
    </w:pPr>
  </w:style>
  <w:style w:type="paragraph" w:customStyle="1" w:styleId="c-author-listshow-more">
    <w:name w:val="c-author-list__show-more"/>
    <w:basedOn w:val="Normal"/>
    <w:rsid w:val="003D6462"/>
    <w:pPr>
      <w:spacing w:before="100" w:beforeAutospacing="1" w:after="100" w:afterAutospacing="1"/>
    </w:pPr>
  </w:style>
  <w:style w:type="character" w:customStyle="1" w:styleId="u-visually-hidden">
    <w:name w:val="u-visually-hidden"/>
    <w:basedOn w:val="DefaultParagraphFont"/>
    <w:rsid w:val="003D6462"/>
  </w:style>
  <w:style w:type="character" w:customStyle="1" w:styleId="text">
    <w:name w:val="text"/>
    <w:basedOn w:val="DefaultParagraphFont"/>
    <w:rsid w:val="000F6F53"/>
  </w:style>
  <w:style w:type="character" w:customStyle="1" w:styleId="author-ref">
    <w:name w:val="author-ref"/>
    <w:basedOn w:val="DefaultParagraphFont"/>
    <w:rsid w:val="000F6F53"/>
  </w:style>
  <w:style w:type="paragraph" w:styleId="FootnoteText">
    <w:name w:val="footnote text"/>
    <w:basedOn w:val="Normal"/>
    <w:link w:val="FootnoteTextChar"/>
    <w:uiPriority w:val="99"/>
    <w:semiHidden/>
    <w:unhideWhenUsed/>
    <w:rsid w:val="00156591"/>
    <w:rPr>
      <w:sz w:val="20"/>
      <w:szCs w:val="20"/>
    </w:rPr>
  </w:style>
  <w:style w:type="character" w:customStyle="1" w:styleId="FootnoteTextChar">
    <w:name w:val="Footnote Text Char"/>
    <w:basedOn w:val="DefaultParagraphFont"/>
    <w:link w:val="FootnoteText"/>
    <w:uiPriority w:val="99"/>
    <w:semiHidden/>
    <w:rsid w:val="0015659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56591"/>
    <w:rPr>
      <w:vertAlign w:val="superscript"/>
    </w:rPr>
  </w:style>
  <w:style w:type="paragraph" w:styleId="EndnoteText">
    <w:name w:val="endnote text"/>
    <w:basedOn w:val="Normal"/>
    <w:link w:val="EndnoteTextChar"/>
    <w:uiPriority w:val="99"/>
    <w:semiHidden/>
    <w:unhideWhenUsed/>
    <w:rsid w:val="00B75AB6"/>
    <w:rPr>
      <w:sz w:val="20"/>
      <w:szCs w:val="20"/>
    </w:rPr>
  </w:style>
  <w:style w:type="character" w:customStyle="1" w:styleId="EndnoteTextChar">
    <w:name w:val="Endnote Text Char"/>
    <w:basedOn w:val="DefaultParagraphFont"/>
    <w:link w:val="EndnoteText"/>
    <w:uiPriority w:val="99"/>
    <w:semiHidden/>
    <w:rsid w:val="00B75AB6"/>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75AB6"/>
    <w:rPr>
      <w:vertAlign w:val="superscript"/>
    </w:rPr>
  </w:style>
  <w:style w:type="character" w:styleId="PlaceholderText">
    <w:name w:val="Placeholder Text"/>
    <w:basedOn w:val="DefaultParagraphFont"/>
    <w:uiPriority w:val="99"/>
    <w:semiHidden/>
    <w:rsid w:val="00E71F42"/>
    <w:rPr>
      <w:color w:val="808080"/>
    </w:rPr>
  </w:style>
  <w:style w:type="character" w:styleId="Strong">
    <w:name w:val="Strong"/>
    <w:basedOn w:val="DefaultParagraphFont"/>
    <w:uiPriority w:val="22"/>
    <w:qFormat/>
    <w:rsid w:val="00672F09"/>
    <w:rPr>
      <w:b/>
      <w:bCs/>
    </w:rPr>
  </w:style>
  <w:style w:type="character" w:customStyle="1" w:styleId="material-name">
    <w:name w:val="material-name"/>
    <w:basedOn w:val="DefaultParagraphFont"/>
    <w:rsid w:val="00756AF8"/>
  </w:style>
  <w:style w:type="paragraph" w:styleId="NoSpacing">
    <w:name w:val="No Spacing"/>
    <w:uiPriority w:val="1"/>
    <w:qFormat/>
    <w:rsid w:val="000A3C88"/>
    <w:rPr>
      <w:rFonts w:ascii="Times New Roman" w:eastAsia="Times New Roman" w:hAnsi="Times New Roman" w:cs="Times New Roman"/>
    </w:rPr>
  </w:style>
  <w:style w:type="paragraph" w:styleId="Bibliography">
    <w:name w:val="Bibliography"/>
    <w:basedOn w:val="Normal"/>
    <w:next w:val="Normal"/>
    <w:uiPriority w:val="37"/>
    <w:unhideWhenUsed/>
    <w:rsid w:val="000654D2"/>
    <w:pPr>
      <w:tabs>
        <w:tab w:val="left" w:pos="380"/>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12541091">
      <w:bodyDiv w:val="1"/>
      <w:marLeft w:val="0"/>
      <w:marRight w:val="0"/>
      <w:marTop w:val="0"/>
      <w:marBottom w:val="0"/>
      <w:divBdr>
        <w:top w:val="none" w:sz="0" w:space="0" w:color="auto"/>
        <w:left w:val="none" w:sz="0" w:space="0" w:color="auto"/>
        <w:bottom w:val="none" w:sz="0" w:space="0" w:color="auto"/>
        <w:right w:val="none" w:sz="0" w:space="0" w:color="auto"/>
      </w:divBdr>
    </w:div>
    <w:div w:id="25257184">
      <w:bodyDiv w:val="1"/>
      <w:marLeft w:val="0"/>
      <w:marRight w:val="0"/>
      <w:marTop w:val="0"/>
      <w:marBottom w:val="0"/>
      <w:divBdr>
        <w:top w:val="none" w:sz="0" w:space="0" w:color="auto"/>
        <w:left w:val="none" w:sz="0" w:space="0" w:color="auto"/>
        <w:bottom w:val="none" w:sz="0" w:space="0" w:color="auto"/>
        <w:right w:val="none" w:sz="0" w:space="0" w:color="auto"/>
      </w:divBdr>
      <w:divsChild>
        <w:div w:id="1932002918">
          <w:marLeft w:val="0"/>
          <w:marRight w:val="0"/>
          <w:marTop w:val="0"/>
          <w:marBottom w:val="0"/>
          <w:divBdr>
            <w:top w:val="none" w:sz="0" w:space="0" w:color="auto"/>
            <w:left w:val="none" w:sz="0" w:space="0" w:color="auto"/>
            <w:bottom w:val="none" w:sz="0" w:space="0" w:color="auto"/>
            <w:right w:val="none" w:sz="0" w:space="0" w:color="auto"/>
          </w:divBdr>
          <w:divsChild>
            <w:div w:id="1114135284">
              <w:marLeft w:val="0"/>
              <w:marRight w:val="0"/>
              <w:marTop w:val="0"/>
              <w:marBottom w:val="0"/>
              <w:divBdr>
                <w:top w:val="none" w:sz="0" w:space="0" w:color="auto"/>
                <w:left w:val="none" w:sz="0" w:space="0" w:color="auto"/>
                <w:bottom w:val="none" w:sz="0" w:space="0" w:color="auto"/>
                <w:right w:val="none" w:sz="0" w:space="0" w:color="auto"/>
              </w:divBdr>
              <w:divsChild>
                <w:div w:id="164122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63683">
      <w:bodyDiv w:val="1"/>
      <w:marLeft w:val="0"/>
      <w:marRight w:val="0"/>
      <w:marTop w:val="0"/>
      <w:marBottom w:val="0"/>
      <w:divBdr>
        <w:top w:val="none" w:sz="0" w:space="0" w:color="auto"/>
        <w:left w:val="none" w:sz="0" w:space="0" w:color="auto"/>
        <w:bottom w:val="none" w:sz="0" w:space="0" w:color="auto"/>
        <w:right w:val="none" w:sz="0" w:space="0" w:color="auto"/>
      </w:divBdr>
      <w:divsChild>
        <w:div w:id="2089039125">
          <w:marLeft w:val="0"/>
          <w:marRight w:val="0"/>
          <w:marTop w:val="0"/>
          <w:marBottom w:val="0"/>
          <w:divBdr>
            <w:top w:val="none" w:sz="0" w:space="0" w:color="auto"/>
            <w:left w:val="none" w:sz="0" w:space="0" w:color="auto"/>
            <w:bottom w:val="none" w:sz="0" w:space="0" w:color="auto"/>
            <w:right w:val="none" w:sz="0" w:space="0" w:color="auto"/>
          </w:divBdr>
          <w:divsChild>
            <w:div w:id="53967587">
              <w:marLeft w:val="0"/>
              <w:marRight w:val="0"/>
              <w:marTop w:val="0"/>
              <w:marBottom w:val="0"/>
              <w:divBdr>
                <w:top w:val="none" w:sz="0" w:space="0" w:color="auto"/>
                <w:left w:val="none" w:sz="0" w:space="0" w:color="auto"/>
                <w:bottom w:val="none" w:sz="0" w:space="0" w:color="auto"/>
                <w:right w:val="none" w:sz="0" w:space="0" w:color="auto"/>
              </w:divBdr>
              <w:divsChild>
                <w:div w:id="47364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62953">
      <w:bodyDiv w:val="1"/>
      <w:marLeft w:val="0"/>
      <w:marRight w:val="0"/>
      <w:marTop w:val="0"/>
      <w:marBottom w:val="0"/>
      <w:divBdr>
        <w:top w:val="none" w:sz="0" w:space="0" w:color="auto"/>
        <w:left w:val="none" w:sz="0" w:space="0" w:color="auto"/>
        <w:bottom w:val="none" w:sz="0" w:space="0" w:color="auto"/>
        <w:right w:val="none" w:sz="0" w:space="0" w:color="auto"/>
      </w:divBdr>
      <w:divsChild>
        <w:div w:id="357004430">
          <w:marLeft w:val="0"/>
          <w:marRight w:val="0"/>
          <w:marTop w:val="0"/>
          <w:marBottom w:val="0"/>
          <w:divBdr>
            <w:top w:val="none" w:sz="0" w:space="0" w:color="auto"/>
            <w:left w:val="none" w:sz="0" w:space="0" w:color="auto"/>
            <w:bottom w:val="none" w:sz="0" w:space="0" w:color="auto"/>
            <w:right w:val="none" w:sz="0" w:space="0" w:color="auto"/>
          </w:divBdr>
          <w:divsChild>
            <w:div w:id="276256004">
              <w:marLeft w:val="0"/>
              <w:marRight w:val="0"/>
              <w:marTop w:val="0"/>
              <w:marBottom w:val="0"/>
              <w:divBdr>
                <w:top w:val="none" w:sz="0" w:space="0" w:color="auto"/>
                <w:left w:val="none" w:sz="0" w:space="0" w:color="auto"/>
                <w:bottom w:val="none" w:sz="0" w:space="0" w:color="auto"/>
                <w:right w:val="none" w:sz="0" w:space="0" w:color="auto"/>
              </w:divBdr>
              <w:divsChild>
                <w:div w:id="682633066">
                  <w:marLeft w:val="0"/>
                  <w:marRight w:val="0"/>
                  <w:marTop w:val="0"/>
                  <w:marBottom w:val="0"/>
                  <w:divBdr>
                    <w:top w:val="none" w:sz="0" w:space="0" w:color="auto"/>
                    <w:left w:val="none" w:sz="0" w:space="0" w:color="auto"/>
                    <w:bottom w:val="none" w:sz="0" w:space="0" w:color="auto"/>
                    <w:right w:val="none" w:sz="0" w:space="0" w:color="auto"/>
                  </w:divBdr>
                  <w:divsChild>
                    <w:div w:id="82169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25664">
      <w:bodyDiv w:val="1"/>
      <w:marLeft w:val="0"/>
      <w:marRight w:val="0"/>
      <w:marTop w:val="0"/>
      <w:marBottom w:val="0"/>
      <w:divBdr>
        <w:top w:val="none" w:sz="0" w:space="0" w:color="auto"/>
        <w:left w:val="none" w:sz="0" w:space="0" w:color="auto"/>
        <w:bottom w:val="none" w:sz="0" w:space="0" w:color="auto"/>
        <w:right w:val="none" w:sz="0" w:space="0" w:color="auto"/>
      </w:divBdr>
      <w:divsChild>
        <w:div w:id="1134832653">
          <w:marLeft w:val="0"/>
          <w:marRight w:val="0"/>
          <w:marTop w:val="0"/>
          <w:marBottom w:val="0"/>
          <w:divBdr>
            <w:top w:val="none" w:sz="0" w:space="0" w:color="auto"/>
            <w:left w:val="none" w:sz="0" w:space="0" w:color="auto"/>
            <w:bottom w:val="none" w:sz="0" w:space="0" w:color="auto"/>
            <w:right w:val="none" w:sz="0" w:space="0" w:color="auto"/>
          </w:divBdr>
          <w:divsChild>
            <w:div w:id="94598547">
              <w:marLeft w:val="0"/>
              <w:marRight w:val="0"/>
              <w:marTop w:val="0"/>
              <w:marBottom w:val="0"/>
              <w:divBdr>
                <w:top w:val="none" w:sz="0" w:space="0" w:color="auto"/>
                <w:left w:val="none" w:sz="0" w:space="0" w:color="auto"/>
                <w:bottom w:val="none" w:sz="0" w:space="0" w:color="auto"/>
                <w:right w:val="none" w:sz="0" w:space="0" w:color="auto"/>
              </w:divBdr>
              <w:divsChild>
                <w:div w:id="179104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150604358">
      <w:bodyDiv w:val="1"/>
      <w:marLeft w:val="0"/>
      <w:marRight w:val="0"/>
      <w:marTop w:val="0"/>
      <w:marBottom w:val="0"/>
      <w:divBdr>
        <w:top w:val="none" w:sz="0" w:space="0" w:color="auto"/>
        <w:left w:val="none" w:sz="0" w:space="0" w:color="auto"/>
        <w:bottom w:val="none" w:sz="0" w:space="0" w:color="auto"/>
        <w:right w:val="none" w:sz="0" w:space="0" w:color="auto"/>
      </w:divBdr>
    </w:div>
    <w:div w:id="154344988">
      <w:bodyDiv w:val="1"/>
      <w:marLeft w:val="0"/>
      <w:marRight w:val="0"/>
      <w:marTop w:val="0"/>
      <w:marBottom w:val="0"/>
      <w:divBdr>
        <w:top w:val="none" w:sz="0" w:space="0" w:color="auto"/>
        <w:left w:val="none" w:sz="0" w:space="0" w:color="auto"/>
        <w:bottom w:val="none" w:sz="0" w:space="0" w:color="auto"/>
        <w:right w:val="none" w:sz="0" w:space="0" w:color="auto"/>
      </w:divBdr>
      <w:divsChild>
        <w:div w:id="1513300047">
          <w:marLeft w:val="0"/>
          <w:marRight w:val="0"/>
          <w:marTop w:val="0"/>
          <w:marBottom w:val="0"/>
          <w:divBdr>
            <w:top w:val="none" w:sz="0" w:space="0" w:color="auto"/>
            <w:left w:val="none" w:sz="0" w:space="0" w:color="auto"/>
            <w:bottom w:val="none" w:sz="0" w:space="0" w:color="auto"/>
            <w:right w:val="none" w:sz="0" w:space="0" w:color="auto"/>
          </w:divBdr>
          <w:divsChild>
            <w:div w:id="1777940650">
              <w:marLeft w:val="0"/>
              <w:marRight w:val="0"/>
              <w:marTop w:val="0"/>
              <w:marBottom w:val="0"/>
              <w:divBdr>
                <w:top w:val="none" w:sz="0" w:space="0" w:color="auto"/>
                <w:left w:val="none" w:sz="0" w:space="0" w:color="auto"/>
                <w:bottom w:val="none" w:sz="0" w:space="0" w:color="auto"/>
                <w:right w:val="none" w:sz="0" w:space="0" w:color="auto"/>
              </w:divBdr>
              <w:divsChild>
                <w:div w:id="14773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65135">
      <w:bodyDiv w:val="1"/>
      <w:marLeft w:val="0"/>
      <w:marRight w:val="0"/>
      <w:marTop w:val="0"/>
      <w:marBottom w:val="0"/>
      <w:divBdr>
        <w:top w:val="none" w:sz="0" w:space="0" w:color="auto"/>
        <w:left w:val="none" w:sz="0" w:space="0" w:color="auto"/>
        <w:bottom w:val="none" w:sz="0" w:space="0" w:color="auto"/>
        <w:right w:val="none" w:sz="0" w:space="0" w:color="auto"/>
      </w:divBdr>
      <w:divsChild>
        <w:div w:id="1981112894">
          <w:marLeft w:val="0"/>
          <w:marRight w:val="0"/>
          <w:marTop w:val="0"/>
          <w:marBottom w:val="0"/>
          <w:divBdr>
            <w:top w:val="none" w:sz="0" w:space="0" w:color="auto"/>
            <w:left w:val="none" w:sz="0" w:space="0" w:color="auto"/>
            <w:bottom w:val="none" w:sz="0" w:space="0" w:color="auto"/>
            <w:right w:val="none" w:sz="0" w:space="0" w:color="auto"/>
          </w:divBdr>
          <w:divsChild>
            <w:div w:id="723914269">
              <w:marLeft w:val="0"/>
              <w:marRight w:val="0"/>
              <w:marTop w:val="0"/>
              <w:marBottom w:val="0"/>
              <w:divBdr>
                <w:top w:val="none" w:sz="0" w:space="0" w:color="auto"/>
                <w:left w:val="none" w:sz="0" w:space="0" w:color="auto"/>
                <w:bottom w:val="none" w:sz="0" w:space="0" w:color="auto"/>
                <w:right w:val="none" w:sz="0" w:space="0" w:color="auto"/>
              </w:divBdr>
              <w:divsChild>
                <w:div w:id="390034908">
                  <w:marLeft w:val="0"/>
                  <w:marRight w:val="0"/>
                  <w:marTop w:val="0"/>
                  <w:marBottom w:val="0"/>
                  <w:divBdr>
                    <w:top w:val="none" w:sz="0" w:space="0" w:color="auto"/>
                    <w:left w:val="none" w:sz="0" w:space="0" w:color="auto"/>
                    <w:bottom w:val="none" w:sz="0" w:space="0" w:color="auto"/>
                    <w:right w:val="none" w:sz="0" w:space="0" w:color="auto"/>
                  </w:divBdr>
                  <w:divsChild>
                    <w:div w:id="151017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115857">
      <w:bodyDiv w:val="1"/>
      <w:marLeft w:val="0"/>
      <w:marRight w:val="0"/>
      <w:marTop w:val="0"/>
      <w:marBottom w:val="0"/>
      <w:divBdr>
        <w:top w:val="none" w:sz="0" w:space="0" w:color="auto"/>
        <w:left w:val="none" w:sz="0" w:space="0" w:color="auto"/>
        <w:bottom w:val="none" w:sz="0" w:space="0" w:color="auto"/>
        <w:right w:val="none" w:sz="0" w:space="0" w:color="auto"/>
      </w:divBdr>
      <w:divsChild>
        <w:div w:id="1175807364">
          <w:marLeft w:val="0"/>
          <w:marRight w:val="0"/>
          <w:marTop w:val="0"/>
          <w:marBottom w:val="0"/>
          <w:divBdr>
            <w:top w:val="none" w:sz="0" w:space="0" w:color="auto"/>
            <w:left w:val="none" w:sz="0" w:space="0" w:color="auto"/>
            <w:bottom w:val="none" w:sz="0" w:space="0" w:color="auto"/>
            <w:right w:val="none" w:sz="0" w:space="0" w:color="auto"/>
          </w:divBdr>
          <w:divsChild>
            <w:div w:id="847014471">
              <w:marLeft w:val="0"/>
              <w:marRight w:val="0"/>
              <w:marTop w:val="0"/>
              <w:marBottom w:val="0"/>
              <w:divBdr>
                <w:top w:val="none" w:sz="0" w:space="0" w:color="auto"/>
                <w:left w:val="none" w:sz="0" w:space="0" w:color="auto"/>
                <w:bottom w:val="none" w:sz="0" w:space="0" w:color="auto"/>
                <w:right w:val="none" w:sz="0" w:space="0" w:color="auto"/>
              </w:divBdr>
              <w:divsChild>
                <w:div w:id="37265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839357">
      <w:bodyDiv w:val="1"/>
      <w:marLeft w:val="0"/>
      <w:marRight w:val="0"/>
      <w:marTop w:val="0"/>
      <w:marBottom w:val="0"/>
      <w:divBdr>
        <w:top w:val="none" w:sz="0" w:space="0" w:color="auto"/>
        <w:left w:val="none" w:sz="0" w:space="0" w:color="auto"/>
        <w:bottom w:val="none" w:sz="0" w:space="0" w:color="auto"/>
        <w:right w:val="none" w:sz="0" w:space="0" w:color="auto"/>
      </w:divBdr>
    </w:div>
    <w:div w:id="248540179">
      <w:bodyDiv w:val="1"/>
      <w:marLeft w:val="0"/>
      <w:marRight w:val="0"/>
      <w:marTop w:val="0"/>
      <w:marBottom w:val="0"/>
      <w:divBdr>
        <w:top w:val="none" w:sz="0" w:space="0" w:color="auto"/>
        <w:left w:val="none" w:sz="0" w:space="0" w:color="auto"/>
        <w:bottom w:val="none" w:sz="0" w:space="0" w:color="auto"/>
        <w:right w:val="none" w:sz="0" w:space="0" w:color="auto"/>
      </w:divBdr>
      <w:divsChild>
        <w:div w:id="219485442">
          <w:marLeft w:val="0"/>
          <w:marRight w:val="0"/>
          <w:marTop w:val="0"/>
          <w:marBottom w:val="0"/>
          <w:divBdr>
            <w:top w:val="none" w:sz="0" w:space="0" w:color="auto"/>
            <w:left w:val="none" w:sz="0" w:space="0" w:color="auto"/>
            <w:bottom w:val="none" w:sz="0" w:space="0" w:color="auto"/>
            <w:right w:val="none" w:sz="0" w:space="0" w:color="auto"/>
          </w:divBdr>
          <w:divsChild>
            <w:div w:id="228462560">
              <w:marLeft w:val="0"/>
              <w:marRight w:val="0"/>
              <w:marTop w:val="0"/>
              <w:marBottom w:val="0"/>
              <w:divBdr>
                <w:top w:val="none" w:sz="0" w:space="0" w:color="auto"/>
                <w:left w:val="none" w:sz="0" w:space="0" w:color="auto"/>
                <w:bottom w:val="none" w:sz="0" w:space="0" w:color="auto"/>
                <w:right w:val="none" w:sz="0" w:space="0" w:color="auto"/>
              </w:divBdr>
              <w:divsChild>
                <w:div w:id="18575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625948">
      <w:bodyDiv w:val="1"/>
      <w:marLeft w:val="0"/>
      <w:marRight w:val="0"/>
      <w:marTop w:val="0"/>
      <w:marBottom w:val="0"/>
      <w:divBdr>
        <w:top w:val="none" w:sz="0" w:space="0" w:color="auto"/>
        <w:left w:val="none" w:sz="0" w:space="0" w:color="auto"/>
        <w:bottom w:val="none" w:sz="0" w:space="0" w:color="auto"/>
        <w:right w:val="none" w:sz="0" w:space="0" w:color="auto"/>
      </w:divBdr>
      <w:divsChild>
        <w:div w:id="1604915809">
          <w:marLeft w:val="0"/>
          <w:marRight w:val="0"/>
          <w:marTop w:val="0"/>
          <w:marBottom w:val="0"/>
          <w:divBdr>
            <w:top w:val="none" w:sz="0" w:space="0" w:color="auto"/>
            <w:left w:val="none" w:sz="0" w:space="0" w:color="auto"/>
            <w:bottom w:val="none" w:sz="0" w:space="0" w:color="auto"/>
            <w:right w:val="none" w:sz="0" w:space="0" w:color="auto"/>
          </w:divBdr>
          <w:divsChild>
            <w:div w:id="331840760">
              <w:marLeft w:val="0"/>
              <w:marRight w:val="0"/>
              <w:marTop w:val="0"/>
              <w:marBottom w:val="0"/>
              <w:divBdr>
                <w:top w:val="none" w:sz="0" w:space="0" w:color="auto"/>
                <w:left w:val="none" w:sz="0" w:space="0" w:color="auto"/>
                <w:bottom w:val="none" w:sz="0" w:space="0" w:color="auto"/>
                <w:right w:val="none" w:sz="0" w:space="0" w:color="auto"/>
              </w:divBdr>
              <w:divsChild>
                <w:div w:id="43949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900892">
      <w:bodyDiv w:val="1"/>
      <w:marLeft w:val="0"/>
      <w:marRight w:val="0"/>
      <w:marTop w:val="0"/>
      <w:marBottom w:val="0"/>
      <w:divBdr>
        <w:top w:val="none" w:sz="0" w:space="0" w:color="auto"/>
        <w:left w:val="none" w:sz="0" w:space="0" w:color="auto"/>
        <w:bottom w:val="none" w:sz="0" w:space="0" w:color="auto"/>
        <w:right w:val="none" w:sz="0" w:space="0" w:color="auto"/>
      </w:divBdr>
      <w:divsChild>
        <w:div w:id="2103262146">
          <w:marLeft w:val="0"/>
          <w:marRight w:val="0"/>
          <w:marTop w:val="0"/>
          <w:marBottom w:val="0"/>
          <w:divBdr>
            <w:top w:val="none" w:sz="0" w:space="0" w:color="auto"/>
            <w:left w:val="none" w:sz="0" w:space="0" w:color="auto"/>
            <w:bottom w:val="none" w:sz="0" w:space="0" w:color="auto"/>
            <w:right w:val="none" w:sz="0" w:space="0" w:color="auto"/>
          </w:divBdr>
          <w:divsChild>
            <w:div w:id="602567745">
              <w:marLeft w:val="0"/>
              <w:marRight w:val="0"/>
              <w:marTop w:val="0"/>
              <w:marBottom w:val="0"/>
              <w:divBdr>
                <w:top w:val="none" w:sz="0" w:space="0" w:color="auto"/>
                <w:left w:val="none" w:sz="0" w:space="0" w:color="auto"/>
                <w:bottom w:val="none" w:sz="0" w:space="0" w:color="auto"/>
                <w:right w:val="none" w:sz="0" w:space="0" w:color="auto"/>
              </w:divBdr>
              <w:divsChild>
                <w:div w:id="604193811">
                  <w:marLeft w:val="0"/>
                  <w:marRight w:val="0"/>
                  <w:marTop w:val="0"/>
                  <w:marBottom w:val="0"/>
                  <w:divBdr>
                    <w:top w:val="none" w:sz="0" w:space="0" w:color="auto"/>
                    <w:left w:val="none" w:sz="0" w:space="0" w:color="auto"/>
                    <w:bottom w:val="none" w:sz="0" w:space="0" w:color="auto"/>
                    <w:right w:val="none" w:sz="0" w:space="0" w:color="auto"/>
                  </w:divBdr>
                  <w:divsChild>
                    <w:div w:id="10959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485072">
      <w:bodyDiv w:val="1"/>
      <w:marLeft w:val="0"/>
      <w:marRight w:val="0"/>
      <w:marTop w:val="0"/>
      <w:marBottom w:val="0"/>
      <w:divBdr>
        <w:top w:val="none" w:sz="0" w:space="0" w:color="auto"/>
        <w:left w:val="none" w:sz="0" w:space="0" w:color="auto"/>
        <w:bottom w:val="none" w:sz="0" w:space="0" w:color="auto"/>
        <w:right w:val="none" w:sz="0" w:space="0" w:color="auto"/>
      </w:divBdr>
      <w:divsChild>
        <w:div w:id="1235239160">
          <w:marLeft w:val="0"/>
          <w:marRight w:val="0"/>
          <w:marTop w:val="0"/>
          <w:marBottom w:val="0"/>
          <w:divBdr>
            <w:top w:val="none" w:sz="0" w:space="0" w:color="auto"/>
            <w:left w:val="none" w:sz="0" w:space="0" w:color="auto"/>
            <w:bottom w:val="none" w:sz="0" w:space="0" w:color="auto"/>
            <w:right w:val="none" w:sz="0" w:space="0" w:color="auto"/>
          </w:divBdr>
          <w:divsChild>
            <w:div w:id="175579987">
              <w:marLeft w:val="0"/>
              <w:marRight w:val="0"/>
              <w:marTop w:val="0"/>
              <w:marBottom w:val="0"/>
              <w:divBdr>
                <w:top w:val="none" w:sz="0" w:space="0" w:color="auto"/>
                <w:left w:val="none" w:sz="0" w:space="0" w:color="auto"/>
                <w:bottom w:val="none" w:sz="0" w:space="0" w:color="auto"/>
                <w:right w:val="none" w:sz="0" w:space="0" w:color="auto"/>
              </w:divBdr>
              <w:divsChild>
                <w:div w:id="672563102">
                  <w:marLeft w:val="0"/>
                  <w:marRight w:val="0"/>
                  <w:marTop w:val="0"/>
                  <w:marBottom w:val="0"/>
                  <w:divBdr>
                    <w:top w:val="none" w:sz="0" w:space="0" w:color="auto"/>
                    <w:left w:val="none" w:sz="0" w:space="0" w:color="auto"/>
                    <w:bottom w:val="none" w:sz="0" w:space="0" w:color="auto"/>
                    <w:right w:val="none" w:sz="0" w:space="0" w:color="auto"/>
                  </w:divBdr>
                  <w:divsChild>
                    <w:div w:id="189715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022629">
      <w:bodyDiv w:val="1"/>
      <w:marLeft w:val="0"/>
      <w:marRight w:val="0"/>
      <w:marTop w:val="0"/>
      <w:marBottom w:val="0"/>
      <w:divBdr>
        <w:top w:val="none" w:sz="0" w:space="0" w:color="auto"/>
        <w:left w:val="none" w:sz="0" w:space="0" w:color="auto"/>
        <w:bottom w:val="none" w:sz="0" w:space="0" w:color="auto"/>
        <w:right w:val="none" w:sz="0" w:space="0" w:color="auto"/>
      </w:divBdr>
      <w:divsChild>
        <w:div w:id="420300518">
          <w:marLeft w:val="0"/>
          <w:marRight w:val="0"/>
          <w:marTop w:val="0"/>
          <w:marBottom w:val="0"/>
          <w:divBdr>
            <w:top w:val="none" w:sz="0" w:space="0" w:color="auto"/>
            <w:left w:val="none" w:sz="0" w:space="0" w:color="auto"/>
            <w:bottom w:val="none" w:sz="0" w:space="0" w:color="auto"/>
            <w:right w:val="none" w:sz="0" w:space="0" w:color="auto"/>
          </w:divBdr>
          <w:divsChild>
            <w:div w:id="1666472887">
              <w:marLeft w:val="0"/>
              <w:marRight w:val="0"/>
              <w:marTop w:val="0"/>
              <w:marBottom w:val="0"/>
              <w:divBdr>
                <w:top w:val="none" w:sz="0" w:space="0" w:color="auto"/>
                <w:left w:val="none" w:sz="0" w:space="0" w:color="auto"/>
                <w:bottom w:val="none" w:sz="0" w:space="0" w:color="auto"/>
                <w:right w:val="none" w:sz="0" w:space="0" w:color="auto"/>
              </w:divBdr>
              <w:divsChild>
                <w:div w:id="160877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84912">
      <w:bodyDiv w:val="1"/>
      <w:marLeft w:val="0"/>
      <w:marRight w:val="0"/>
      <w:marTop w:val="0"/>
      <w:marBottom w:val="0"/>
      <w:divBdr>
        <w:top w:val="none" w:sz="0" w:space="0" w:color="auto"/>
        <w:left w:val="none" w:sz="0" w:space="0" w:color="auto"/>
        <w:bottom w:val="none" w:sz="0" w:space="0" w:color="auto"/>
        <w:right w:val="none" w:sz="0" w:space="0" w:color="auto"/>
      </w:divBdr>
    </w:div>
    <w:div w:id="335350898">
      <w:bodyDiv w:val="1"/>
      <w:marLeft w:val="0"/>
      <w:marRight w:val="0"/>
      <w:marTop w:val="0"/>
      <w:marBottom w:val="0"/>
      <w:divBdr>
        <w:top w:val="none" w:sz="0" w:space="0" w:color="auto"/>
        <w:left w:val="none" w:sz="0" w:space="0" w:color="auto"/>
        <w:bottom w:val="none" w:sz="0" w:space="0" w:color="auto"/>
        <w:right w:val="none" w:sz="0" w:space="0" w:color="auto"/>
      </w:divBdr>
      <w:divsChild>
        <w:div w:id="2108767080">
          <w:marLeft w:val="0"/>
          <w:marRight w:val="0"/>
          <w:marTop w:val="0"/>
          <w:marBottom w:val="0"/>
          <w:divBdr>
            <w:top w:val="none" w:sz="0" w:space="0" w:color="auto"/>
            <w:left w:val="none" w:sz="0" w:space="0" w:color="auto"/>
            <w:bottom w:val="none" w:sz="0" w:space="0" w:color="auto"/>
            <w:right w:val="none" w:sz="0" w:space="0" w:color="auto"/>
          </w:divBdr>
          <w:divsChild>
            <w:div w:id="434402973">
              <w:marLeft w:val="0"/>
              <w:marRight w:val="0"/>
              <w:marTop w:val="0"/>
              <w:marBottom w:val="0"/>
              <w:divBdr>
                <w:top w:val="none" w:sz="0" w:space="0" w:color="auto"/>
                <w:left w:val="none" w:sz="0" w:space="0" w:color="auto"/>
                <w:bottom w:val="none" w:sz="0" w:space="0" w:color="auto"/>
                <w:right w:val="none" w:sz="0" w:space="0" w:color="auto"/>
              </w:divBdr>
              <w:divsChild>
                <w:div w:id="179254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822748">
      <w:bodyDiv w:val="1"/>
      <w:marLeft w:val="0"/>
      <w:marRight w:val="0"/>
      <w:marTop w:val="0"/>
      <w:marBottom w:val="0"/>
      <w:divBdr>
        <w:top w:val="none" w:sz="0" w:space="0" w:color="auto"/>
        <w:left w:val="none" w:sz="0" w:space="0" w:color="auto"/>
        <w:bottom w:val="none" w:sz="0" w:space="0" w:color="auto"/>
        <w:right w:val="none" w:sz="0" w:space="0" w:color="auto"/>
      </w:divBdr>
    </w:div>
    <w:div w:id="348877377">
      <w:bodyDiv w:val="1"/>
      <w:marLeft w:val="0"/>
      <w:marRight w:val="0"/>
      <w:marTop w:val="0"/>
      <w:marBottom w:val="0"/>
      <w:divBdr>
        <w:top w:val="none" w:sz="0" w:space="0" w:color="auto"/>
        <w:left w:val="none" w:sz="0" w:space="0" w:color="auto"/>
        <w:bottom w:val="none" w:sz="0" w:space="0" w:color="auto"/>
        <w:right w:val="none" w:sz="0" w:space="0" w:color="auto"/>
      </w:divBdr>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407267836">
      <w:bodyDiv w:val="1"/>
      <w:marLeft w:val="0"/>
      <w:marRight w:val="0"/>
      <w:marTop w:val="0"/>
      <w:marBottom w:val="0"/>
      <w:divBdr>
        <w:top w:val="none" w:sz="0" w:space="0" w:color="auto"/>
        <w:left w:val="none" w:sz="0" w:space="0" w:color="auto"/>
        <w:bottom w:val="none" w:sz="0" w:space="0" w:color="auto"/>
        <w:right w:val="none" w:sz="0" w:space="0" w:color="auto"/>
      </w:divBdr>
      <w:divsChild>
        <w:div w:id="144321193">
          <w:marLeft w:val="0"/>
          <w:marRight w:val="0"/>
          <w:marTop w:val="0"/>
          <w:marBottom w:val="0"/>
          <w:divBdr>
            <w:top w:val="none" w:sz="0" w:space="0" w:color="auto"/>
            <w:left w:val="none" w:sz="0" w:space="0" w:color="auto"/>
            <w:bottom w:val="none" w:sz="0" w:space="0" w:color="auto"/>
            <w:right w:val="none" w:sz="0" w:space="0" w:color="auto"/>
          </w:divBdr>
          <w:divsChild>
            <w:div w:id="286278627">
              <w:marLeft w:val="0"/>
              <w:marRight w:val="0"/>
              <w:marTop w:val="0"/>
              <w:marBottom w:val="0"/>
              <w:divBdr>
                <w:top w:val="none" w:sz="0" w:space="0" w:color="auto"/>
                <w:left w:val="none" w:sz="0" w:space="0" w:color="auto"/>
                <w:bottom w:val="none" w:sz="0" w:space="0" w:color="auto"/>
                <w:right w:val="none" w:sz="0" w:space="0" w:color="auto"/>
              </w:divBdr>
              <w:divsChild>
                <w:div w:id="567887540">
                  <w:marLeft w:val="0"/>
                  <w:marRight w:val="0"/>
                  <w:marTop w:val="0"/>
                  <w:marBottom w:val="0"/>
                  <w:divBdr>
                    <w:top w:val="none" w:sz="0" w:space="0" w:color="auto"/>
                    <w:left w:val="none" w:sz="0" w:space="0" w:color="auto"/>
                    <w:bottom w:val="none" w:sz="0" w:space="0" w:color="auto"/>
                    <w:right w:val="none" w:sz="0" w:space="0" w:color="auto"/>
                  </w:divBdr>
                  <w:divsChild>
                    <w:div w:id="39643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34863885">
      <w:bodyDiv w:val="1"/>
      <w:marLeft w:val="0"/>
      <w:marRight w:val="0"/>
      <w:marTop w:val="0"/>
      <w:marBottom w:val="0"/>
      <w:divBdr>
        <w:top w:val="none" w:sz="0" w:space="0" w:color="auto"/>
        <w:left w:val="none" w:sz="0" w:space="0" w:color="auto"/>
        <w:bottom w:val="none" w:sz="0" w:space="0" w:color="auto"/>
        <w:right w:val="none" w:sz="0" w:space="0" w:color="auto"/>
      </w:divBdr>
    </w:div>
    <w:div w:id="464396881">
      <w:bodyDiv w:val="1"/>
      <w:marLeft w:val="0"/>
      <w:marRight w:val="0"/>
      <w:marTop w:val="0"/>
      <w:marBottom w:val="0"/>
      <w:divBdr>
        <w:top w:val="none" w:sz="0" w:space="0" w:color="auto"/>
        <w:left w:val="none" w:sz="0" w:space="0" w:color="auto"/>
        <w:bottom w:val="none" w:sz="0" w:space="0" w:color="auto"/>
        <w:right w:val="none" w:sz="0" w:space="0" w:color="auto"/>
      </w:divBdr>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484781642">
      <w:bodyDiv w:val="1"/>
      <w:marLeft w:val="0"/>
      <w:marRight w:val="0"/>
      <w:marTop w:val="0"/>
      <w:marBottom w:val="0"/>
      <w:divBdr>
        <w:top w:val="none" w:sz="0" w:space="0" w:color="auto"/>
        <w:left w:val="none" w:sz="0" w:space="0" w:color="auto"/>
        <w:bottom w:val="none" w:sz="0" w:space="0" w:color="auto"/>
        <w:right w:val="none" w:sz="0" w:space="0" w:color="auto"/>
      </w:divBdr>
    </w:div>
    <w:div w:id="490566553">
      <w:bodyDiv w:val="1"/>
      <w:marLeft w:val="0"/>
      <w:marRight w:val="0"/>
      <w:marTop w:val="0"/>
      <w:marBottom w:val="0"/>
      <w:divBdr>
        <w:top w:val="none" w:sz="0" w:space="0" w:color="auto"/>
        <w:left w:val="none" w:sz="0" w:space="0" w:color="auto"/>
        <w:bottom w:val="none" w:sz="0" w:space="0" w:color="auto"/>
        <w:right w:val="none" w:sz="0" w:space="0" w:color="auto"/>
      </w:divBdr>
      <w:divsChild>
        <w:div w:id="2090685743">
          <w:marLeft w:val="0"/>
          <w:marRight w:val="0"/>
          <w:marTop w:val="0"/>
          <w:marBottom w:val="0"/>
          <w:divBdr>
            <w:top w:val="none" w:sz="0" w:space="0" w:color="auto"/>
            <w:left w:val="none" w:sz="0" w:space="0" w:color="auto"/>
            <w:bottom w:val="none" w:sz="0" w:space="0" w:color="auto"/>
            <w:right w:val="none" w:sz="0" w:space="0" w:color="auto"/>
          </w:divBdr>
          <w:divsChild>
            <w:div w:id="1559323395">
              <w:marLeft w:val="0"/>
              <w:marRight w:val="0"/>
              <w:marTop w:val="0"/>
              <w:marBottom w:val="0"/>
              <w:divBdr>
                <w:top w:val="none" w:sz="0" w:space="0" w:color="auto"/>
                <w:left w:val="none" w:sz="0" w:space="0" w:color="auto"/>
                <w:bottom w:val="none" w:sz="0" w:space="0" w:color="auto"/>
                <w:right w:val="none" w:sz="0" w:space="0" w:color="auto"/>
              </w:divBdr>
              <w:divsChild>
                <w:div w:id="54803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141589">
      <w:bodyDiv w:val="1"/>
      <w:marLeft w:val="0"/>
      <w:marRight w:val="0"/>
      <w:marTop w:val="0"/>
      <w:marBottom w:val="0"/>
      <w:divBdr>
        <w:top w:val="none" w:sz="0" w:space="0" w:color="auto"/>
        <w:left w:val="none" w:sz="0" w:space="0" w:color="auto"/>
        <w:bottom w:val="none" w:sz="0" w:space="0" w:color="auto"/>
        <w:right w:val="none" w:sz="0" w:space="0" w:color="auto"/>
      </w:divBdr>
    </w:div>
    <w:div w:id="510266485">
      <w:bodyDiv w:val="1"/>
      <w:marLeft w:val="0"/>
      <w:marRight w:val="0"/>
      <w:marTop w:val="0"/>
      <w:marBottom w:val="0"/>
      <w:divBdr>
        <w:top w:val="none" w:sz="0" w:space="0" w:color="auto"/>
        <w:left w:val="none" w:sz="0" w:space="0" w:color="auto"/>
        <w:bottom w:val="none" w:sz="0" w:space="0" w:color="auto"/>
        <w:right w:val="none" w:sz="0" w:space="0" w:color="auto"/>
      </w:divBdr>
      <w:divsChild>
        <w:div w:id="194737227">
          <w:marLeft w:val="0"/>
          <w:marRight w:val="0"/>
          <w:marTop w:val="0"/>
          <w:marBottom w:val="0"/>
          <w:divBdr>
            <w:top w:val="none" w:sz="0" w:space="0" w:color="auto"/>
            <w:left w:val="none" w:sz="0" w:space="0" w:color="auto"/>
            <w:bottom w:val="none" w:sz="0" w:space="0" w:color="auto"/>
            <w:right w:val="none" w:sz="0" w:space="0" w:color="auto"/>
          </w:divBdr>
          <w:divsChild>
            <w:div w:id="1210149572">
              <w:marLeft w:val="0"/>
              <w:marRight w:val="0"/>
              <w:marTop w:val="0"/>
              <w:marBottom w:val="0"/>
              <w:divBdr>
                <w:top w:val="none" w:sz="0" w:space="0" w:color="auto"/>
                <w:left w:val="none" w:sz="0" w:space="0" w:color="auto"/>
                <w:bottom w:val="none" w:sz="0" w:space="0" w:color="auto"/>
                <w:right w:val="none" w:sz="0" w:space="0" w:color="auto"/>
              </w:divBdr>
              <w:divsChild>
                <w:div w:id="17858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722509">
      <w:bodyDiv w:val="1"/>
      <w:marLeft w:val="0"/>
      <w:marRight w:val="0"/>
      <w:marTop w:val="0"/>
      <w:marBottom w:val="0"/>
      <w:divBdr>
        <w:top w:val="none" w:sz="0" w:space="0" w:color="auto"/>
        <w:left w:val="none" w:sz="0" w:space="0" w:color="auto"/>
        <w:bottom w:val="none" w:sz="0" w:space="0" w:color="auto"/>
        <w:right w:val="none" w:sz="0" w:space="0" w:color="auto"/>
      </w:divBdr>
      <w:divsChild>
        <w:div w:id="847330749">
          <w:marLeft w:val="0"/>
          <w:marRight w:val="0"/>
          <w:marTop w:val="0"/>
          <w:marBottom w:val="0"/>
          <w:divBdr>
            <w:top w:val="none" w:sz="0" w:space="0" w:color="auto"/>
            <w:left w:val="none" w:sz="0" w:space="0" w:color="auto"/>
            <w:bottom w:val="none" w:sz="0" w:space="0" w:color="auto"/>
            <w:right w:val="none" w:sz="0" w:space="0" w:color="auto"/>
          </w:divBdr>
          <w:divsChild>
            <w:div w:id="380322108">
              <w:marLeft w:val="0"/>
              <w:marRight w:val="0"/>
              <w:marTop w:val="0"/>
              <w:marBottom w:val="0"/>
              <w:divBdr>
                <w:top w:val="none" w:sz="0" w:space="0" w:color="auto"/>
                <w:left w:val="none" w:sz="0" w:space="0" w:color="auto"/>
                <w:bottom w:val="none" w:sz="0" w:space="0" w:color="auto"/>
                <w:right w:val="none" w:sz="0" w:space="0" w:color="auto"/>
              </w:divBdr>
              <w:divsChild>
                <w:div w:id="7517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39980497">
      <w:bodyDiv w:val="1"/>
      <w:marLeft w:val="0"/>
      <w:marRight w:val="0"/>
      <w:marTop w:val="0"/>
      <w:marBottom w:val="0"/>
      <w:divBdr>
        <w:top w:val="none" w:sz="0" w:space="0" w:color="auto"/>
        <w:left w:val="none" w:sz="0" w:space="0" w:color="auto"/>
        <w:bottom w:val="none" w:sz="0" w:space="0" w:color="auto"/>
        <w:right w:val="none" w:sz="0" w:space="0" w:color="auto"/>
      </w:divBdr>
      <w:divsChild>
        <w:div w:id="1034232145">
          <w:marLeft w:val="0"/>
          <w:marRight w:val="0"/>
          <w:marTop w:val="0"/>
          <w:marBottom w:val="0"/>
          <w:divBdr>
            <w:top w:val="none" w:sz="0" w:space="0" w:color="auto"/>
            <w:left w:val="none" w:sz="0" w:space="0" w:color="auto"/>
            <w:bottom w:val="none" w:sz="0" w:space="0" w:color="auto"/>
            <w:right w:val="none" w:sz="0" w:space="0" w:color="auto"/>
          </w:divBdr>
          <w:divsChild>
            <w:div w:id="1645312967">
              <w:marLeft w:val="0"/>
              <w:marRight w:val="0"/>
              <w:marTop w:val="0"/>
              <w:marBottom w:val="0"/>
              <w:divBdr>
                <w:top w:val="none" w:sz="0" w:space="0" w:color="auto"/>
                <w:left w:val="none" w:sz="0" w:space="0" w:color="auto"/>
                <w:bottom w:val="none" w:sz="0" w:space="0" w:color="auto"/>
                <w:right w:val="none" w:sz="0" w:space="0" w:color="auto"/>
              </w:divBdr>
              <w:divsChild>
                <w:div w:id="51670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60795215">
      <w:bodyDiv w:val="1"/>
      <w:marLeft w:val="0"/>
      <w:marRight w:val="0"/>
      <w:marTop w:val="0"/>
      <w:marBottom w:val="0"/>
      <w:divBdr>
        <w:top w:val="none" w:sz="0" w:space="0" w:color="auto"/>
        <w:left w:val="none" w:sz="0" w:space="0" w:color="auto"/>
        <w:bottom w:val="none" w:sz="0" w:space="0" w:color="auto"/>
        <w:right w:val="none" w:sz="0" w:space="0" w:color="auto"/>
      </w:divBdr>
      <w:divsChild>
        <w:div w:id="2103604893">
          <w:marLeft w:val="0"/>
          <w:marRight w:val="0"/>
          <w:marTop w:val="0"/>
          <w:marBottom w:val="0"/>
          <w:divBdr>
            <w:top w:val="none" w:sz="0" w:space="0" w:color="auto"/>
            <w:left w:val="none" w:sz="0" w:space="0" w:color="auto"/>
            <w:bottom w:val="none" w:sz="0" w:space="0" w:color="auto"/>
            <w:right w:val="none" w:sz="0" w:space="0" w:color="auto"/>
          </w:divBdr>
          <w:divsChild>
            <w:div w:id="60907230">
              <w:marLeft w:val="0"/>
              <w:marRight w:val="0"/>
              <w:marTop w:val="0"/>
              <w:marBottom w:val="0"/>
              <w:divBdr>
                <w:top w:val="none" w:sz="0" w:space="0" w:color="auto"/>
                <w:left w:val="none" w:sz="0" w:space="0" w:color="auto"/>
                <w:bottom w:val="none" w:sz="0" w:space="0" w:color="auto"/>
                <w:right w:val="none" w:sz="0" w:space="0" w:color="auto"/>
              </w:divBdr>
              <w:divsChild>
                <w:div w:id="972517247">
                  <w:marLeft w:val="0"/>
                  <w:marRight w:val="0"/>
                  <w:marTop w:val="0"/>
                  <w:marBottom w:val="0"/>
                  <w:divBdr>
                    <w:top w:val="none" w:sz="0" w:space="0" w:color="auto"/>
                    <w:left w:val="none" w:sz="0" w:space="0" w:color="auto"/>
                    <w:bottom w:val="none" w:sz="0" w:space="0" w:color="auto"/>
                    <w:right w:val="none" w:sz="0" w:space="0" w:color="auto"/>
                  </w:divBdr>
                  <w:divsChild>
                    <w:div w:id="33753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83340893">
      <w:bodyDiv w:val="1"/>
      <w:marLeft w:val="0"/>
      <w:marRight w:val="0"/>
      <w:marTop w:val="0"/>
      <w:marBottom w:val="0"/>
      <w:divBdr>
        <w:top w:val="none" w:sz="0" w:space="0" w:color="auto"/>
        <w:left w:val="none" w:sz="0" w:space="0" w:color="auto"/>
        <w:bottom w:val="none" w:sz="0" w:space="0" w:color="auto"/>
        <w:right w:val="none" w:sz="0" w:space="0" w:color="auto"/>
      </w:divBdr>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12711727">
      <w:bodyDiv w:val="1"/>
      <w:marLeft w:val="0"/>
      <w:marRight w:val="0"/>
      <w:marTop w:val="0"/>
      <w:marBottom w:val="0"/>
      <w:divBdr>
        <w:top w:val="none" w:sz="0" w:space="0" w:color="auto"/>
        <w:left w:val="none" w:sz="0" w:space="0" w:color="auto"/>
        <w:bottom w:val="none" w:sz="0" w:space="0" w:color="auto"/>
        <w:right w:val="none" w:sz="0" w:space="0" w:color="auto"/>
      </w:divBdr>
      <w:divsChild>
        <w:div w:id="1152596119">
          <w:marLeft w:val="0"/>
          <w:marRight w:val="0"/>
          <w:marTop w:val="0"/>
          <w:marBottom w:val="0"/>
          <w:divBdr>
            <w:top w:val="none" w:sz="0" w:space="0" w:color="auto"/>
            <w:left w:val="none" w:sz="0" w:space="0" w:color="auto"/>
            <w:bottom w:val="none" w:sz="0" w:space="0" w:color="auto"/>
            <w:right w:val="none" w:sz="0" w:space="0" w:color="auto"/>
          </w:divBdr>
          <w:divsChild>
            <w:div w:id="1521968140">
              <w:marLeft w:val="0"/>
              <w:marRight w:val="0"/>
              <w:marTop w:val="0"/>
              <w:marBottom w:val="0"/>
              <w:divBdr>
                <w:top w:val="none" w:sz="0" w:space="0" w:color="auto"/>
                <w:left w:val="none" w:sz="0" w:space="0" w:color="auto"/>
                <w:bottom w:val="none" w:sz="0" w:space="0" w:color="auto"/>
                <w:right w:val="none" w:sz="0" w:space="0" w:color="auto"/>
              </w:divBdr>
              <w:divsChild>
                <w:div w:id="1932352374">
                  <w:marLeft w:val="0"/>
                  <w:marRight w:val="0"/>
                  <w:marTop w:val="0"/>
                  <w:marBottom w:val="0"/>
                  <w:divBdr>
                    <w:top w:val="none" w:sz="0" w:space="0" w:color="auto"/>
                    <w:left w:val="none" w:sz="0" w:space="0" w:color="auto"/>
                    <w:bottom w:val="none" w:sz="0" w:space="0" w:color="auto"/>
                    <w:right w:val="none" w:sz="0" w:space="0" w:color="auto"/>
                  </w:divBdr>
                  <w:divsChild>
                    <w:div w:id="200095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632490143">
      <w:bodyDiv w:val="1"/>
      <w:marLeft w:val="0"/>
      <w:marRight w:val="0"/>
      <w:marTop w:val="0"/>
      <w:marBottom w:val="0"/>
      <w:divBdr>
        <w:top w:val="none" w:sz="0" w:space="0" w:color="auto"/>
        <w:left w:val="none" w:sz="0" w:space="0" w:color="auto"/>
        <w:bottom w:val="none" w:sz="0" w:space="0" w:color="auto"/>
        <w:right w:val="none" w:sz="0" w:space="0" w:color="auto"/>
      </w:divBdr>
    </w:div>
    <w:div w:id="652562334">
      <w:bodyDiv w:val="1"/>
      <w:marLeft w:val="0"/>
      <w:marRight w:val="0"/>
      <w:marTop w:val="0"/>
      <w:marBottom w:val="0"/>
      <w:divBdr>
        <w:top w:val="none" w:sz="0" w:space="0" w:color="auto"/>
        <w:left w:val="none" w:sz="0" w:space="0" w:color="auto"/>
        <w:bottom w:val="none" w:sz="0" w:space="0" w:color="auto"/>
        <w:right w:val="none" w:sz="0" w:space="0" w:color="auto"/>
      </w:divBdr>
      <w:divsChild>
        <w:div w:id="645090257">
          <w:marLeft w:val="0"/>
          <w:marRight w:val="0"/>
          <w:marTop w:val="0"/>
          <w:marBottom w:val="0"/>
          <w:divBdr>
            <w:top w:val="none" w:sz="0" w:space="0" w:color="auto"/>
            <w:left w:val="none" w:sz="0" w:space="0" w:color="auto"/>
            <w:bottom w:val="none" w:sz="0" w:space="0" w:color="auto"/>
            <w:right w:val="none" w:sz="0" w:space="0" w:color="auto"/>
          </w:divBdr>
          <w:divsChild>
            <w:div w:id="1128861688">
              <w:marLeft w:val="0"/>
              <w:marRight w:val="0"/>
              <w:marTop w:val="0"/>
              <w:marBottom w:val="0"/>
              <w:divBdr>
                <w:top w:val="none" w:sz="0" w:space="0" w:color="auto"/>
                <w:left w:val="none" w:sz="0" w:space="0" w:color="auto"/>
                <w:bottom w:val="none" w:sz="0" w:space="0" w:color="auto"/>
                <w:right w:val="none" w:sz="0" w:space="0" w:color="auto"/>
              </w:divBdr>
              <w:divsChild>
                <w:div w:id="25278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345424">
      <w:bodyDiv w:val="1"/>
      <w:marLeft w:val="0"/>
      <w:marRight w:val="0"/>
      <w:marTop w:val="0"/>
      <w:marBottom w:val="0"/>
      <w:divBdr>
        <w:top w:val="none" w:sz="0" w:space="0" w:color="auto"/>
        <w:left w:val="none" w:sz="0" w:space="0" w:color="auto"/>
        <w:bottom w:val="none" w:sz="0" w:space="0" w:color="auto"/>
        <w:right w:val="none" w:sz="0" w:space="0" w:color="auto"/>
      </w:divBdr>
    </w:div>
    <w:div w:id="676419455">
      <w:bodyDiv w:val="1"/>
      <w:marLeft w:val="0"/>
      <w:marRight w:val="0"/>
      <w:marTop w:val="0"/>
      <w:marBottom w:val="0"/>
      <w:divBdr>
        <w:top w:val="none" w:sz="0" w:space="0" w:color="auto"/>
        <w:left w:val="none" w:sz="0" w:space="0" w:color="auto"/>
        <w:bottom w:val="none" w:sz="0" w:space="0" w:color="auto"/>
        <w:right w:val="none" w:sz="0" w:space="0" w:color="auto"/>
      </w:divBdr>
      <w:divsChild>
        <w:div w:id="231352631">
          <w:marLeft w:val="0"/>
          <w:marRight w:val="0"/>
          <w:marTop w:val="0"/>
          <w:marBottom w:val="0"/>
          <w:divBdr>
            <w:top w:val="none" w:sz="0" w:space="0" w:color="auto"/>
            <w:left w:val="none" w:sz="0" w:space="0" w:color="auto"/>
            <w:bottom w:val="none" w:sz="0" w:space="0" w:color="auto"/>
            <w:right w:val="none" w:sz="0" w:space="0" w:color="auto"/>
          </w:divBdr>
          <w:divsChild>
            <w:div w:id="1331636387">
              <w:marLeft w:val="0"/>
              <w:marRight w:val="0"/>
              <w:marTop w:val="0"/>
              <w:marBottom w:val="0"/>
              <w:divBdr>
                <w:top w:val="none" w:sz="0" w:space="0" w:color="auto"/>
                <w:left w:val="none" w:sz="0" w:space="0" w:color="auto"/>
                <w:bottom w:val="none" w:sz="0" w:space="0" w:color="auto"/>
                <w:right w:val="none" w:sz="0" w:space="0" w:color="auto"/>
              </w:divBdr>
              <w:divsChild>
                <w:div w:id="211694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504271">
      <w:bodyDiv w:val="1"/>
      <w:marLeft w:val="0"/>
      <w:marRight w:val="0"/>
      <w:marTop w:val="0"/>
      <w:marBottom w:val="0"/>
      <w:divBdr>
        <w:top w:val="none" w:sz="0" w:space="0" w:color="auto"/>
        <w:left w:val="none" w:sz="0" w:space="0" w:color="auto"/>
        <w:bottom w:val="none" w:sz="0" w:space="0" w:color="auto"/>
        <w:right w:val="none" w:sz="0" w:space="0" w:color="auto"/>
      </w:divBdr>
      <w:divsChild>
        <w:div w:id="754934962">
          <w:marLeft w:val="0"/>
          <w:marRight w:val="0"/>
          <w:marTop w:val="0"/>
          <w:marBottom w:val="0"/>
          <w:divBdr>
            <w:top w:val="none" w:sz="0" w:space="0" w:color="auto"/>
            <w:left w:val="none" w:sz="0" w:space="0" w:color="auto"/>
            <w:bottom w:val="none" w:sz="0" w:space="0" w:color="auto"/>
            <w:right w:val="none" w:sz="0" w:space="0" w:color="auto"/>
          </w:divBdr>
          <w:divsChild>
            <w:div w:id="1091393119">
              <w:marLeft w:val="0"/>
              <w:marRight w:val="0"/>
              <w:marTop w:val="0"/>
              <w:marBottom w:val="0"/>
              <w:divBdr>
                <w:top w:val="none" w:sz="0" w:space="0" w:color="auto"/>
                <w:left w:val="none" w:sz="0" w:space="0" w:color="auto"/>
                <w:bottom w:val="none" w:sz="0" w:space="0" w:color="auto"/>
                <w:right w:val="none" w:sz="0" w:space="0" w:color="auto"/>
              </w:divBdr>
              <w:divsChild>
                <w:div w:id="1523785995">
                  <w:marLeft w:val="0"/>
                  <w:marRight w:val="0"/>
                  <w:marTop w:val="0"/>
                  <w:marBottom w:val="0"/>
                  <w:divBdr>
                    <w:top w:val="none" w:sz="0" w:space="0" w:color="auto"/>
                    <w:left w:val="none" w:sz="0" w:space="0" w:color="auto"/>
                    <w:bottom w:val="none" w:sz="0" w:space="0" w:color="auto"/>
                    <w:right w:val="none" w:sz="0" w:space="0" w:color="auto"/>
                  </w:divBdr>
                  <w:divsChild>
                    <w:div w:id="197624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640872">
      <w:bodyDiv w:val="1"/>
      <w:marLeft w:val="0"/>
      <w:marRight w:val="0"/>
      <w:marTop w:val="0"/>
      <w:marBottom w:val="0"/>
      <w:divBdr>
        <w:top w:val="none" w:sz="0" w:space="0" w:color="auto"/>
        <w:left w:val="none" w:sz="0" w:space="0" w:color="auto"/>
        <w:bottom w:val="none" w:sz="0" w:space="0" w:color="auto"/>
        <w:right w:val="none" w:sz="0" w:space="0" w:color="auto"/>
      </w:divBdr>
    </w:div>
    <w:div w:id="737433977">
      <w:bodyDiv w:val="1"/>
      <w:marLeft w:val="0"/>
      <w:marRight w:val="0"/>
      <w:marTop w:val="0"/>
      <w:marBottom w:val="0"/>
      <w:divBdr>
        <w:top w:val="none" w:sz="0" w:space="0" w:color="auto"/>
        <w:left w:val="none" w:sz="0" w:space="0" w:color="auto"/>
        <w:bottom w:val="none" w:sz="0" w:space="0" w:color="auto"/>
        <w:right w:val="none" w:sz="0" w:space="0" w:color="auto"/>
      </w:divBdr>
      <w:divsChild>
        <w:div w:id="370233264">
          <w:marLeft w:val="0"/>
          <w:marRight w:val="0"/>
          <w:marTop w:val="0"/>
          <w:marBottom w:val="0"/>
          <w:divBdr>
            <w:top w:val="none" w:sz="0" w:space="0" w:color="auto"/>
            <w:left w:val="none" w:sz="0" w:space="0" w:color="auto"/>
            <w:bottom w:val="none" w:sz="0" w:space="0" w:color="auto"/>
            <w:right w:val="none" w:sz="0" w:space="0" w:color="auto"/>
          </w:divBdr>
          <w:divsChild>
            <w:div w:id="904142297">
              <w:marLeft w:val="0"/>
              <w:marRight w:val="0"/>
              <w:marTop w:val="0"/>
              <w:marBottom w:val="0"/>
              <w:divBdr>
                <w:top w:val="none" w:sz="0" w:space="0" w:color="auto"/>
                <w:left w:val="none" w:sz="0" w:space="0" w:color="auto"/>
                <w:bottom w:val="none" w:sz="0" w:space="0" w:color="auto"/>
                <w:right w:val="none" w:sz="0" w:space="0" w:color="auto"/>
              </w:divBdr>
              <w:divsChild>
                <w:div w:id="130484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394727">
      <w:bodyDiv w:val="1"/>
      <w:marLeft w:val="0"/>
      <w:marRight w:val="0"/>
      <w:marTop w:val="0"/>
      <w:marBottom w:val="0"/>
      <w:divBdr>
        <w:top w:val="none" w:sz="0" w:space="0" w:color="auto"/>
        <w:left w:val="none" w:sz="0" w:space="0" w:color="auto"/>
        <w:bottom w:val="none" w:sz="0" w:space="0" w:color="auto"/>
        <w:right w:val="none" w:sz="0" w:space="0" w:color="auto"/>
      </w:divBdr>
    </w:div>
    <w:div w:id="773332233">
      <w:bodyDiv w:val="1"/>
      <w:marLeft w:val="0"/>
      <w:marRight w:val="0"/>
      <w:marTop w:val="0"/>
      <w:marBottom w:val="0"/>
      <w:divBdr>
        <w:top w:val="none" w:sz="0" w:space="0" w:color="auto"/>
        <w:left w:val="none" w:sz="0" w:space="0" w:color="auto"/>
        <w:bottom w:val="none" w:sz="0" w:space="0" w:color="auto"/>
        <w:right w:val="none" w:sz="0" w:space="0" w:color="auto"/>
      </w:divBdr>
      <w:divsChild>
        <w:div w:id="1116027849">
          <w:marLeft w:val="0"/>
          <w:marRight w:val="0"/>
          <w:marTop w:val="0"/>
          <w:marBottom w:val="0"/>
          <w:divBdr>
            <w:top w:val="none" w:sz="0" w:space="0" w:color="auto"/>
            <w:left w:val="none" w:sz="0" w:space="0" w:color="auto"/>
            <w:bottom w:val="none" w:sz="0" w:space="0" w:color="auto"/>
            <w:right w:val="none" w:sz="0" w:space="0" w:color="auto"/>
          </w:divBdr>
          <w:divsChild>
            <w:div w:id="762802019">
              <w:marLeft w:val="0"/>
              <w:marRight w:val="0"/>
              <w:marTop w:val="0"/>
              <w:marBottom w:val="0"/>
              <w:divBdr>
                <w:top w:val="none" w:sz="0" w:space="0" w:color="auto"/>
                <w:left w:val="none" w:sz="0" w:space="0" w:color="auto"/>
                <w:bottom w:val="none" w:sz="0" w:space="0" w:color="auto"/>
                <w:right w:val="none" w:sz="0" w:space="0" w:color="auto"/>
              </w:divBdr>
              <w:divsChild>
                <w:div w:id="27252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361872">
      <w:bodyDiv w:val="1"/>
      <w:marLeft w:val="0"/>
      <w:marRight w:val="0"/>
      <w:marTop w:val="0"/>
      <w:marBottom w:val="0"/>
      <w:divBdr>
        <w:top w:val="none" w:sz="0" w:space="0" w:color="auto"/>
        <w:left w:val="none" w:sz="0" w:space="0" w:color="auto"/>
        <w:bottom w:val="none" w:sz="0" w:space="0" w:color="auto"/>
        <w:right w:val="none" w:sz="0" w:space="0" w:color="auto"/>
      </w:divBdr>
    </w:div>
    <w:div w:id="817918239">
      <w:bodyDiv w:val="1"/>
      <w:marLeft w:val="0"/>
      <w:marRight w:val="0"/>
      <w:marTop w:val="0"/>
      <w:marBottom w:val="0"/>
      <w:divBdr>
        <w:top w:val="none" w:sz="0" w:space="0" w:color="auto"/>
        <w:left w:val="none" w:sz="0" w:space="0" w:color="auto"/>
        <w:bottom w:val="none" w:sz="0" w:space="0" w:color="auto"/>
        <w:right w:val="none" w:sz="0" w:space="0" w:color="auto"/>
      </w:divBdr>
      <w:divsChild>
        <w:div w:id="207957583">
          <w:marLeft w:val="0"/>
          <w:marRight w:val="0"/>
          <w:marTop w:val="0"/>
          <w:marBottom w:val="0"/>
          <w:divBdr>
            <w:top w:val="none" w:sz="0" w:space="0" w:color="auto"/>
            <w:left w:val="none" w:sz="0" w:space="0" w:color="auto"/>
            <w:bottom w:val="none" w:sz="0" w:space="0" w:color="auto"/>
            <w:right w:val="none" w:sz="0" w:space="0" w:color="auto"/>
          </w:divBdr>
          <w:divsChild>
            <w:div w:id="1737125689">
              <w:marLeft w:val="0"/>
              <w:marRight w:val="0"/>
              <w:marTop w:val="0"/>
              <w:marBottom w:val="0"/>
              <w:divBdr>
                <w:top w:val="none" w:sz="0" w:space="0" w:color="auto"/>
                <w:left w:val="none" w:sz="0" w:space="0" w:color="auto"/>
                <w:bottom w:val="none" w:sz="0" w:space="0" w:color="auto"/>
                <w:right w:val="none" w:sz="0" w:space="0" w:color="auto"/>
              </w:divBdr>
              <w:divsChild>
                <w:div w:id="649558217">
                  <w:marLeft w:val="0"/>
                  <w:marRight w:val="0"/>
                  <w:marTop w:val="0"/>
                  <w:marBottom w:val="0"/>
                  <w:divBdr>
                    <w:top w:val="none" w:sz="0" w:space="0" w:color="auto"/>
                    <w:left w:val="none" w:sz="0" w:space="0" w:color="auto"/>
                    <w:bottom w:val="none" w:sz="0" w:space="0" w:color="auto"/>
                    <w:right w:val="none" w:sz="0" w:space="0" w:color="auto"/>
                  </w:divBdr>
                  <w:divsChild>
                    <w:div w:id="107593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897939">
      <w:bodyDiv w:val="1"/>
      <w:marLeft w:val="0"/>
      <w:marRight w:val="0"/>
      <w:marTop w:val="0"/>
      <w:marBottom w:val="0"/>
      <w:divBdr>
        <w:top w:val="none" w:sz="0" w:space="0" w:color="auto"/>
        <w:left w:val="none" w:sz="0" w:space="0" w:color="auto"/>
        <w:bottom w:val="none" w:sz="0" w:space="0" w:color="auto"/>
        <w:right w:val="none" w:sz="0" w:space="0" w:color="auto"/>
      </w:divBdr>
      <w:divsChild>
        <w:div w:id="1744184143">
          <w:marLeft w:val="0"/>
          <w:marRight w:val="0"/>
          <w:marTop w:val="0"/>
          <w:marBottom w:val="0"/>
          <w:divBdr>
            <w:top w:val="none" w:sz="0" w:space="0" w:color="auto"/>
            <w:left w:val="none" w:sz="0" w:space="0" w:color="auto"/>
            <w:bottom w:val="none" w:sz="0" w:space="0" w:color="auto"/>
            <w:right w:val="none" w:sz="0" w:space="0" w:color="auto"/>
          </w:divBdr>
          <w:divsChild>
            <w:div w:id="1255211434">
              <w:marLeft w:val="0"/>
              <w:marRight w:val="0"/>
              <w:marTop w:val="0"/>
              <w:marBottom w:val="0"/>
              <w:divBdr>
                <w:top w:val="none" w:sz="0" w:space="0" w:color="auto"/>
                <w:left w:val="none" w:sz="0" w:space="0" w:color="auto"/>
                <w:bottom w:val="none" w:sz="0" w:space="0" w:color="auto"/>
                <w:right w:val="none" w:sz="0" w:space="0" w:color="auto"/>
              </w:divBdr>
              <w:divsChild>
                <w:div w:id="179983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303078">
      <w:bodyDiv w:val="1"/>
      <w:marLeft w:val="0"/>
      <w:marRight w:val="0"/>
      <w:marTop w:val="0"/>
      <w:marBottom w:val="0"/>
      <w:divBdr>
        <w:top w:val="none" w:sz="0" w:space="0" w:color="auto"/>
        <w:left w:val="none" w:sz="0" w:space="0" w:color="auto"/>
        <w:bottom w:val="none" w:sz="0" w:space="0" w:color="auto"/>
        <w:right w:val="none" w:sz="0" w:space="0" w:color="auto"/>
      </w:divBdr>
    </w:div>
    <w:div w:id="875434040">
      <w:bodyDiv w:val="1"/>
      <w:marLeft w:val="0"/>
      <w:marRight w:val="0"/>
      <w:marTop w:val="0"/>
      <w:marBottom w:val="0"/>
      <w:divBdr>
        <w:top w:val="none" w:sz="0" w:space="0" w:color="auto"/>
        <w:left w:val="none" w:sz="0" w:space="0" w:color="auto"/>
        <w:bottom w:val="none" w:sz="0" w:space="0" w:color="auto"/>
        <w:right w:val="none" w:sz="0" w:space="0" w:color="auto"/>
      </w:divBdr>
      <w:divsChild>
        <w:div w:id="778376565">
          <w:marLeft w:val="0"/>
          <w:marRight w:val="0"/>
          <w:marTop w:val="0"/>
          <w:marBottom w:val="0"/>
          <w:divBdr>
            <w:top w:val="none" w:sz="0" w:space="0" w:color="auto"/>
            <w:left w:val="none" w:sz="0" w:space="0" w:color="auto"/>
            <w:bottom w:val="none" w:sz="0" w:space="0" w:color="auto"/>
            <w:right w:val="none" w:sz="0" w:space="0" w:color="auto"/>
          </w:divBdr>
          <w:divsChild>
            <w:div w:id="1475946653">
              <w:marLeft w:val="0"/>
              <w:marRight w:val="0"/>
              <w:marTop w:val="0"/>
              <w:marBottom w:val="0"/>
              <w:divBdr>
                <w:top w:val="none" w:sz="0" w:space="0" w:color="auto"/>
                <w:left w:val="none" w:sz="0" w:space="0" w:color="auto"/>
                <w:bottom w:val="none" w:sz="0" w:space="0" w:color="auto"/>
                <w:right w:val="none" w:sz="0" w:space="0" w:color="auto"/>
              </w:divBdr>
              <w:divsChild>
                <w:div w:id="18541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054552">
      <w:bodyDiv w:val="1"/>
      <w:marLeft w:val="0"/>
      <w:marRight w:val="0"/>
      <w:marTop w:val="0"/>
      <w:marBottom w:val="0"/>
      <w:divBdr>
        <w:top w:val="none" w:sz="0" w:space="0" w:color="auto"/>
        <w:left w:val="none" w:sz="0" w:space="0" w:color="auto"/>
        <w:bottom w:val="none" w:sz="0" w:space="0" w:color="auto"/>
        <w:right w:val="none" w:sz="0" w:space="0" w:color="auto"/>
      </w:divBdr>
      <w:divsChild>
        <w:div w:id="1037506179">
          <w:marLeft w:val="0"/>
          <w:marRight w:val="0"/>
          <w:marTop w:val="0"/>
          <w:marBottom w:val="0"/>
          <w:divBdr>
            <w:top w:val="none" w:sz="0" w:space="0" w:color="auto"/>
            <w:left w:val="none" w:sz="0" w:space="0" w:color="auto"/>
            <w:bottom w:val="none" w:sz="0" w:space="0" w:color="auto"/>
            <w:right w:val="none" w:sz="0" w:space="0" w:color="auto"/>
          </w:divBdr>
          <w:divsChild>
            <w:div w:id="827209713">
              <w:marLeft w:val="0"/>
              <w:marRight w:val="0"/>
              <w:marTop w:val="0"/>
              <w:marBottom w:val="0"/>
              <w:divBdr>
                <w:top w:val="none" w:sz="0" w:space="0" w:color="auto"/>
                <w:left w:val="none" w:sz="0" w:space="0" w:color="auto"/>
                <w:bottom w:val="none" w:sz="0" w:space="0" w:color="auto"/>
                <w:right w:val="none" w:sz="0" w:space="0" w:color="auto"/>
              </w:divBdr>
              <w:divsChild>
                <w:div w:id="1556500183">
                  <w:marLeft w:val="0"/>
                  <w:marRight w:val="0"/>
                  <w:marTop w:val="0"/>
                  <w:marBottom w:val="0"/>
                  <w:divBdr>
                    <w:top w:val="none" w:sz="0" w:space="0" w:color="auto"/>
                    <w:left w:val="none" w:sz="0" w:space="0" w:color="auto"/>
                    <w:bottom w:val="none" w:sz="0" w:space="0" w:color="auto"/>
                    <w:right w:val="none" w:sz="0" w:space="0" w:color="auto"/>
                  </w:divBdr>
                  <w:divsChild>
                    <w:div w:id="14147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713725">
      <w:bodyDiv w:val="1"/>
      <w:marLeft w:val="0"/>
      <w:marRight w:val="0"/>
      <w:marTop w:val="0"/>
      <w:marBottom w:val="0"/>
      <w:divBdr>
        <w:top w:val="none" w:sz="0" w:space="0" w:color="auto"/>
        <w:left w:val="none" w:sz="0" w:space="0" w:color="auto"/>
        <w:bottom w:val="none" w:sz="0" w:space="0" w:color="auto"/>
        <w:right w:val="none" w:sz="0" w:space="0" w:color="auto"/>
      </w:divBdr>
      <w:divsChild>
        <w:div w:id="454717803">
          <w:marLeft w:val="0"/>
          <w:marRight w:val="0"/>
          <w:marTop w:val="0"/>
          <w:marBottom w:val="0"/>
          <w:divBdr>
            <w:top w:val="none" w:sz="0" w:space="0" w:color="auto"/>
            <w:left w:val="none" w:sz="0" w:space="0" w:color="auto"/>
            <w:bottom w:val="none" w:sz="0" w:space="0" w:color="auto"/>
            <w:right w:val="none" w:sz="0" w:space="0" w:color="auto"/>
          </w:divBdr>
          <w:divsChild>
            <w:div w:id="2099249980">
              <w:marLeft w:val="0"/>
              <w:marRight w:val="0"/>
              <w:marTop w:val="0"/>
              <w:marBottom w:val="0"/>
              <w:divBdr>
                <w:top w:val="none" w:sz="0" w:space="0" w:color="auto"/>
                <w:left w:val="none" w:sz="0" w:space="0" w:color="auto"/>
                <w:bottom w:val="none" w:sz="0" w:space="0" w:color="auto"/>
                <w:right w:val="none" w:sz="0" w:space="0" w:color="auto"/>
              </w:divBdr>
              <w:divsChild>
                <w:div w:id="145235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912736">
      <w:bodyDiv w:val="1"/>
      <w:marLeft w:val="0"/>
      <w:marRight w:val="0"/>
      <w:marTop w:val="0"/>
      <w:marBottom w:val="0"/>
      <w:divBdr>
        <w:top w:val="none" w:sz="0" w:space="0" w:color="auto"/>
        <w:left w:val="none" w:sz="0" w:space="0" w:color="auto"/>
        <w:bottom w:val="none" w:sz="0" w:space="0" w:color="auto"/>
        <w:right w:val="none" w:sz="0" w:space="0" w:color="auto"/>
      </w:divBdr>
      <w:divsChild>
        <w:div w:id="1613827728">
          <w:marLeft w:val="0"/>
          <w:marRight w:val="0"/>
          <w:marTop w:val="0"/>
          <w:marBottom w:val="0"/>
          <w:divBdr>
            <w:top w:val="none" w:sz="0" w:space="0" w:color="auto"/>
            <w:left w:val="none" w:sz="0" w:space="0" w:color="auto"/>
            <w:bottom w:val="none" w:sz="0" w:space="0" w:color="auto"/>
            <w:right w:val="none" w:sz="0" w:space="0" w:color="auto"/>
          </w:divBdr>
          <w:divsChild>
            <w:div w:id="1904830150">
              <w:marLeft w:val="0"/>
              <w:marRight w:val="0"/>
              <w:marTop w:val="0"/>
              <w:marBottom w:val="0"/>
              <w:divBdr>
                <w:top w:val="none" w:sz="0" w:space="0" w:color="auto"/>
                <w:left w:val="none" w:sz="0" w:space="0" w:color="auto"/>
                <w:bottom w:val="none" w:sz="0" w:space="0" w:color="auto"/>
                <w:right w:val="none" w:sz="0" w:space="0" w:color="auto"/>
              </w:divBdr>
              <w:divsChild>
                <w:div w:id="36433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156425">
      <w:bodyDiv w:val="1"/>
      <w:marLeft w:val="0"/>
      <w:marRight w:val="0"/>
      <w:marTop w:val="0"/>
      <w:marBottom w:val="0"/>
      <w:divBdr>
        <w:top w:val="none" w:sz="0" w:space="0" w:color="auto"/>
        <w:left w:val="none" w:sz="0" w:space="0" w:color="auto"/>
        <w:bottom w:val="none" w:sz="0" w:space="0" w:color="auto"/>
        <w:right w:val="none" w:sz="0" w:space="0" w:color="auto"/>
      </w:divBdr>
    </w:div>
    <w:div w:id="906306456">
      <w:bodyDiv w:val="1"/>
      <w:marLeft w:val="0"/>
      <w:marRight w:val="0"/>
      <w:marTop w:val="0"/>
      <w:marBottom w:val="0"/>
      <w:divBdr>
        <w:top w:val="none" w:sz="0" w:space="0" w:color="auto"/>
        <w:left w:val="none" w:sz="0" w:space="0" w:color="auto"/>
        <w:bottom w:val="none" w:sz="0" w:space="0" w:color="auto"/>
        <w:right w:val="none" w:sz="0" w:space="0" w:color="auto"/>
      </w:divBdr>
    </w:div>
    <w:div w:id="929896704">
      <w:bodyDiv w:val="1"/>
      <w:marLeft w:val="0"/>
      <w:marRight w:val="0"/>
      <w:marTop w:val="0"/>
      <w:marBottom w:val="0"/>
      <w:divBdr>
        <w:top w:val="none" w:sz="0" w:space="0" w:color="auto"/>
        <w:left w:val="none" w:sz="0" w:space="0" w:color="auto"/>
        <w:bottom w:val="none" w:sz="0" w:space="0" w:color="auto"/>
        <w:right w:val="none" w:sz="0" w:space="0" w:color="auto"/>
      </w:divBdr>
      <w:divsChild>
        <w:div w:id="2024740900">
          <w:marLeft w:val="0"/>
          <w:marRight w:val="0"/>
          <w:marTop w:val="0"/>
          <w:marBottom w:val="0"/>
          <w:divBdr>
            <w:top w:val="none" w:sz="0" w:space="0" w:color="auto"/>
            <w:left w:val="none" w:sz="0" w:space="0" w:color="auto"/>
            <w:bottom w:val="none" w:sz="0" w:space="0" w:color="auto"/>
            <w:right w:val="none" w:sz="0" w:space="0" w:color="auto"/>
          </w:divBdr>
          <w:divsChild>
            <w:div w:id="1294217262">
              <w:marLeft w:val="0"/>
              <w:marRight w:val="0"/>
              <w:marTop w:val="0"/>
              <w:marBottom w:val="0"/>
              <w:divBdr>
                <w:top w:val="none" w:sz="0" w:space="0" w:color="auto"/>
                <w:left w:val="none" w:sz="0" w:space="0" w:color="auto"/>
                <w:bottom w:val="none" w:sz="0" w:space="0" w:color="auto"/>
                <w:right w:val="none" w:sz="0" w:space="0" w:color="auto"/>
              </w:divBdr>
              <w:divsChild>
                <w:div w:id="105022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832860">
      <w:bodyDiv w:val="1"/>
      <w:marLeft w:val="0"/>
      <w:marRight w:val="0"/>
      <w:marTop w:val="0"/>
      <w:marBottom w:val="0"/>
      <w:divBdr>
        <w:top w:val="none" w:sz="0" w:space="0" w:color="auto"/>
        <w:left w:val="none" w:sz="0" w:space="0" w:color="auto"/>
        <w:bottom w:val="none" w:sz="0" w:space="0" w:color="auto"/>
        <w:right w:val="none" w:sz="0" w:space="0" w:color="auto"/>
      </w:divBdr>
    </w:div>
    <w:div w:id="951864086">
      <w:bodyDiv w:val="1"/>
      <w:marLeft w:val="0"/>
      <w:marRight w:val="0"/>
      <w:marTop w:val="0"/>
      <w:marBottom w:val="0"/>
      <w:divBdr>
        <w:top w:val="none" w:sz="0" w:space="0" w:color="auto"/>
        <w:left w:val="none" w:sz="0" w:space="0" w:color="auto"/>
        <w:bottom w:val="none" w:sz="0" w:space="0" w:color="auto"/>
        <w:right w:val="none" w:sz="0" w:space="0" w:color="auto"/>
      </w:divBdr>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968366321">
      <w:bodyDiv w:val="1"/>
      <w:marLeft w:val="0"/>
      <w:marRight w:val="0"/>
      <w:marTop w:val="0"/>
      <w:marBottom w:val="0"/>
      <w:divBdr>
        <w:top w:val="none" w:sz="0" w:space="0" w:color="auto"/>
        <w:left w:val="none" w:sz="0" w:space="0" w:color="auto"/>
        <w:bottom w:val="none" w:sz="0" w:space="0" w:color="auto"/>
        <w:right w:val="none" w:sz="0" w:space="0" w:color="auto"/>
      </w:divBdr>
      <w:divsChild>
        <w:div w:id="2018460481">
          <w:marLeft w:val="0"/>
          <w:marRight w:val="0"/>
          <w:marTop w:val="0"/>
          <w:marBottom w:val="0"/>
          <w:divBdr>
            <w:top w:val="none" w:sz="0" w:space="0" w:color="auto"/>
            <w:left w:val="none" w:sz="0" w:space="0" w:color="auto"/>
            <w:bottom w:val="none" w:sz="0" w:space="0" w:color="auto"/>
            <w:right w:val="none" w:sz="0" w:space="0" w:color="auto"/>
          </w:divBdr>
          <w:divsChild>
            <w:div w:id="1859999726">
              <w:marLeft w:val="0"/>
              <w:marRight w:val="0"/>
              <w:marTop w:val="0"/>
              <w:marBottom w:val="0"/>
              <w:divBdr>
                <w:top w:val="none" w:sz="0" w:space="0" w:color="auto"/>
                <w:left w:val="none" w:sz="0" w:space="0" w:color="auto"/>
                <w:bottom w:val="none" w:sz="0" w:space="0" w:color="auto"/>
                <w:right w:val="none" w:sz="0" w:space="0" w:color="auto"/>
              </w:divBdr>
              <w:divsChild>
                <w:div w:id="10068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105420">
      <w:bodyDiv w:val="1"/>
      <w:marLeft w:val="0"/>
      <w:marRight w:val="0"/>
      <w:marTop w:val="0"/>
      <w:marBottom w:val="0"/>
      <w:divBdr>
        <w:top w:val="none" w:sz="0" w:space="0" w:color="auto"/>
        <w:left w:val="none" w:sz="0" w:space="0" w:color="auto"/>
        <w:bottom w:val="none" w:sz="0" w:space="0" w:color="auto"/>
        <w:right w:val="none" w:sz="0" w:space="0" w:color="auto"/>
      </w:divBdr>
      <w:divsChild>
        <w:div w:id="1987778570">
          <w:marLeft w:val="0"/>
          <w:marRight w:val="0"/>
          <w:marTop w:val="0"/>
          <w:marBottom w:val="0"/>
          <w:divBdr>
            <w:top w:val="none" w:sz="0" w:space="0" w:color="auto"/>
            <w:left w:val="none" w:sz="0" w:space="0" w:color="auto"/>
            <w:bottom w:val="none" w:sz="0" w:space="0" w:color="auto"/>
            <w:right w:val="none" w:sz="0" w:space="0" w:color="auto"/>
          </w:divBdr>
          <w:divsChild>
            <w:div w:id="1743747784">
              <w:marLeft w:val="0"/>
              <w:marRight w:val="0"/>
              <w:marTop w:val="0"/>
              <w:marBottom w:val="0"/>
              <w:divBdr>
                <w:top w:val="none" w:sz="0" w:space="0" w:color="auto"/>
                <w:left w:val="none" w:sz="0" w:space="0" w:color="auto"/>
                <w:bottom w:val="none" w:sz="0" w:space="0" w:color="auto"/>
                <w:right w:val="none" w:sz="0" w:space="0" w:color="auto"/>
              </w:divBdr>
              <w:divsChild>
                <w:div w:id="133984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377714">
      <w:bodyDiv w:val="1"/>
      <w:marLeft w:val="0"/>
      <w:marRight w:val="0"/>
      <w:marTop w:val="0"/>
      <w:marBottom w:val="0"/>
      <w:divBdr>
        <w:top w:val="none" w:sz="0" w:space="0" w:color="auto"/>
        <w:left w:val="none" w:sz="0" w:space="0" w:color="auto"/>
        <w:bottom w:val="none" w:sz="0" w:space="0" w:color="auto"/>
        <w:right w:val="none" w:sz="0" w:space="0" w:color="auto"/>
      </w:divBdr>
    </w:div>
    <w:div w:id="999506631">
      <w:bodyDiv w:val="1"/>
      <w:marLeft w:val="0"/>
      <w:marRight w:val="0"/>
      <w:marTop w:val="0"/>
      <w:marBottom w:val="0"/>
      <w:divBdr>
        <w:top w:val="none" w:sz="0" w:space="0" w:color="auto"/>
        <w:left w:val="none" w:sz="0" w:space="0" w:color="auto"/>
        <w:bottom w:val="none" w:sz="0" w:space="0" w:color="auto"/>
        <w:right w:val="none" w:sz="0" w:space="0" w:color="auto"/>
      </w:divBdr>
    </w:div>
    <w:div w:id="1002707187">
      <w:bodyDiv w:val="1"/>
      <w:marLeft w:val="0"/>
      <w:marRight w:val="0"/>
      <w:marTop w:val="0"/>
      <w:marBottom w:val="0"/>
      <w:divBdr>
        <w:top w:val="none" w:sz="0" w:space="0" w:color="auto"/>
        <w:left w:val="none" w:sz="0" w:space="0" w:color="auto"/>
        <w:bottom w:val="none" w:sz="0" w:space="0" w:color="auto"/>
        <w:right w:val="none" w:sz="0" w:space="0" w:color="auto"/>
      </w:divBdr>
      <w:divsChild>
        <w:div w:id="1789659432">
          <w:marLeft w:val="0"/>
          <w:marRight w:val="0"/>
          <w:marTop w:val="0"/>
          <w:marBottom w:val="0"/>
          <w:divBdr>
            <w:top w:val="none" w:sz="0" w:space="0" w:color="auto"/>
            <w:left w:val="none" w:sz="0" w:space="0" w:color="auto"/>
            <w:bottom w:val="none" w:sz="0" w:space="0" w:color="auto"/>
            <w:right w:val="none" w:sz="0" w:space="0" w:color="auto"/>
          </w:divBdr>
          <w:divsChild>
            <w:div w:id="1179739910">
              <w:marLeft w:val="0"/>
              <w:marRight w:val="0"/>
              <w:marTop w:val="0"/>
              <w:marBottom w:val="0"/>
              <w:divBdr>
                <w:top w:val="none" w:sz="0" w:space="0" w:color="auto"/>
                <w:left w:val="none" w:sz="0" w:space="0" w:color="auto"/>
                <w:bottom w:val="none" w:sz="0" w:space="0" w:color="auto"/>
                <w:right w:val="none" w:sz="0" w:space="0" w:color="auto"/>
              </w:divBdr>
              <w:divsChild>
                <w:div w:id="30149758">
                  <w:marLeft w:val="0"/>
                  <w:marRight w:val="0"/>
                  <w:marTop w:val="0"/>
                  <w:marBottom w:val="0"/>
                  <w:divBdr>
                    <w:top w:val="none" w:sz="0" w:space="0" w:color="auto"/>
                    <w:left w:val="none" w:sz="0" w:space="0" w:color="auto"/>
                    <w:bottom w:val="none" w:sz="0" w:space="0" w:color="auto"/>
                    <w:right w:val="none" w:sz="0" w:space="0" w:color="auto"/>
                  </w:divBdr>
                  <w:divsChild>
                    <w:div w:id="23424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087417">
      <w:bodyDiv w:val="1"/>
      <w:marLeft w:val="0"/>
      <w:marRight w:val="0"/>
      <w:marTop w:val="0"/>
      <w:marBottom w:val="0"/>
      <w:divBdr>
        <w:top w:val="none" w:sz="0" w:space="0" w:color="auto"/>
        <w:left w:val="none" w:sz="0" w:space="0" w:color="auto"/>
        <w:bottom w:val="none" w:sz="0" w:space="0" w:color="auto"/>
        <w:right w:val="none" w:sz="0" w:space="0" w:color="auto"/>
      </w:divBdr>
      <w:divsChild>
        <w:div w:id="83843847">
          <w:marLeft w:val="0"/>
          <w:marRight w:val="0"/>
          <w:marTop w:val="0"/>
          <w:marBottom w:val="0"/>
          <w:divBdr>
            <w:top w:val="none" w:sz="0" w:space="0" w:color="auto"/>
            <w:left w:val="none" w:sz="0" w:space="0" w:color="auto"/>
            <w:bottom w:val="none" w:sz="0" w:space="0" w:color="auto"/>
            <w:right w:val="none" w:sz="0" w:space="0" w:color="auto"/>
          </w:divBdr>
          <w:divsChild>
            <w:div w:id="616764147">
              <w:marLeft w:val="0"/>
              <w:marRight w:val="0"/>
              <w:marTop w:val="0"/>
              <w:marBottom w:val="0"/>
              <w:divBdr>
                <w:top w:val="none" w:sz="0" w:space="0" w:color="auto"/>
                <w:left w:val="none" w:sz="0" w:space="0" w:color="auto"/>
                <w:bottom w:val="none" w:sz="0" w:space="0" w:color="auto"/>
                <w:right w:val="none" w:sz="0" w:space="0" w:color="auto"/>
              </w:divBdr>
              <w:divsChild>
                <w:div w:id="214677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428139">
      <w:bodyDiv w:val="1"/>
      <w:marLeft w:val="0"/>
      <w:marRight w:val="0"/>
      <w:marTop w:val="0"/>
      <w:marBottom w:val="0"/>
      <w:divBdr>
        <w:top w:val="none" w:sz="0" w:space="0" w:color="auto"/>
        <w:left w:val="none" w:sz="0" w:space="0" w:color="auto"/>
        <w:bottom w:val="none" w:sz="0" w:space="0" w:color="auto"/>
        <w:right w:val="none" w:sz="0" w:space="0" w:color="auto"/>
      </w:divBdr>
      <w:divsChild>
        <w:div w:id="92437928">
          <w:marLeft w:val="0"/>
          <w:marRight w:val="0"/>
          <w:marTop w:val="0"/>
          <w:marBottom w:val="0"/>
          <w:divBdr>
            <w:top w:val="none" w:sz="0" w:space="0" w:color="auto"/>
            <w:left w:val="none" w:sz="0" w:space="0" w:color="auto"/>
            <w:bottom w:val="none" w:sz="0" w:space="0" w:color="auto"/>
            <w:right w:val="none" w:sz="0" w:space="0" w:color="auto"/>
          </w:divBdr>
          <w:divsChild>
            <w:div w:id="788858554">
              <w:marLeft w:val="0"/>
              <w:marRight w:val="0"/>
              <w:marTop w:val="0"/>
              <w:marBottom w:val="0"/>
              <w:divBdr>
                <w:top w:val="none" w:sz="0" w:space="0" w:color="auto"/>
                <w:left w:val="none" w:sz="0" w:space="0" w:color="auto"/>
                <w:bottom w:val="none" w:sz="0" w:space="0" w:color="auto"/>
                <w:right w:val="none" w:sz="0" w:space="0" w:color="auto"/>
              </w:divBdr>
              <w:divsChild>
                <w:div w:id="188621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201916">
      <w:bodyDiv w:val="1"/>
      <w:marLeft w:val="0"/>
      <w:marRight w:val="0"/>
      <w:marTop w:val="0"/>
      <w:marBottom w:val="0"/>
      <w:divBdr>
        <w:top w:val="none" w:sz="0" w:space="0" w:color="auto"/>
        <w:left w:val="none" w:sz="0" w:space="0" w:color="auto"/>
        <w:bottom w:val="none" w:sz="0" w:space="0" w:color="auto"/>
        <w:right w:val="none" w:sz="0" w:space="0" w:color="auto"/>
      </w:divBdr>
    </w:div>
    <w:div w:id="1040478806">
      <w:bodyDiv w:val="1"/>
      <w:marLeft w:val="0"/>
      <w:marRight w:val="0"/>
      <w:marTop w:val="0"/>
      <w:marBottom w:val="0"/>
      <w:divBdr>
        <w:top w:val="none" w:sz="0" w:space="0" w:color="auto"/>
        <w:left w:val="none" w:sz="0" w:space="0" w:color="auto"/>
        <w:bottom w:val="none" w:sz="0" w:space="0" w:color="auto"/>
        <w:right w:val="none" w:sz="0" w:space="0" w:color="auto"/>
      </w:divBdr>
    </w:div>
    <w:div w:id="1042823446">
      <w:bodyDiv w:val="1"/>
      <w:marLeft w:val="0"/>
      <w:marRight w:val="0"/>
      <w:marTop w:val="0"/>
      <w:marBottom w:val="0"/>
      <w:divBdr>
        <w:top w:val="none" w:sz="0" w:space="0" w:color="auto"/>
        <w:left w:val="none" w:sz="0" w:space="0" w:color="auto"/>
        <w:bottom w:val="none" w:sz="0" w:space="0" w:color="auto"/>
        <w:right w:val="none" w:sz="0" w:space="0" w:color="auto"/>
      </w:divBdr>
      <w:divsChild>
        <w:div w:id="1020471611">
          <w:marLeft w:val="0"/>
          <w:marRight w:val="0"/>
          <w:marTop w:val="0"/>
          <w:marBottom w:val="0"/>
          <w:divBdr>
            <w:top w:val="none" w:sz="0" w:space="0" w:color="auto"/>
            <w:left w:val="none" w:sz="0" w:space="0" w:color="auto"/>
            <w:bottom w:val="none" w:sz="0" w:space="0" w:color="auto"/>
            <w:right w:val="none" w:sz="0" w:space="0" w:color="auto"/>
          </w:divBdr>
          <w:divsChild>
            <w:div w:id="1542980216">
              <w:marLeft w:val="0"/>
              <w:marRight w:val="0"/>
              <w:marTop w:val="0"/>
              <w:marBottom w:val="0"/>
              <w:divBdr>
                <w:top w:val="none" w:sz="0" w:space="0" w:color="auto"/>
                <w:left w:val="none" w:sz="0" w:space="0" w:color="auto"/>
                <w:bottom w:val="none" w:sz="0" w:space="0" w:color="auto"/>
                <w:right w:val="none" w:sz="0" w:space="0" w:color="auto"/>
              </w:divBdr>
              <w:divsChild>
                <w:div w:id="59470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378021">
      <w:bodyDiv w:val="1"/>
      <w:marLeft w:val="0"/>
      <w:marRight w:val="0"/>
      <w:marTop w:val="0"/>
      <w:marBottom w:val="0"/>
      <w:divBdr>
        <w:top w:val="none" w:sz="0" w:space="0" w:color="auto"/>
        <w:left w:val="none" w:sz="0" w:space="0" w:color="auto"/>
        <w:bottom w:val="none" w:sz="0" w:space="0" w:color="auto"/>
        <w:right w:val="none" w:sz="0" w:space="0" w:color="auto"/>
      </w:divBdr>
      <w:divsChild>
        <w:div w:id="1846164135">
          <w:marLeft w:val="0"/>
          <w:marRight w:val="0"/>
          <w:marTop w:val="0"/>
          <w:marBottom w:val="0"/>
          <w:divBdr>
            <w:top w:val="none" w:sz="0" w:space="0" w:color="auto"/>
            <w:left w:val="none" w:sz="0" w:space="0" w:color="auto"/>
            <w:bottom w:val="none" w:sz="0" w:space="0" w:color="auto"/>
            <w:right w:val="none" w:sz="0" w:space="0" w:color="auto"/>
          </w:divBdr>
          <w:divsChild>
            <w:div w:id="1161458972">
              <w:marLeft w:val="0"/>
              <w:marRight w:val="0"/>
              <w:marTop w:val="0"/>
              <w:marBottom w:val="0"/>
              <w:divBdr>
                <w:top w:val="none" w:sz="0" w:space="0" w:color="auto"/>
                <w:left w:val="none" w:sz="0" w:space="0" w:color="auto"/>
                <w:bottom w:val="none" w:sz="0" w:space="0" w:color="auto"/>
                <w:right w:val="none" w:sz="0" w:space="0" w:color="auto"/>
              </w:divBdr>
              <w:divsChild>
                <w:div w:id="643581642">
                  <w:marLeft w:val="0"/>
                  <w:marRight w:val="0"/>
                  <w:marTop w:val="0"/>
                  <w:marBottom w:val="0"/>
                  <w:divBdr>
                    <w:top w:val="none" w:sz="0" w:space="0" w:color="auto"/>
                    <w:left w:val="none" w:sz="0" w:space="0" w:color="auto"/>
                    <w:bottom w:val="none" w:sz="0" w:space="0" w:color="auto"/>
                    <w:right w:val="none" w:sz="0" w:space="0" w:color="auto"/>
                  </w:divBdr>
                  <w:divsChild>
                    <w:div w:id="138617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407416">
      <w:bodyDiv w:val="1"/>
      <w:marLeft w:val="0"/>
      <w:marRight w:val="0"/>
      <w:marTop w:val="0"/>
      <w:marBottom w:val="0"/>
      <w:divBdr>
        <w:top w:val="none" w:sz="0" w:space="0" w:color="auto"/>
        <w:left w:val="none" w:sz="0" w:space="0" w:color="auto"/>
        <w:bottom w:val="none" w:sz="0" w:space="0" w:color="auto"/>
        <w:right w:val="none" w:sz="0" w:space="0" w:color="auto"/>
      </w:divBdr>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148133614">
      <w:bodyDiv w:val="1"/>
      <w:marLeft w:val="0"/>
      <w:marRight w:val="0"/>
      <w:marTop w:val="0"/>
      <w:marBottom w:val="0"/>
      <w:divBdr>
        <w:top w:val="none" w:sz="0" w:space="0" w:color="auto"/>
        <w:left w:val="none" w:sz="0" w:space="0" w:color="auto"/>
        <w:bottom w:val="none" w:sz="0" w:space="0" w:color="auto"/>
        <w:right w:val="none" w:sz="0" w:space="0" w:color="auto"/>
      </w:divBdr>
    </w:div>
    <w:div w:id="1190794549">
      <w:bodyDiv w:val="1"/>
      <w:marLeft w:val="0"/>
      <w:marRight w:val="0"/>
      <w:marTop w:val="0"/>
      <w:marBottom w:val="0"/>
      <w:divBdr>
        <w:top w:val="none" w:sz="0" w:space="0" w:color="auto"/>
        <w:left w:val="none" w:sz="0" w:space="0" w:color="auto"/>
        <w:bottom w:val="none" w:sz="0" w:space="0" w:color="auto"/>
        <w:right w:val="none" w:sz="0" w:space="0" w:color="auto"/>
      </w:divBdr>
      <w:divsChild>
        <w:div w:id="1354575173">
          <w:marLeft w:val="0"/>
          <w:marRight w:val="0"/>
          <w:marTop w:val="0"/>
          <w:marBottom w:val="0"/>
          <w:divBdr>
            <w:top w:val="none" w:sz="0" w:space="0" w:color="auto"/>
            <w:left w:val="none" w:sz="0" w:space="0" w:color="auto"/>
            <w:bottom w:val="none" w:sz="0" w:space="0" w:color="auto"/>
            <w:right w:val="none" w:sz="0" w:space="0" w:color="auto"/>
          </w:divBdr>
          <w:divsChild>
            <w:div w:id="1228689456">
              <w:marLeft w:val="0"/>
              <w:marRight w:val="0"/>
              <w:marTop w:val="0"/>
              <w:marBottom w:val="0"/>
              <w:divBdr>
                <w:top w:val="none" w:sz="0" w:space="0" w:color="auto"/>
                <w:left w:val="none" w:sz="0" w:space="0" w:color="auto"/>
                <w:bottom w:val="none" w:sz="0" w:space="0" w:color="auto"/>
                <w:right w:val="none" w:sz="0" w:space="0" w:color="auto"/>
              </w:divBdr>
              <w:divsChild>
                <w:div w:id="54140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475863">
      <w:bodyDiv w:val="1"/>
      <w:marLeft w:val="0"/>
      <w:marRight w:val="0"/>
      <w:marTop w:val="0"/>
      <w:marBottom w:val="0"/>
      <w:divBdr>
        <w:top w:val="none" w:sz="0" w:space="0" w:color="auto"/>
        <w:left w:val="none" w:sz="0" w:space="0" w:color="auto"/>
        <w:bottom w:val="none" w:sz="0" w:space="0" w:color="auto"/>
        <w:right w:val="none" w:sz="0" w:space="0" w:color="auto"/>
      </w:divBdr>
    </w:div>
    <w:div w:id="1203786658">
      <w:bodyDiv w:val="1"/>
      <w:marLeft w:val="0"/>
      <w:marRight w:val="0"/>
      <w:marTop w:val="0"/>
      <w:marBottom w:val="0"/>
      <w:divBdr>
        <w:top w:val="none" w:sz="0" w:space="0" w:color="auto"/>
        <w:left w:val="none" w:sz="0" w:space="0" w:color="auto"/>
        <w:bottom w:val="none" w:sz="0" w:space="0" w:color="auto"/>
        <w:right w:val="none" w:sz="0" w:space="0" w:color="auto"/>
      </w:divBdr>
      <w:divsChild>
        <w:div w:id="1047417396">
          <w:marLeft w:val="0"/>
          <w:marRight w:val="0"/>
          <w:marTop w:val="0"/>
          <w:marBottom w:val="0"/>
          <w:divBdr>
            <w:top w:val="none" w:sz="0" w:space="0" w:color="auto"/>
            <w:left w:val="none" w:sz="0" w:space="0" w:color="auto"/>
            <w:bottom w:val="none" w:sz="0" w:space="0" w:color="auto"/>
            <w:right w:val="none" w:sz="0" w:space="0" w:color="auto"/>
          </w:divBdr>
          <w:divsChild>
            <w:div w:id="1931962540">
              <w:marLeft w:val="0"/>
              <w:marRight w:val="0"/>
              <w:marTop w:val="0"/>
              <w:marBottom w:val="0"/>
              <w:divBdr>
                <w:top w:val="none" w:sz="0" w:space="0" w:color="auto"/>
                <w:left w:val="none" w:sz="0" w:space="0" w:color="auto"/>
                <w:bottom w:val="none" w:sz="0" w:space="0" w:color="auto"/>
                <w:right w:val="none" w:sz="0" w:space="0" w:color="auto"/>
              </w:divBdr>
              <w:divsChild>
                <w:div w:id="11385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21671">
      <w:bodyDiv w:val="1"/>
      <w:marLeft w:val="0"/>
      <w:marRight w:val="0"/>
      <w:marTop w:val="0"/>
      <w:marBottom w:val="0"/>
      <w:divBdr>
        <w:top w:val="none" w:sz="0" w:space="0" w:color="auto"/>
        <w:left w:val="none" w:sz="0" w:space="0" w:color="auto"/>
        <w:bottom w:val="none" w:sz="0" w:space="0" w:color="auto"/>
        <w:right w:val="none" w:sz="0" w:space="0" w:color="auto"/>
      </w:divBdr>
      <w:divsChild>
        <w:div w:id="485361563">
          <w:marLeft w:val="0"/>
          <w:marRight w:val="0"/>
          <w:marTop w:val="0"/>
          <w:marBottom w:val="0"/>
          <w:divBdr>
            <w:top w:val="none" w:sz="0" w:space="0" w:color="auto"/>
            <w:left w:val="none" w:sz="0" w:space="0" w:color="auto"/>
            <w:bottom w:val="none" w:sz="0" w:space="0" w:color="auto"/>
            <w:right w:val="none" w:sz="0" w:space="0" w:color="auto"/>
          </w:divBdr>
          <w:divsChild>
            <w:div w:id="727606256">
              <w:marLeft w:val="0"/>
              <w:marRight w:val="0"/>
              <w:marTop w:val="0"/>
              <w:marBottom w:val="0"/>
              <w:divBdr>
                <w:top w:val="none" w:sz="0" w:space="0" w:color="auto"/>
                <w:left w:val="none" w:sz="0" w:space="0" w:color="auto"/>
                <w:bottom w:val="none" w:sz="0" w:space="0" w:color="auto"/>
                <w:right w:val="none" w:sz="0" w:space="0" w:color="auto"/>
              </w:divBdr>
              <w:divsChild>
                <w:div w:id="578639549">
                  <w:marLeft w:val="0"/>
                  <w:marRight w:val="0"/>
                  <w:marTop w:val="0"/>
                  <w:marBottom w:val="0"/>
                  <w:divBdr>
                    <w:top w:val="none" w:sz="0" w:space="0" w:color="auto"/>
                    <w:left w:val="none" w:sz="0" w:space="0" w:color="auto"/>
                    <w:bottom w:val="none" w:sz="0" w:space="0" w:color="auto"/>
                    <w:right w:val="none" w:sz="0" w:space="0" w:color="auto"/>
                  </w:divBdr>
                </w:div>
                <w:div w:id="778523201">
                  <w:marLeft w:val="0"/>
                  <w:marRight w:val="0"/>
                  <w:marTop w:val="0"/>
                  <w:marBottom w:val="0"/>
                  <w:divBdr>
                    <w:top w:val="none" w:sz="0" w:space="0" w:color="auto"/>
                    <w:left w:val="none" w:sz="0" w:space="0" w:color="auto"/>
                    <w:bottom w:val="none" w:sz="0" w:space="0" w:color="auto"/>
                    <w:right w:val="none" w:sz="0" w:space="0" w:color="auto"/>
                  </w:divBdr>
                </w:div>
              </w:divsChild>
            </w:div>
            <w:div w:id="139081987">
              <w:marLeft w:val="0"/>
              <w:marRight w:val="0"/>
              <w:marTop w:val="0"/>
              <w:marBottom w:val="0"/>
              <w:divBdr>
                <w:top w:val="none" w:sz="0" w:space="0" w:color="auto"/>
                <w:left w:val="none" w:sz="0" w:space="0" w:color="auto"/>
                <w:bottom w:val="none" w:sz="0" w:space="0" w:color="auto"/>
                <w:right w:val="none" w:sz="0" w:space="0" w:color="auto"/>
              </w:divBdr>
              <w:divsChild>
                <w:div w:id="529684523">
                  <w:marLeft w:val="0"/>
                  <w:marRight w:val="0"/>
                  <w:marTop w:val="0"/>
                  <w:marBottom w:val="0"/>
                  <w:divBdr>
                    <w:top w:val="none" w:sz="0" w:space="0" w:color="auto"/>
                    <w:left w:val="none" w:sz="0" w:space="0" w:color="auto"/>
                    <w:bottom w:val="none" w:sz="0" w:space="0" w:color="auto"/>
                    <w:right w:val="none" w:sz="0" w:space="0" w:color="auto"/>
                  </w:divBdr>
                </w:div>
              </w:divsChild>
            </w:div>
            <w:div w:id="1326277613">
              <w:marLeft w:val="0"/>
              <w:marRight w:val="0"/>
              <w:marTop w:val="0"/>
              <w:marBottom w:val="0"/>
              <w:divBdr>
                <w:top w:val="none" w:sz="0" w:space="0" w:color="auto"/>
                <w:left w:val="none" w:sz="0" w:space="0" w:color="auto"/>
                <w:bottom w:val="none" w:sz="0" w:space="0" w:color="auto"/>
                <w:right w:val="none" w:sz="0" w:space="0" w:color="auto"/>
              </w:divBdr>
              <w:divsChild>
                <w:div w:id="10092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489006">
      <w:bodyDiv w:val="1"/>
      <w:marLeft w:val="0"/>
      <w:marRight w:val="0"/>
      <w:marTop w:val="0"/>
      <w:marBottom w:val="0"/>
      <w:divBdr>
        <w:top w:val="none" w:sz="0" w:space="0" w:color="auto"/>
        <w:left w:val="none" w:sz="0" w:space="0" w:color="auto"/>
        <w:bottom w:val="none" w:sz="0" w:space="0" w:color="auto"/>
        <w:right w:val="none" w:sz="0" w:space="0" w:color="auto"/>
      </w:divBdr>
      <w:divsChild>
        <w:div w:id="1994720181">
          <w:marLeft w:val="0"/>
          <w:marRight w:val="0"/>
          <w:marTop w:val="0"/>
          <w:marBottom w:val="0"/>
          <w:divBdr>
            <w:top w:val="none" w:sz="0" w:space="0" w:color="auto"/>
            <w:left w:val="none" w:sz="0" w:space="0" w:color="auto"/>
            <w:bottom w:val="none" w:sz="0" w:space="0" w:color="auto"/>
            <w:right w:val="none" w:sz="0" w:space="0" w:color="auto"/>
          </w:divBdr>
          <w:divsChild>
            <w:div w:id="739255538">
              <w:marLeft w:val="0"/>
              <w:marRight w:val="0"/>
              <w:marTop w:val="0"/>
              <w:marBottom w:val="0"/>
              <w:divBdr>
                <w:top w:val="none" w:sz="0" w:space="0" w:color="auto"/>
                <w:left w:val="none" w:sz="0" w:space="0" w:color="auto"/>
                <w:bottom w:val="none" w:sz="0" w:space="0" w:color="auto"/>
                <w:right w:val="none" w:sz="0" w:space="0" w:color="auto"/>
              </w:divBdr>
              <w:divsChild>
                <w:div w:id="42685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48996073">
      <w:bodyDiv w:val="1"/>
      <w:marLeft w:val="0"/>
      <w:marRight w:val="0"/>
      <w:marTop w:val="0"/>
      <w:marBottom w:val="0"/>
      <w:divBdr>
        <w:top w:val="none" w:sz="0" w:space="0" w:color="auto"/>
        <w:left w:val="none" w:sz="0" w:space="0" w:color="auto"/>
        <w:bottom w:val="none" w:sz="0" w:space="0" w:color="auto"/>
        <w:right w:val="none" w:sz="0" w:space="0" w:color="auto"/>
      </w:divBdr>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256012660">
      <w:bodyDiv w:val="1"/>
      <w:marLeft w:val="0"/>
      <w:marRight w:val="0"/>
      <w:marTop w:val="0"/>
      <w:marBottom w:val="0"/>
      <w:divBdr>
        <w:top w:val="none" w:sz="0" w:space="0" w:color="auto"/>
        <w:left w:val="none" w:sz="0" w:space="0" w:color="auto"/>
        <w:bottom w:val="none" w:sz="0" w:space="0" w:color="auto"/>
        <w:right w:val="none" w:sz="0" w:space="0" w:color="auto"/>
      </w:divBdr>
    </w:div>
    <w:div w:id="1291478919">
      <w:bodyDiv w:val="1"/>
      <w:marLeft w:val="0"/>
      <w:marRight w:val="0"/>
      <w:marTop w:val="0"/>
      <w:marBottom w:val="0"/>
      <w:divBdr>
        <w:top w:val="none" w:sz="0" w:space="0" w:color="auto"/>
        <w:left w:val="none" w:sz="0" w:space="0" w:color="auto"/>
        <w:bottom w:val="none" w:sz="0" w:space="0" w:color="auto"/>
        <w:right w:val="none" w:sz="0" w:space="0" w:color="auto"/>
      </w:divBdr>
      <w:divsChild>
        <w:div w:id="1227686921">
          <w:marLeft w:val="0"/>
          <w:marRight w:val="0"/>
          <w:marTop w:val="0"/>
          <w:marBottom w:val="0"/>
          <w:divBdr>
            <w:top w:val="none" w:sz="0" w:space="0" w:color="auto"/>
            <w:left w:val="none" w:sz="0" w:space="0" w:color="auto"/>
            <w:bottom w:val="none" w:sz="0" w:space="0" w:color="auto"/>
            <w:right w:val="none" w:sz="0" w:space="0" w:color="auto"/>
          </w:divBdr>
          <w:divsChild>
            <w:div w:id="1918129543">
              <w:marLeft w:val="0"/>
              <w:marRight w:val="0"/>
              <w:marTop w:val="0"/>
              <w:marBottom w:val="0"/>
              <w:divBdr>
                <w:top w:val="none" w:sz="0" w:space="0" w:color="auto"/>
                <w:left w:val="none" w:sz="0" w:space="0" w:color="auto"/>
                <w:bottom w:val="none" w:sz="0" w:space="0" w:color="auto"/>
                <w:right w:val="none" w:sz="0" w:space="0" w:color="auto"/>
              </w:divBdr>
              <w:divsChild>
                <w:div w:id="1379822669">
                  <w:marLeft w:val="0"/>
                  <w:marRight w:val="0"/>
                  <w:marTop w:val="0"/>
                  <w:marBottom w:val="0"/>
                  <w:divBdr>
                    <w:top w:val="none" w:sz="0" w:space="0" w:color="auto"/>
                    <w:left w:val="none" w:sz="0" w:space="0" w:color="auto"/>
                    <w:bottom w:val="none" w:sz="0" w:space="0" w:color="auto"/>
                    <w:right w:val="none" w:sz="0" w:space="0" w:color="auto"/>
                  </w:divBdr>
                  <w:divsChild>
                    <w:div w:id="150439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219605">
      <w:bodyDiv w:val="1"/>
      <w:marLeft w:val="0"/>
      <w:marRight w:val="0"/>
      <w:marTop w:val="0"/>
      <w:marBottom w:val="0"/>
      <w:divBdr>
        <w:top w:val="none" w:sz="0" w:space="0" w:color="auto"/>
        <w:left w:val="none" w:sz="0" w:space="0" w:color="auto"/>
        <w:bottom w:val="none" w:sz="0" w:space="0" w:color="auto"/>
        <w:right w:val="none" w:sz="0" w:space="0" w:color="auto"/>
      </w:divBdr>
      <w:divsChild>
        <w:div w:id="1890919268">
          <w:marLeft w:val="0"/>
          <w:marRight w:val="0"/>
          <w:marTop w:val="0"/>
          <w:marBottom w:val="0"/>
          <w:divBdr>
            <w:top w:val="none" w:sz="0" w:space="0" w:color="auto"/>
            <w:left w:val="none" w:sz="0" w:space="0" w:color="auto"/>
            <w:bottom w:val="none" w:sz="0" w:space="0" w:color="auto"/>
            <w:right w:val="none" w:sz="0" w:space="0" w:color="auto"/>
          </w:divBdr>
          <w:divsChild>
            <w:div w:id="323628799">
              <w:marLeft w:val="0"/>
              <w:marRight w:val="0"/>
              <w:marTop w:val="0"/>
              <w:marBottom w:val="0"/>
              <w:divBdr>
                <w:top w:val="none" w:sz="0" w:space="0" w:color="auto"/>
                <w:left w:val="none" w:sz="0" w:space="0" w:color="auto"/>
                <w:bottom w:val="none" w:sz="0" w:space="0" w:color="auto"/>
                <w:right w:val="none" w:sz="0" w:space="0" w:color="auto"/>
              </w:divBdr>
              <w:divsChild>
                <w:div w:id="93147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287582">
      <w:bodyDiv w:val="1"/>
      <w:marLeft w:val="0"/>
      <w:marRight w:val="0"/>
      <w:marTop w:val="0"/>
      <w:marBottom w:val="0"/>
      <w:divBdr>
        <w:top w:val="none" w:sz="0" w:space="0" w:color="auto"/>
        <w:left w:val="none" w:sz="0" w:space="0" w:color="auto"/>
        <w:bottom w:val="none" w:sz="0" w:space="0" w:color="auto"/>
        <w:right w:val="none" w:sz="0" w:space="0" w:color="auto"/>
      </w:divBdr>
    </w:div>
    <w:div w:id="1323970247">
      <w:bodyDiv w:val="1"/>
      <w:marLeft w:val="0"/>
      <w:marRight w:val="0"/>
      <w:marTop w:val="0"/>
      <w:marBottom w:val="0"/>
      <w:divBdr>
        <w:top w:val="none" w:sz="0" w:space="0" w:color="auto"/>
        <w:left w:val="none" w:sz="0" w:space="0" w:color="auto"/>
        <w:bottom w:val="none" w:sz="0" w:space="0" w:color="auto"/>
        <w:right w:val="none" w:sz="0" w:space="0" w:color="auto"/>
      </w:divBdr>
      <w:divsChild>
        <w:div w:id="867916702">
          <w:marLeft w:val="0"/>
          <w:marRight w:val="0"/>
          <w:marTop w:val="0"/>
          <w:marBottom w:val="0"/>
          <w:divBdr>
            <w:top w:val="none" w:sz="0" w:space="0" w:color="auto"/>
            <w:left w:val="none" w:sz="0" w:space="0" w:color="auto"/>
            <w:bottom w:val="none" w:sz="0" w:space="0" w:color="auto"/>
            <w:right w:val="none" w:sz="0" w:space="0" w:color="auto"/>
          </w:divBdr>
          <w:divsChild>
            <w:div w:id="23483372">
              <w:marLeft w:val="0"/>
              <w:marRight w:val="0"/>
              <w:marTop w:val="0"/>
              <w:marBottom w:val="0"/>
              <w:divBdr>
                <w:top w:val="none" w:sz="0" w:space="0" w:color="auto"/>
                <w:left w:val="none" w:sz="0" w:space="0" w:color="auto"/>
                <w:bottom w:val="none" w:sz="0" w:space="0" w:color="auto"/>
                <w:right w:val="none" w:sz="0" w:space="0" w:color="auto"/>
              </w:divBdr>
              <w:divsChild>
                <w:div w:id="1593582081">
                  <w:marLeft w:val="0"/>
                  <w:marRight w:val="0"/>
                  <w:marTop w:val="0"/>
                  <w:marBottom w:val="0"/>
                  <w:divBdr>
                    <w:top w:val="none" w:sz="0" w:space="0" w:color="auto"/>
                    <w:left w:val="none" w:sz="0" w:space="0" w:color="auto"/>
                    <w:bottom w:val="none" w:sz="0" w:space="0" w:color="auto"/>
                    <w:right w:val="none" w:sz="0" w:space="0" w:color="auto"/>
                  </w:divBdr>
                  <w:divsChild>
                    <w:div w:id="129782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172126">
      <w:bodyDiv w:val="1"/>
      <w:marLeft w:val="0"/>
      <w:marRight w:val="0"/>
      <w:marTop w:val="0"/>
      <w:marBottom w:val="0"/>
      <w:divBdr>
        <w:top w:val="none" w:sz="0" w:space="0" w:color="auto"/>
        <w:left w:val="none" w:sz="0" w:space="0" w:color="auto"/>
        <w:bottom w:val="none" w:sz="0" w:space="0" w:color="auto"/>
        <w:right w:val="none" w:sz="0" w:space="0" w:color="auto"/>
      </w:divBdr>
      <w:divsChild>
        <w:div w:id="1373572095">
          <w:marLeft w:val="0"/>
          <w:marRight w:val="0"/>
          <w:marTop w:val="0"/>
          <w:marBottom w:val="0"/>
          <w:divBdr>
            <w:top w:val="none" w:sz="0" w:space="0" w:color="auto"/>
            <w:left w:val="none" w:sz="0" w:space="0" w:color="auto"/>
            <w:bottom w:val="none" w:sz="0" w:space="0" w:color="auto"/>
            <w:right w:val="none" w:sz="0" w:space="0" w:color="auto"/>
          </w:divBdr>
          <w:divsChild>
            <w:div w:id="9530394">
              <w:marLeft w:val="0"/>
              <w:marRight w:val="0"/>
              <w:marTop w:val="0"/>
              <w:marBottom w:val="0"/>
              <w:divBdr>
                <w:top w:val="none" w:sz="0" w:space="0" w:color="auto"/>
                <w:left w:val="none" w:sz="0" w:space="0" w:color="auto"/>
                <w:bottom w:val="none" w:sz="0" w:space="0" w:color="auto"/>
                <w:right w:val="none" w:sz="0" w:space="0" w:color="auto"/>
              </w:divBdr>
              <w:divsChild>
                <w:div w:id="142934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748764">
      <w:bodyDiv w:val="1"/>
      <w:marLeft w:val="0"/>
      <w:marRight w:val="0"/>
      <w:marTop w:val="0"/>
      <w:marBottom w:val="0"/>
      <w:divBdr>
        <w:top w:val="none" w:sz="0" w:space="0" w:color="auto"/>
        <w:left w:val="none" w:sz="0" w:space="0" w:color="auto"/>
        <w:bottom w:val="none" w:sz="0" w:space="0" w:color="auto"/>
        <w:right w:val="none" w:sz="0" w:space="0" w:color="auto"/>
      </w:divBdr>
      <w:divsChild>
        <w:div w:id="57482397">
          <w:marLeft w:val="0"/>
          <w:marRight w:val="0"/>
          <w:marTop w:val="0"/>
          <w:marBottom w:val="0"/>
          <w:divBdr>
            <w:top w:val="none" w:sz="0" w:space="0" w:color="auto"/>
            <w:left w:val="none" w:sz="0" w:space="0" w:color="auto"/>
            <w:bottom w:val="none" w:sz="0" w:space="0" w:color="auto"/>
            <w:right w:val="none" w:sz="0" w:space="0" w:color="auto"/>
          </w:divBdr>
          <w:divsChild>
            <w:div w:id="627467521">
              <w:marLeft w:val="0"/>
              <w:marRight w:val="0"/>
              <w:marTop w:val="0"/>
              <w:marBottom w:val="0"/>
              <w:divBdr>
                <w:top w:val="none" w:sz="0" w:space="0" w:color="auto"/>
                <w:left w:val="none" w:sz="0" w:space="0" w:color="auto"/>
                <w:bottom w:val="none" w:sz="0" w:space="0" w:color="auto"/>
                <w:right w:val="none" w:sz="0" w:space="0" w:color="auto"/>
              </w:divBdr>
              <w:divsChild>
                <w:div w:id="108194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595643">
      <w:bodyDiv w:val="1"/>
      <w:marLeft w:val="0"/>
      <w:marRight w:val="0"/>
      <w:marTop w:val="0"/>
      <w:marBottom w:val="0"/>
      <w:divBdr>
        <w:top w:val="none" w:sz="0" w:space="0" w:color="auto"/>
        <w:left w:val="none" w:sz="0" w:space="0" w:color="auto"/>
        <w:bottom w:val="none" w:sz="0" w:space="0" w:color="auto"/>
        <w:right w:val="none" w:sz="0" w:space="0" w:color="auto"/>
      </w:divBdr>
      <w:divsChild>
        <w:div w:id="1708987963">
          <w:marLeft w:val="0"/>
          <w:marRight w:val="0"/>
          <w:marTop w:val="0"/>
          <w:marBottom w:val="0"/>
          <w:divBdr>
            <w:top w:val="none" w:sz="0" w:space="0" w:color="auto"/>
            <w:left w:val="none" w:sz="0" w:space="0" w:color="auto"/>
            <w:bottom w:val="none" w:sz="0" w:space="0" w:color="auto"/>
            <w:right w:val="none" w:sz="0" w:space="0" w:color="auto"/>
          </w:divBdr>
          <w:divsChild>
            <w:div w:id="2117943203">
              <w:marLeft w:val="0"/>
              <w:marRight w:val="0"/>
              <w:marTop w:val="0"/>
              <w:marBottom w:val="0"/>
              <w:divBdr>
                <w:top w:val="none" w:sz="0" w:space="0" w:color="auto"/>
                <w:left w:val="none" w:sz="0" w:space="0" w:color="auto"/>
                <w:bottom w:val="none" w:sz="0" w:space="0" w:color="auto"/>
                <w:right w:val="none" w:sz="0" w:space="0" w:color="auto"/>
              </w:divBdr>
              <w:divsChild>
                <w:div w:id="1053500745">
                  <w:marLeft w:val="0"/>
                  <w:marRight w:val="0"/>
                  <w:marTop w:val="0"/>
                  <w:marBottom w:val="0"/>
                  <w:divBdr>
                    <w:top w:val="none" w:sz="0" w:space="0" w:color="auto"/>
                    <w:left w:val="none" w:sz="0" w:space="0" w:color="auto"/>
                    <w:bottom w:val="none" w:sz="0" w:space="0" w:color="auto"/>
                    <w:right w:val="none" w:sz="0" w:space="0" w:color="auto"/>
                  </w:divBdr>
                  <w:divsChild>
                    <w:div w:id="926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533205">
      <w:bodyDiv w:val="1"/>
      <w:marLeft w:val="0"/>
      <w:marRight w:val="0"/>
      <w:marTop w:val="0"/>
      <w:marBottom w:val="0"/>
      <w:divBdr>
        <w:top w:val="none" w:sz="0" w:space="0" w:color="auto"/>
        <w:left w:val="none" w:sz="0" w:space="0" w:color="auto"/>
        <w:bottom w:val="none" w:sz="0" w:space="0" w:color="auto"/>
        <w:right w:val="none" w:sz="0" w:space="0" w:color="auto"/>
      </w:divBdr>
    </w:div>
    <w:div w:id="1396583610">
      <w:bodyDiv w:val="1"/>
      <w:marLeft w:val="0"/>
      <w:marRight w:val="0"/>
      <w:marTop w:val="0"/>
      <w:marBottom w:val="0"/>
      <w:divBdr>
        <w:top w:val="none" w:sz="0" w:space="0" w:color="auto"/>
        <w:left w:val="none" w:sz="0" w:space="0" w:color="auto"/>
        <w:bottom w:val="none" w:sz="0" w:space="0" w:color="auto"/>
        <w:right w:val="none" w:sz="0" w:space="0" w:color="auto"/>
      </w:divBdr>
      <w:divsChild>
        <w:div w:id="1459255080">
          <w:marLeft w:val="0"/>
          <w:marRight w:val="0"/>
          <w:marTop w:val="0"/>
          <w:marBottom w:val="0"/>
          <w:divBdr>
            <w:top w:val="none" w:sz="0" w:space="0" w:color="auto"/>
            <w:left w:val="none" w:sz="0" w:space="0" w:color="auto"/>
            <w:bottom w:val="none" w:sz="0" w:space="0" w:color="auto"/>
            <w:right w:val="none" w:sz="0" w:space="0" w:color="auto"/>
          </w:divBdr>
          <w:divsChild>
            <w:div w:id="148667817">
              <w:marLeft w:val="0"/>
              <w:marRight w:val="0"/>
              <w:marTop w:val="0"/>
              <w:marBottom w:val="0"/>
              <w:divBdr>
                <w:top w:val="none" w:sz="0" w:space="0" w:color="auto"/>
                <w:left w:val="none" w:sz="0" w:space="0" w:color="auto"/>
                <w:bottom w:val="none" w:sz="0" w:space="0" w:color="auto"/>
                <w:right w:val="none" w:sz="0" w:space="0" w:color="auto"/>
              </w:divBdr>
              <w:divsChild>
                <w:div w:id="146442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213900">
      <w:bodyDiv w:val="1"/>
      <w:marLeft w:val="0"/>
      <w:marRight w:val="0"/>
      <w:marTop w:val="0"/>
      <w:marBottom w:val="0"/>
      <w:divBdr>
        <w:top w:val="none" w:sz="0" w:space="0" w:color="auto"/>
        <w:left w:val="none" w:sz="0" w:space="0" w:color="auto"/>
        <w:bottom w:val="none" w:sz="0" w:space="0" w:color="auto"/>
        <w:right w:val="none" w:sz="0" w:space="0" w:color="auto"/>
      </w:divBdr>
    </w:div>
    <w:div w:id="1466119912">
      <w:bodyDiv w:val="1"/>
      <w:marLeft w:val="0"/>
      <w:marRight w:val="0"/>
      <w:marTop w:val="0"/>
      <w:marBottom w:val="0"/>
      <w:divBdr>
        <w:top w:val="none" w:sz="0" w:space="0" w:color="auto"/>
        <w:left w:val="none" w:sz="0" w:space="0" w:color="auto"/>
        <w:bottom w:val="none" w:sz="0" w:space="0" w:color="auto"/>
        <w:right w:val="none" w:sz="0" w:space="0" w:color="auto"/>
      </w:divBdr>
      <w:divsChild>
        <w:div w:id="570509669">
          <w:marLeft w:val="0"/>
          <w:marRight w:val="0"/>
          <w:marTop w:val="0"/>
          <w:marBottom w:val="0"/>
          <w:divBdr>
            <w:top w:val="none" w:sz="0" w:space="0" w:color="auto"/>
            <w:left w:val="none" w:sz="0" w:space="0" w:color="auto"/>
            <w:bottom w:val="none" w:sz="0" w:space="0" w:color="auto"/>
            <w:right w:val="none" w:sz="0" w:space="0" w:color="auto"/>
          </w:divBdr>
          <w:divsChild>
            <w:div w:id="1822842807">
              <w:marLeft w:val="0"/>
              <w:marRight w:val="0"/>
              <w:marTop w:val="0"/>
              <w:marBottom w:val="0"/>
              <w:divBdr>
                <w:top w:val="none" w:sz="0" w:space="0" w:color="auto"/>
                <w:left w:val="none" w:sz="0" w:space="0" w:color="auto"/>
                <w:bottom w:val="none" w:sz="0" w:space="0" w:color="auto"/>
                <w:right w:val="none" w:sz="0" w:space="0" w:color="auto"/>
              </w:divBdr>
              <w:divsChild>
                <w:div w:id="1920097506">
                  <w:marLeft w:val="0"/>
                  <w:marRight w:val="0"/>
                  <w:marTop w:val="0"/>
                  <w:marBottom w:val="0"/>
                  <w:divBdr>
                    <w:top w:val="none" w:sz="0" w:space="0" w:color="auto"/>
                    <w:left w:val="none" w:sz="0" w:space="0" w:color="auto"/>
                    <w:bottom w:val="none" w:sz="0" w:space="0" w:color="auto"/>
                    <w:right w:val="none" w:sz="0" w:space="0" w:color="auto"/>
                  </w:divBdr>
                  <w:divsChild>
                    <w:div w:id="148389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625267">
      <w:bodyDiv w:val="1"/>
      <w:marLeft w:val="0"/>
      <w:marRight w:val="0"/>
      <w:marTop w:val="0"/>
      <w:marBottom w:val="0"/>
      <w:divBdr>
        <w:top w:val="none" w:sz="0" w:space="0" w:color="auto"/>
        <w:left w:val="none" w:sz="0" w:space="0" w:color="auto"/>
        <w:bottom w:val="none" w:sz="0" w:space="0" w:color="auto"/>
        <w:right w:val="none" w:sz="0" w:space="0" w:color="auto"/>
      </w:divBdr>
      <w:divsChild>
        <w:div w:id="1963922899">
          <w:marLeft w:val="0"/>
          <w:marRight w:val="0"/>
          <w:marTop w:val="0"/>
          <w:marBottom w:val="0"/>
          <w:divBdr>
            <w:top w:val="none" w:sz="0" w:space="0" w:color="auto"/>
            <w:left w:val="none" w:sz="0" w:space="0" w:color="auto"/>
            <w:bottom w:val="none" w:sz="0" w:space="0" w:color="auto"/>
            <w:right w:val="none" w:sz="0" w:space="0" w:color="auto"/>
          </w:divBdr>
          <w:divsChild>
            <w:div w:id="705057284">
              <w:marLeft w:val="0"/>
              <w:marRight w:val="0"/>
              <w:marTop w:val="0"/>
              <w:marBottom w:val="0"/>
              <w:divBdr>
                <w:top w:val="none" w:sz="0" w:space="0" w:color="auto"/>
                <w:left w:val="none" w:sz="0" w:space="0" w:color="auto"/>
                <w:bottom w:val="none" w:sz="0" w:space="0" w:color="auto"/>
                <w:right w:val="none" w:sz="0" w:space="0" w:color="auto"/>
              </w:divBdr>
              <w:divsChild>
                <w:div w:id="1793206466">
                  <w:marLeft w:val="0"/>
                  <w:marRight w:val="0"/>
                  <w:marTop w:val="0"/>
                  <w:marBottom w:val="0"/>
                  <w:divBdr>
                    <w:top w:val="none" w:sz="0" w:space="0" w:color="auto"/>
                    <w:left w:val="none" w:sz="0" w:space="0" w:color="auto"/>
                    <w:bottom w:val="none" w:sz="0" w:space="0" w:color="auto"/>
                    <w:right w:val="none" w:sz="0" w:space="0" w:color="auto"/>
                  </w:divBdr>
                  <w:divsChild>
                    <w:div w:id="57968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246293">
      <w:bodyDiv w:val="1"/>
      <w:marLeft w:val="0"/>
      <w:marRight w:val="0"/>
      <w:marTop w:val="0"/>
      <w:marBottom w:val="0"/>
      <w:divBdr>
        <w:top w:val="none" w:sz="0" w:space="0" w:color="auto"/>
        <w:left w:val="none" w:sz="0" w:space="0" w:color="auto"/>
        <w:bottom w:val="none" w:sz="0" w:space="0" w:color="auto"/>
        <w:right w:val="none" w:sz="0" w:space="0" w:color="auto"/>
      </w:divBdr>
    </w:div>
    <w:div w:id="1509754209">
      <w:bodyDiv w:val="1"/>
      <w:marLeft w:val="0"/>
      <w:marRight w:val="0"/>
      <w:marTop w:val="0"/>
      <w:marBottom w:val="0"/>
      <w:divBdr>
        <w:top w:val="none" w:sz="0" w:space="0" w:color="auto"/>
        <w:left w:val="none" w:sz="0" w:space="0" w:color="auto"/>
        <w:bottom w:val="none" w:sz="0" w:space="0" w:color="auto"/>
        <w:right w:val="none" w:sz="0" w:space="0" w:color="auto"/>
      </w:divBdr>
      <w:divsChild>
        <w:div w:id="89743112">
          <w:marLeft w:val="0"/>
          <w:marRight w:val="0"/>
          <w:marTop w:val="0"/>
          <w:marBottom w:val="0"/>
          <w:divBdr>
            <w:top w:val="none" w:sz="0" w:space="0" w:color="auto"/>
            <w:left w:val="none" w:sz="0" w:space="0" w:color="auto"/>
            <w:bottom w:val="none" w:sz="0" w:space="0" w:color="auto"/>
            <w:right w:val="none" w:sz="0" w:space="0" w:color="auto"/>
          </w:divBdr>
          <w:divsChild>
            <w:div w:id="1163617891">
              <w:marLeft w:val="0"/>
              <w:marRight w:val="0"/>
              <w:marTop w:val="0"/>
              <w:marBottom w:val="0"/>
              <w:divBdr>
                <w:top w:val="none" w:sz="0" w:space="0" w:color="auto"/>
                <w:left w:val="none" w:sz="0" w:space="0" w:color="auto"/>
                <w:bottom w:val="none" w:sz="0" w:space="0" w:color="auto"/>
                <w:right w:val="none" w:sz="0" w:space="0" w:color="auto"/>
              </w:divBdr>
              <w:divsChild>
                <w:div w:id="187865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220872">
      <w:bodyDiv w:val="1"/>
      <w:marLeft w:val="0"/>
      <w:marRight w:val="0"/>
      <w:marTop w:val="0"/>
      <w:marBottom w:val="0"/>
      <w:divBdr>
        <w:top w:val="none" w:sz="0" w:space="0" w:color="auto"/>
        <w:left w:val="none" w:sz="0" w:space="0" w:color="auto"/>
        <w:bottom w:val="none" w:sz="0" w:space="0" w:color="auto"/>
        <w:right w:val="none" w:sz="0" w:space="0" w:color="auto"/>
      </w:divBdr>
      <w:divsChild>
        <w:div w:id="2071997008">
          <w:marLeft w:val="0"/>
          <w:marRight w:val="0"/>
          <w:marTop w:val="0"/>
          <w:marBottom w:val="0"/>
          <w:divBdr>
            <w:top w:val="none" w:sz="0" w:space="0" w:color="auto"/>
            <w:left w:val="none" w:sz="0" w:space="0" w:color="auto"/>
            <w:bottom w:val="none" w:sz="0" w:space="0" w:color="auto"/>
            <w:right w:val="none" w:sz="0" w:space="0" w:color="auto"/>
          </w:divBdr>
          <w:divsChild>
            <w:div w:id="1733456493">
              <w:marLeft w:val="0"/>
              <w:marRight w:val="0"/>
              <w:marTop w:val="0"/>
              <w:marBottom w:val="0"/>
              <w:divBdr>
                <w:top w:val="none" w:sz="0" w:space="0" w:color="auto"/>
                <w:left w:val="none" w:sz="0" w:space="0" w:color="auto"/>
                <w:bottom w:val="none" w:sz="0" w:space="0" w:color="auto"/>
                <w:right w:val="none" w:sz="0" w:space="0" w:color="auto"/>
              </w:divBdr>
              <w:divsChild>
                <w:div w:id="187985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689493">
      <w:bodyDiv w:val="1"/>
      <w:marLeft w:val="0"/>
      <w:marRight w:val="0"/>
      <w:marTop w:val="0"/>
      <w:marBottom w:val="0"/>
      <w:divBdr>
        <w:top w:val="none" w:sz="0" w:space="0" w:color="auto"/>
        <w:left w:val="none" w:sz="0" w:space="0" w:color="auto"/>
        <w:bottom w:val="none" w:sz="0" w:space="0" w:color="auto"/>
        <w:right w:val="none" w:sz="0" w:space="0" w:color="auto"/>
      </w:divBdr>
    </w:div>
    <w:div w:id="1564949318">
      <w:bodyDiv w:val="1"/>
      <w:marLeft w:val="0"/>
      <w:marRight w:val="0"/>
      <w:marTop w:val="0"/>
      <w:marBottom w:val="0"/>
      <w:divBdr>
        <w:top w:val="none" w:sz="0" w:space="0" w:color="auto"/>
        <w:left w:val="none" w:sz="0" w:space="0" w:color="auto"/>
        <w:bottom w:val="none" w:sz="0" w:space="0" w:color="auto"/>
        <w:right w:val="none" w:sz="0" w:space="0" w:color="auto"/>
      </w:divBdr>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569606707">
      <w:bodyDiv w:val="1"/>
      <w:marLeft w:val="0"/>
      <w:marRight w:val="0"/>
      <w:marTop w:val="0"/>
      <w:marBottom w:val="0"/>
      <w:divBdr>
        <w:top w:val="none" w:sz="0" w:space="0" w:color="auto"/>
        <w:left w:val="none" w:sz="0" w:space="0" w:color="auto"/>
        <w:bottom w:val="none" w:sz="0" w:space="0" w:color="auto"/>
        <w:right w:val="none" w:sz="0" w:space="0" w:color="auto"/>
      </w:divBdr>
      <w:divsChild>
        <w:div w:id="134488659">
          <w:marLeft w:val="0"/>
          <w:marRight w:val="0"/>
          <w:marTop w:val="0"/>
          <w:marBottom w:val="0"/>
          <w:divBdr>
            <w:top w:val="none" w:sz="0" w:space="0" w:color="auto"/>
            <w:left w:val="none" w:sz="0" w:space="0" w:color="auto"/>
            <w:bottom w:val="none" w:sz="0" w:space="0" w:color="auto"/>
            <w:right w:val="none" w:sz="0" w:space="0" w:color="auto"/>
          </w:divBdr>
          <w:divsChild>
            <w:div w:id="1751657358">
              <w:marLeft w:val="0"/>
              <w:marRight w:val="0"/>
              <w:marTop w:val="0"/>
              <w:marBottom w:val="0"/>
              <w:divBdr>
                <w:top w:val="none" w:sz="0" w:space="0" w:color="auto"/>
                <w:left w:val="none" w:sz="0" w:space="0" w:color="auto"/>
                <w:bottom w:val="none" w:sz="0" w:space="0" w:color="auto"/>
                <w:right w:val="none" w:sz="0" w:space="0" w:color="auto"/>
              </w:divBdr>
              <w:divsChild>
                <w:div w:id="144835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346348">
      <w:bodyDiv w:val="1"/>
      <w:marLeft w:val="0"/>
      <w:marRight w:val="0"/>
      <w:marTop w:val="0"/>
      <w:marBottom w:val="0"/>
      <w:divBdr>
        <w:top w:val="none" w:sz="0" w:space="0" w:color="auto"/>
        <w:left w:val="none" w:sz="0" w:space="0" w:color="auto"/>
        <w:bottom w:val="none" w:sz="0" w:space="0" w:color="auto"/>
        <w:right w:val="none" w:sz="0" w:space="0" w:color="auto"/>
      </w:divBdr>
      <w:divsChild>
        <w:div w:id="357046987">
          <w:marLeft w:val="0"/>
          <w:marRight w:val="0"/>
          <w:marTop w:val="0"/>
          <w:marBottom w:val="0"/>
          <w:divBdr>
            <w:top w:val="none" w:sz="0" w:space="0" w:color="auto"/>
            <w:left w:val="none" w:sz="0" w:space="0" w:color="auto"/>
            <w:bottom w:val="none" w:sz="0" w:space="0" w:color="auto"/>
            <w:right w:val="none" w:sz="0" w:space="0" w:color="auto"/>
          </w:divBdr>
          <w:divsChild>
            <w:div w:id="174392598">
              <w:marLeft w:val="0"/>
              <w:marRight w:val="0"/>
              <w:marTop w:val="0"/>
              <w:marBottom w:val="0"/>
              <w:divBdr>
                <w:top w:val="none" w:sz="0" w:space="0" w:color="auto"/>
                <w:left w:val="none" w:sz="0" w:space="0" w:color="auto"/>
                <w:bottom w:val="none" w:sz="0" w:space="0" w:color="auto"/>
                <w:right w:val="none" w:sz="0" w:space="0" w:color="auto"/>
              </w:divBdr>
              <w:divsChild>
                <w:div w:id="147733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631936632">
      <w:bodyDiv w:val="1"/>
      <w:marLeft w:val="0"/>
      <w:marRight w:val="0"/>
      <w:marTop w:val="0"/>
      <w:marBottom w:val="0"/>
      <w:divBdr>
        <w:top w:val="none" w:sz="0" w:space="0" w:color="auto"/>
        <w:left w:val="none" w:sz="0" w:space="0" w:color="auto"/>
        <w:bottom w:val="none" w:sz="0" w:space="0" w:color="auto"/>
        <w:right w:val="none" w:sz="0" w:space="0" w:color="auto"/>
      </w:divBdr>
    </w:div>
    <w:div w:id="1641575581">
      <w:bodyDiv w:val="1"/>
      <w:marLeft w:val="0"/>
      <w:marRight w:val="0"/>
      <w:marTop w:val="0"/>
      <w:marBottom w:val="0"/>
      <w:divBdr>
        <w:top w:val="none" w:sz="0" w:space="0" w:color="auto"/>
        <w:left w:val="none" w:sz="0" w:space="0" w:color="auto"/>
        <w:bottom w:val="none" w:sz="0" w:space="0" w:color="auto"/>
        <w:right w:val="none" w:sz="0" w:space="0" w:color="auto"/>
      </w:divBdr>
      <w:divsChild>
        <w:div w:id="2130396537">
          <w:marLeft w:val="0"/>
          <w:marRight w:val="0"/>
          <w:marTop w:val="0"/>
          <w:marBottom w:val="0"/>
          <w:divBdr>
            <w:top w:val="none" w:sz="0" w:space="0" w:color="auto"/>
            <w:left w:val="none" w:sz="0" w:space="0" w:color="auto"/>
            <w:bottom w:val="none" w:sz="0" w:space="0" w:color="auto"/>
            <w:right w:val="none" w:sz="0" w:space="0" w:color="auto"/>
          </w:divBdr>
          <w:divsChild>
            <w:div w:id="809904674">
              <w:marLeft w:val="0"/>
              <w:marRight w:val="0"/>
              <w:marTop w:val="0"/>
              <w:marBottom w:val="0"/>
              <w:divBdr>
                <w:top w:val="none" w:sz="0" w:space="0" w:color="auto"/>
                <w:left w:val="none" w:sz="0" w:space="0" w:color="auto"/>
                <w:bottom w:val="none" w:sz="0" w:space="0" w:color="auto"/>
                <w:right w:val="none" w:sz="0" w:space="0" w:color="auto"/>
              </w:divBdr>
              <w:divsChild>
                <w:div w:id="1879665319">
                  <w:marLeft w:val="0"/>
                  <w:marRight w:val="0"/>
                  <w:marTop w:val="0"/>
                  <w:marBottom w:val="0"/>
                  <w:divBdr>
                    <w:top w:val="none" w:sz="0" w:space="0" w:color="auto"/>
                    <w:left w:val="none" w:sz="0" w:space="0" w:color="auto"/>
                    <w:bottom w:val="none" w:sz="0" w:space="0" w:color="auto"/>
                    <w:right w:val="none" w:sz="0" w:space="0" w:color="auto"/>
                  </w:divBdr>
                  <w:divsChild>
                    <w:div w:id="195246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689316">
      <w:bodyDiv w:val="1"/>
      <w:marLeft w:val="0"/>
      <w:marRight w:val="0"/>
      <w:marTop w:val="0"/>
      <w:marBottom w:val="0"/>
      <w:divBdr>
        <w:top w:val="none" w:sz="0" w:space="0" w:color="auto"/>
        <w:left w:val="none" w:sz="0" w:space="0" w:color="auto"/>
        <w:bottom w:val="none" w:sz="0" w:space="0" w:color="auto"/>
        <w:right w:val="none" w:sz="0" w:space="0" w:color="auto"/>
      </w:divBdr>
      <w:divsChild>
        <w:div w:id="1241908634">
          <w:marLeft w:val="0"/>
          <w:marRight w:val="0"/>
          <w:marTop w:val="0"/>
          <w:marBottom w:val="0"/>
          <w:divBdr>
            <w:top w:val="none" w:sz="0" w:space="0" w:color="auto"/>
            <w:left w:val="none" w:sz="0" w:space="0" w:color="auto"/>
            <w:bottom w:val="none" w:sz="0" w:space="0" w:color="auto"/>
            <w:right w:val="none" w:sz="0" w:space="0" w:color="auto"/>
          </w:divBdr>
          <w:divsChild>
            <w:div w:id="1209417050">
              <w:marLeft w:val="0"/>
              <w:marRight w:val="0"/>
              <w:marTop w:val="0"/>
              <w:marBottom w:val="0"/>
              <w:divBdr>
                <w:top w:val="none" w:sz="0" w:space="0" w:color="auto"/>
                <w:left w:val="none" w:sz="0" w:space="0" w:color="auto"/>
                <w:bottom w:val="none" w:sz="0" w:space="0" w:color="auto"/>
                <w:right w:val="none" w:sz="0" w:space="0" w:color="auto"/>
              </w:divBdr>
              <w:divsChild>
                <w:div w:id="125501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499433">
      <w:bodyDiv w:val="1"/>
      <w:marLeft w:val="0"/>
      <w:marRight w:val="0"/>
      <w:marTop w:val="0"/>
      <w:marBottom w:val="0"/>
      <w:divBdr>
        <w:top w:val="none" w:sz="0" w:space="0" w:color="auto"/>
        <w:left w:val="none" w:sz="0" w:space="0" w:color="auto"/>
        <w:bottom w:val="none" w:sz="0" w:space="0" w:color="auto"/>
        <w:right w:val="none" w:sz="0" w:space="0" w:color="auto"/>
      </w:divBdr>
    </w:div>
    <w:div w:id="1733918699">
      <w:bodyDiv w:val="1"/>
      <w:marLeft w:val="0"/>
      <w:marRight w:val="0"/>
      <w:marTop w:val="0"/>
      <w:marBottom w:val="0"/>
      <w:divBdr>
        <w:top w:val="none" w:sz="0" w:space="0" w:color="auto"/>
        <w:left w:val="none" w:sz="0" w:space="0" w:color="auto"/>
        <w:bottom w:val="none" w:sz="0" w:space="0" w:color="auto"/>
        <w:right w:val="none" w:sz="0" w:space="0" w:color="auto"/>
      </w:divBdr>
      <w:divsChild>
        <w:div w:id="1274367164">
          <w:marLeft w:val="0"/>
          <w:marRight w:val="0"/>
          <w:marTop w:val="0"/>
          <w:marBottom w:val="0"/>
          <w:divBdr>
            <w:top w:val="none" w:sz="0" w:space="0" w:color="auto"/>
            <w:left w:val="none" w:sz="0" w:space="0" w:color="auto"/>
            <w:bottom w:val="none" w:sz="0" w:space="0" w:color="auto"/>
            <w:right w:val="none" w:sz="0" w:space="0" w:color="auto"/>
          </w:divBdr>
          <w:divsChild>
            <w:div w:id="22903358">
              <w:marLeft w:val="0"/>
              <w:marRight w:val="0"/>
              <w:marTop w:val="0"/>
              <w:marBottom w:val="0"/>
              <w:divBdr>
                <w:top w:val="none" w:sz="0" w:space="0" w:color="auto"/>
                <w:left w:val="none" w:sz="0" w:space="0" w:color="auto"/>
                <w:bottom w:val="none" w:sz="0" w:space="0" w:color="auto"/>
                <w:right w:val="none" w:sz="0" w:space="0" w:color="auto"/>
              </w:divBdr>
              <w:divsChild>
                <w:div w:id="71959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782534658">
      <w:bodyDiv w:val="1"/>
      <w:marLeft w:val="0"/>
      <w:marRight w:val="0"/>
      <w:marTop w:val="0"/>
      <w:marBottom w:val="0"/>
      <w:divBdr>
        <w:top w:val="none" w:sz="0" w:space="0" w:color="auto"/>
        <w:left w:val="none" w:sz="0" w:space="0" w:color="auto"/>
        <w:bottom w:val="none" w:sz="0" w:space="0" w:color="auto"/>
        <w:right w:val="none" w:sz="0" w:space="0" w:color="auto"/>
      </w:divBdr>
      <w:divsChild>
        <w:div w:id="539827064">
          <w:marLeft w:val="0"/>
          <w:marRight w:val="0"/>
          <w:marTop w:val="0"/>
          <w:marBottom w:val="0"/>
          <w:divBdr>
            <w:top w:val="none" w:sz="0" w:space="0" w:color="auto"/>
            <w:left w:val="none" w:sz="0" w:space="0" w:color="auto"/>
            <w:bottom w:val="none" w:sz="0" w:space="0" w:color="auto"/>
            <w:right w:val="none" w:sz="0" w:space="0" w:color="auto"/>
          </w:divBdr>
          <w:divsChild>
            <w:div w:id="1821998657">
              <w:marLeft w:val="0"/>
              <w:marRight w:val="0"/>
              <w:marTop w:val="0"/>
              <w:marBottom w:val="0"/>
              <w:divBdr>
                <w:top w:val="none" w:sz="0" w:space="0" w:color="auto"/>
                <w:left w:val="none" w:sz="0" w:space="0" w:color="auto"/>
                <w:bottom w:val="none" w:sz="0" w:space="0" w:color="auto"/>
                <w:right w:val="none" w:sz="0" w:space="0" w:color="auto"/>
              </w:divBdr>
              <w:divsChild>
                <w:div w:id="60761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626342">
      <w:bodyDiv w:val="1"/>
      <w:marLeft w:val="0"/>
      <w:marRight w:val="0"/>
      <w:marTop w:val="0"/>
      <w:marBottom w:val="0"/>
      <w:divBdr>
        <w:top w:val="none" w:sz="0" w:space="0" w:color="auto"/>
        <w:left w:val="none" w:sz="0" w:space="0" w:color="auto"/>
        <w:bottom w:val="none" w:sz="0" w:space="0" w:color="auto"/>
        <w:right w:val="none" w:sz="0" w:space="0" w:color="auto"/>
      </w:divBdr>
      <w:divsChild>
        <w:div w:id="1071805885">
          <w:marLeft w:val="0"/>
          <w:marRight w:val="0"/>
          <w:marTop w:val="0"/>
          <w:marBottom w:val="0"/>
          <w:divBdr>
            <w:top w:val="none" w:sz="0" w:space="0" w:color="auto"/>
            <w:left w:val="none" w:sz="0" w:space="0" w:color="auto"/>
            <w:bottom w:val="none" w:sz="0" w:space="0" w:color="auto"/>
            <w:right w:val="none" w:sz="0" w:space="0" w:color="auto"/>
          </w:divBdr>
          <w:divsChild>
            <w:div w:id="1516072529">
              <w:marLeft w:val="0"/>
              <w:marRight w:val="0"/>
              <w:marTop w:val="0"/>
              <w:marBottom w:val="0"/>
              <w:divBdr>
                <w:top w:val="none" w:sz="0" w:space="0" w:color="auto"/>
                <w:left w:val="none" w:sz="0" w:space="0" w:color="auto"/>
                <w:bottom w:val="none" w:sz="0" w:space="0" w:color="auto"/>
                <w:right w:val="none" w:sz="0" w:space="0" w:color="auto"/>
              </w:divBdr>
              <w:divsChild>
                <w:div w:id="178411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326839">
      <w:bodyDiv w:val="1"/>
      <w:marLeft w:val="0"/>
      <w:marRight w:val="0"/>
      <w:marTop w:val="0"/>
      <w:marBottom w:val="0"/>
      <w:divBdr>
        <w:top w:val="none" w:sz="0" w:space="0" w:color="auto"/>
        <w:left w:val="none" w:sz="0" w:space="0" w:color="auto"/>
        <w:bottom w:val="none" w:sz="0" w:space="0" w:color="auto"/>
        <w:right w:val="none" w:sz="0" w:space="0" w:color="auto"/>
      </w:divBdr>
    </w:div>
    <w:div w:id="1814326912">
      <w:bodyDiv w:val="1"/>
      <w:marLeft w:val="0"/>
      <w:marRight w:val="0"/>
      <w:marTop w:val="0"/>
      <w:marBottom w:val="0"/>
      <w:divBdr>
        <w:top w:val="none" w:sz="0" w:space="0" w:color="auto"/>
        <w:left w:val="none" w:sz="0" w:space="0" w:color="auto"/>
        <w:bottom w:val="none" w:sz="0" w:space="0" w:color="auto"/>
        <w:right w:val="none" w:sz="0" w:space="0" w:color="auto"/>
      </w:divBdr>
    </w:div>
    <w:div w:id="1845049159">
      <w:bodyDiv w:val="1"/>
      <w:marLeft w:val="0"/>
      <w:marRight w:val="0"/>
      <w:marTop w:val="0"/>
      <w:marBottom w:val="0"/>
      <w:divBdr>
        <w:top w:val="none" w:sz="0" w:space="0" w:color="auto"/>
        <w:left w:val="none" w:sz="0" w:space="0" w:color="auto"/>
        <w:bottom w:val="none" w:sz="0" w:space="0" w:color="auto"/>
        <w:right w:val="none" w:sz="0" w:space="0" w:color="auto"/>
      </w:divBdr>
      <w:divsChild>
        <w:div w:id="375861020">
          <w:marLeft w:val="0"/>
          <w:marRight w:val="0"/>
          <w:marTop w:val="0"/>
          <w:marBottom w:val="0"/>
          <w:divBdr>
            <w:top w:val="none" w:sz="0" w:space="0" w:color="auto"/>
            <w:left w:val="none" w:sz="0" w:space="0" w:color="auto"/>
            <w:bottom w:val="none" w:sz="0" w:space="0" w:color="auto"/>
            <w:right w:val="none" w:sz="0" w:space="0" w:color="auto"/>
          </w:divBdr>
          <w:divsChild>
            <w:div w:id="1092555137">
              <w:marLeft w:val="0"/>
              <w:marRight w:val="0"/>
              <w:marTop w:val="0"/>
              <w:marBottom w:val="0"/>
              <w:divBdr>
                <w:top w:val="none" w:sz="0" w:space="0" w:color="auto"/>
                <w:left w:val="none" w:sz="0" w:space="0" w:color="auto"/>
                <w:bottom w:val="none" w:sz="0" w:space="0" w:color="auto"/>
                <w:right w:val="none" w:sz="0" w:space="0" w:color="auto"/>
              </w:divBdr>
              <w:divsChild>
                <w:div w:id="194885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015863">
      <w:bodyDiv w:val="1"/>
      <w:marLeft w:val="0"/>
      <w:marRight w:val="0"/>
      <w:marTop w:val="0"/>
      <w:marBottom w:val="0"/>
      <w:divBdr>
        <w:top w:val="none" w:sz="0" w:space="0" w:color="auto"/>
        <w:left w:val="none" w:sz="0" w:space="0" w:color="auto"/>
        <w:bottom w:val="none" w:sz="0" w:space="0" w:color="auto"/>
        <w:right w:val="none" w:sz="0" w:space="0" w:color="auto"/>
      </w:divBdr>
      <w:divsChild>
        <w:div w:id="159546119">
          <w:marLeft w:val="0"/>
          <w:marRight w:val="0"/>
          <w:marTop w:val="0"/>
          <w:marBottom w:val="0"/>
          <w:divBdr>
            <w:top w:val="none" w:sz="0" w:space="0" w:color="auto"/>
            <w:left w:val="none" w:sz="0" w:space="0" w:color="auto"/>
            <w:bottom w:val="none" w:sz="0" w:space="0" w:color="auto"/>
            <w:right w:val="none" w:sz="0" w:space="0" w:color="auto"/>
          </w:divBdr>
          <w:divsChild>
            <w:div w:id="1350914718">
              <w:marLeft w:val="0"/>
              <w:marRight w:val="0"/>
              <w:marTop w:val="0"/>
              <w:marBottom w:val="0"/>
              <w:divBdr>
                <w:top w:val="none" w:sz="0" w:space="0" w:color="auto"/>
                <w:left w:val="none" w:sz="0" w:space="0" w:color="auto"/>
                <w:bottom w:val="none" w:sz="0" w:space="0" w:color="auto"/>
                <w:right w:val="none" w:sz="0" w:space="0" w:color="auto"/>
              </w:divBdr>
              <w:divsChild>
                <w:div w:id="40425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128730">
      <w:bodyDiv w:val="1"/>
      <w:marLeft w:val="0"/>
      <w:marRight w:val="0"/>
      <w:marTop w:val="0"/>
      <w:marBottom w:val="0"/>
      <w:divBdr>
        <w:top w:val="none" w:sz="0" w:space="0" w:color="auto"/>
        <w:left w:val="none" w:sz="0" w:space="0" w:color="auto"/>
        <w:bottom w:val="none" w:sz="0" w:space="0" w:color="auto"/>
        <w:right w:val="none" w:sz="0" w:space="0" w:color="auto"/>
      </w:divBdr>
    </w:div>
    <w:div w:id="1869753592">
      <w:bodyDiv w:val="1"/>
      <w:marLeft w:val="0"/>
      <w:marRight w:val="0"/>
      <w:marTop w:val="0"/>
      <w:marBottom w:val="0"/>
      <w:divBdr>
        <w:top w:val="none" w:sz="0" w:space="0" w:color="auto"/>
        <w:left w:val="none" w:sz="0" w:space="0" w:color="auto"/>
        <w:bottom w:val="none" w:sz="0" w:space="0" w:color="auto"/>
        <w:right w:val="none" w:sz="0" w:space="0" w:color="auto"/>
      </w:divBdr>
      <w:divsChild>
        <w:div w:id="332728724">
          <w:marLeft w:val="0"/>
          <w:marRight w:val="0"/>
          <w:marTop w:val="0"/>
          <w:marBottom w:val="0"/>
          <w:divBdr>
            <w:top w:val="none" w:sz="0" w:space="0" w:color="auto"/>
            <w:left w:val="none" w:sz="0" w:space="0" w:color="auto"/>
            <w:bottom w:val="none" w:sz="0" w:space="0" w:color="auto"/>
            <w:right w:val="none" w:sz="0" w:space="0" w:color="auto"/>
          </w:divBdr>
          <w:divsChild>
            <w:div w:id="1954048531">
              <w:marLeft w:val="0"/>
              <w:marRight w:val="0"/>
              <w:marTop w:val="0"/>
              <w:marBottom w:val="0"/>
              <w:divBdr>
                <w:top w:val="none" w:sz="0" w:space="0" w:color="auto"/>
                <w:left w:val="none" w:sz="0" w:space="0" w:color="auto"/>
                <w:bottom w:val="none" w:sz="0" w:space="0" w:color="auto"/>
                <w:right w:val="none" w:sz="0" w:space="0" w:color="auto"/>
              </w:divBdr>
              <w:divsChild>
                <w:div w:id="620917104">
                  <w:marLeft w:val="0"/>
                  <w:marRight w:val="0"/>
                  <w:marTop w:val="0"/>
                  <w:marBottom w:val="0"/>
                  <w:divBdr>
                    <w:top w:val="none" w:sz="0" w:space="0" w:color="auto"/>
                    <w:left w:val="none" w:sz="0" w:space="0" w:color="auto"/>
                    <w:bottom w:val="none" w:sz="0" w:space="0" w:color="auto"/>
                    <w:right w:val="none" w:sz="0" w:space="0" w:color="auto"/>
                  </w:divBdr>
                  <w:divsChild>
                    <w:div w:id="115090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396436">
      <w:bodyDiv w:val="1"/>
      <w:marLeft w:val="0"/>
      <w:marRight w:val="0"/>
      <w:marTop w:val="0"/>
      <w:marBottom w:val="0"/>
      <w:divBdr>
        <w:top w:val="none" w:sz="0" w:space="0" w:color="auto"/>
        <w:left w:val="none" w:sz="0" w:space="0" w:color="auto"/>
        <w:bottom w:val="none" w:sz="0" w:space="0" w:color="auto"/>
        <w:right w:val="none" w:sz="0" w:space="0" w:color="auto"/>
      </w:divBdr>
      <w:divsChild>
        <w:div w:id="566577807">
          <w:marLeft w:val="0"/>
          <w:marRight w:val="0"/>
          <w:marTop w:val="0"/>
          <w:marBottom w:val="0"/>
          <w:divBdr>
            <w:top w:val="none" w:sz="0" w:space="0" w:color="auto"/>
            <w:left w:val="none" w:sz="0" w:space="0" w:color="auto"/>
            <w:bottom w:val="none" w:sz="0" w:space="0" w:color="auto"/>
            <w:right w:val="none" w:sz="0" w:space="0" w:color="auto"/>
          </w:divBdr>
          <w:divsChild>
            <w:div w:id="936016822">
              <w:marLeft w:val="0"/>
              <w:marRight w:val="0"/>
              <w:marTop w:val="0"/>
              <w:marBottom w:val="0"/>
              <w:divBdr>
                <w:top w:val="none" w:sz="0" w:space="0" w:color="auto"/>
                <w:left w:val="none" w:sz="0" w:space="0" w:color="auto"/>
                <w:bottom w:val="none" w:sz="0" w:space="0" w:color="auto"/>
                <w:right w:val="none" w:sz="0" w:space="0" w:color="auto"/>
              </w:divBdr>
              <w:divsChild>
                <w:div w:id="176890323">
                  <w:marLeft w:val="0"/>
                  <w:marRight w:val="0"/>
                  <w:marTop w:val="0"/>
                  <w:marBottom w:val="0"/>
                  <w:divBdr>
                    <w:top w:val="none" w:sz="0" w:space="0" w:color="auto"/>
                    <w:left w:val="none" w:sz="0" w:space="0" w:color="auto"/>
                    <w:bottom w:val="none" w:sz="0" w:space="0" w:color="auto"/>
                    <w:right w:val="none" w:sz="0" w:space="0" w:color="auto"/>
                  </w:divBdr>
                  <w:divsChild>
                    <w:div w:id="82825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746168">
      <w:bodyDiv w:val="1"/>
      <w:marLeft w:val="0"/>
      <w:marRight w:val="0"/>
      <w:marTop w:val="0"/>
      <w:marBottom w:val="0"/>
      <w:divBdr>
        <w:top w:val="none" w:sz="0" w:space="0" w:color="auto"/>
        <w:left w:val="none" w:sz="0" w:space="0" w:color="auto"/>
        <w:bottom w:val="none" w:sz="0" w:space="0" w:color="auto"/>
        <w:right w:val="none" w:sz="0" w:space="0" w:color="auto"/>
      </w:divBdr>
      <w:divsChild>
        <w:div w:id="2027948526">
          <w:marLeft w:val="0"/>
          <w:marRight w:val="0"/>
          <w:marTop w:val="0"/>
          <w:marBottom w:val="0"/>
          <w:divBdr>
            <w:top w:val="none" w:sz="0" w:space="0" w:color="auto"/>
            <w:left w:val="none" w:sz="0" w:space="0" w:color="auto"/>
            <w:bottom w:val="none" w:sz="0" w:space="0" w:color="auto"/>
            <w:right w:val="none" w:sz="0" w:space="0" w:color="auto"/>
          </w:divBdr>
          <w:divsChild>
            <w:div w:id="780033060">
              <w:marLeft w:val="0"/>
              <w:marRight w:val="0"/>
              <w:marTop w:val="0"/>
              <w:marBottom w:val="0"/>
              <w:divBdr>
                <w:top w:val="none" w:sz="0" w:space="0" w:color="auto"/>
                <w:left w:val="none" w:sz="0" w:space="0" w:color="auto"/>
                <w:bottom w:val="none" w:sz="0" w:space="0" w:color="auto"/>
                <w:right w:val="none" w:sz="0" w:space="0" w:color="auto"/>
              </w:divBdr>
              <w:divsChild>
                <w:div w:id="125004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13467860">
      <w:bodyDiv w:val="1"/>
      <w:marLeft w:val="0"/>
      <w:marRight w:val="0"/>
      <w:marTop w:val="0"/>
      <w:marBottom w:val="0"/>
      <w:divBdr>
        <w:top w:val="none" w:sz="0" w:space="0" w:color="auto"/>
        <w:left w:val="none" w:sz="0" w:space="0" w:color="auto"/>
        <w:bottom w:val="none" w:sz="0" w:space="0" w:color="auto"/>
        <w:right w:val="none" w:sz="0" w:space="0" w:color="auto"/>
      </w:divBdr>
      <w:divsChild>
        <w:div w:id="1075124919">
          <w:marLeft w:val="0"/>
          <w:marRight w:val="0"/>
          <w:marTop w:val="0"/>
          <w:marBottom w:val="0"/>
          <w:divBdr>
            <w:top w:val="none" w:sz="0" w:space="0" w:color="auto"/>
            <w:left w:val="none" w:sz="0" w:space="0" w:color="auto"/>
            <w:bottom w:val="none" w:sz="0" w:space="0" w:color="auto"/>
            <w:right w:val="none" w:sz="0" w:space="0" w:color="auto"/>
          </w:divBdr>
          <w:divsChild>
            <w:div w:id="1097553487">
              <w:marLeft w:val="0"/>
              <w:marRight w:val="0"/>
              <w:marTop w:val="0"/>
              <w:marBottom w:val="0"/>
              <w:divBdr>
                <w:top w:val="none" w:sz="0" w:space="0" w:color="auto"/>
                <w:left w:val="none" w:sz="0" w:space="0" w:color="auto"/>
                <w:bottom w:val="none" w:sz="0" w:space="0" w:color="auto"/>
                <w:right w:val="none" w:sz="0" w:space="0" w:color="auto"/>
              </w:divBdr>
              <w:divsChild>
                <w:div w:id="47148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 w:id="1961377675">
      <w:bodyDiv w:val="1"/>
      <w:marLeft w:val="0"/>
      <w:marRight w:val="0"/>
      <w:marTop w:val="0"/>
      <w:marBottom w:val="0"/>
      <w:divBdr>
        <w:top w:val="none" w:sz="0" w:space="0" w:color="auto"/>
        <w:left w:val="none" w:sz="0" w:space="0" w:color="auto"/>
        <w:bottom w:val="none" w:sz="0" w:space="0" w:color="auto"/>
        <w:right w:val="none" w:sz="0" w:space="0" w:color="auto"/>
      </w:divBdr>
      <w:divsChild>
        <w:div w:id="1919367245">
          <w:marLeft w:val="0"/>
          <w:marRight w:val="0"/>
          <w:marTop w:val="0"/>
          <w:marBottom w:val="0"/>
          <w:divBdr>
            <w:top w:val="none" w:sz="0" w:space="0" w:color="auto"/>
            <w:left w:val="none" w:sz="0" w:space="0" w:color="auto"/>
            <w:bottom w:val="none" w:sz="0" w:space="0" w:color="auto"/>
            <w:right w:val="none" w:sz="0" w:space="0" w:color="auto"/>
          </w:divBdr>
          <w:divsChild>
            <w:div w:id="1638100779">
              <w:marLeft w:val="0"/>
              <w:marRight w:val="0"/>
              <w:marTop w:val="0"/>
              <w:marBottom w:val="0"/>
              <w:divBdr>
                <w:top w:val="none" w:sz="0" w:space="0" w:color="auto"/>
                <w:left w:val="none" w:sz="0" w:space="0" w:color="auto"/>
                <w:bottom w:val="none" w:sz="0" w:space="0" w:color="auto"/>
                <w:right w:val="none" w:sz="0" w:space="0" w:color="auto"/>
              </w:divBdr>
              <w:divsChild>
                <w:div w:id="1241330000">
                  <w:marLeft w:val="0"/>
                  <w:marRight w:val="0"/>
                  <w:marTop w:val="0"/>
                  <w:marBottom w:val="0"/>
                  <w:divBdr>
                    <w:top w:val="none" w:sz="0" w:space="0" w:color="auto"/>
                    <w:left w:val="none" w:sz="0" w:space="0" w:color="auto"/>
                    <w:bottom w:val="none" w:sz="0" w:space="0" w:color="auto"/>
                    <w:right w:val="none" w:sz="0" w:space="0" w:color="auto"/>
                  </w:divBdr>
                  <w:divsChild>
                    <w:div w:id="164033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879796">
      <w:bodyDiv w:val="1"/>
      <w:marLeft w:val="0"/>
      <w:marRight w:val="0"/>
      <w:marTop w:val="0"/>
      <w:marBottom w:val="0"/>
      <w:divBdr>
        <w:top w:val="none" w:sz="0" w:space="0" w:color="auto"/>
        <w:left w:val="none" w:sz="0" w:space="0" w:color="auto"/>
        <w:bottom w:val="none" w:sz="0" w:space="0" w:color="auto"/>
        <w:right w:val="none" w:sz="0" w:space="0" w:color="auto"/>
      </w:divBdr>
      <w:divsChild>
        <w:div w:id="8027491">
          <w:marLeft w:val="0"/>
          <w:marRight w:val="0"/>
          <w:marTop w:val="0"/>
          <w:marBottom w:val="0"/>
          <w:divBdr>
            <w:top w:val="none" w:sz="0" w:space="0" w:color="auto"/>
            <w:left w:val="none" w:sz="0" w:space="0" w:color="auto"/>
            <w:bottom w:val="none" w:sz="0" w:space="0" w:color="auto"/>
            <w:right w:val="none" w:sz="0" w:space="0" w:color="auto"/>
          </w:divBdr>
          <w:divsChild>
            <w:div w:id="862860805">
              <w:marLeft w:val="0"/>
              <w:marRight w:val="0"/>
              <w:marTop w:val="0"/>
              <w:marBottom w:val="0"/>
              <w:divBdr>
                <w:top w:val="none" w:sz="0" w:space="0" w:color="auto"/>
                <w:left w:val="none" w:sz="0" w:space="0" w:color="auto"/>
                <w:bottom w:val="none" w:sz="0" w:space="0" w:color="auto"/>
                <w:right w:val="none" w:sz="0" w:space="0" w:color="auto"/>
              </w:divBdr>
              <w:divsChild>
                <w:div w:id="3901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363598">
      <w:bodyDiv w:val="1"/>
      <w:marLeft w:val="0"/>
      <w:marRight w:val="0"/>
      <w:marTop w:val="0"/>
      <w:marBottom w:val="0"/>
      <w:divBdr>
        <w:top w:val="none" w:sz="0" w:space="0" w:color="auto"/>
        <w:left w:val="none" w:sz="0" w:space="0" w:color="auto"/>
        <w:bottom w:val="none" w:sz="0" w:space="0" w:color="auto"/>
        <w:right w:val="none" w:sz="0" w:space="0" w:color="auto"/>
      </w:divBdr>
      <w:divsChild>
        <w:div w:id="1493792209">
          <w:marLeft w:val="0"/>
          <w:marRight w:val="0"/>
          <w:marTop w:val="0"/>
          <w:marBottom w:val="0"/>
          <w:divBdr>
            <w:top w:val="none" w:sz="0" w:space="0" w:color="auto"/>
            <w:left w:val="none" w:sz="0" w:space="0" w:color="auto"/>
            <w:bottom w:val="none" w:sz="0" w:space="0" w:color="auto"/>
            <w:right w:val="none" w:sz="0" w:space="0" w:color="auto"/>
          </w:divBdr>
          <w:divsChild>
            <w:div w:id="1766195699">
              <w:marLeft w:val="0"/>
              <w:marRight w:val="0"/>
              <w:marTop w:val="0"/>
              <w:marBottom w:val="0"/>
              <w:divBdr>
                <w:top w:val="none" w:sz="0" w:space="0" w:color="auto"/>
                <w:left w:val="none" w:sz="0" w:space="0" w:color="auto"/>
                <w:bottom w:val="none" w:sz="0" w:space="0" w:color="auto"/>
                <w:right w:val="none" w:sz="0" w:space="0" w:color="auto"/>
              </w:divBdr>
              <w:divsChild>
                <w:div w:id="2064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653115">
      <w:bodyDiv w:val="1"/>
      <w:marLeft w:val="0"/>
      <w:marRight w:val="0"/>
      <w:marTop w:val="0"/>
      <w:marBottom w:val="0"/>
      <w:divBdr>
        <w:top w:val="none" w:sz="0" w:space="0" w:color="auto"/>
        <w:left w:val="none" w:sz="0" w:space="0" w:color="auto"/>
        <w:bottom w:val="none" w:sz="0" w:space="0" w:color="auto"/>
        <w:right w:val="none" w:sz="0" w:space="0" w:color="auto"/>
      </w:divBdr>
      <w:divsChild>
        <w:div w:id="1661350442">
          <w:marLeft w:val="0"/>
          <w:marRight w:val="0"/>
          <w:marTop w:val="0"/>
          <w:marBottom w:val="0"/>
          <w:divBdr>
            <w:top w:val="none" w:sz="0" w:space="0" w:color="auto"/>
            <w:left w:val="none" w:sz="0" w:space="0" w:color="auto"/>
            <w:bottom w:val="none" w:sz="0" w:space="0" w:color="auto"/>
            <w:right w:val="none" w:sz="0" w:space="0" w:color="auto"/>
          </w:divBdr>
          <w:divsChild>
            <w:div w:id="283923821">
              <w:marLeft w:val="0"/>
              <w:marRight w:val="0"/>
              <w:marTop w:val="0"/>
              <w:marBottom w:val="0"/>
              <w:divBdr>
                <w:top w:val="none" w:sz="0" w:space="0" w:color="auto"/>
                <w:left w:val="none" w:sz="0" w:space="0" w:color="auto"/>
                <w:bottom w:val="none" w:sz="0" w:space="0" w:color="auto"/>
                <w:right w:val="none" w:sz="0" w:space="0" w:color="auto"/>
              </w:divBdr>
              <w:divsChild>
                <w:div w:id="1396124202">
                  <w:marLeft w:val="0"/>
                  <w:marRight w:val="0"/>
                  <w:marTop w:val="0"/>
                  <w:marBottom w:val="0"/>
                  <w:divBdr>
                    <w:top w:val="none" w:sz="0" w:space="0" w:color="auto"/>
                    <w:left w:val="none" w:sz="0" w:space="0" w:color="auto"/>
                    <w:bottom w:val="none" w:sz="0" w:space="0" w:color="auto"/>
                    <w:right w:val="none" w:sz="0" w:space="0" w:color="auto"/>
                  </w:divBdr>
                  <w:divsChild>
                    <w:div w:id="8618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520224">
      <w:bodyDiv w:val="1"/>
      <w:marLeft w:val="0"/>
      <w:marRight w:val="0"/>
      <w:marTop w:val="0"/>
      <w:marBottom w:val="0"/>
      <w:divBdr>
        <w:top w:val="none" w:sz="0" w:space="0" w:color="auto"/>
        <w:left w:val="none" w:sz="0" w:space="0" w:color="auto"/>
        <w:bottom w:val="none" w:sz="0" w:space="0" w:color="auto"/>
        <w:right w:val="none" w:sz="0" w:space="0" w:color="auto"/>
      </w:divBdr>
    </w:div>
    <w:div w:id="2054577843">
      <w:bodyDiv w:val="1"/>
      <w:marLeft w:val="0"/>
      <w:marRight w:val="0"/>
      <w:marTop w:val="0"/>
      <w:marBottom w:val="0"/>
      <w:divBdr>
        <w:top w:val="none" w:sz="0" w:space="0" w:color="auto"/>
        <w:left w:val="none" w:sz="0" w:space="0" w:color="auto"/>
        <w:bottom w:val="none" w:sz="0" w:space="0" w:color="auto"/>
        <w:right w:val="none" w:sz="0" w:space="0" w:color="auto"/>
      </w:divBdr>
      <w:divsChild>
        <w:div w:id="311301181">
          <w:marLeft w:val="0"/>
          <w:marRight w:val="0"/>
          <w:marTop w:val="0"/>
          <w:marBottom w:val="0"/>
          <w:divBdr>
            <w:top w:val="none" w:sz="0" w:space="0" w:color="auto"/>
            <w:left w:val="none" w:sz="0" w:space="0" w:color="auto"/>
            <w:bottom w:val="none" w:sz="0" w:space="0" w:color="auto"/>
            <w:right w:val="none" w:sz="0" w:space="0" w:color="auto"/>
          </w:divBdr>
          <w:divsChild>
            <w:div w:id="358750257">
              <w:marLeft w:val="0"/>
              <w:marRight w:val="0"/>
              <w:marTop w:val="0"/>
              <w:marBottom w:val="0"/>
              <w:divBdr>
                <w:top w:val="none" w:sz="0" w:space="0" w:color="auto"/>
                <w:left w:val="none" w:sz="0" w:space="0" w:color="auto"/>
                <w:bottom w:val="none" w:sz="0" w:space="0" w:color="auto"/>
                <w:right w:val="none" w:sz="0" w:space="0" w:color="auto"/>
              </w:divBdr>
              <w:divsChild>
                <w:div w:id="93671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418091">
      <w:bodyDiv w:val="1"/>
      <w:marLeft w:val="0"/>
      <w:marRight w:val="0"/>
      <w:marTop w:val="0"/>
      <w:marBottom w:val="0"/>
      <w:divBdr>
        <w:top w:val="none" w:sz="0" w:space="0" w:color="auto"/>
        <w:left w:val="none" w:sz="0" w:space="0" w:color="auto"/>
        <w:bottom w:val="none" w:sz="0" w:space="0" w:color="auto"/>
        <w:right w:val="none" w:sz="0" w:space="0" w:color="auto"/>
      </w:divBdr>
      <w:divsChild>
        <w:div w:id="873082009">
          <w:marLeft w:val="0"/>
          <w:marRight w:val="0"/>
          <w:marTop w:val="0"/>
          <w:marBottom w:val="0"/>
          <w:divBdr>
            <w:top w:val="none" w:sz="0" w:space="0" w:color="auto"/>
            <w:left w:val="none" w:sz="0" w:space="0" w:color="auto"/>
            <w:bottom w:val="none" w:sz="0" w:space="0" w:color="auto"/>
            <w:right w:val="none" w:sz="0" w:space="0" w:color="auto"/>
          </w:divBdr>
          <w:divsChild>
            <w:div w:id="182593670">
              <w:marLeft w:val="0"/>
              <w:marRight w:val="0"/>
              <w:marTop w:val="0"/>
              <w:marBottom w:val="0"/>
              <w:divBdr>
                <w:top w:val="none" w:sz="0" w:space="0" w:color="auto"/>
                <w:left w:val="none" w:sz="0" w:space="0" w:color="auto"/>
                <w:bottom w:val="none" w:sz="0" w:space="0" w:color="auto"/>
                <w:right w:val="none" w:sz="0" w:space="0" w:color="auto"/>
              </w:divBdr>
              <w:divsChild>
                <w:div w:id="1870559074">
                  <w:marLeft w:val="0"/>
                  <w:marRight w:val="0"/>
                  <w:marTop w:val="0"/>
                  <w:marBottom w:val="0"/>
                  <w:divBdr>
                    <w:top w:val="none" w:sz="0" w:space="0" w:color="auto"/>
                    <w:left w:val="none" w:sz="0" w:space="0" w:color="auto"/>
                    <w:bottom w:val="none" w:sz="0" w:space="0" w:color="auto"/>
                    <w:right w:val="none" w:sz="0" w:space="0" w:color="auto"/>
                  </w:divBdr>
                  <w:divsChild>
                    <w:div w:id="160723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701515">
      <w:bodyDiv w:val="1"/>
      <w:marLeft w:val="0"/>
      <w:marRight w:val="0"/>
      <w:marTop w:val="0"/>
      <w:marBottom w:val="0"/>
      <w:divBdr>
        <w:top w:val="none" w:sz="0" w:space="0" w:color="auto"/>
        <w:left w:val="none" w:sz="0" w:space="0" w:color="auto"/>
        <w:bottom w:val="none" w:sz="0" w:space="0" w:color="auto"/>
        <w:right w:val="none" w:sz="0" w:space="0" w:color="auto"/>
      </w:divBdr>
      <w:divsChild>
        <w:div w:id="111561476">
          <w:marLeft w:val="0"/>
          <w:marRight w:val="0"/>
          <w:marTop w:val="0"/>
          <w:marBottom w:val="0"/>
          <w:divBdr>
            <w:top w:val="none" w:sz="0" w:space="0" w:color="auto"/>
            <w:left w:val="none" w:sz="0" w:space="0" w:color="auto"/>
            <w:bottom w:val="none" w:sz="0" w:space="0" w:color="auto"/>
            <w:right w:val="none" w:sz="0" w:space="0" w:color="auto"/>
          </w:divBdr>
          <w:divsChild>
            <w:div w:id="1742021751">
              <w:marLeft w:val="0"/>
              <w:marRight w:val="0"/>
              <w:marTop w:val="0"/>
              <w:marBottom w:val="0"/>
              <w:divBdr>
                <w:top w:val="none" w:sz="0" w:space="0" w:color="auto"/>
                <w:left w:val="none" w:sz="0" w:space="0" w:color="auto"/>
                <w:bottom w:val="none" w:sz="0" w:space="0" w:color="auto"/>
                <w:right w:val="none" w:sz="0" w:space="0" w:color="auto"/>
              </w:divBdr>
              <w:divsChild>
                <w:div w:id="10245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337914">
      <w:bodyDiv w:val="1"/>
      <w:marLeft w:val="0"/>
      <w:marRight w:val="0"/>
      <w:marTop w:val="0"/>
      <w:marBottom w:val="0"/>
      <w:divBdr>
        <w:top w:val="none" w:sz="0" w:space="0" w:color="auto"/>
        <w:left w:val="none" w:sz="0" w:space="0" w:color="auto"/>
        <w:bottom w:val="none" w:sz="0" w:space="0" w:color="auto"/>
        <w:right w:val="none" w:sz="0" w:space="0" w:color="auto"/>
      </w:divBdr>
    </w:div>
    <w:div w:id="2124306329">
      <w:bodyDiv w:val="1"/>
      <w:marLeft w:val="0"/>
      <w:marRight w:val="0"/>
      <w:marTop w:val="0"/>
      <w:marBottom w:val="0"/>
      <w:divBdr>
        <w:top w:val="none" w:sz="0" w:space="0" w:color="auto"/>
        <w:left w:val="none" w:sz="0" w:space="0" w:color="auto"/>
        <w:bottom w:val="none" w:sz="0" w:space="0" w:color="auto"/>
        <w:right w:val="none" w:sz="0" w:space="0" w:color="auto"/>
      </w:divBdr>
      <w:divsChild>
        <w:div w:id="1767265366">
          <w:marLeft w:val="0"/>
          <w:marRight w:val="0"/>
          <w:marTop w:val="0"/>
          <w:marBottom w:val="0"/>
          <w:divBdr>
            <w:top w:val="none" w:sz="0" w:space="0" w:color="auto"/>
            <w:left w:val="none" w:sz="0" w:space="0" w:color="auto"/>
            <w:bottom w:val="none" w:sz="0" w:space="0" w:color="auto"/>
            <w:right w:val="none" w:sz="0" w:space="0" w:color="auto"/>
          </w:divBdr>
          <w:divsChild>
            <w:div w:id="140583341">
              <w:marLeft w:val="0"/>
              <w:marRight w:val="0"/>
              <w:marTop w:val="0"/>
              <w:marBottom w:val="0"/>
              <w:divBdr>
                <w:top w:val="none" w:sz="0" w:space="0" w:color="auto"/>
                <w:left w:val="none" w:sz="0" w:space="0" w:color="auto"/>
                <w:bottom w:val="none" w:sz="0" w:space="0" w:color="auto"/>
                <w:right w:val="none" w:sz="0" w:space="0" w:color="auto"/>
              </w:divBdr>
              <w:divsChild>
                <w:div w:id="10493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8357416-87B4-7049-818A-AC1E94D83635}">
  <we:reference id="wa104381909" version="1.0.0.2" store="en-US" storeType="OMEX"/>
  <we:alternateReferences>
    <we:reference id="WA104381909" version="1.0.0.2"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4D543-C45B-3448-B53F-BF36248C9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3849</Words>
  <Characters>21942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3</cp:revision>
  <cp:lastPrinted>2021-11-07T19:28:00Z</cp:lastPrinted>
  <dcterms:created xsi:type="dcterms:W3CDTF">2021-11-07T19:28:00Z</dcterms:created>
  <dcterms:modified xsi:type="dcterms:W3CDTF">2021-11-07T19:28:00Z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id="imkBy9XD"/&gt;&lt;style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