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CD64" w14:textId="7513FEEC" w:rsidR="00442DF8" w:rsidRDefault="00CB4275" w:rsidP="006C7D4E">
      <w:pPr>
        <w:pStyle w:val="NormalWeb"/>
        <w:rPr>
          <w:rFonts w:ascii="Helvetica" w:hAnsi="Helvetica"/>
          <w:sz w:val="18"/>
          <w:szCs w:val="18"/>
        </w:rPr>
      </w:pPr>
      <w:proofErr w:type="spellStart"/>
      <w:r>
        <w:rPr>
          <w:rFonts w:ascii="Helvetica" w:hAnsi="Helvetica"/>
          <w:sz w:val="18"/>
          <w:szCs w:val="18"/>
        </w:rPr>
        <w:t>Agryha</w:t>
      </w:r>
      <w:proofErr w:type="spellEnd"/>
      <w:r>
        <w:rPr>
          <w:rFonts w:ascii="Helvetica" w:hAnsi="Helvetica"/>
          <w:sz w:val="18"/>
          <w:szCs w:val="18"/>
        </w:rPr>
        <w:t xml:space="preserve"> propose</w:t>
      </w:r>
      <w:r w:rsidR="003670B9">
        <w:rPr>
          <w:rFonts w:ascii="Helvetica" w:hAnsi="Helvetica"/>
          <w:sz w:val="18"/>
          <w:szCs w:val="18"/>
        </w:rPr>
        <w:t>s a technique</w:t>
      </w:r>
      <w:r>
        <w:rPr>
          <w:rFonts w:ascii="Helvetica" w:hAnsi="Helvetica"/>
          <w:sz w:val="18"/>
          <w:szCs w:val="18"/>
        </w:rPr>
        <w:t xml:space="preserve"> to validate previous studies which show</w:t>
      </w:r>
      <w:r w:rsidR="00F35AD9">
        <w:rPr>
          <w:rFonts w:ascii="Helvetica" w:hAnsi="Helvetica"/>
          <w:sz w:val="18"/>
          <w:szCs w:val="18"/>
        </w:rPr>
        <w:t>ed that</w:t>
      </w:r>
      <w:r>
        <w:rPr>
          <w:rFonts w:ascii="Helvetica" w:hAnsi="Helvetica"/>
          <w:sz w:val="18"/>
          <w:szCs w:val="18"/>
        </w:rPr>
        <w:t xml:space="preserve"> optogenetics can selectively stimulate specific neurons like dorsal root ganglion</w:t>
      </w:r>
      <w:r w:rsidR="00DD1D51">
        <w:rPr>
          <w:rFonts w:ascii="Helvetica" w:hAnsi="Helvetica"/>
          <w:sz w:val="18"/>
          <w:szCs w:val="18"/>
        </w:rPr>
        <w:t xml:space="preserve"> (DRG)</w:t>
      </w:r>
      <w:r>
        <w:rPr>
          <w:rFonts w:ascii="Helvetica" w:hAnsi="Helvetica"/>
          <w:sz w:val="18"/>
          <w:szCs w:val="18"/>
        </w:rPr>
        <w:t xml:space="preserve"> cells to </w:t>
      </w:r>
      <w:r w:rsidR="00D30B83">
        <w:rPr>
          <w:rFonts w:ascii="Helvetica" w:hAnsi="Helvetica"/>
          <w:sz w:val="18"/>
          <w:szCs w:val="18"/>
        </w:rPr>
        <w:t>enhance</w:t>
      </w:r>
      <w:r>
        <w:rPr>
          <w:rFonts w:ascii="Helvetica" w:hAnsi="Helvetica"/>
          <w:sz w:val="18"/>
          <w:szCs w:val="18"/>
        </w:rPr>
        <w:t xml:space="preserve"> neurite growth</w:t>
      </w:r>
      <w:r w:rsidR="00D30B83">
        <w:rPr>
          <w:rFonts w:ascii="Helvetica" w:hAnsi="Helvetica"/>
          <w:sz w:val="18"/>
          <w:szCs w:val="18"/>
        </w:rPr>
        <w:t xml:space="preserve"> accompanied by an increase expression of neurotrophic factors NGFs and BDNFs.</w:t>
      </w:r>
      <w:r w:rsidR="00A35D11">
        <w:rPr>
          <w:rFonts w:ascii="Helvetica" w:hAnsi="Helvetica"/>
          <w:sz w:val="18"/>
          <w:szCs w:val="18"/>
        </w:rPr>
        <w:t xml:space="preserve"> She </w:t>
      </w:r>
      <w:r w:rsidR="003670B9">
        <w:rPr>
          <w:rFonts w:ascii="Helvetica" w:hAnsi="Helvetica"/>
          <w:sz w:val="18"/>
          <w:szCs w:val="18"/>
        </w:rPr>
        <w:t xml:space="preserve">first </w:t>
      </w:r>
      <w:r w:rsidR="00A35D11">
        <w:rPr>
          <w:rFonts w:ascii="Helvetica" w:hAnsi="Helvetica"/>
          <w:sz w:val="18"/>
          <w:szCs w:val="18"/>
        </w:rPr>
        <w:t>create</w:t>
      </w:r>
      <w:r w:rsidR="003670B9">
        <w:rPr>
          <w:rFonts w:ascii="Helvetica" w:hAnsi="Helvetica"/>
          <w:sz w:val="18"/>
          <w:szCs w:val="18"/>
        </w:rPr>
        <w:t>s</w:t>
      </w:r>
      <w:r w:rsidR="00A35D11">
        <w:rPr>
          <w:rFonts w:ascii="Helvetica" w:hAnsi="Helvetica"/>
          <w:sz w:val="18"/>
          <w:szCs w:val="18"/>
        </w:rPr>
        <w:t xml:space="preserve"> an experimental group of rats which undergo a</w:t>
      </w:r>
      <w:r w:rsidR="00650BF1">
        <w:rPr>
          <w:rFonts w:ascii="Helvetica" w:hAnsi="Helvetica"/>
          <w:sz w:val="18"/>
          <w:szCs w:val="18"/>
        </w:rPr>
        <w:t xml:space="preserve">n injury </w:t>
      </w:r>
      <w:r w:rsidR="00A35D11">
        <w:rPr>
          <w:rFonts w:ascii="Helvetica" w:hAnsi="Helvetica"/>
          <w:sz w:val="18"/>
          <w:szCs w:val="18"/>
        </w:rPr>
        <w:t>of the sciatic nerve</w:t>
      </w:r>
      <w:r w:rsidR="009C13EE">
        <w:rPr>
          <w:rFonts w:ascii="Helvetica" w:hAnsi="Helvetica"/>
          <w:sz w:val="18"/>
          <w:szCs w:val="18"/>
        </w:rPr>
        <w:t xml:space="preserve"> and </w:t>
      </w:r>
      <w:r w:rsidR="00762BE6">
        <w:rPr>
          <w:rFonts w:ascii="Helvetica" w:hAnsi="Helvetica"/>
          <w:sz w:val="18"/>
          <w:szCs w:val="18"/>
        </w:rPr>
        <w:t xml:space="preserve">she also has </w:t>
      </w:r>
      <w:r w:rsidR="009C13EE">
        <w:rPr>
          <w:rFonts w:ascii="Helvetica" w:hAnsi="Helvetica"/>
          <w:sz w:val="18"/>
          <w:szCs w:val="18"/>
        </w:rPr>
        <w:t xml:space="preserve">a control group </w:t>
      </w:r>
      <w:r w:rsidR="006457E2">
        <w:rPr>
          <w:rFonts w:ascii="Helvetica" w:hAnsi="Helvetica"/>
          <w:sz w:val="18"/>
          <w:szCs w:val="18"/>
        </w:rPr>
        <w:t xml:space="preserve">of rats </w:t>
      </w:r>
      <w:r w:rsidR="009C13EE">
        <w:rPr>
          <w:rFonts w:ascii="Helvetica" w:hAnsi="Helvetica"/>
          <w:sz w:val="18"/>
          <w:szCs w:val="18"/>
        </w:rPr>
        <w:t>with no nerve injury.</w:t>
      </w:r>
      <w:r w:rsidR="00085CAF">
        <w:rPr>
          <w:rFonts w:ascii="Helvetica" w:hAnsi="Helvetica"/>
          <w:sz w:val="18"/>
          <w:szCs w:val="18"/>
        </w:rPr>
        <w:t xml:space="preserve"> She decides to use the most severe </w:t>
      </w:r>
      <w:r w:rsidR="00133857">
        <w:rPr>
          <w:rFonts w:ascii="Helvetica" w:hAnsi="Helvetica"/>
          <w:sz w:val="18"/>
          <w:szCs w:val="18"/>
        </w:rPr>
        <w:t xml:space="preserve">type of </w:t>
      </w:r>
      <w:r w:rsidR="00085CAF">
        <w:rPr>
          <w:rFonts w:ascii="Helvetica" w:hAnsi="Helvetica"/>
          <w:sz w:val="18"/>
          <w:szCs w:val="18"/>
        </w:rPr>
        <w:t xml:space="preserve">nerve injury, </w:t>
      </w:r>
      <w:r w:rsidR="00133857">
        <w:rPr>
          <w:rFonts w:ascii="Helvetica" w:hAnsi="Helvetica"/>
          <w:sz w:val="18"/>
          <w:szCs w:val="18"/>
        </w:rPr>
        <w:t xml:space="preserve">a neurotmesis, level IV in Sunderland injury classification, </w:t>
      </w:r>
      <w:r w:rsidR="00085CAF">
        <w:rPr>
          <w:rFonts w:ascii="Helvetica" w:hAnsi="Helvetica"/>
          <w:sz w:val="18"/>
          <w:szCs w:val="18"/>
        </w:rPr>
        <w:t xml:space="preserve">with the assumption that a success with this type of injury will </w:t>
      </w:r>
      <w:r w:rsidR="006C3D46">
        <w:rPr>
          <w:rFonts w:ascii="Helvetica" w:hAnsi="Helvetica"/>
          <w:sz w:val="18"/>
          <w:szCs w:val="18"/>
        </w:rPr>
        <w:t xml:space="preserve">translate </w:t>
      </w:r>
      <w:r w:rsidR="00085CAF">
        <w:rPr>
          <w:rFonts w:ascii="Helvetica" w:hAnsi="Helvetica"/>
          <w:sz w:val="18"/>
          <w:szCs w:val="18"/>
        </w:rPr>
        <w:t xml:space="preserve">favorably </w:t>
      </w:r>
      <w:r w:rsidR="006C3D46">
        <w:rPr>
          <w:rFonts w:ascii="Helvetica" w:hAnsi="Helvetica"/>
          <w:sz w:val="18"/>
          <w:szCs w:val="18"/>
        </w:rPr>
        <w:t>to</w:t>
      </w:r>
      <w:r w:rsidR="00085CAF">
        <w:rPr>
          <w:rFonts w:ascii="Helvetica" w:hAnsi="Helvetica"/>
          <w:sz w:val="18"/>
          <w:szCs w:val="18"/>
        </w:rPr>
        <w:t xml:space="preserve"> less</w:t>
      </w:r>
      <w:r w:rsidR="00F04A70">
        <w:rPr>
          <w:rFonts w:ascii="Helvetica" w:hAnsi="Helvetica"/>
          <w:sz w:val="18"/>
          <w:szCs w:val="18"/>
        </w:rPr>
        <w:t xml:space="preserve"> </w:t>
      </w:r>
      <w:r w:rsidR="00085CAF">
        <w:rPr>
          <w:rFonts w:ascii="Helvetica" w:hAnsi="Helvetica"/>
          <w:sz w:val="18"/>
          <w:szCs w:val="18"/>
        </w:rPr>
        <w:t>severe injury.</w:t>
      </w:r>
      <w:r w:rsidR="00DD1D51">
        <w:rPr>
          <w:rFonts w:ascii="Helvetica" w:hAnsi="Helvetica"/>
          <w:sz w:val="18"/>
          <w:szCs w:val="18"/>
        </w:rPr>
        <w:t xml:space="preserve"> The experimental group </w:t>
      </w:r>
      <w:r w:rsidR="001E2419">
        <w:rPr>
          <w:rFonts w:ascii="Helvetica" w:hAnsi="Helvetica"/>
          <w:sz w:val="18"/>
          <w:szCs w:val="18"/>
        </w:rPr>
        <w:t>is</w:t>
      </w:r>
      <w:r w:rsidR="00DD1D51">
        <w:rPr>
          <w:rFonts w:ascii="Helvetica" w:hAnsi="Helvetica"/>
          <w:sz w:val="18"/>
          <w:szCs w:val="18"/>
        </w:rPr>
        <w:t xml:space="preserve"> injected with AAV-Ch</w:t>
      </w:r>
      <w:r w:rsidR="001E2419">
        <w:rPr>
          <w:rFonts w:ascii="Helvetica" w:hAnsi="Helvetica"/>
          <w:sz w:val="18"/>
          <w:szCs w:val="18"/>
        </w:rPr>
        <w:t>R</w:t>
      </w:r>
      <w:r w:rsidR="00DD1D51">
        <w:rPr>
          <w:rFonts w:ascii="Helvetica" w:hAnsi="Helvetica"/>
          <w:sz w:val="18"/>
          <w:szCs w:val="18"/>
        </w:rPr>
        <w:t>2 targeting DRG cells</w:t>
      </w:r>
      <w:r w:rsidR="001E2419">
        <w:rPr>
          <w:rFonts w:ascii="Helvetica" w:hAnsi="Helvetica"/>
          <w:sz w:val="18"/>
          <w:szCs w:val="18"/>
        </w:rPr>
        <w:t xml:space="preserve"> which upon light stimulation express ChR2</w:t>
      </w:r>
      <w:r w:rsidR="008A02CF">
        <w:rPr>
          <w:rFonts w:ascii="Helvetica" w:hAnsi="Helvetica"/>
          <w:sz w:val="18"/>
          <w:szCs w:val="18"/>
        </w:rPr>
        <w:t xml:space="preserve">. After few months, the two groups of rats </w:t>
      </w:r>
      <w:r w:rsidR="001E2D10">
        <w:rPr>
          <w:rFonts w:ascii="Helvetica" w:hAnsi="Helvetica"/>
          <w:sz w:val="18"/>
          <w:szCs w:val="18"/>
        </w:rPr>
        <w:t>are</w:t>
      </w:r>
      <w:r w:rsidR="00417AB7">
        <w:rPr>
          <w:rFonts w:ascii="Helvetica" w:hAnsi="Helvetica"/>
          <w:sz w:val="18"/>
          <w:szCs w:val="18"/>
        </w:rPr>
        <w:t xml:space="preserve"> compared on</w:t>
      </w:r>
      <w:r w:rsidR="008A02CF">
        <w:rPr>
          <w:rFonts w:ascii="Helvetica" w:hAnsi="Helvetica"/>
          <w:sz w:val="18"/>
          <w:szCs w:val="18"/>
        </w:rPr>
        <w:t xml:space="preserve"> motor and sensory </w:t>
      </w:r>
      <w:r w:rsidR="00417AB7">
        <w:rPr>
          <w:rFonts w:ascii="Helvetica" w:hAnsi="Helvetica"/>
          <w:sz w:val="18"/>
          <w:szCs w:val="18"/>
        </w:rPr>
        <w:t>tests to evaluate functional recovery of the sciatic nerve</w:t>
      </w:r>
      <w:r w:rsidR="008A02CF">
        <w:rPr>
          <w:rFonts w:ascii="Helvetica" w:hAnsi="Helvetica"/>
          <w:sz w:val="18"/>
          <w:szCs w:val="18"/>
        </w:rPr>
        <w:t>.</w:t>
      </w:r>
    </w:p>
    <w:p w14:paraId="32D40FDB" w14:textId="70F3A9A6" w:rsidR="00E7086C" w:rsidRDefault="00407738" w:rsidP="00E7086C">
      <w:pPr>
        <w:pStyle w:val="NormalWeb"/>
        <w:numPr>
          <w:ilvl w:val="0"/>
          <w:numId w:val="24"/>
        </w:numPr>
        <w:rPr>
          <w:rFonts w:ascii="Helvetica" w:hAnsi="Helvetica"/>
          <w:sz w:val="18"/>
          <w:szCs w:val="18"/>
        </w:rPr>
      </w:pPr>
      <w:r>
        <w:rPr>
          <w:rFonts w:ascii="Helvetica" w:hAnsi="Helvetica"/>
          <w:sz w:val="18"/>
          <w:szCs w:val="18"/>
        </w:rPr>
        <w:t xml:space="preserve">Optogenetic stimulation </w:t>
      </w:r>
      <w:r w:rsidR="00CA6D10">
        <w:rPr>
          <w:rFonts w:ascii="Helvetica" w:hAnsi="Helvetica"/>
          <w:sz w:val="18"/>
          <w:szCs w:val="18"/>
        </w:rPr>
        <w:t xml:space="preserve">(OS) </w:t>
      </w:r>
      <w:r>
        <w:rPr>
          <w:rFonts w:ascii="Helvetica" w:hAnsi="Helvetica"/>
          <w:sz w:val="18"/>
          <w:szCs w:val="18"/>
        </w:rPr>
        <w:t xml:space="preserve">has various limitations: </w:t>
      </w:r>
      <w:r w:rsidR="00E7086C">
        <w:rPr>
          <w:rFonts w:ascii="Helvetica" w:hAnsi="Helvetica"/>
          <w:sz w:val="18"/>
          <w:szCs w:val="18"/>
        </w:rPr>
        <w:t xml:space="preserve">1) </w:t>
      </w:r>
      <w:r>
        <w:rPr>
          <w:rFonts w:ascii="Helvetica" w:hAnsi="Helvetica"/>
          <w:sz w:val="18"/>
          <w:szCs w:val="18"/>
        </w:rPr>
        <w:t xml:space="preserve">it is invasive, </w:t>
      </w:r>
      <w:r w:rsidR="00E7086C">
        <w:rPr>
          <w:rFonts w:ascii="Helvetica" w:hAnsi="Helvetica"/>
          <w:sz w:val="18"/>
          <w:szCs w:val="18"/>
        </w:rPr>
        <w:t xml:space="preserve">2) </w:t>
      </w:r>
      <w:r>
        <w:rPr>
          <w:rFonts w:ascii="Helvetica" w:hAnsi="Helvetica"/>
          <w:sz w:val="18"/>
          <w:szCs w:val="18"/>
        </w:rPr>
        <w:t xml:space="preserve">it is very localized due to the weak tissue penetration of light, </w:t>
      </w:r>
      <w:r w:rsidR="00E7086C">
        <w:rPr>
          <w:rFonts w:ascii="Helvetica" w:hAnsi="Helvetica"/>
          <w:sz w:val="18"/>
          <w:szCs w:val="18"/>
        </w:rPr>
        <w:t xml:space="preserve">3) </w:t>
      </w:r>
      <w:r>
        <w:rPr>
          <w:rFonts w:ascii="Helvetica" w:hAnsi="Helvetica"/>
          <w:sz w:val="18"/>
          <w:szCs w:val="18"/>
        </w:rPr>
        <w:t>there is concern to heat accumulation from light illumination which can cause cell damage and inhibits neuron activi</w:t>
      </w:r>
      <w:r w:rsidR="00E7086C">
        <w:rPr>
          <w:rFonts w:ascii="Helvetica" w:hAnsi="Helvetica"/>
          <w:sz w:val="18"/>
          <w:szCs w:val="18"/>
        </w:rPr>
        <w:t xml:space="preserve">ty, 4) its most common gene expression </w:t>
      </w:r>
      <w:r w:rsidR="005B15AD">
        <w:rPr>
          <w:rFonts w:ascii="Helvetica" w:hAnsi="Helvetica"/>
          <w:sz w:val="18"/>
          <w:szCs w:val="18"/>
        </w:rPr>
        <w:t>uses</w:t>
      </w:r>
      <w:r w:rsidR="00E7086C">
        <w:rPr>
          <w:rFonts w:ascii="Helvetica" w:hAnsi="Helvetica"/>
          <w:sz w:val="18"/>
          <w:szCs w:val="18"/>
        </w:rPr>
        <w:t xml:space="preserve"> AAV transduction</w:t>
      </w:r>
      <w:r w:rsidR="005B15AD">
        <w:rPr>
          <w:rFonts w:ascii="Helvetica" w:hAnsi="Helvetica"/>
          <w:sz w:val="18"/>
          <w:szCs w:val="18"/>
        </w:rPr>
        <w:t>, which</w:t>
      </w:r>
      <w:r w:rsidR="00E7086C">
        <w:rPr>
          <w:rFonts w:ascii="Helvetica" w:hAnsi="Helvetica"/>
          <w:sz w:val="18"/>
          <w:szCs w:val="18"/>
        </w:rPr>
        <w:t xml:space="preserve"> may induce immune response leading to death of neurons, however optogenetic stimulation has the determinant advantage to be </w:t>
      </w:r>
      <w:r w:rsidR="00507650">
        <w:rPr>
          <w:rFonts w:ascii="Helvetica" w:hAnsi="Helvetica"/>
          <w:sz w:val="18"/>
          <w:szCs w:val="18"/>
        </w:rPr>
        <w:t>specific spatially (single-cell level), temporal (spike frequency and pattern modulation), and phenotypical (cell type and even neuron subtype)</w:t>
      </w:r>
      <w:r w:rsidR="00107375">
        <w:rPr>
          <w:rFonts w:ascii="Helvetica" w:hAnsi="Helvetica"/>
          <w:sz w:val="18"/>
          <w:szCs w:val="18"/>
        </w:rPr>
        <w:t xml:space="preserve"> </w:t>
      </w:r>
      <w:r w:rsidR="00107375">
        <w:rPr>
          <w:rFonts w:ascii="Helvetica" w:hAnsi="Helvetica"/>
          <w:sz w:val="18"/>
          <w:szCs w:val="18"/>
        </w:rPr>
        <w:fldChar w:fldCharType="begin"/>
      </w:r>
      <w:r w:rsidR="00107375">
        <w:rPr>
          <w:rFonts w:ascii="Helvetica" w:hAnsi="Helvetica"/>
          <w:sz w:val="18"/>
          <w:szCs w:val="18"/>
        </w:rPr>
        <w:instrText xml:space="preserve"> ADDIN ZOTERO_ITEM CSL_CITATION {"citationID":"mV9die6J","properties":{"formattedCitation":"[1]","plainCitation":"[1]","noteIndex":0},"citationItems":[{"id":592,"uris":["http://zotero.org/users/7286058/items/UYM5WQY8"],"uri":["http://zotero.org/users/7286058/items/UYM5WQY8"],"itemData":{"id":592,"type":"article-journal","abstract":"Optogenetics has recently gained recognition as a biological technique to control the activity of cells using light stimulation. Many studies have applied optogenetics to cell lines in the central nervous system because it has the potential to elucidate neural circuits, treat neurological diseases and promote nerve regeneration. There have been fewer studies on the application of optogenetics in the peripheral nervous system. This review introduces the basic principles and approaches of optogenetics and summarizes the physiology and mechanism of opsins and how the technology enables bidirectional control of unique cell lines with superior spatial and temporal accuracy. Further, this review explores and discusses the therapeutic potential for the development of optogenetics and its capacity to revolutionize treatment for refractory epilepsy, depression, pain, and other nervous system disorders, with a focus on neural regeneration, especially in the peripheral nervous system. Additionally, this review synthesizes the latest preclinical research on optogenetic stimulation, including studies on non-human primates, summarizes the challenges, and highlights future perspectives. The potential of optogenetic stimulation to optimize therapy for peripheral nerve injuries (PNIs) is also highlighted. Optogenetic technology has already generated exciting, preliminary evidence, supporting its role in applications to several neurological diseases, including PNIs.","container-title":"Critical reviews in biochemistry and molecular biology","DOI":"10.1080/10409238.2020.1726279","ISSN":"1040-9238","issue":"1","journalAbbreviation":"Crit Rev Biochem Mol Biol","note":"PMID: 32070147\nPMCID: PMC7252884","page":"1-16","source":"PubMed Central","title":"New Era of Optogenetics: From the Central to Peripheral Nervous System","title-short":"New Era of Optogenetics","URL":"https://www.ncbi.nlm.nih.gov/pmc/articles/PMC7252884/","volume":"55","author":[{"family":"Xu","given":"Xiang"},{"family":"Mee","given":"Thomas"},{"family":"Jia","given":"Xiaofeng"}],"accessed":{"date-parts":[["2021",11,19]]},"issued":{"date-parts":[["2020",2]]}}}],"schema":"https://github.com/citation-style-language/schema/raw/master/csl-citation.json"} </w:instrText>
      </w:r>
      <w:r w:rsidR="00107375">
        <w:rPr>
          <w:rFonts w:ascii="Helvetica" w:hAnsi="Helvetica"/>
          <w:sz w:val="18"/>
          <w:szCs w:val="18"/>
        </w:rPr>
        <w:fldChar w:fldCharType="separate"/>
      </w:r>
      <w:r w:rsidR="00107375">
        <w:rPr>
          <w:rFonts w:ascii="Helvetica" w:hAnsi="Helvetica"/>
          <w:noProof/>
          <w:sz w:val="18"/>
          <w:szCs w:val="18"/>
        </w:rPr>
        <w:t>[1]</w:t>
      </w:r>
      <w:r w:rsidR="00107375">
        <w:rPr>
          <w:rFonts w:ascii="Helvetica" w:hAnsi="Helvetica"/>
          <w:sz w:val="18"/>
          <w:szCs w:val="18"/>
        </w:rPr>
        <w:fldChar w:fldCharType="end"/>
      </w:r>
      <w:r w:rsidR="00E7086C">
        <w:rPr>
          <w:rFonts w:ascii="Helvetica" w:hAnsi="Helvetica"/>
          <w:sz w:val="18"/>
          <w:szCs w:val="18"/>
        </w:rPr>
        <w:t>.</w:t>
      </w:r>
    </w:p>
    <w:p w14:paraId="384802EE" w14:textId="2BDC7620" w:rsidR="0082757B" w:rsidRDefault="00407738" w:rsidP="00496E94">
      <w:pPr>
        <w:pStyle w:val="NormalWeb"/>
        <w:numPr>
          <w:ilvl w:val="0"/>
          <w:numId w:val="24"/>
        </w:numPr>
        <w:rPr>
          <w:rFonts w:ascii="Helvetica" w:hAnsi="Helvetica"/>
          <w:sz w:val="18"/>
          <w:szCs w:val="18"/>
        </w:rPr>
      </w:pPr>
      <w:r w:rsidRPr="00E7086C">
        <w:rPr>
          <w:rFonts w:ascii="Helvetica" w:hAnsi="Helvetica"/>
          <w:sz w:val="18"/>
          <w:szCs w:val="18"/>
        </w:rPr>
        <w:t xml:space="preserve">For axonal regrowth, </w:t>
      </w:r>
      <w:proofErr w:type="spellStart"/>
      <w:r w:rsidR="00E7086C">
        <w:rPr>
          <w:rFonts w:ascii="Helvetica" w:hAnsi="Helvetica"/>
          <w:sz w:val="18"/>
          <w:szCs w:val="18"/>
        </w:rPr>
        <w:t>Agryha</w:t>
      </w:r>
      <w:proofErr w:type="spellEnd"/>
      <w:r w:rsidR="00E7086C">
        <w:rPr>
          <w:rFonts w:ascii="Helvetica" w:hAnsi="Helvetica"/>
          <w:sz w:val="18"/>
          <w:szCs w:val="18"/>
        </w:rPr>
        <w:t xml:space="preserve"> method </w:t>
      </w:r>
      <w:r w:rsidR="001A193C">
        <w:rPr>
          <w:rFonts w:ascii="Helvetica" w:hAnsi="Helvetica"/>
          <w:sz w:val="18"/>
          <w:szCs w:val="18"/>
        </w:rPr>
        <w:t xml:space="preserve">is overall </w:t>
      </w:r>
      <w:r w:rsidR="00E7086C">
        <w:rPr>
          <w:rFonts w:ascii="Helvetica" w:hAnsi="Helvetica"/>
          <w:sz w:val="18"/>
          <w:szCs w:val="18"/>
        </w:rPr>
        <w:t xml:space="preserve">relevant </w:t>
      </w:r>
      <w:r w:rsidR="001A193C">
        <w:rPr>
          <w:rFonts w:ascii="Helvetica" w:hAnsi="Helvetica"/>
          <w:sz w:val="18"/>
          <w:szCs w:val="18"/>
        </w:rPr>
        <w:t xml:space="preserve">but at same time lacking some guidelines to assess visually and quantitively </w:t>
      </w:r>
      <w:r w:rsidR="0077049B">
        <w:rPr>
          <w:rFonts w:ascii="Helvetica" w:hAnsi="Helvetica"/>
          <w:sz w:val="18"/>
          <w:szCs w:val="18"/>
        </w:rPr>
        <w:t xml:space="preserve">in-vivo </w:t>
      </w:r>
      <w:r w:rsidR="00E45528">
        <w:rPr>
          <w:rFonts w:ascii="Helvetica" w:hAnsi="Helvetica"/>
          <w:sz w:val="18"/>
          <w:szCs w:val="18"/>
        </w:rPr>
        <w:t>neural regeneration</w:t>
      </w:r>
      <w:r w:rsidR="00BA6460">
        <w:rPr>
          <w:rFonts w:ascii="Helvetica" w:hAnsi="Helvetica"/>
          <w:sz w:val="18"/>
          <w:szCs w:val="18"/>
        </w:rPr>
        <w:t xml:space="preserve"> progress during the </w:t>
      </w:r>
      <w:r w:rsidR="00F6324B">
        <w:rPr>
          <w:rFonts w:ascii="Helvetica" w:hAnsi="Helvetica"/>
          <w:sz w:val="18"/>
          <w:szCs w:val="18"/>
        </w:rPr>
        <w:t>1- or 2-months</w:t>
      </w:r>
      <w:r w:rsidR="00BA6460">
        <w:rPr>
          <w:rFonts w:ascii="Helvetica" w:hAnsi="Helvetica"/>
          <w:sz w:val="18"/>
          <w:szCs w:val="18"/>
        </w:rPr>
        <w:t xml:space="preserve"> observation period</w:t>
      </w:r>
      <w:r w:rsidR="0077049B">
        <w:rPr>
          <w:rFonts w:ascii="Helvetica" w:hAnsi="Helvetica"/>
          <w:sz w:val="18"/>
          <w:szCs w:val="18"/>
        </w:rPr>
        <w:t>.</w:t>
      </w:r>
    </w:p>
    <w:p w14:paraId="318C6811" w14:textId="6C9195FA" w:rsidR="00993303" w:rsidRPr="001C55E3" w:rsidRDefault="00FC62AC" w:rsidP="001C55E3">
      <w:pPr>
        <w:pStyle w:val="NormalWeb"/>
        <w:numPr>
          <w:ilvl w:val="0"/>
          <w:numId w:val="24"/>
        </w:numPr>
        <w:rPr>
          <w:rFonts w:ascii="Helvetica" w:hAnsi="Helvetica"/>
          <w:sz w:val="18"/>
          <w:szCs w:val="18"/>
        </w:rPr>
      </w:pPr>
      <w:r>
        <w:rPr>
          <w:rFonts w:ascii="Helvetica" w:hAnsi="Helvetica"/>
          <w:sz w:val="18"/>
          <w:szCs w:val="18"/>
        </w:rPr>
        <w:t>However,</w:t>
      </w:r>
      <w:r w:rsidR="00F95C94">
        <w:rPr>
          <w:rFonts w:ascii="Helvetica" w:hAnsi="Helvetica"/>
          <w:sz w:val="18"/>
          <w:szCs w:val="18"/>
        </w:rPr>
        <w:t xml:space="preserve"> </w:t>
      </w:r>
      <w:r w:rsidR="001C46B1">
        <w:rPr>
          <w:rFonts w:ascii="Helvetica" w:hAnsi="Helvetica"/>
          <w:sz w:val="18"/>
          <w:szCs w:val="18"/>
        </w:rPr>
        <w:t>her</w:t>
      </w:r>
      <w:r w:rsidR="00F95C94">
        <w:rPr>
          <w:rFonts w:ascii="Helvetica" w:hAnsi="Helvetica"/>
          <w:sz w:val="18"/>
          <w:szCs w:val="18"/>
        </w:rPr>
        <w:t xml:space="preserve"> goal is </w:t>
      </w:r>
      <w:r w:rsidR="0087023E">
        <w:rPr>
          <w:rFonts w:ascii="Helvetica" w:hAnsi="Helvetica"/>
          <w:sz w:val="18"/>
          <w:szCs w:val="18"/>
        </w:rPr>
        <w:t xml:space="preserve">also </w:t>
      </w:r>
      <w:r w:rsidR="00F95C94">
        <w:rPr>
          <w:rFonts w:ascii="Helvetica" w:hAnsi="Helvetica"/>
          <w:sz w:val="18"/>
          <w:szCs w:val="18"/>
        </w:rPr>
        <w:t xml:space="preserve">to design a technique </w:t>
      </w:r>
      <w:r w:rsidR="00E96FD1">
        <w:rPr>
          <w:rFonts w:ascii="Helvetica" w:hAnsi="Helvetica"/>
          <w:sz w:val="18"/>
          <w:szCs w:val="18"/>
        </w:rPr>
        <w:t xml:space="preserve">that, </w:t>
      </w:r>
      <w:r w:rsidR="00D07098">
        <w:rPr>
          <w:rFonts w:ascii="Helvetica" w:hAnsi="Helvetica"/>
          <w:sz w:val="18"/>
          <w:szCs w:val="18"/>
        </w:rPr>
        <w:t>in addition of axonal growth</w:t>
      </w:r>
      <w:r w:rsidR="00E96FD1">
        <w:rPr>
          <w:rFonts w:ascii="Helvetica" w:hAnsi="Helvetica"/>
          <w:sz w:val="18"/>
          <w:szCs w:val="18"/>
        </w:rPr>
        <w:t xml:space="preserve">, </w:t>
      </w:r>
      <w:r w:rsidR="00F95C94">
        <w:rPr>
          <w:rFonts w:ascii="Helvetica" w:hAnsi="Helvetica"/>
          <w:sz w:val="18"/>
          <w:szCs w:val="18"/>
        </w:rPr>
        <w:t>promote</w:t>
      </w:r>
      <w:r w:rsidR="00E96FD1">
        <w:rPr>
          <w:rFonts w:ascii="Helvetica" w:hAnsi="Helvetica"/>
          <w:sz w:val="18"/>
          <w:szCs w:val="18"/>
        </w:rPr>
        <w:t>s</w:t>
      </w:r>
      <w:r w:rsidR="00F95C94">
        <w:rPr>
          <w:rFonts w:ascii="Helvetica" w:hAnsi="Helvetica"/>
          <w:sz w:val="18"/>
          <w:szCs w:val="18"/>
        </w:rPr>
        <w:t xml:space="preserve"> proliferation of Schwann cells (SCs) and </w:t>
      </w:r>
      <w:r w:rsidR="00D07098" w:rsidRPr="001C55E3">
        <w:rPr>
          <w:rFonts w:ascii="Helvetica" w:hAnsi="Helvetica"/>
          <w:sz w:val="18"/>
          <w:szCs w:val="18"/>
        </w:rPr>
        <w:t xml:space="preserve">the connection between the two is not </w:t>
      </w:r>
      <w:r w:rsidR="001C55E3">
        <w:rPr>
          <w:rFonts w:ascii="Helvetica" w:hAnsi="Helvetica"/>
          <w:sz w:val="18"/>
          <w:szCs w:val="18"/>
        </w:rPr>
        <w:t>clearly</w:t>
      </w:r>
      <w:r w:rsidR="00D07098" w:rsidRPr="001C55E3">
        <w:rPr>
          <w:rFonts w:ascii="Helvetica" w:hAnsi="Helvetica"/>
          <w:sz w:val="18"/>
          <w:szCs w:val="18"/>
        </w:rPr>
        <w:t xml:space="preserve"> </w:t>
      </w:r>
      <w:r w:rsidR="001C55E3">
        <w:rPr>
          <w:rFonts w:ascii="Helvetica" w:hAnsi="Helvetica"/>
          <w:sz w:val="18"/>
          <w:szCs w:val="18"/>
        </w:rPr>
        <w:t>exposed</w:t>
      </w:r>
      <w:r w:rsidR="00D07098" w:rsidRPr="001C55E3">
        <w:rPr>
          <w:rFonts w:ascii="Helvetica" w:hAnsi="Helvetica"/>
          <w:sz w:val="18"/>
          <w:szCs w:val="18"/>
        </w:rPr>
        <w:t>.</w:t>
      </w:r>
    </w:p>
    <w:p w14:paraId="2B8A5135" w14:textId="4BBF4946" w:rsidR="00490D7C" w:rsidRDefault="00190688" w:rsidP="00496E94">
      <w:pPr>
        <w:pStyle w:val="NormalWeb"/>
        <w:numPr>
          <w:ilvl w:val="0"/>
          <w:numId w:val="24"/>
        </w:numPr>
        <w:rPr>
          <w:rFonts w:ascii="Helvetica" w:hAnsi="Helvetica"/>
          <w:sz w:val="18"/>
          <w:szCs w:val="18"/>
        </w:rPr>
      </w:pPr>
      <w:r>
        <w:rPr>
          <w:rFonts w:ascii="Helvetica" w:hAnsi="Helvetica"/>
          <w:sz w:val="18"/>
          <w:szCs w:val="18"/>
        </w:rPr>
        <w:t>Inspired by</w:t>
      </w:r>
      <w:r w:rsidR="00490D7C">
        <w:rPr>
          <w:rFonts w:ascii="Helvetica" w:hAnsi="Helvetica"/>
          <w:sz w:val="18"/>
          <w:szCs w:val="18"/>
        </w:rPr>
        <w:t xml:space="preserve"> a recent study showing that </w:t>
      </w:r>
      <w:r w:rsidR="00E96FD1">
        <w:rPr>
          <w:rFonts w:ascii="Helvetica" w:hAnsi="Helvetica"/>
          <w:sz w:val="18"/>
          <w:szCs w:val="18"/>
        </w:rPr>
        <w:t>optogenetic stimulation (</w:t>
      </w:r>
      <w:r w:rsidR="00490D7C">
        <w:rPr>
          <w:rFonts w:ascii="Helvetica" w:hAnsi="Helvetica"/>
          <w:sz w:val="18"/>
          <w:szCs w:val="18"/>
        </w:rPr>
        <w:t>OS</w:t>
      </w:r>
      <w:r w:rsidR="00E96FD1">
        <w:rPr>
          <w:rFonts w:ascii="Helvetica" w:hAnsi="Helvetica"/>
          <w:sz w:val="18"/>
          <w:szCs w:val="18"/>
        </w:rPr>
        <w:t>)</w:t>
      </w:r>
      <w:r w:rsidR="00490D7C">
        <w:rPr>
          <w:rFonts w:ascii="Helvetica" w:hAnsi="Helvetica"/>
          <w:sz w:val="18"/>
          <w:szCs w:val="18"/>
        </w:rPr>
        <w:t xml:space="preserve"> </w:t>
      </w:r>
      <w:r w:rsidR="00C85244">
        <w:rPr>
          <w:rFonts w:ascii="Helvetica" w:hAnsi="Helvetica"/>
          <w:sz w:val="18"/>
          <w:szCs w:val="18"/>
        </w:rPr>
        <w:t xml:space="preserve">promotes in-vitro SC proliferation, differentiation and myelination, we replace ChR2 opsin with a ChR2 mutant, </w:t>
      </w:r>
      <w:proofErr w:type="spellStart"/>
      <w:r w:rsidR="00C85244">
        <w:rPr>
          <w:rFonts w:ascii="Helvetica" w:hAnsi="Helvetica"/>
          <w:sz w:val="18"/>
          <w:szCs w:val="18"/>
        </w:rPr>
        <w:t>CatCh</w:t>
      </w:r>
      <w:proofErr w:type="spellEnd"/>
      <w:r w:rsidR="00C85244">
        <w:rPr>
          <w:rFonts w:ascii="Helvetica" w:hAnsi="Helvetica"/>
          <w:sz w:val="18"/>
          <w:szCs w:val="18"/>
        </w:rPr>
        <w:t>, with enhanced Ca</w:t>
      </w:r>
      <w:r w:rsidR="00C85244" w:rsidRPr="00C85244">
        <w:rPr>
          <w:rFonts w:ascii="Helvetica" w:hAnsi="Helvetica"/>
          <w:sz w:val="18"/>
          <w:szCs w:val="18"/>
          <w:vertAlign w:val="superscript"/>
        </w:rPr>
        <w:t>2+</w:t>
      </w:r>
      <w:r w:rsidR="00C85244">
        <w:rPr>
          <w:rFonts w:ascii="Helvetica" w:hAnsi="Helvetica"/>
          <w:sz w:val="18"/>
          <w:szCs w:val="18"/>
          <w:vertAlign w:val="superscript"/>
        </w:rPr>
        <w:t xml:space="preserve"> </w:t>
      </w:r>
      <w:r w:rsidR="00C85244">
        <w:rPr>
          <w:rFonts w:ascii="Helvetica" w:hAnsi="Helvetica"/>
          <w:sz w:val="18"/>
          <w:szCs w:val="18"/>
        </w:rPr>
        <w:t>permeability.</w:t>
      </w:r>
      <w:r w:rsidR="006E6408">
        <w:rPr>
          <w:rFonts w:ascii="Helvetica" w:hAnsi="Helvetica"/>
          <w:sz w:val="18"/>
          <w:szCs w:val="18"/>
        </w:rPr>
        <w:t xml:space="preserve"> The light-stimulated </w:t>
      </w:r>
      <w:r w:rsidR="00CB5882">
        <w:rPr>
          <w:rFonts w:ascii="Helvetica" w:hAnsi="Helvetica"/>
          <w:sz w:val="18"/>
          <w:szCs w:val="18"/>
        </w:rPr>
        <w:t>specific</w:t>
      </w:r>
      <w:r w:rsidR="006343A3">
        <w:rPr>
          <w:rFonts w:ascii="Helvetica" w:hAnsi="Helvetica"/>
          <w:sz w:val="18"/>
          <w:szCs w:val="18"/>
        </w:rPr>
        <w:t xml:space="preserve"> </w:t>
      </w:r>
      <w:r w:rsidR="006E6408">
        <w:rPr>
          <w:rFonts w:ascii="Helvetica" w:hAnsi="Helvetica"/>
          <w:sz w:val="18"/>
          <w:szCs w:val="18"/>
        </w:rPr>
        <w:t>neurons</w:t>
      </w:r>
      <w:r w:rsidR="00495C05">
        <w:rPr>
          <w:rFonts w:ascii="Helvetica" w:hAnsi="Helvetica"/>
          <w:sz w:val="18"/>
          <w:szCs w:val="18"/>
        </w:rPr>
        <w:t xml:space="preserve"> (at 473 nm wavelength),</w:t>
      </w:r>
      <w:r w:rsidR="006E6408">
        <w:rPr>
          <w:rFonts w:ascii="Helvetica" w:hAnsi="Helvetica"/>
          <w:sz w:val="18"/>
          <w:szCs w:val="18"/>
        </w:rPr>
        <w:t xml:space="preserve"> </w:t>
      </w:r>
      <w:r>
        <w:rPr>
          <w:rFonts w:ascii="Helvetica" w:hAnsi="Helvetica"/>
          <w:sz w:val="18"/>
          <w:szCs w:val="18"/>
        </w:rPr>
        <w:t xml:space="preserve">are </w:t>
      </w:r>
      <w:r w:rsidR="006343A3">
        <w:rPr>
          <w:rFonts w:ascii="Helvetica" w:hAnsi="Helvetica"/>
          <w:sz w:val="18"/>
          <w:szCs w:val="18"/>
        </w:rPr>
        <w:t xml:space="preserve">induced by an </w:t>
      </w:r>
      <w:r w:rsidR="00145EA4">
        <w:rPr>
          <w:rFonts w:ascii="Helvetica" w:hAnsi="Helvetica"/>
          <w:sz w:val="18"/>
          <w:szCs w:val="18"/>
        </w:rPr>
        <w:t>elevated Ca</w:t>
      </w:r>
      <w:r w:rsidR="006343A3" w:rsidRPr="00C85244">
        <w:rPr>
          <w:rFonts w:ascii="Helvetica" w:hAnsi="Helvetica"/>
          <w:sz w:val="18"/>
          <w:szCs w:val="18"/>
          <w:vertAlign w:val="superscript"/>
        </w:rPr>
        <w:t>2+</w:t>
      </w:r>
      <w:r w:rsidR="006343A3">
        <w:rPr>
          <w:rFonts w:ascii="Helvetica" w:hAnsi="Helvetica"/>
          <w:sz w:val="18"/>
          <w:szCs w:val="18"/>
        </w:rPr>
        <w:t xml:space="preserve"> influx through </w:t>
      </w:r>
      <w:proofErr w:type="spellStart"/>
      <w:r w:rsidR="006343A3">
        <w:rPr>
          <w:rFonts w:ascii="Helvetica" w:hAnsi="Helvetica"/>
          <w:sz w:val="18"/>
          <w:szCs w:val="18"/>
        </w:rPr>
        <w:t>CatCh</w:t>
      </w:r>
      <w:proofErr w:type="spellEnd"/>
      <w:r w:rsidR="00107375">
        <w:rPr>
          <w:rFonts w:ascii="Helvetica" w:hAnsi="Helvetica"/>
          <w:sz w:val="18"/>
          <w:szCs w:val="18"/>
        </w:rPr>
        <w:t xml:space="preserve"> </w:t>
      </w:r>
      <w:r w:rsidR="00107375">
        <w:rPr>
          <w:rFonts w:ascii="Helvetica" w:hAnsi="Helvetica"/>
          <w:sz w:val="18"/>
          <w:szCs w:val="18"/>
        </w:rPr>
        <w:fldChar w:fldCharType="begin"/>
      </w:r>
      <w:r w:rsidR="00107375">
        <w:rPr>
          <w:rFonts w:ascii="Helvetica" w:hAnsi="Helvetica"/>
          <w:sz w:val="18"/>
          <w:szCs w:val="18"/>
        </w:rPr>
        <w:instrText xml:space="preserve"> ADDIN ZOTERO_ITEM CSL_CITATION {"citationID":"iLR1jDGA","properties":{"formattedCitation":"[2]","plainCitation":"[2]","noteIndex":0},"citationItems":[{"id":599,"uris":["http://zotero.org/users/7286058/items/SQ4NIMXC"],"uri":["http://zotero.org/users/7286058/items/SQ4NIMXC"],"itemData":{"id":599,"type":"article-journal","container-title":"Nature Neuroscience","DOI":"10.1038/nn.2776","ISSN":"1097-6256, 1546-1726","issue":"4","journalAbbreviation":"Nat Neurosci","language":"en","page":"513-518","source":"DOI.org (Crossref)","title":"Ultra light-sensitive and fast neuronal activation with the Ca2+-permeable channelrhodopsin CatCh","URL":"http://www.nature.com/articles/nn.2776","volume":"14","author":[{"family":"Kleinlogel","given":"Sonja"},{"family":"Feldbauer","given":"Katrin"},{"family":"Dempski","given":"Robert E"},{"family":"Fotis","given":"Heike"},{"family":"Wood","given":"Phillip G"},{"family":"Bamann","given":"Christian"},{"family":"Bamberg","given":"Ernst"}],"accessed":{"date-parts":[["2021",11,20]]},"issued":{"date-parts":[["2011",4]]}}}],"schema":"https://github.com/citation-style-language/schema/raw/master/csl-citation.json"} </w:instrText>
      </w:r>
      <w:r w:rsidR="00107375">
        <w:rPr>
          <w:rFonts w:ascii="Helvetica" w:hAnsi="Helvetica"/>
          <w:sz w:val="18"/>
          <w:szCs w:val="18"/>
        </w:rPr>
        <w:fldChar w:fldCharType="separate"/>
      </w:r>
      <w:r w:rsidR="00107375">
        <w:rPr>
          <w:rFonts w:ascii="Helvetica" w:hAnsi="Helvetica"/>
          <w:noProof/>
          <w:sz w:val="18"/>
          <w:szCs w:val="18"/>
        </w:rPr>
        <w:t>[2]</w:t>
      </w:r>
      <w:r w:rsidR="00107375">
        <w:rPr>
          <w:rFonts w:ascii="Helvetica" w:hAnsi="Helvetica"/>
          <w:sz w:val="18"/>
          <w:szCs w:val="18"/>
        </w:rPr>
        <w:fldChar w:fldCharType="end"/>
      </w:r>
      <w:r w:rsidR="006343A3">
        <w:rPr>
          <w:rFonts w:ascii="Helvetica" w:hAnsi="Helvetica"/>
          <w:sz w:val="18"/>
          <w:szCs w:val="18"/>
        </w:rPr>
        <w:t>.</w:t>
      </w:r>
      <w:r w:rsidR="00495C05">
        <w:rPr>
          <w:rFonts w:ascii="Helvetica" w:hAnsi="Helvetica"/>
          <w:sz w:val="18"/>
          <w:szCs w:val="18"/>
        </w:rPr>
        <w:t xml:space="preserve"> Another benefit of </w:t>
      </w:r>
      <w:proofErr w:type="spellStart"/>
      <w:r w:rsidR="00495C05">
        <w:rPr>
          <w:rFonts w:ascii="Helvetica" w:hAnsi="Helvetica"/>
          <w:sz w:val="18"/>
          <w:szCs w:val="18"/>
        </w:rPr>
        <w:t>CatCh</w:t>
      </w:r>
      <w:proofErr w:type="spellEnd"/>
      <w:r w:rsidR="00495C05">
        <w:rPr>
          <w:rFonts w:ascii="Helvetica" w:hAnsi="Helvetica"/>
          <w:sz w:val="18"/>
          <w:szCs w:val="18"/>
        </w:rPr>
        <w:t xml:space="preserve"> </w:t>
      </w:r>
      <w:r w:rsidR="00FE1C26">
        <w:rPr>
          <w:rFonts w:ascii="Helvetica" w:hAnsi="Helvetica"/>
          <w:sz w:val="18"/>
          <w:szCs w:val="18"/>
        </w:rPr>
        <w:t xml:space="preserve">is </w:t>
      </w:r>
      <w:r w:rsidR="00495C05">
        <w:rPr>
          <w:rFonts w:ascii="Helvetica" w:hAnsi="Helvetica"/>
          <w:sz w:val="18"/>
          <w:szCs w:val="18"/>
        </w:rPr>
        <w:t xml:space="preserve">that it is ultra-light sensitive which enables neural activity in transfected </w:t>
      </w:r>
      <w:r w:rsidR="00CB5882">
        <w:rPr>
          <w:rFonts w:ascii="Helvetica" w:hAnsi="Helvetica"/>
          <w:sz w:val="18"/>
          <w:szCs w:val="18"/>
        </w:rPr>
        <w:t>neuron</w:t>
      </w:r>
      <w:r w:rsidR="00495C05">
        <w:rPr>
          <w:rFonts w:ascii="Helvetica" w:hAnsi="Helvetica"/>
          <w:sz w:val="18"/>
          <w:szCs w:val="18"/>
        </w:rPr>
        <w:t xml:space="preserve"> cells to be increased by low-intensity light (1 </w:t>
      </w:r>
      <w:proofErr w:type="spellStart"/>
      <w:r w:rsidR="00495C05">
        <w:rPr>
          <w:rFonts w:ascii="Helvetica" w:hAnsi="Helvetica"/>
          <w:sz w:val="18"/>
          <w:szCs w:val="18"/>
        </w:rPr>
        <w:t>mW</w:t>
      </w:r>
      <w:proofErr w:type="spellEnd"/>
      <w:r w:rsidR="00495C05">
        <w:rPr>
          <w:rFonts w:ascii="Helvetica" w:hAnsi="Helvetica"/>
          <w:sz w:val="18"/>
          <w:szCs w:val="18"/>
        </w:rPr>
        <w:t>/mm</w:t>
      </w:r>
      <w:r w:rsidR="00495C05" w:rsidRPr="00495C05">
        <w:rPr>
          <w:rFonts w:ascii="Helvetica" w:hAnsi="Helvetica"/>
          <w:sz w:val="18"/>
          <w:szCs w:val="18"/>
          <w:vertAlign w:val="superscript"/>
        </w:rPr>
        <w:t>2</w:t>
      </w:r>
      <w:r w:rsidR="00495C05">
        <w:rPr>
          <w:rFonts w:ascii="Helvetica" w:hAnsi="Helvetica"/>
          <w:sz w:val="18"/>
          <w:szCs w:val="18"/>
        </w:rPr>
        <w:t>).</w:t>
      </w:r>
    </w:p>
    <w:p w14:paraId="7987BBD9" w14:textId="10BF2F91" w:rsidR="00FA0AF6" w:rsidRDefault="00FA0AF6" w:rsidP="004A5DB2">
      <w:pPr>
        <w:pStyle w:val="NormalWeb"/>
        <w:numPr>
          <w:ilvl w:val="0"/>
          <w:numId w:val="24"/>
        </w:numPr>
        <w:spacing w:after="0" w:afterAutospacing="0"/>
        <w:rPr>
          <w:rFonts w:ascii="Helvetica" w:hAnsi="Helvetica"/>
          <w:sz w:val="18"/>
          <w:szCs w:val="18"/>
        </w:rPr>
      </w:pPr>
      <w:r>
        <w:rPr>
          <w:rFonts w:ascii="Helvetica" w:hAnsi="Helvetica"/>
          <w:sz w:val="18"/>
          <w:szCs w:val="18"/>
        </w:rPr>
        <w:t>We also change the settings of the study to evaluate how different factors can impact neuronal regeneration:</w:t>
      </w:r>
    </w:p>
    <w:p w14:paraId="03424F1A" w14:textId="3C3B0339" w:rsidR="00145EA4" w:rsidRDefault="009B71DF" w:rsidP="004A5DB2">
      <w:pPr>
        <w:pStyle w:val="NormalWeb"/>
        <w:numPr>
          <w:ilvl w:val="1"/>
          <w:numId w:val="25"/>
        </w:numPr>
        <w:spacing w:before="0" w:beforeAutospacing="0"/>
        <w:rPr>
          <w:rFonts w:ascii="Helvetica" w:hAnsi="Helvetica"/>
          <w:sz w:val="18"/>
          <w:szCs w:val="18"/>
        </w:rPr>
      </w:pPr>
      <w:r>
        <w:rPr>
          <w:rFonts w:ascii="Helvetica" w:hAnsi="Helvetica"/>
          <w:sz w:val="18"/>
          <w:szCs w:val="18"/>
        </w:rPr>
        <w:t xml:space="preserve">Neurotmesis is a complete transection of the nerve and </w:t>
      </w:r>
      <w:r w:rsidR="00145EA4">
        <w:rPr>
          <w:rFonts w:ascii="Helvetica" w:hAnsi="Helvetica"/>
          <w:sz w:val="18"/>
          <w:szCs w:val="18"/>
        </w:rPr>
        <w:t xml:space="preserve">recovery of function is extremely unlikely and requires some level of </w:t>
      </w:r>
      <w:r w:rsidR="000A3F48">
        <w:rPr>
          <w:rFonts w:ascii="Helvetica" w:hAnsi="Helvetica"/>
          <w:sz w:val="18"/>
          <w:szCs w:val="18"/>
        </w:rPr>
        <w:t xml:space="preserve">experience in </w:t>
      </w:r>
      <w:r w:rsidR="00145EA4">
        <w:rPr>
          <w:rFonts w:ascii="Helvetica" w:hAnsi="Helvetica"/>
          <w:sz w:val="18"/>
          <w:szCs w:val="18"/>
        </w:rPr>
        <w:t>surgery</w:t>
      </w:r>
      <w:r w:rsidR="003846FB">
        <w:rPr>
          <w:rFonts w:ascii="Helvetica" w:hAnsi="Helvetica"/>
          <w:sz w:val="18"/>
          <w:szCs w:val="18"/>
        </w:rPr>
        <w:t>. I</w:t>
      </w:r>
      <w:r w:rsidR="000A3F48">
        <w:rPr>
          <w:rFonts w:ascii="Helvetica" w:hAnsi="Helvetica"/>
          <w:sz w:val="18"/>
          <w:szCs w:val="18"/>
        </w:rPr>
        <w:t xml:space="preserve">t is </w:t>
      </w:r>
      <w:r w:rsidR="003846FB">
        <w:rPr>
          <w:rFonts w:ascii="Helvetica" w:hAnsi="Helvetica"/>
          <w:sz w:val="18"/>
          <w:szCs w:val="18"/>
        </w:rPr>
        <w:t xml:space="preserve">also </w:t>
      </w:r>
      <w:r w:rsidR="00145EA4">
        <w:rPr>
          <w:rFonts w:ascii="Helvetica" w:hAnsi="Helvetica"/>
          <w:sz w:val="18"/>
          <w:szCs w:val="18"/>
        </w:rPr>
        <w:t xml:space="preserve">more </w:t>
      </w:r>
      <w:r w:rsidR="00BA6510">
        <w:rPr>
          <w:rFonts w:ascii="Helvetica" w:hAnsi="Helvetica"/>
          <w:sz w:val="18"/>
          <w:szCs w:val="18"/>
        </w:rPr>
        <w:t>difficult</w:t>
      </w:r>
      <w:r w:rsidR="00145EA4">
        <w:rPr>
          <w:rFonts w:ascii="Helvetica" w:hAnsi="Helvetica"/>
          <w:sz w:val="18"/>
          <w:szCs w:val="18"/>
        </w:rPr>
        <w:t xml:space="preserve"> </w:t>
      </w:r>
      <w:r w:rsidR="003846FB">
        <w:rPr>
          <w:rFonts w:ascii="Helvetica" w:hAnsi="Helvetica"/>
          <w:sz w:val="18"/>
          <w:szCs w:val="18"/>
        </w:rPr>
        <w:t xml:space="preserve">to </w:t>
      </w:r>
      <w:r w:rsidR="009E4218">
        <w:rPr>
          <w:rFonts w:ascii="Helvetica" w:hAnsi="Helvetica"/>
          <w:sz w:val="18"/>
          <w:szCs w:val="18"/>
        </w:rPr>
        <w:t>execute</w:t>
      </w:r>
      <w:r w:rsidR="003846FB">
        <w:rPr>
          <w:rFonts w:ascii="Helvetica" w:hAnsi="Helvetica"/>
          <w:sz w:val="18"/>
          <w:szCs w:val="18"/>
        </w:rPr>
        <w:t xml:space="preserve"> </w:t>
      </w:r>
      <w:r w:rsidR="00145EA4">
        <w:rPr>
          <w:rFonts w:ascii="Helvetica" w:hAnsi="Helvetica"/>
          <w:sz w:val="18"/>
          <w:szCs w:val="18"/>
        </w:rPr>
        <w:t xml:space="preserve">compared to an axonotmesis. Therefore, </w:t>
      </w:r>
      <w:r w:rsidR="00D059E7">
        <w:rPr>
          <w:rFonts w:ascii="Helvetica" w:hAnsi="Helvetica"/>
          <w:sz w:val="18"/>
          <w:szCs w:val="18"/>
        </w:rPr>
        <w:t xml:space="preserve">instead, </w:t>
      </w:r>
      <w:r w:rsidR="00145EA4">
        <w:rPr>
          <w:rFonts w:ascii="Helvetica" w:hAnsi="Helvetica"/>
          <w:sz w:val="18"/>
          <w:szCs w:val="18"/>
        </w:rPr>
        <w:t xml:space="preserve">we </w:t>
      </w:r>
      <w:r w:rsidR="000A3F48">
        <w:rPr>
          <w:rFonts w:ascii="Helvetica" w:hAnsi="Helvetica"/>
          <w:sz w:val="18"/>
          <w:szCs w:val="18"/>
        </w:rPr>
        <w:t xml:space="preserve">decide to </w:t>
      </w:r>
      <w:r w:rsidR="00C92CD0">
        <w:rPr>
          <w:rFonts w:ascii="Helvetica" w:hAnsi="Helvetica"/>
          <w:sz w:val="18"/>
          <w:szCs w:val="18"/>
        </w:rPr>
        <w:t>perform an</w:t>
      </w:r>
      <w:r w:rsidR="000A3F48">
        <w:rPr>
          <w:rFonts w:ascii="Helvetica" w:hAnsi="Helvetica"/>
          <w:sz w:val="18"/>
          <w:szCs w:val="18"/>
        </w:rPr>
        <w:t xml:space="preserve"> axonotmesis</w:t>
      </w:r>
      <w:r w:rsidR="00145EA4">
        <w:rPr>
          <w:rFonts w:ascii="Helvetica" w:hAnsi="Helvetica"/>
          <w:sz w:val="18"/>
          <w:szCs w:val="18"/>
        </w:rPr>
        <w:t>.</w:t>
      </w:r>
    </w:p>
    <w:p w14:paraId="079269D0" w14:textId="36795CE4" w:rsidR="00145EA4" w:rsidRDefault="00145EA4" w:rsidP="006B1BA8">
      <w:pPr>
        <w:pStyle w:val="NormalWeb"/>
        <w:numPr>
          <w:ilvl w:val="1"/>
          <w:numId w:val="25"/>
        </w:numPr>
        <w:rPr>
          <w:rFonts w:ascii="Helvetica" w:hAnsi="Helvetica"/>
          <w:sz w:val="18"/>
          <w:szCs w:val="18"/>
        </w:rPr>
      </w:pPr>
      <w:r>
        <w:rPr>
          <w:rFonts w:ascii="Helvetica" w:hAnsi="Helvetica"/>
          <w:sz w:val="18"/>
          <w:szCs w:val="18"/>
        </w:rPr>
        <w:t>W</w:t>
      </w:r>
      <w:r w:rsidR="00FA0AF6">
        <w:rPr>
          <w:rFonts w:ascii="Helvetica" w:hAnsi="Helvetica"/>
          <w:sz w:val="18"/>
          <w:szCs w:val="18"/>
        </w:rPr>
        <w:t>ithin the two group</w:t>
      </w:r>
      <w:r>
        <w:rPr>
          <w:rFonts w:ascii="Helvetica" w:hAnsi="Helvetica"/>
          <w:sz w:val="18"/>
          <w:szCs w:val="18"/>
        </w:rPr>
        <w:t xml:space="preserve">s of mice, we </w:t>
      </w:r>
      <w:r w:rsidR="00FA0AF6">
        <w:rPr>
          <w:rFonts w:ascii="Helvetica" w:hAnsi="Helvetica"/>
          <w:sz w:val="18"/>
          <w:szCs w:val="18"/>
        </w:rPr>
        <w:t xml:space="preserve">introduce mice of different age group </w:t>
      </w:r>
      <w:r w:rsidR="006B1BA8">
        <w:rPr>
          <w:rFonts w:ascii="Helvetica" w:hAnsi="Helvetica"/>
          <w:sz w:val="18"/>
          <w:szCs w:val="18"/>
        </w:rPr>
        <w:t>since</w:t>
      </w:r>
      <w:r w:rsidR="00FA0AF6">
        <w:rPr>
          <w:rFonts w:ascii="Helvetica" w:hAnsi="Helvetica"/>
          <w:sz w:val="18"/>
          <w:szCs w:val="18"/>
        </w:rPr>
        <w:t xml:space="preserve"> </w:t>
      </w:r>
      <w:r>
        <w:rPr>
          <w:rFonts w:ascii="Helvetica" w:hAnsi="Helvetica"/>
          <w:sz w:val="18"/>
          <w:szCs w:val="18"/>
        </w:rPr>
        <w:t xml:space="preserve">age is an important factor of </w:t>
      </w:r>
      <w:r w:rsidR="00010B6D">
        <w:rPr>
          <w:rFonts w:ascii="Helvetica" w:hAnsi="Helvetica"/>
          <w:sz w:val="18"/>
          <w:szCs w:val="18"/>
        </w:rPr>
        <w:t>neur</w:t>
      </w:r>
      <w:r w:rsidR="00E02D23">
        <w:rPr>
          <w:rFonts w:ascii="Helvetica" w:hAnsi="Helvetica"/>
          <w:sz w:val="18"/>
          <w:szCs w:val="18"/>
        </w:rPr>
        <w:t xml:space="preserve">onal </w:t>
      </w:r>
      <w:r w:rsidR="00010B6D">
        <w:rPr>
          <w:rFonts w:ascii="Helvetica" w:hAnsi="Helvetica"/>
          <w:sz w:val="18"/>
          <w:szCs w:val="18"/>
        </w:rPr>
        <w:t>regeneration</w:t>
      </w:r>
      <w:r w:rsidR="00E02D23">
        <w:rPr>
          <w:rFonts w:ascii="Helvetica" w:hAnsi="Helvetica"/>
          <w:sz w:val="18"/>
          <w:szCs w:val="18"/>
        </w:rPr>
        <w:t>.</w:t>
      </w:r>
    </w:p>
    <w:p w14:paraId="2A87785E" w14:textId="60EDD288" w:rsidR="00FA0AF6" w:rsidRDefault="004A5DB2" w:rsidP="006B1BA8">
      <w:pPr>
        <w:pStyle w:val="NormalWeb"/>
        <w:numPr>
          <w:ilvl w:val="1"/>
          <w:numId w:val="25"/>
        </w:numPr>
        <w:rPr>
          <w:rFonts w:ascii="Helvetica" w:hAnsi="Helvetica"/>
          <w:sz w:val="18"/>
          <w:szCs w:val="18"/>
        </w:rPr>
      </w:pPr>
      <w:r>
        <w:rPr>
          <w:rFonts w:ascii="Helvetica" w:hAnsi="Helvetica"/>
          <w:sz w:val="18"/>
          <w:szCs w:val="18"/>
        </w:rPr>
        <w:t>We refine the methodology of light simulation and</w:t>
      </w:r>
      <w:r w:rsidR="00145EA4">
        <w:rPr>
          <w:rFonts w:ascii="Helvetica" w:hAnsi="Helvetica"/>
          <w:sz w:val="18"/>
          <w:szCs w:val="18"/>
        </w:rPr>
        <w:t xml:space="preserve"> </w:t>
      </w:r>
      <w:r w:rsidR="000A3F48">
        <w:rPr>
          <w:rFonts w:ascii="Helvetica" w:hAnsi="Helvetica"/>
          <w:sz w:val="18"/>
          <w:szCs w:val="18"/>
        </w:rPr>
        <w:t>include different</w:t>
      </w:r>
      <w:r w:rsidR="00145EA4">
        <w:rPr>
          <w:rFonts w:ascii="Helvetica" w:hAnsi="Helvetica"/>
          <w:sz w:val="18"/>
          <w:szCs w:val="18"/>
        </w:rPr>
        <w:t xml:space="preserve"> pattern of stimulation</w:t>
      </w:r>
      <w:r w:rsidR="00C83C3B">
        <w:rPr>
          <w:rFonts w:ascii="Helvetica" w:hAnsi="Helvetica"/>
          <w:sz w:val="18"/>
          <w:szCs w:val="18"/>
        </w:rPr>
        <w:t>: [1, 2, 3] hour(s), 5ms pulse, [1,2,3</w:t>
      </w:r>
      <w:r w:rsidR="00C720C2">
        <w:rPr>
          <w:rFonts w:ascii="Helvetica" w:hAnsi="Helvetica"/>
          <w:sz w:val="18"/>
          <w:szCs w:val="18"/>
        </w:rPr>
        <w:t>] seconds</w:t>
      </w:r>
      <w:r w:rsidR="00C83C3B">
        <w:rPr>
          <w:rFonts w:ascii="Helvetica" w:hAnsi="Helvetica"/>
          <w:sz w:val="18"/>
          <w:szCs w:val="18"/>
        </w:rPr>
        <w:t xml:space="preserve"> stimulation followed by </w:t>
      </w:r>
      <w:r w:rsidR="00C720C2">
        <w:rPr>
          <w:rFonts w:ascii="Helvetica" w:hAnsi="Helvetica"/>
          <w:sz w:val="18"/>
          <w:szCs w:val="18"/>
        </w:rPr>
        <w:t xml:space="preserve">[1,2,3] seconds </w:t>
      </w:r>
      <w:r w:rsidR="00C83C3B">
        <w:rPr>
          <w:rFonts w:ascii="Helvetica" w:hAnsi="Helvetica"/>
          <w:sz w:val="18"/>
          <w:szCs w:val="18"/>
        </w:rPr>
        <w:t xml:space="preserve">of rest </w:t>
      </w:r>
    </w:p>
    <w:p w14:paraId="69F47E2E" w14:textId="0626332D" w:rsidR="00BE50E4" w:rsidRPr="00E46512" w:rsidRDefault="00C83C3B" w:rsidP="00E46512">
      <w:pPr>
        <w:pStyle w:val="NormalWeb"/>
        <w:numPr>
          <w:ilvl w:val="1"/>
          <w:numId w:val="25"/>
        </w:numPr>
        <w:spacing w:after="240" w:afterAutospacing="0"/>
        <w:rPr>
          <w:rFonts w:ascii="Helvetica" w:hAnsi="Helvetica"/>
          <w:sz w:val="18"/>
          <w:szCs w:val="18"/>
        </w:rPr>
      </w:pPr>
      <w:r>
        <w:rPr>
          <w:rFonts w:ascii="Helvetica" w:hAnsi="Helvetica"/>
          <w:sz w:val="18"/>
          <w:szCs w:val="18"/>
        </w:rPr>
        <w:t xml:space="preserve">Time is of essence in nerve regeneration, so we </w:t>
      </w:r>
      <w:r w:rsidR="000A3F48">
        <w:rPr>
          <w:rFonts w:ascii="Helvetica" w:hAnsi="Helvetica"/>
          <w:sz w:val="18"/>
          <w:szCs w:val="18"/>
        </w:rPr>
        <w:t xml:space="preserve">propose to </w:t>
      </w:r>
      <w:r>
        <w:rPr>
          <w:rFonts w:ascii="Helvetica" w:hAnsi="Helvetica"/>
          <w:sz w:val="18"/>
          <w:szCs w:val="18"/>
        </w:rPr>
        <w:t xml:space="preserve">apply OS </w:t>
      </w:r>
      <w:r w:rsidR="000A3F48">
        <w:rPr>
          <w:rFonts w:ascii="Helvetica" w:hAnsi="Helvetica"/>
          <w:sz w:val="18"/>
          <w:szCs w:val="18"/>
        </w:rPr>
        <w:t>at</w:t>
      </w:r>
      <w:r>
        <w:rPr>
          <w:rFonts w:ascii="Helvetica" w:hAnsi="Helvetica"/>
          <w:sz w:val="18"/>
          <w:szCs w:val="18"/>
        </w:rPr>
        <w:t xml:space="preserve"> varying time delays </w:t>
      </w:r>
      <w:r w:rsidR="00C720C2">
        <w:rPr>
          <w:rFonts w:ascii="Helvetica" w:hAnsi="Helvetica"/>
          <w:sz w:val="18"/>
          <w:szCs w:val="18"/>
        </w:rPr>
        <w:t>after injection of AAV.</w:t>
      </w:r>
    </w:p>
    <w:p w14:paraId="35473A7F" w14:textId="424814AE" w:rsidR="008D4F3C" w:rsidRDefault="00B5288E" w:rsidP="00C26520">
      <w:pPr>
        <w:pStyle w:val="NormalWeb"/>
        <w:numPr>
          <w:ilvl w:val="0"/>
          <w:numId w:val="24"/>
        </w:numPr>
        <w:spacing w:before="0" w:beforeAutospacing="0"/>
        <w:rPr>
          <w:rFonts w:ascii="Helvetica" w:hAnsi="Helvetica"/>
          <w:sz w:val="18"/>
          <w:szCs w:val="18"/>
        </w:rPr>
      </w:pPr>
      <w:r>
        <w:rPr>
          <w:rFonts w:ascii="Helvetica" w:hAnsi="Helvetica"/>
          <w:sz w:val="18"/>
          <w:szCs w:val="18"/>
        </w:rPr>
        <w:t>In addition, w</w:t>
      </w:r>
      <w:r w:rsidR="00B07E59">
        <w:rPr>
          <w:rFonts w:ascii="Helvetica" w:hAnsi="Helvetica"/>
          <w:sz w:val="18"/>
          <w:szCs w:val="18"/>
        </w:rPr>
        <w:t>e</w:t>
      </w:r>
      <w:r>
        <w:rPr>
          <w:rFonts w:ascii="Helvetica" w:hAnsi="Helvetica"/>
          <w:sz w:val="18"/>
          <w:szCs w:val="18"/>
        </w:rPr>
        <w:t xml:space="preserve"> </w:t>
      </w:r>
      <w:r w:rsidR="00B07E59">
        <w:rPr>
          <w:rFonts w:ascii="Helvetica" w:hAnsi="Helvetica"/>
          <w:sz w:val="18"/>
          <w:szCs w:val="18"/>
        </w:rPr>
        <w:t>introduce in the opsin-promoter construct a genetically protein EYFP and use c-</w:t>
      </w:r>
      <w:proofErr w:type="spellStart"/>
      <w:r w:rsidR="00B07E59">
        <w:rPr>
          <w:rFonts w:ascii="Helvetica" w:hAnsi="Helvetica"/>
          <w:sz w:val="18"/>
          <w:szCs w:val="18"/>
        </w:rPr>
        <w:t>Fos</w:t>
      </w:r>
      <w:proofErr w:type="spellEnd"/>
      <w:r w:rsidR="00B07E59">
        <w:rPr>
          <w:rFonts w:ascii="Helvetica" w:hAnsi="Helvetica"/>
          <w:sz w:val="18"/>
          <w:szCs w:val="18"/>
        </w:rPr>
        <w:t xml:space="preserve"> labeling to detect activity neuronal with immunofluorescence.</w:t>
      </w:r>
    </w:p>
    <w:p w14:paraId="4986CE37" w14:textId="45AA4E84" w:rsidR="005E0E80" w:rsidRDefault="00947D01" w:rsidP="005E0E80">
      <w:pPr>
        <w:pStyle w:val="NormalWeb"/>
        <w:numPr>
          <w:ilvl w:val="0"/>
          <w:numId w:val="24"/>
        </w:numPr>
        <w:spacing w:before="0" w:beforeAutospacing="0"/>
        <w:rPr>
          <w:rFonts w:ascii="Helvetica" w:hAnsi="Helvetica"/>
          <w:sz w:val="18"/>
          <w:szCs w:val="18"/>
        </w:rPr>
      </w:pPr>
      <w:r>
        <w:rPr>
          <w:rFonts w:ascii="Helvetica" w:hAnsi="Helvetica"/>
          <w:sz w:val="18"/>
          <w:szCs w:val="18"/>
        </w:rPr>
        <w:t>In uninjured neurons, myelin Schwann express various proteins including pro-myelin transcription factor Krox20, myelin protein zero (MPZ) and</w:t>
      </w:r>
      <w:r w:rsidR="00230D62">
        <w:rPr>
          <w:rFonts w:ascii="Helvetica" w:hAnsi="Helvetica"/>
          <w:sz w:val="18"/>
          <w:szCs w:val="18"/>
        </w:rPr>
        <w:t xml:space="preserve"> </w:t>
      </w:r>
      <w:r w:rsidR="00687D3F">
        <w:rPr>
          <w:rFonts w:ascii="Helvetica" w:hAnsi="Helvetica"/>
          <w:sz w:val="18"/>
          <w:szCs w:val="18"/>
        </w:rPr>
        <w:t>m</w:t>
      </w:r>
      <w:r>
        <w:rPr>
          <w:rFonts w:ascii="Helvetica" w:hAnsi="Helvetica"/>
          <w:sz w:val="18"/>
          <w:szCs w:val="18"/>
        </w:rPr>
        <w:t xml:space="preserve">yelin basic protein (MBP). </w:t>
      </w:r>
      <w:r w:rsidR="00B821D3">
        <w:rPr>
          <w:rFonts w:ascii="Helvetica" w:hAnsi="Helvetica"/>
          <w:sz w:val="18"/>
          <w:szCs w:val="18"/>
        </w:rPr>
        <w:t xml:space="preserve"> </w:t>
      </w:r>
      <w:r w:rsidR="00FE1C26">
        <w:rPr>
          <w:rFonts w:ascii="Helvetica" w:hAnsi="Helvetica"/>
          <w:sz w:val="18"/>
          <w:szCs w:val="18"/>
        </w:rPr>
        <w:t xml:space="preserve">We will sample some issues closed to the crushed area, </w:t>
      </w:r>
      <w:r w:rsidR="000B0F1B">
        <w:rPr>
          <w:rFonts w:ascii="Helvetica" w:hAnsi="Helvetica"/>
          <w:sz w:val="18"/>
          <w:szCs w:val="18"/>
        </w:rPr>
        <w:t xml:space="preserve">and </w:t>
      </w:r>
      <w:r w:rsidR="00FE1C26">
        <w:rPr>
          <w:rFonts w:ascii="Helvetica" w:hAnsi="Helvetica"/>
          <w:sz w:val="18"/>
          <w:szCs w:val="18"/>
        </w:rPr>
        <w:t>w</w:t>
      </w:r>
      <w:r w:rsidR="00B5288E" w:rsidRPr="00B821D3">
        <w:rPr>
          <w:rFonts w:ascii="Helvetica" w:hAnsi="Helvetica"/>
          <w:sz w:val="18"/>
          <w:szCs w:val="18"/>
        </w:rPr>
        <w:t xml:space="preserve">e </w:t>
      </w:r>
      <w:r w:rsidR="000B0F1B">
        <w:rPr>
          <w:rFonts w:ascii="Helvetica" w:hAnsi="Helvetica"/>
          <w:sz w:val="18"/>
          <w:szCs w:val="18"/>
        </w:rPr>
        <w:t xml:space="preserve">will </w:t>
      </w:r>
      <w:r w:rsidR="00636BE3" w:rsidRPr="00B821D3">
        <w:rPr>
          <w:rFonts w:ascii="Helvetica" w:hAnsi="Helvetica"/>
          <w:sz w:val="18"/>
          <w:szCs w:val="18"/>
        </w:rPr>
        <w:t>measure</w:t>
      </w:r>
      <w:r w:rsidR="00B5288E" w:rsidRPr="00B821D3">
        <w:rPr>
          <w:rFonts w:ascii="Helvetica" w:hAnsi="Helvetica"/>
          <w:sz w:val="18"/>
          <w:szCs w:val="18"/>
        </w:rPr>
        <w:t xml:space="preserve"> levels of Krox20 and MBP</w:t>
      </w:r>
      <w:r w:rsidR="00005834" w:rsidRPr="00B821D3">
        <w:rPr>
          <w:rFonts w:ascii="Helvetica" w:hAnsi="Helvetica"/>
          <w:sz w:val="18"/>
          <w:szCs w:val="18"/>
        </w:rPr>
        <w:t>, which are SC transcription regulatory factors driving the transition fr</w:t>
      </w:r>
      <w:r w:rsidR="008D4F3C" w:rsidRPr="00B821D3">
        <w:rPr>
          <w:rFonts w:ascii="Helvetica" w:hAnsi="Helvetica"/>
          <w:sz w:val="18"/>
          <w:szCs w:val="18"/>
        </w:rPr>
        <w:t>o</w:t>
      </w:r>
      <w:r w:rsidR="00005834" w:rsidRPr="00B821D3">
        <w:rPr>
          <w:rFonts w:ascii="Helvetica" w:hAnsi="Helvetica"/>
          <w:sz w:val="18"/>
          <w:szCs w:val="18"/>
        </w:rPr>
        <w:t xml:space="preserve">m non-myelinated to </w:t>
      </w:r>
      <w:r w:rsidR="008D4F3C" w:rsidRPr="00B821D3">
        <w:rPr>
          <w:rFonts w:ascii="Helvetica" w:hAnsi="Helvetica"/>
          <w:sz w:val="18"/>
          <w:szCs w:val="18"/>
        </w:rPr>
        <w:t>myelinated</w:t>
      </w:r>
      <w:r w:rsidR="00005834" w:rsidRPr="00B821D3">
        <w:rPr>
          <w:rFonts w:ascii="Helvetica" w:hAnsi="Helvetica"/>
          <w:sz w:val="18"/>
          <w:szCs w:val="18"/>
        </w:rPr>
        <w:t xml:space="preserve"> status in </w:t>
      </w:r>
      <w:r w:rsidR="008D4F3C" w:rsidRPr="00B821D3">
        <w:rPr>
          <w:rFonts w:ascii="Helvetica" w:hAnsi="Helvetica"/>
          <w:sz w:val="18"/>
          <w:szCs w:val="18"/>
        </w:rPr>
        <w:t xml:space="preserve">SCs </w:t>
      </w:r>
      <w:r w:rsidR="00B5288E" w:rsidRPr="00B821D3">
        <w:rPr>
          <w:rFonts w:ascii="Helvetica" w:hAnsi="Helvetica"/>
          <w:sz w:val="18"/>
          <w:szCs w:val="18"/>
        </w:rPr>
        <w:t xml:space="preserve">and </w:t>
      </w:r>
      <w:r w:rsidR="00636BE3" w:rsidRPr="00B821D3">
        <w:rPr>
          <w:rFonts w:ascii="Helvetica" w:hAnsi="Helvetica"/>
          <w:sz w:val="18"/>
          <w:szCs w:val="18"/>
        </w:rPr>
        <w:t xml:space="preserve">analyze </w:t>
      </w:r>
      <w:r w:rsidR="00B5288E" w:rsidRPr="00B821D3">
        <w:rPr>
          <w:rFonts w:ascii="Helvetica" w:hAnsi="Helvetica"/>
          <w:sz w:val="18"/>
          <w:szCs w:val="18"/>
        </w:rPr>
        <w:t>how they progress over time after light stimulation (for ex. through western blot analysis).</w:t>
      </w:r>
    </w:p>
    <w:p w14:paraId="5FF2E27D" w14:textId="18B7FF52" w:rsidR="006E5B08" w:rsidRDefault="00B821D3" w:rsidP="005E0E80">
      <w:pPr>
        <w:pStyle w:val="NormalWeb"/>
        <w:numPr>
          <w:ilvl w:val="0"/>
          <w:numId w:val="24"/>
        </w:numPr>
        <w:spacing w:before="0" w:beforeAutospacing="0"/>
        <w:rPr>
          <w:rFonts w:ascii="Helvetica" w:hAnsi="Helvetica"/>
          <w:sz w:val="18"/>
          <w:szCs w:val="18"/>
        </w:rPr>
      </w:pPr>
      <w:r w:rsidRPr="005E0E80">
        <w:rPr>
          <w:rFonts w:ascii="Helvetica" w:hAnsi="Helvetica"/>
          <w:sz w:val="18"/>
          <w:szCs w:val="18"/>
        </w:rPr>
        <w:t>In a cut or crush, in the distal stump, both types of SCs are reprogrammed in transient repair Schwann cells which promote healing and form</w:t>
      </w:r>
      <w:r w:rsidR="00F02693">
        <w:rPr>
          <w:rFonts w:ascii="Helvetica" w:hAnsi="Helvetica"/>
          <w:sz w:val="18"/>
          <w:szCs w:val="18"/>
        </w:rPr>
        <w:t xml:space="preserve"> </w:t>
      </w:r>
      <w:r w:rsidRPr="005E0E80">
        <w:rPr>
          <w:rFonts w:ascii="Helvetica" w:hAnsi="Helvetica"/>
          <w:sz w:val="18"/>
          <w:szCs w:val="18"/>
        </w:rPr>
        <w:t>regeneration tracks (</w:t>
      </w:r>
      <w:proofErr w:type="spellStart"/>
      <w:r w:rsidRPr="005E0E80">
        <w:rPr>
          <w:rFonts w:ascii="Helvetica" w:hAnsi="Helvetica"/>
          <w:sz w:val="18"/>
          <w:szCs w:val="18"/>
        </w:rPr>
        <w:t>Bungner</w:t>
      </w:r>
      <w:proofErr w:type="spellEnd"/>
      <w:r w:rsidRPr="005E0E80">
        <w:rPr>
          <w:rFonts w:ascii="Helvetica" w:hAnsi="Helvetica"/>
          <w:sz w:val="18"/>
          <w:szCs w:val="18"/>
        </w:rPr>
        <w:t xml:space="preserve"> bands).</w:t>
      </w:r>
      <w:r w:rsidR="005054A6" w:rsidRPr="005E0E80">
        <w:rPr>
          <w:rFonts w:ascii="Helvetica" w:hAnsi="Helvetica"/>
          <w:sz w:val="18"/>
          <w:szCs w:val="18"/>
        </w:rPr>
        <w:t xml:space="preserve"> It has been established that deterioration of repair cells is </w:t>
      </w:r>
      <w:r w:rsidR="005E5BD6" w:rsidRPr="005E0E80">
        <w:rPr>
          <w:rFonts w:ascii="Helvetica" w:hAnsi="Helvetica"/>
          <w:sz w:val="18"/>
          <w:szCs w:val="18"/>
        </w:rPr>
        <w:t>an important reason for regeneration failure.</w:t>
      </w:r>
      <w:r w:rsidR="00B877A4" w:rsidRPr="005E0E80">
        <w:rPr>
          <w:rFonts w:ascii="Helvetica" w:hAnsi="Helvetica"/>
          <w:sz w:val="18"/>
          <w:szCs w:val="18"/>
        </w:rPr>
        <w:t xml:space="preserve"> </w:t>
      </w:r>
      <w:r w:rsidR="0052555F">
        <w:rPr>
          <w:rFonts w:ascii="Helvetica" w:hAnsi="Helvetica"/>
          <w:sz w:val="18"/>
          <w:szCs w:val="18"/>
        </w:rPr>
        <w:t xml:space="preserve">We want to quantify the impact of OS on </w:t>
      </w:r>
      <w:r w:rsidR="00EA58AA">
        <w:rPr>
          <w:rFonts w:ascii="Helvetica" w:hAnsi="Helvetica"/>
          <w:sz w:val="18"/>
          <w:szCs w:val="18"/>
        </w:rPr>
        <w:t xml:space="preserve">repair </w:t>
      </w:r>
      <w:r w:rsidR="0052555F">
        <w:rPr>
          <w:rFonts w:ascii="Helvetica" w:hAnsi="Helvetica"/>
          <w:sz w:val="18"/>
          <w:szCs w:val="18"/>
        </w:rPr>
        <w:t xml:space="preserve">Schwann cells </w:t>
      </w:r>
      <w:r w:rsidR="006A77D0">
        <w:rPr>
          <w:rFonts w:ascii="Helvetica" w:hAnsi="Helvetica"/>
          <w:sz w:val="18"/>
          <w:szCs w:val="18"/>
        </w:rPr>
        <w:t>consequently</w:t>
      </w:r>
      <w:r w:rsidR="0052555F">
        <w:rPr>
          <w:rFonts w:ascii="Helvetica" w:hAnsi="Helvetica"/>
          <w:sz w:val="18"/>
          <w:szCs w:val="18"/>
        </w:rPr>
        <w:t xml:space="preserve"> w</w:t>
      </w:r>
      <w:r w:rsidR="00B877A4" w:rsidRPr="005E0E80">
        <w:rPr>
          <w:rFonts w:ascii="Helvetica" w:hAnsi="Helvetica"/>
          <w:sz w:val="18"/>
          <w:szCs w:val="18"/>
        </w:rPr>
        <w:t>e propose</w:t>
      </w:r>
      <w:r w:rsidR="007D1349">
        <w:rPr>
          <w:rFonts w:ascii="Helvetica" w:hAnsi="Helvetica"/>
          <w:sz w:val="18"/>
          <w:szCs w:val="18"/>
        </w:rPr>
        <w:t xml:space="preserve"> </w:t>
      </w:r>
      <w:r w:rsidR="00B877A4" w:rsidRPr="005E0E80">
        <w:rPr>
          <w:rFonts w:ascii="Helvetica" w:hAnsi="Helvetica"/>
          <w:sz w:val="18"/>
          <w:szCs w:val="18"/>
        </w:rPr>
        <w:t xml:space="preserve">to measure expression of key transcription factors like STAT3 and c-Jun involved in </w:t>
      </w:r>
      <w:r w:rsidR="000B5296" w:rsidRPr="005E0E80">
        <w:rPr>
          <w:rFonts w:ascii="Helvetica" w:hAnsi="Helvetica"/>
          <w:sz w:val="18"/>
          <w:szCs w:val="18"/>
        </w:rPr>
        <w:t xml:space="preserve">repair </w:t>
      </w:r>
      <w:r w:rsidR="00B877A4" w:rsidRPr="005E0E80">
        <w:rPr>
          <w:rFonts w:ascii="Helvetica" w:hAnsi="Helvetica"/>
          <w:sz w:val="18"/>
          <w:szCs w:val="18"/>
        </w:rPr>
        <w:t>Schwann cell</w:t>
      </w:r>
      <w:r w:rsidR="000B5296" w:rsidRPr="005E0E80">
        <w:rPr>
          <w:rFonts w:ascii="Helvetica" w:hAnsi="Helvetica"/>
          <w:sz w:val="18"/>
          <w:szCs w:val="18"/>
        </w:rPr>
        <w:t>s</w:t>
      </w:r>
      <w:r w:rsidR="00107375">
        <w:rPr>
          <w:rFonts w:ascii="Helvetica" w:hAnsi="Helvetica"/>
          <w:sz w:val="18"/>
          <w:szCs w:val="18"/>
        </w:rPr>
        <w:t xml:space="preserve"> </w:t>
      </w:r>
      <w:r w:rsidR="00107375">
        <w:rPr>
          <w:rFonts w:ascii="Helvetica" w:hAnsi="Helvetica"/>
          <w:sz w:val="18"/>
          <w:szCs w:val="18"/>
        </w:rPr>
        <w:fldChar w:fldCharType="begin"/>
      </w:r>
      <w:r w:rsidR="00107375">
        <w:rPr>
          <w:rFonts w:ascii="Helvetica" w:hAnsi="Helvetica"/>
          <w:sz w:val="18"/>
          <w:szCs w:val="18"/>
        </w:rPr>
        <w:instrText xml:space="preserve"> ADDIN ZOTERO_ITEM CSL_CITATION {"citationID":"9FOEXA92","properties":{"formattedCitation":"[3]","plainCitation":"[3]","noteIndex":0},"citationItems":[{"id":595,"uris":["http://zotero.org/users/7286058/items/246WJPBI"],"uri":["http://zotero.org/users/7286058/items/246WJPBI"],"itemData":{"id":595,"type":"article-journal","abstract":"The remarkable plasticity of Schwann cells allows them to adopt the Remak (non-myelin) and myelin phenotypes, which are specialized to meet the needs of small and large diameter axons, and differ markedly from each other. It also enables Schwann cells initially to mount a strikingly adaptive response to nerve injury and to promote regeneration by converting to a repair-promoting phenotype. These repair cells activate a sequence of supportive functions that engineer myelin clearance, prevent neuronal death, and help axon growth and guidance. Eventually, this response runs out of steam, however, because in the long run the phenotype of repair cells is unstable and their survival is compromised. The re-programming of Remak and myelin cells to repair cells, together with the injury-induced switch of peripheral neurons to a growth mode, gives peripheral nerves their strong regenerative potential. But it remains a challenge to harness this potential and devise effective treatments that maintain the initial repair capacity of peripheral nerves for the extended periods typically required for nerve repair in humans.","container-title":"Frontiers in Cellular Neuroscience","DOI":"10.3389/fncel.2019.00033","ISSN":"1662-5102","journalAbbreviation":"Front Cell Neurosci","note":"PMID: 30804758\nPMCID: PMC6378273","page":"33","source":"PubMed Central","title":"The Success and Failure of the Schwann Cell Response to Nerve Injury","URL":"https://www.ncbi.nlm.nih.gov/pmc/articles/PMC6378273/","volume":"13","author":[{"family":"Jessen","given":"Kristjan R."},{"family":"Mirsky","given":"Rhona"}],"accessed":{"date-parts":[["2021",11,20]]},"issued":{"date-parts":[["2019",2,11]]}}}],"schema":"https://github.com/citation-style-language/schema/raw/master/csl-citation.json"} </w:instrText>
      </w:r>
      <w:r w:rsidR="00107375">
        <w:rPr>
          <w:rFonts w:ascii="Helvetica" w:hAnsi="Helvetica"/>
          <w:sz w:val="18"/>
          <w:szCs w:val="18"/>
        </w:rPr>
        <w:fldChar w:fldCharType="separate"/>
      </w:r>
      <w:r w:rsidR="00107375">
        <w:rPr>
          <w:rFonts w:ascii="Helvetica" w:hAnsi="Helvetica"/>
          <w:noProof/>
          <w:sz w:val="18"/>
          <w:szCs w:val="18"/>
        </w:rPr>
        <w:t>[3]</w:t>
      </w:r>
      <w:r w:rsidR="00107375">
        <w:rPr>
          <w:rFonts w:ascii="Helvetica" w:hAnsi="Helvetica"/>
          <w:sz w:val="18"/>
          <w:szCs w:val="18"/>
        </w:rPr>
        <w:fldChar w:fldCharType="end"/>
      </w:r>
      <w:r w:rsidR="00107375">
        <w:rPr>
          <w:rFonts w:ascii="Helvetica" w:hAnsi="Helvetica"/>
          <w:sz w:val="18"/>
          <w:szCs w:val="18"/>
        </w:rPr>
        <w:fldChar w:fldCharType="begin"/>
      </w:r>
      <w:r w:rsidR="00107375">
        <w:rPr>
          <w:rFonts w:ascii="Helvetica" w:hAnsi="Helvetica"/>
          <w:sz w:val="18"/>
          <w:szCs w:val="18"/>
        </w:rPr>
        <w:instrText xml:space="preserve"> ADDIN ZOTERO_ITEM CSL_CITATION {"citationID":"MmQgFs0L","properties":{"formattedCitation":"[4]","plainCitation":"[4]","noteIndex":0},"citationItems":[{"id":600,"uris":["http://zotero.org/users/7286058/items/2XSE7EWW"],"uri":["http://zotero.org/users/7286058/items/2XSE7EWW"],"itemData":{"id":600,"type":"article-journal","abstract":"Peripheral nerve injuries arising from trauma or disease can lead to sensory and motor deficits and neuropathic pain. Despite the purported ability of the peripheral nerve to self-repair, lifelong disability is common. New molecular and cellular insights have begun to reveal why the peripheral nerve has limited repair capacity. The peripheral nerve is primarily comprised of axons and Schwann cells, the supporting glial cells that produce myelin to facilitate the rapid conduction of electrical impulses. Schwann cells are required for successful nerve regeneration; they partially “de-differentiate” in response to injury, re-initiating the expression of developmental genes that support nerve repair. However, Schwann cell dysfunction, which occurs in chronic nerve injury, disease, and aging, limits their capacity to support endogenous repair, worsening patient outcomes. Cell replacement-based therapeutic approaches using exogenous Schwann cells could be curative, but not all Schwann cells have a “repair” phenotype, defined as the ability to promote axonal growth, maintain a proliferative phenotype, and remyelinate axons. Two cell replacement strategies are being championed for peripheral nerve repair: prospective isolation of “repair” Schwann cells for autologous cell transplants, which is hampered by supply challenges, and directed differentiation of pluripotent stem cells or lineage conversion of accessible somatic cells to induced Schwann cells, with the potential of “unlimited” supply. All approaches require a solid understanding of the molecular mechanisms guiding Schwann cell development and the repair phenotype, which we review herein. Together these studies provide essential context for current efforts to design glial cell-based therapies for peripheral nerve regeneration.","container-title":"Frontiers in Molecular Neuroscience","DOI":"10.3389/fnmol.2020.608442","ISSN":"1662-5099","page":"270","source":"Frontiers","title":"Insights Into the Role and Potential of Schwann Cells for Peripheral Nerve Repair From Studies of Development and Injury","URL":"https://www.frontiersin.org/article/10.3389/fnmol.2020.608442","volume":"13","author":[{"family":"Balakrishnan","given":"Anjali"},{"family":"Belfiore","given":"Lauren"},{"family":"Chu","given":"Tak-Ho"},{"family":"Fleming","given":"Taylor"},{"family":"Midha","given":"Rajiv"},{"family":"Biernaskie","given":"Jeff"},{"family":"Schuurmans","given":"Carol"}],"accessed":{"date-parts":[["2021",11,20]]},"issued":{"date-parts":[["2021"]]}}}],"schema":"https://github.com/citation-style-language/schema/raw/master/csl-citation.json"} </w:instrText>
      </w:r>
      <w:r w:rsidR="00107375">
        <w:rPr>
          <w:rFonts w:ascii="Helvetica" w:hAnsi="Helvetica"/>
          <w:sz w:val="18"/>
          <w:szCs w:val="18"/>
        </w:rPr>
        <w:fldChar w:fldCharType="separate"/>
      </w:r>
      <w:r w:rsidR="00107375">
        <w:rPr>
          <w:rFonts w:ascii="Helvetica" w:hAnsi="Helvetica"/>
          <w:noProof/>
          <w:sz w:val="18"/>
          <w:szCs w:val="18"/>
        </w:rPr>
        <w:t>[4]</w:t>
      </w:r>
      <w:r w:rsidR="00107375">
        <w:rPr>
          <w:rFonts w:ascii="Helvetica" w:hAnsi="Helvetica"/>
          <w:sz w:val="18"/>
          <w:szCs w:val="18"/>
        </w:rPr>
        <w:fldChar w:fldCharType="end"/>
      </w:r>
      <w:r w:rsidR="00B877A4" w:rsidRPr="005E0E80">
        <w:rPr>
          <w:rFonts w:ascii="Helvetica" w:hAnsi="Helvetica"/>
          <w:sz w:val="18"/>
          <w:szCs w:val="18"/>
        </w:rPr>
        <w:t>.</w:t>
      </w:r>
    </w:p>
    <w:p w14:paraId="4E944CA7" w14:textId="6AC0612B" w:rsidR="0020113E" w:rsidRPr="005E0E80" w:rsidRDefault="0020113E" w:rsidP="005E0E80">
      <w:pPr>
        <w:pStyle w:val="NormalWeb"/>
        <w:numPr>
          <w:ilvl w:val="0"/>
          <w:numId w:val="24"/>
        </w:numPr>
        <w:spacing w:before="0" w:beforeAutospacing="0"/>
        <w:rPr>
          <w:rFonts w:ascii="Helvetica" w:hAnsi="Helvetica"/>
          <w:sz w:val="18"/>
          <w:szCs w:val="18"/>
        </w:rPr>
      </w:pPr>
      <w:r>
        <w:rPr>
          <w:rFonts w:ascii="Helvetica" w:hAnsi="Helvetica"/>
          <w:sz w:val="18"/>
          <w:szCs w:val="18"/>
        </w:rPr>
        <w:t xml:space="preserve">We select randomly axons in the nerve transverse sections, compute the g-ratio (diameter of axon/diameter of axon plus myelin sheath) and average them, to quantify the impact of OS </w:t>
      </w:r>
      <w:r w:rsidR="00B73877">
        <w:rPr>
          <w:rFonts w:ascii="Helvetica" w:hAnsi="Helvetica"/>
          <w:sz w:val="18"/>
          <w:szCs w:val="18"/>
        </w:rPr>
        <w:t>on myelin</w:t>
      </w:r>
      <w:r w:rsidR="00992D35">
        <w:rPr>
          <w:rFonts w:ascii="Helvetica" w:hAnsi="Helvetica"/>
          <w:sz w:val="18"/>
          <w:szCs w:val="18"/>
        </w:rPr>
        <w:t>ation</w:t>
      </w:r>
      <w:r w:rsidR="00B73877">
        <w:rPr>
          <w:rFonts w:ascii="Helvetica" w:hAnsi="Helvetica"/>
          <w:sz w:val="18"/>
          <w:szCs w:val="18"/>
        </w:rPr>
        <w:t>.</w:t>
      </w:r>
      <w:r w:rsidR="00992D35">
        <w:rPr>
          <w:rFonts w:ascii="Helvetica" w:hAnsi="Helvetica"/>
          <w:sz w:val="18"/>
          <w:szCs w:val="18"/>
        </w:rPr>
        <w:t xml:space="preserve"> We want to show that OS not only promotes axon </w:t>
      </w:r>
      <w:r w:rsidR="002D5829">
        <w:rPr>
          <w:rFonts w:ascii="Helvetica" w:hAnsi="Helvetica"/>
          <w:sz w:val="18"/>
          <w:szCs w:val="18"/>
        </w:rPr>
        <w:t>re</w:t>
      </w:r>
      <w:r w:rsidR="00992D35">
        <w:rPr>
          <w:rFonts w:ascii="Helvetica" w:hAnsi="Helvetica"/>
          <w:sz w:val="18"/>
          <w:szCs w:val="18"/>
        </w:rPr>
        <w:t xml:space="preserve">growth, </w:t>
      </w:r>
      <w:r w:rsidR="00CA07E7">
        <w:rPr>
          <w:rFonts w:ascii="Helvetica" w:hAnsi="Helvetica"/>
          <w:sz w:val="18"/>
          <w:szCs w:val="18"/>
        </w:rPr>
        <w:t xml:space="preserve">but </w:t>
      </w:r>
      <w:proofErr w:type="spellStart"/>
      <w:r w:rsidR="00BA6510">
        <w:rPr>
          <w:rFonts w:ascii="Helvetica" w:hAnsi="Helvetica"/>
          <w:sz w:val="18"/>
          <w:szCs w:val="18"/>
        </w:rPr>
        <w:t>s</w:t>
      </w:r>
      <w:r w:rsidR="00992D35">
        <w:rPr>
          <w:rFonts w:ascii="Helvetica" w:hAnsi="Helvetica"/>
          <w:sz w:val="18"/>
          <w:szCs w:val="18"/>
        </w:rPr>
        <w:t>SCs</w:t>
      </w:r>
      <w:proofErr w:type="spellEnd"/>
      <w:r w:rsidR="00992D35">
        <w:rPr>
          <w:rFonts w:ascii="Helvetica" w:hAnsi="Helvetica"/>
          <w:sz w:val="18"/>
          <w:szCs w:val="18"/>
        </w:rPr>
        <w:t xml:space="preserve"> differentiation, and eventually axon myelination.</w:t>
      </w:r>
    </w:p>
    <w:p w14:paraId="6D4E987C" w14:textId="213B9C29" w:rsidR="006E5B08" w:rsidRDefault="00645EBE" w:rsidP="006E5B08">
      <w:pPr>
        <w:pStyle w:val="NormalWeb"/>
        <w:rPr>
          <w:rFonts w:ascii="Helvetica" w:hAnsi="Helvetica"/>
          <w:sz w:val="18"/>
          <w:szCs w:val="18"/>
        </w:rPr>
      </w:pPr>
      <w:r>
        <w:rPr>
          <w:rFonts w:ascii="Helvetica" w:hAnsi="Helvetica"/>
          <w:sz w:val="18"/>
          <w:szCs w:val="18"/>
        </w:rPr>
        <w:t>O</w:t>
      </w:r>
      <w:r w:rsidR="0011264F">
        <w:rPr>
          <w:rFonts w:ascii="Helvetica" w:hAnsi="Helvetica"/>
          <w:sz w:val="18"/>
          <w:szCs w:val="18"/>
        </w:rPr>
        <w:t>verall</w:t>
      </w:r>
      <w:r w:rsidR="00087870">
        <w:rPr>
          <w:rFonts w:ascii="Helvetica" w:hAnsi="Helvetica"/>
          <w:sz w:val="18"/>
          <w:szCs w:val="18"/>
        </w:rPr>
        <w:t>,</w:t>
      </w:r>
      <w:r w:rsidR="0011264F">
        <w:rPr>
          <w:rFonts w:ascii="Helvetica" w:hAnsi="Helvetica"/>
          <w:sz w:val="18"/>
          <w:szCs w:val="18"/>
        </w:rPr>
        <w:t xml:space="preserve"> </w:t>
      </w:r>
      <w:r>
        <w:rPr>
          <w:rFonts w:ascii="Helvetica" w:hAnsi="Helvetica"/>
          <w:sz w:val="18"/>
          <w:szCs w:val="18"/>
        </w:rPr>
        <w:t xml:space="preserve">the study </w:t>
      </w:r>
      <w:r w:rsidR="00D676EF">
        <w:rPr>
          <w:rFonts w:ascii="Helvetica" w:hAnsi="Helvetica"/>
          <w:sz w:val="18"/>
          <w:szCs w:val="18"/>
        </w:rPr>
        <w:t>is</w:t>
      </w:r>
      <w:r>
        <w:rPr>
          <w:rFonts w:ascii="Helvetica" w:hAnsi="Helvetica"/>
          <w:sz w:val="18"/>
          <w:szCs w:val="18"/>
        </w:rPr>
        <w:t xml:space="preserve"> similar to the technique </w:t>
      </w:r>
      <w:r w:rsidR="00087870">
        <w:rPr>
          <w:rFonts w:ascii="Helvetica" w:hAnsi="Helvetica"/>
          <w:sz w:val="18"/>
          <w:szCs w:val="18"/>
        </w:rPr>
        <w:t>described</w:t>
      </w:r>
      <w:r>
        <w:rPr>
          <w:rFonts w:ascii="Helvetica" w:hAnsi="Helvetica"/>
          <w:sz w:val="18"/>
          <w:szCs w:val="18"/>
        </w:rPr>
        <w:t xml:space="preserve"> by </w:t>
      </w:r>
      <w:proofErr w:type="spellStart"/>
      <w:r>
        <w:rPr>
          <w:rFonts w:ascii="Helvetica" w:hAnsi="Helvetica"/>
          <w:sz w:val="18"/>
          <w:szCs w:val="18"/>
        </w:rPr>
        <w:t>Agryha</w:t>
      </w:r>
      <w:proofErr w:type="spellEnd"/>
      <w:r>
        <w:rPr>
          <w:rFonts w:ascii="Helvetica" w:hAnsi="Helvetica"/>
          <w:sz w:val="18"/>
          <w:szCs w:val="18"/>
        </w:rPr>
        <w:t xml:space="preserve"> with more content related to Schwann cells since it was her </w:t>
      </w:r>
      <w:r w:rsidR="00F724DA">
        <w:rPr>
          <w:rFonts w:ascii="Helvetica" w:hAnsi="Helvetica"/>
          <w:sz w:val="18"/>
          <w:szCs w:val="18"/>
        </w:rPr>
        <w:t xml:space="preserve">initial </w:t>
      </w:r>
      <w:r>
        <w:rPr>
          <w:rFonts w:ascii="Helvetica" w:hAnsi="Helvetica"/>
          <w:sz w:val="18"/>
          <w:szCs w:val="18"/>
        </w:rPr>
        <w:t xml:space="preserve">intent to include them in the </w:t>
      </w:r>
      <w:r w:rsidR="00087870">
        <w:rPr>
          <w:rFonts w:ascii="Helvetica" w:hAnsi="Helvetica"/>
          <w:sz w:val="18"/>
          <w:szCs w:val="18"/>
        </w:rPr>
        <w:t xml:space="preserve">study with </w:t>
      </w:r>
      <w:r>
        <w:rPr>
          <w:rFonts w:ascii="Helvetica" w:hAnsi="Helvetica"/>
          <w:sz w:val="18"/>
          <w:szCs w:val="18"/>
        </w:rPr>
        <w:t xml:space="preserve">additional details provided to assess over time </w:t>
      </w:r>
      <w:r w:rsidR="00087870">
        <w:rPr>
          <w:rFonts w:ascii="Helvetica" w:hAnsi="Helvetica"/>
          <w:sz w:val="18"/>
          <w:szCs w:val="18"/>
        </w:rPr>
        <w:t xml:space="preserve">the </w:t>
      </w:r>
      <w:r>
        <w:rPr>
          <w:rFonts w:ascii="Helvetica" w:hAnsi="Helvetica"/>
          <w:sz w:val="18"/>
          <w:szCs w:val="18"/>
        </w:rPr>
        <w:t>success of the methodology</w:t>
      </w:r>
      <w:r w:rsidR="00087870">
        <w:rPr>
          <w:rFonts w:ascii="Helvetica" w:hAnsi="Helvetica"/>
          <w:sz w:val="18"/>
          <w:szCs w:val="18"/>
        </w:rPr>
        <w:t xml:space="preserve"> o</w:t>
      </w:r>
      <w:r w:rsidR="00604164">
        <w:rPr>
          <w:rFonts w:ascii="Helvetica" w:hAnsi="Helvetica"/>
          <w:sz w:val="18"/>
          <w:szCs w:val="18"/>
        </w:rPr>
        <w:t>n</w:t>
      </w:r>
      <w:r w:rsidR="00087870">
        <w:rPr>
          <w:rFonts w:ascii="Helvetica" w:hAnsi="Helvetica"/>
          <w:sz w:val="18"/>
          <w:szCs w:val="18"/>
        </w:rPr>
        <w:t xml:space="preserve"> axonal regrowth and myelination of </w:t>
      </w:r>
      <w:r w:rsidR="00CB5882">
        <w:rPr>
          <w:rFonts w:ascii="Helvetica" w:hAnsi="Helvetica"/>
          <w:sz w:val="18"/>
          <w:szCs w:val="18"/>
        </w:rPr>
        <w:t>a pre-identified subset of</w:t>
      </w:r>
      <w:r w:rsidR="00087870">
        <w:rPr>
          <w:rFonts w:ascii="Helvetica" w:hAnsi="Helvetica"/>
          <w:sz w:val="18"/>
          <w:szCs w:val="18"/>
        </w:rPr>
        <w:t xml:space="preserve"> neurons</w:t>
      </w:r>
      <w:r>
        <w:rPr>
          <w:rFonts w:ascii="Helvetica" w:hAnsi="Helvetica"/>
          <w:sz w:val="18"/>
          <w:szCs w:val="18"/>
        </w:rPr>
        <w:t>.</w:t>
      </w:r>
    </w:p>
    <w:p w14:paraId="009D4DD0" w14:textId="6DAD9AFA" w:rsidR="00E667A4" w:rsidRDefault="00E667A4" w:rsidP="006E5B08">
      <w:pPr>
        <w:pStyle w:val="NormalWeb"/>
        <w:rPr>
          <w:rFonts w:ascii="Helvetica" w:hAnsi="Helvetica"/>
          <w:b/>
          <w:bCs/>
          <w:sz w:val="18"/>
          <w:szCs w:val="18"/>
          <w:u w:val="single"/>
        </w:rPr>
      </w:pPr>
    </w:p>
    <w:p w14:paraId="381F6BCC" w14:textId="77777777" w:rsidR="004E2245" w:rsidRDefault="004E2245" w:rsidP="006E5B08">
      <w:pPr>
        <w:pStyle w:val="NormalWeb"/>
        <w:rPr>
          <w:rFonts w:ascii="Helvetica" w:hAnsi="Helvetica"/>
          <w:b/>
          <w:bCs/>
          <w:sz w:val="18"/>
          <w:szCs w:val="18"/>
          <w:u w:val="single"/>
        </w:rPr>
      </w:pPr>
    </w:p>
    <w:p w14:paraId="3796C8DA" w14:textId="79F9D640" w:rsidR="00107375" w:rsidRDefault="00D5392D" w:rsidP="006E5B08">
      <w:pPr>
        <w:pStyle w:val="NormalWeb"/>
        <w:rPr>
          <w:rFonts w:ascii="Helvetica" w:hAnsi="Helvetica"/>
          <w:sz w:val="18"/>
          <w:szCs w:val="18"/>
        </w:rPr>
      </w:pPr>
      <w:r w:rsidRPr="00D5392D">
        <w:rPr>
          <w:rFonts w:ascii="Helvetica" w:hAnsi="Helvetica"/>
          <w:b/>
          <w:bCs/>
          <w:sz w:val="18"/>
          <w:szCs w:val="18"/>
          <w:u w:val="single"/>
        </w:rPr>
        <w:lastRenderedPageBreak/>
        <w:t>References</w:t>
      </w:r>
      <w:r w:rsidRPr="00D5392D">
        <w:rPr>
          <w:rFonts w:ascii="Helvetica" w:hAnsi="Helvetica"/>
          <w:sz w:val="18"/>
          <w:szCs w:val="18"/>
        </w:rPr>
        <w:t>:</w:t>
      </w:r>
    </w:p>
    <w:p w14:paraId="7CAA00F6" w14:textId="77777777" w:rsidR="00D5392D" w:rsidRPr="00D5392D" w:rsidRDefault="00D5392D" w:rsidP="00D5392D">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D5392D">
        <w:rPr>
          <w:rFonts w:ascii="Helvetica" w:hAnsi="Helvetica"/>
          <w:sz w:val="18"/>
        </w:rPr>
        <w:t>[1]</w:t>
      </w:r>
      <w:r w:rsidRPr="00D5392D">
        <w:rPr>
          <w:rFonts w:ascii="Helvetica" w:hAnsi="Helvetica"/>
          <w:sz w:val="18"/>
        </w:rPr>
        <w:tab/>
        <w:t xml:space="preserve">X. Xu, T. Mee, and X. Jia, “New Era of Optogenetics: From the Central to Peripheral Nervous System,” </w:t>
      </w:r>
      <w:r w:rsidRPr="00D5392D">
        <w:rPr>
          <w:rFonts w:ascii="Helvetica" w:hAnsi="Helvetica"/>
          <w:i/>
          <w:iCs/>
          <w:sz w:val="18"/>
        </w:rPr>
        <w:t>Crit. Rev. Biochem. Mol. Biol.</w:t>
      </w:r>
      <w:r w:rsidRPr="00D5392D">
        <w:rPr>
          <w:rFonts w:ascii="Helvetica" w:hAnsi="Helvetica"/>
          <w:sz w:val="18"/>
        </w:rPr>
        <w:t>, vol. 55, no. 1, pp. 1–16, Feb. 2020, doi: 10.1080/10409238.2020.1726279.</w:t>
      </w:r>
    </w:p>
    <w:p w14:paraId="20F3D5DB" w14:textId="77777777" w:rsidR="00D5392D" w:rsidRPr="00D5392D" w:rsidRDefault="00D5392D" w:rsidP="00D5392D">
      <w:pPr>
        <w:pStyle w:val="Bibliography"/>
        <w:rPr>
          <w:rFonts w:ascii="Helvetica" w:hAnsi="Helvetica"/>
          <w:sz w:val="18"/>
        </w:rPr>
      </w:pPr>
      <w:r w:rsidRPr="00D5392D">
        <w:rPr>
          <w:rFonts w:ascii="Helvetica" w:hAnsi="Helvetica"/>
          <w:sz w:val="18"/>
        </w:rPr>
        <w:t>[2]</w:t>
      </w:r>
      <w:r w:rsidRPr="00D5392D">
        <w:rPr>
          <w:rFonts w:ascii="Helvetica" w:hAnsi="Helvetica"/>
          <w:sz w:val="18"/>
        </w:rPr>
        <w:tab/>
        <w:t xml:space="preserve">S. Kleinlogel </w:t>
      </w:r>
      <w:r w:rsidRPr="00D5392D">
        <w:rPr>
          <w:rFonts w:ascii="Helvetica" w:hAnsi="Helvetica"/>
          <w:i/>
          <w:iCs/>
          <w:sz w:val="18"/>
        </w:rPr>
        <w:t>et al.</w:t>
      </w:r>
      <w:r w:rsidRPr="00D5392D">
        <w:rPr>
          <w:rFonts w:ascii="Helvetica" w:hAnsi="Helvetica"/>
          <w:sz w:val="18"/>
        </w:rPr>
        <w:t xml:space="preserve">, “Ultra light-sensitive and fast neuronal activation with the Ca2+-permeable channelrhodopsin CatCh,” </w:t>
      </w:r>
      <w:r w:rsidRPr="00D5392D">
        <w:rPr>
          <w:rFonts w:ascii="Helvetica" w:hAnsi="Helvetica"/>
          <w:i/>
          <w:iCs/>
          <w:sz w:val="18"/>
        </w:rPr>
        <w:t>Nat. Neurosci.</w:t>
      </w:r>
      <w:r w:rsidRPr="00D5392D">
        <w:rPr>
          <w:rFonts w:ascii="Helvetica" w:hAnsi="Helvetica"/>
          <w:sz w:val="18"/>
        </w:rPr>
        <w:t>, vol. 14, no. 4, pp. 513–518, Apr. 2011, doi: 10.1038/nn.2776.</w:t>
      </w:r>
    </w:p>
    <w:p w14:paraId="455FE908" w14:textId="77777777" w:rsidR="00D5392D" w:rsidRPr="00D5392D" w:rsidRDefault="00D5392D" w:rsidP="00D5392D">
      <w:pPr>
        <w:pStyle w:val="Bibliography"/>
        <w:rPr>
          <w:rFonts w:ascii="Helvetica" w:hAnsi="Helvetica"/>
          <w:sz w:val="18"/>
        </w:rPr>
      </w:pPr>
      <w:r w:rsidRPr="00D5392D">
        <w:rPr>
          <w:rFonts w:ascii="Helvetica" w:hAnsi="Helvetica"/>
          <w:sz w:val="18"/>
        </w:rPr>
        <w:t>[3]</w:t>
      </w:r>
      <w:r w:rsidRPr="00D5392D">
        <w:rPr>
          <w:rFonts w:ascii="Helvetica" w:hAnsi="Helvetica"/>
          <w:sz w:val="18"/>
        </w:rPr>
        <w:tab/>
        <w:t xml:space="preserve">K. R. Jessen and R. Mirsky, “The Success and Failure of the Schwann Cell Response to Nerve Injury,” </w:t>
      </w:r>
      <w:r w:rsidRPr="00D5392D">
        <w:rPr>
          <w:rFonts w:ascii="Helvetica" w:hAnsi="Helvetica"/>
          <w:i/>
          <w:iCs/>
          <w:sz w:val="18"/>
        </w:rPr>
        <w:t>Front. Cell. Neurosci.</w:t>
      </w:r>
      <w:r w:rsidRPr="00D5392D">
        <w:rPr>
          <w:rFonts w:ascii="Helvetica" w:hAnsi="Helvetica"/>
          <w:sz w:val="18"/>
        </w:rPr>
        <w:t>, vol. 13, p. 33, Feb. 2019, doi: 10.3389/fncel.2019.00033.</w:t>
      </w:r>
    </w:p>
    <w:p w14:paraId="0B7BB3C6" w14:textId="77777777" w:rsidR="00D5392D" w:rsidRPr="00D5392D" w:rsidRDefault="00D5392D" w:rsidP="00D5392D">
      <w:pPr>
        <w:pStyle w:val="Bibliography"/>
        <w:rPr>
          <w:rFonts w:ascii="Helvetica" w:hAnsi="Helvetica"/>
          <w:sz w:val="18"/>
        </w:rPr>
      </w:pPr>
      <w:r w:rsidRPr="00D5392D">
        <w:rPr>
          <w:rFonts w:ascii="Helvetica" w:hAnsi="Helvetica"/>
          <w:sz w:val="18"/>
        </w:rPr>
        <w:t>[4]</w:t>
      </w:r>
      <w:r w:rsidRPr="00D5392D">
        <w:rPr>
          <w:rFonts w:ascii="Helvetica" w:hAnsi="Helvetica"/>
          <w:sz w:val="18"/>
        </w:rPr>
        <w:tab/>
        <w:t xml:space="preserve">A. Balakrishnan </w:t>
      </w:r>
      <w:r w:rsidRPr="00D5392D">
        <w:rPr>
          <w:rFonts w:ascii="Helvetica" w:hAnsi="Helvetica"/>
          <w:i/>
          <w:iCs/>
          <w:sz w:val="18"/>
        </w:rPr>
        <w:t>et al.</w:t>
      </w:r>
      <w:r w:rsidRPr="00D5392D">
        <w:rPr>
          <w:rFonts w:ascii="Helvetica" w:hAnsi="Helvetica"/>
          <w:sz w:val="18"/>
        </w:rPr>
        <w:t xml:space="preserve">, “Insights Into the Role and Potential of Schwann Cells for Peripheral Nerve Repair From Studies of Development and Injury,” </w:t>
      </w:r>
      <w:r w:rsidRPr="00D5392D">
        <w:rPr>
          <w:rFonts w:ascii="Helvetica" w:hAnsi="Helvetica"/>
          <w:i/>
          <w:iCs/>
          <w:sz w:val="18"/>
        </w:rPr>
        <w:t>Front. Mol. Neurosci.</w:t>
      </w:r>
      <w:r w:rsidRPr="00D5392D">
        <w:rPr>
          <w:rFonts w:ascii="Helvetica" w:hAnsi="Helvetica"/>
          <w:sz w:val="18"/>
        </w:rPr>
        <w:t>, vol. 13, p. 270, 2021, doi: 10.3389/fnmol.2020.608442.</w:t>
      </w:r>
    </w:p>
    <w:p w14:paraId="2DBEE214" w14:textId="54A79BB5" w:rsidR="00E667A4" w:rsidRDefault="00D5392D" w:rsidP="00E667A4">
      <w:pPr>
        <w:pStyle w:val="NormalWeb"/>
        <w:rPr>
          <w:rFonts w:ascii="Helvetica" w:hAnsi="Helvetica"/>
          <w:sz w:val="18"/>
          <w:szCs w:val="18"/>
        </w:rPr>
      </w:pPr>
      <w:r>
        <w:rPr>
          <w:rFonts w:ascii="Helvetica" w:hAnsi="Helvetica"/>
          <w:sz w:val="18"/>
          <w:szCs w:val="18"/>
        </w:rPr>
        <w:fldChar w:fldCharType="end"/>
      </w:r>
      <w:r w:rsidR="00BE50E4">
        <w:rPr>
          <w:rFonts w:ascii="Helvetica" w:hAnsi="Helvetica"/>
          <w:sz w:val="18"/>
          <w:szCs w:val="18"/>
        </w:rPr>
        <w:t xml:space="preserve"> </w:t>
      </w:r>
    </w:p>
    <w:p w14:paraId="511C3EEA" w14:textId="0EF3F7FB" w:rsidR="00D5392D" w:rsidRPr="00993303" w:rsidRDefault="00D5392D" w:rsidP="006E5B08">
      <w:pPr>
        <w:pStyle w:val="NormalWeb"/>
        <w:rPr>
          <w:rFonts w:ascii="Helvetica" w:hAnsi="Helvetica"/>
          <w:sz w:val="18"/>
          <w:szCs w:val="18"/>
        </w:rPr>
      </w:pPr>
    </w:p>
    <w:sectPr w:rsidR="00D5392D" w:rsidRPr="00993303">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66C8E" w14:textId="77777777" w:rsidR="004369C2" w:rsidRDefault="004369C2" w:rsidP="00E42CFE">
      <w:r>
        <w:separator/>
      </w:r>
    </w:p>
  </w:endnote>
  <w:endnote w:type="continuationSeparator" w:id="0">
    <w:p w14:paraId="440AB30F" w14:textId="77777777" w:rsidR="004369C2" w:rsidRDefault="004369C2"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0769A" w14:textId="77777777" w:rsidR="004369C2" w:rsidRDefault="004369C2" w:rsidP="00E42CFE">
      <w:r>
        <w:separator/>
      </w:r>
    </w:p>
  </w:footnote>
  <w:footnote w:type="continuationSeparator" w:id="0">
    <w:p w14:paraId="7BFE2296" w14:textId="77777777" w:rsidR="004369C2" w:rsidRDefault="004369C2"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D4D23"/>
    <w:multiLevelType w:val="hybridMultilevel"/>
    <w:tmpl w:val="271015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60276"/>
    <w:multiLevelType w:val="hybridMultilevel"/>
    <w:tmpl w:val="0D8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2437FB"/>
    <w:multiLevelType w:val="hybridMultilevel"/>
    <w:tmpl w:val="AFDAE798"/>
    <w:lvl w:ilvl="0" w:tplc="FFFFFFFF">
      <w:start w:val="1"/>
      <w:numFmt w:val="bullet"/>
      <w:lvlText w:val=""/>
      <w:lvlJc w:val="left"/>
      <w:pPr>
        <w:ind w:left="360" w:hanging="360"/>
      </w:pPr>
      <w:rPr>
        <w:rFonts w:ascii="Symbol" w:hAnsi="Symbol" w:hint="default"/>
      </w:rPr>
    </w:lvl>
    <w:lvl w:ilvl="1" w:tplc="0C8CC3D8">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5681232"/>
    <w:multiLevelType w:val="multilevel"/>
    <w:tmpl w:val="6F1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066333"/>
    <w:multiLevelType w:val="hybridMultilevel"/>
    <w:tmpl w:val="06CC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7C055B"/>
    <w:multiLevelType w:val="hybridMultilevel"/>
    <w:tmpl w:val="4E06B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9"/>
  </w:num>
  <w:num w:numId="2">
    <w:abstractNumId w:val="1"/>
  </w:num>
  <w:num w:numId="3">
    <w:abstractNumId w:val="0"/>
  </w:num>
  <w:num w:numId="4">
    <w:abstractNumId w:val="12"/>
  </w:num>
  <w:num w:numId="5">
    <w:abstractNumId w:val="9"/>
  </w:num>
  <w:num w:numId="6">
    <w:abstractNumId w:val="20"/>
  </w:num>
  <w:num w:numId="7">
    <w:abstractNumId w:val="8"/>
  </w:num>
  <w:num w:numId="8">
    <w:abstractNumId w:val="10"/>
  </w:num>
  <w:num w:numId="9">
    <w:abstractNumId w:val="3"/>
  </w:num>
  <w:num w:numId="10">
    <w:abstractNumId w:val="24"/>
  </w:num>
  <w:num w:numId="11">
    <w:abstractNumId w:val="22"/>
  </w:num>
  <w:num w:numId="12">
    <w:abstractNumId w:val="7"/>
  </w:num>
  <w:num w:numId="13">
    <w:abstractNumId w:val="13"/>
  </w:num>
  <w:num w:numId="14">
    <w:abstractNumId w:val="15"/>
  </w:num>
  <w:num w:numId="15">
    <w:abstractNumId w:val="4"/>
  </w:num>
  <w:num w:numId="16">
    <w:abstractNumId w:val="18"/>
  </w:num>
  <w:num w:numId="17">
    <w:abstractNumId w:val="2"/>
  </w:num>
  <w:num w:numId="18">
    <w:abstractNumId w:val="11"/>
  </w:num>
  <w:num w:numId="19">
    <w:abstractNumId w:val="6"/>
  </w:num>
  <w:num w:numId="20">
    <w:abstractNumId w:val="21"/>
  </w:num>
  <w:num w:numId="21">
    <w:abstractNumId w:val="14"/>
  </w:num>
  <w:num w:numId="22">
    <w:abstractNumId w:val="5"/>
  </w:num>
  <w:num w:numId="23">
    <w:abstractNumId w:val="17"/>
  </w:num>
  <w:num w:numId="24">
    <w:abstractNumId w:val="2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938"/>
    <w:rsid w:val="00005834"/>
    <w:rsid w:val="00005C8A"/>
    <w:rsid w:val="00010B6D"/>
    <w:rsid w:val="00010BC3"/>
    <w:rsid w:val="00013298"/>
    <w:rsid w:val="00016669"/>
    <w:rsid w:val="00020299"/>
    <w:rsid w:val="00024662"/>
    <w:rsid w:val="0005512E"/>
    <w:rsid w:val="00055644"/>
    <w:rsid w:val="0006342E"/>
    <w:rsid w:val="000835EA"/>
    <w:rsid w:val="00084798"/>
    <w:rsid w:val="00085CAF"/>
    <w:rsid w:val="00087870"/>
    <w:rsid w:val="00091DB4"/>
    <w:rsid w:val="00097B47"/>
    <w:rsid w:val="000A02BE"/>
    <w:rsid w:val="000A1924"/>
    <w:rsid w:val="000A3F48"/>
    <w:rsid w:val="000A7FB8"/>
    <w:rsid w:val="000B0F1B"/>
    <w:rsid w:val="000B1A2F"/>
    <w:rsid w:val="000B47C8"/>
    <w:rsid w:val="000B5296"/>
    <w:rsid w:val="000B719B"/>
    <w:rsid w:val="000D1E31"/>
    <w:rsid w:val="000D58C7"/>
    <w:rsid w:val="000F0326"/>
    <w:rsid w:val="000F13C5"/>
    <w:rsid w:val="000F6F53"/>
    <w:rsid w:val="00102E53"/>
    <w:rsid w:val="00104F95"/>
    <w:rsid w:val="00107375"/>
    <w:rsid w:val="00110200"/>
    <w:rsid w:val="00110657"/>
    <w:rsid w:val="00111A3D"/>
    <w:rsid w:val="0011264F"/>
    <w:rsid w:val="00113009"/>
    <w:rsid w:val="0011401A"/>
    <w:rsid w:val="00117872"/>
    <w:rsid w:val="00120BC6"/>
    <w:rsid w:val="00124465"/>
    <w:rsid w:val="00132A56"/>
    <w:rsid w:val="00133857"/>
    <w:rsid w:val="00145EA4"/>
    <w:rsid w:val="001469C2"/>
    <w:rsid w:val="00156591"/>
    <w:rsid w:val="001632ED"/>
    <w:rsid w:val="00167243"/>
    <w:rsid w:val="001713B5"/>
    <w:rsid w:val="00171F95"/>
    <w:rsid w:val="001725B0"/>
    <w:rsid w:val="0017285D"/>
    <w:rsid w:val="00173EEA"/>
    <w:rsid w:val="00180E96"/>
    <w:rsid w:val="00182561"/>
    <w:rsid w:val="00190688"/>
    <w:rsid w:val="001944E0"/>
    <w:rsid w:val="001A193C"/>
    <w:rsid w:val="001A1A48"/>
    <w:rsid w:val="001A5971"/>
    <w:rsid w:val="001A6BEA"/>
    <w:rsid w:val="001B29FF"/>
    <w:rsid w:val="001B624E"/>
    <w:rsid w:val="001C12C7"/>
    <w:rsid w:val="001C46B1"/>
    <w:rsid w:val="001C55E3"/>
    <w:rsid w:val="001D0EEA"/>
    <w:rsid w:val="001D5D00"/>
    <w:rsid w:val="001E006D"/>
    <w:rsid w:val="001E0C4B"/>
    <w:rsid w:val="001E1211"/>
    <w:rsid w:val="001E2419"/>
    <w:rsid w:val="001E2D10"/>
    <w:rsid w:val="001F3EAF"/>
    <w:rsid w:val="0020113E"/>
    <w:rsid w:val="002230F4"/>
    <w:rsid w:val="002271F1"/>
    <w:rsid w:val="00227B94"/>
    <w:rsid w:val="002309EF"/>
    <w:rsid w:val="00230D62"/>
    <w:rsid w:val="00236EF6"/>
    <w:rsid w:val="00242B26"/>
    <w:rsid w:val="002507CA"/>
    <w:rsid w:val="00255B6C"/>
    <w:rsid w:val="002602E4"/>
    <w:rsid w:val="00263BA5"/>
    <w:rsid w:val="00267A7A"/>
    <w:rsid w:val="002712CF"/>
    <w:rsid w:val="00280589"/>
    <w:rsid w:val="00281108"/>
    <w:rsid w:val="00281B25"/>
    <w:rsid w:val="0028531C"/>
    <w:rsid w:val="00285E68"/>
    <w:rsid w:val="00290ABD"/>
    <w:rsid w:val="002917A0"/>
    <w:rsid w:val="00295A17"/>
    <w:rsid w:val="00297486"/>
    <w:rsid w:val="002A15A0"/>
    <w:rsid w:val="002A7FA3"/>
    <w:rsid w:val="002B14D6"/>
    <w:rsid w:val="002C20D7"/>
    <w:rsid w:val="002C2787"/>
    <w:rsid w:val="002C60FA"/>
    <w:rsid w:val="002D04D1"/>
    <w:rsid w:val="002D431F"/>
    <w:rsid w:val="002D5829"/>
    <w:rsid w:val="002E0A9C"/>
    <w:rsid w:val="002E104B"/>
    <w:rsid w:val="002E21C7"/>
    <w:rsid w:val="002E3FFC"/>
    <w:rsid w:val="002F673E"/>
    <w:rsid w:val="00300C3D"/>
    <w:rsid w:val="00302726"/>
    <w:rsid w:val="00302C00"/>
    <w:rsid w:val="00306330"/>
    <w:rsid w:val="003070B7"/>
    <w:rsid w:val="0031078B"/>
    <w:rsid w:val="00312114"/>
    <w:rsid w:val="00317C36"/>
    <w:rsid w:val="00317D01"/>
    <w:rsid w:val="00335736"/>
    <w:rsid w:val="00341C5E"/>
    <w:rsid w:val="00357A27"/>
    <w:rsid w:val="0036224B"/>
    <w:rsid w:val="0036421C"/>
    <w:rsid w:val="003670B9"/>
    <w:rsid w:val="00367B1D"/>
    <w:rsid w:val="00371F7A"/>
    <w:rsid w:val="00373429"/>
    <w:rsid w:val="00376274"/>
    <w:rsid w:val="0038305D"/>
    <w:rsid w:val="0038343E"/>
    <w:rsid w:val="003846FB"/>
    <w:rsid w:val="00387DF5"/>
    <w:rsid w:val="00390A23"/>
    <w:rsid w:val="003923A9"/>
    <w:rsid w:val="00396C4E"/>
    <w:rsid w:val="003A4E6D"/>
    <w:rsid w:val="003B00B2"/>
    <w:rsid w:val="003B36C0"/>
    <w:rsid w:val="003B6DA2"/>
    <w:rsid w:val="003C0EC5"/>
    <w:rsid w:val="003C4FDE"/>
    <w:rsid w:val="003C6D70"/>
    <w:rsid w:val="003D6462"/>
    <w:rsid w:val="003D7FF3"/>
    <w:rsid w:val="003D7FFE"/>
    <w:rsid w:val="003E1438"/>
    <w:rsid w:val="003E2246"/>
    <w:rsid w:val="003E4EE0"/>
    <w:rsid w:val="003E5D1F"/>
    <w:rsid w:val="003E648A"/>
    <w:rsid w:val="00401A15"/>
    <w:rsid w:val="00404107"/>
    <w:rsid w:val="00405BCC"/>
    <w:rsid w:val="00407738"/>
    <w:rsid w:val="004101BF"/>
    <w:rsid w:val="004150DD"/>
    <w:rsid w:val="00417AB7"/>
    <w:rsid w:val="00417E39"/>
    <w:rsid w:val="004207FF"/>
    <w:rsid w:val="00421AB3"/>
    <w:rsid w:val="00421AB8"/>
    <w:rsid w:val="0043136B"/>
    <w:rsid w:val="0043591C"/>
    <w:rsid w:val="004369C2"/>
    <w:rsid w:val="004416EC"/>
    <w:rsid w:val="00442DF8"/>
    <w:rsid w:val="00444D93"/>
    <w:rsid w:val="00445A2E"/>
    <w:rsid w:val="004475FA"/>
    <w:rsid w:val="00455071"/>
    <w:rsid w:val="00455342"/>
    <w:rsid w:val="00455BA1"/>
    <w:rsid w:val="00461DB9"/>
    <w:rsid w:val="00462996"/>
    <w:rsid w:val="00470523"/>
    <w:rsid w:val="0047165C"/>
    <w:rsid w:val="00474662"/>
    <w:rsid w:val="00477E83"/>
    <w:rsid w:val="00482132"/>
    <w:rsid w:val="004830C8"/>
    <w:rsid w:val="00490D7C"/>
    <w:rsid w:val="00495C05"/>
    <w:rsid w:val="00496E94"/>
    <w:rsid w:val="004A312E"/>
    <w:rsid w:val="004A5DB2"/>
    <w:rsid w:val="004C2BEE"/>
    <w:rsid w:val="004C6E3C"/>
    <w:rsid w:val="004D2CEF"/>
    <w:rsid w:val="004D4635"/>
    <w:rsid w:val="004D576B"/>
    <w:rsid w:val="004E13B7"/>
    <w:rsid w:val="004E2245"/>
    <w:rsid w:val="004F5F38"/>
    <w:rsid w:val="0050453D"/>
    <w:rsid w:val="005054A6"/>
    <w:rsid w:val="005058A8"/>
    <w:rsid w:val="00507650"/>
    <w:rsid w:val="00512F33"/>
    <w:rsid w:val="00520CEE"/>
    <w:rsid w:val="0052555F"/>
    <w:rsid w:val="00531863"/>
    <w:rsid w:val="00533C50"/>
    <w:rsid w:val="005407C1"/>
    <w:rsid w:val="00557414"/>
    <w:rsid w:val="005646DE"/>
    <w:rsid w:val="005807A8"/>
    <w:rsid w:val="005877B5"/>
    <w:rsid w:val="00596ED0"/>
    <w:rsid w:val="005A76AC"/>
    <w:rsid w:val="005B0562"/>
    <w:rsid w:val="005B15AD"/>
    <w:rsid w:val="005B6968"/>
    <w:rsid w:val="005C0F1E"/>
    <w:rsid w:val="005C402A"/>
    <w:rsid w:val="005C4BAC"/>
    <w:rsid w:val="005D22FB"/>
    <w:rsid w:val="005D3DEF"/>
    <w:rsid w:val="005D3E46"/>
    <w:rsid w:val="005E0E80"/>
    <w:rsid w:val="005E4707"/>
    <w:rsid w:val="005E5BD6"/>
    <w:rsid w:val="005F125C"/>
    <w:rsid w:val="005F29FB"/>
    <w:rsid w:val="006024DC"/>
    <w:rsid w:val="0060352B"/>
    <w:rsid w:val="00604164"/>
    <w:rsid w:val="006057AB"/>
    <w:rsid w:val="006059EF"/>
    <w:rsid w:val="00615A0F"/>
    <w:rsid w:val="006231F7"/>
    <w:rsid w:val="00625945"/>
    <w:rsid w:val="00631589"/>
    <w:rsid w:val="0063409F"/>
    <w:rsid w:val="006343A3"/>
    <w:rsid w:val="00636BE3"/>
    <w:rsid w:val="00642E0C"/>
    <w:rsid w:val="006457E2"/>
    <w:rsid w:val="00645EBE"/>
    <w:rsid w:val="00650B33"/>
    <w:rsid w:val="00650BF1"/>
    <w:rsid w:val="006533D6"/>
    <w:rsid w:val="00657A6B"/>
    <w:rsid w:val="00663A9A"/>
    <w:rsid w:val="00665349"/>
    <w:rsid w:val="00672F09"/>
    <w:rsid w:val="00676F85"/>
    <w:rsid w:val="00680449"/>
    <w:rsid w:val="0068210E"/>
    <w:rsid w:val="00682FA3"/>
    <w:rsid w:val="00683610"/>
    <w:rsid w:val="00687D3F"/>
    <w:rsid w:val="00697839"/>
    <w:rsid w:val="00697C65"/>
    <w:rsid w:val="006A212D"/>
    <w:rsid w:val="006A77D0"/>
    <w:rsid w:val="006A7BB1"/>
    <w:rsid w:val="006B1AD3"/>
    <w:rsid w:val="006B1BA8"/>
    <w:rsid w:val="006B484A"/>
    <w:rsid w:val="006B6D40"/>
    <w:rsid w:val="006B784B"/>
    <w:rsid w:val="006C3526"/>
    <w:rsid w:val="006C3D46"/>
    <w:rsid w:val="006C42F9"/>
    <w:rsid w:val="006C6B6D"/>
    <w:rsid w:val="006C7D4E"/>
    <w:rsid w:val="006D537C"/>
    <w:rsid w:val="006D6601"/>
    <w:rsid w:val="006E54B2"/>
    <w:rsid w:val="006E5B08"/>
    <w:rsid w:val="006E6408"/>
    <w:rsid w:val="006E6660"/>
    <w:rsid w:val="006F1C43"/>
    <w:rsid w:val="006F4660"/>
    <w:rsid w:val="006F47BF"/>
    <w:rsid w:val="006F5B05"/>
    <w:rsid w:val="006F6B7F"/>
    <w:rsid w:val="0070762C"/>
    <w:rsid w:val="007120FB"/>
    <w:rsid w:val="007158FF"/>
    <w:rsid w:val="007207EF"/>
    <w:rsid w:val="00722052"/>
    <w:rsid w:val="00726746"/>
    <w:rsid w:val="007351FE"/>
    <w:rsid w:val="00735DB9"/>
    <w:rsid w:val="00735E14"/>
    <w:rsid w:val="00740DEF"/>
    <w:rsid w:val="00745B03"/>
    <w:rsid w:val="0074618E"/>
    <w:rsid w:val="00756FD0"/>
    <w:rsid w:val="00762BE6"/>
    <w:rsid w:val="00763AE1"/>
    <w:rsid w:val="0077049B"/>
    <w:rsid w:val="00771597"/>
    <w:rsid w:val="00772430"/>
    <w:rsid w:val="007744AE"/>
    <w:rsid w:val="0077489B"/>
    <w:rsid w:val="00776D0C"/>
    <w:rsid w:val="00784BE4"/>
    <w:rsid w:val="00786424"/>
    <w:rsid w:val="00786A6A"/>
    <w:rsid w:val="00791D94"/>
    <w:rsid w:val="00792BE3"/>
    <w:rsid w:val="0079495A"/>
    <w:rsid w:val="00797E6B"/>
    <w:rsid w:val="007A24ED"/>
    <w:rsid w:val="007A6122"/>
    <w:rsid w:val="007B2DCD"/>
    <w:rsid w:val="007B2FD2"/>
    <w:rsid w:val="007B6931"/>
    <w:rsid w:val="007C47D9"/>
    <w:rsid w:val="007D1349"/>
    <w:rsid w:val="007D7364"/>
    <w:rsid w:val="007E0B70"/>
    <w:rsid w:val="007E28F1"/>
    <w:rsid w:val="007E6097"/>
    <w:rsid w:val="007E7980"/>
    <w:rsid w:val="007F003A"/>
    <w:rsid w:val="007F0345"/>
    <w:rsid w:val="007F3A32"/>
    <w:rsid w:val="008060BE"/>
    <w:rsid w:val="0082034C"/>
    <w:rsid w:val="00824944"/>
    <w:rsid w:val="00825BF5"/>
    <w:rsid w:val="0082693A"/>
    <w:rsid w:val="0082757B"/>
    <w:rsid w:val="008323FD"/>
    <w:rsid w:val="008330C4"/>
    <w:rsid w:val="00843A97"/>
    <w:rsid w:val="00845903"/>
    <w:rsid w:val="00862B58"/>
    <w:rsid w:val="00864E05"/>
    <w:rsid w:val="0087023E"/>
    <w:rsid w:val="008726B9"/>
    <w:rsid w:val="00872E0A"/>
    <w:rsid w:val="008761FF"/>
    <w:rsid w:val="00880E90"/>
    <w:rsid w:val="00885D5C"/>
    <w:rsid w:val="00893B6A"/>
    <w:rsid w:val="008A02CF"/>
    <w:rsid w:val="008B1A13"/>
    <w:rsid w:val="008B3225"/>
    <w:rsid w:val="008B3BA0"/>
    <w:rsid w:val="008C34A6"/>
    <w:rsid w:val="008C5381"/>
    <w:rsid w:val="008C6DCF"/>
    <w:rsid w:val="008D4F3C"/>
    <w:rsid w:val="008E1551"/>
    <w:rsid w:val="008E3B13"/>
    <w:rsid w:val="008E4A9F"/>
    <w:rsid w:val="008E77D5"/>
    <w:rsid w:val="008F22D7"/>
    <w:rsid w:val="008F5C68"/>
    <w:rsid w:val="00947D01"/>
    <w:rsid w:val="00953AD0"/>
    <w:rsid w:val="00973D6A"/>
    <w:rsid w:val="00974626"/>
    <w:rsid w:val="00990959"/>
    <w:rsid w:val="009922DA"/>
    <w:rsid w:val="00992D35"/>
    <w:rsid w:val="00993303"/>
    <w:rsid w:val="009967A0"/>
    <w:rsid w:val="009A56F4"/>
    <w:rsid w:val="009B06BD"/>
    <w:rsid w:val="009B1E51"/>
    <w:rsid w:val="009B71DF"/>
    <w:rsid w:val="009C13EE"/>
    <w:rsid w:val="009C2A94"/>
    <w:rsid w:val="009C7403"/>
    <w:rsid w:val="009D2501"/>
    <w:rsid w:val="009D5C39"/>
    <w:rsid w:val="009D5E11"/>
    <w:rsid w:val="009E266C"/>
    <w:rsid w:val="009E269B"/>
    <w:rsid w:val="009E4218"/>
    <w:rsid w:val="009E5505"/>
    <w:rsid w:val="009F1044"/>
    <w:rsid w:val="009F1883"/>
    <w:rsid w:val="009F2A68"/>
    <w:rsid w:val="009F309B"/>
    <w:rsid w:val="009F3321"/>
    <w:rsid w:val="009F3761"/>
    <w:rsid w:val="009F5980"/>
    <w:rsid w:val="009F6466"/>
    <w:rsid w:val="00A226ED"/>
    <w:rsid w:val="00A30891"/>
    <w:rsid w:val="00A3133C"/>
    <w:rsid w:val="00A33174"/>
    <w:rsid w:val="00A3451C"/>
    <w:rsid w:val="00A35D11"/>
    <w:rsid w:val="00A51C43"/>
    <w:rsid w:val="00A543C9"/>
    <w:rsid w:val="00A602FA"/>
    <w:rsid w:val="00A623FA"/>
    <w:rsid w:val="00A672E8"/>
    <w:rsid w:val="00A73D69"/>
    <w:rsid w:val="00A75688"/>
    <w:rsid w:val="00A77F97"/>
    <w:rsid w:val="00A872B7"/>
    <w:rsid w:val="00A90293"/>
    <w:rsid w:val="00A97A17"/>
    <w:rsid w:val="00AA2623"/>
    <w:rsid w:val="00AB0016"/>
    <w:rsid w:val="00AB0874"/>
    <w:rsid w:val="00AB0E9F"/>
    <w:rsid w:val="00AB4517"/>
    <w:rsid w:val="00AC51F4"/>
    <w:rsid w:val="00AC6AEE"/>
    <w:rsid w:val="00AD09E6"/>
    <w:rsid w:val="00AD1B59"/>
    <w:rsid w:val="00AD5771"/>
    <w:rsid w:val="00AF2407"/>
    <w:rsid w:val="00B0075D"/>
    <w:rsid w:val="00B01231"/>
    <w:rsid w:val="00B04BD9"/>
    <w:rsid w:val="00B05540"/>
    <w:rsid w:val="00B06392"/>
    <w:rsid w:val="00B07E59"/>
    <w:rsid w:val="00B1144D"/>
    <w:rsid w:val="00B1193D"/>
    <w:rsid w:val="00B15D05"/>
    <w:rsid w:val="00B35880"/>
    <w:rsid w:val="00B37F1E"/>
    <w:rsid w:val="00B45A6A"/>
    <w:rsid w:val="00B505D3"/>
    <w:rsid w:val="00B5288E"/>
    <w:rsid w:val="00B57411"/>
    <w:rsid w:val="00B63A52"/>
    <w:rsid w:val="00B65301"/>
    <w:rsid w:val="00B67D43"/>
    <w:rsid w:val="00B72B1B"/>
    <w:rsid w:val="00B73877"/>
    <w:rsid w:val="00B74037"/>
    <w:rsid w:val="00B75AB6"/>
    <w:rsid w:val="00B821D3"/>
    <w:rsid w:val="00B82442"/>
    <w:rsid w:val="00B877A4"/>
    <w:rsid w:val="00BA0179"/>
    <w:rsid w:val="00BA05F3"/>
    <w:rsid w:val="00BA57BD"/>
    <w:rsid w:val="00BA6460"/>
    <w:rsid w:val="00BA6510"/>
    <w:rsid w:val="00BB287A"/>
    <w:rsid w:val="00BB47CB"/>
    <w:rsid w:val="00BB67AA"/>
    <w:rsid w:val="00BC7422"/>
    <w:rsid w:val="00BD0330"/>
    <w:rsid w:val="00BD1153"/>
    <w:rsid w:val="00BD3402"/>
    <w:rsid w:val="00BE1E0A"/>
    <w:rsid w:val="00BE50E4"/>
    <w:rsid w:val="00BE617E"/>
    <w:rsid w:val="00BF158A"/>
    <w:rsid w:val="00BF5AEA"/>
    <w:rsid w:val="00C024D9"/>
    <w:rsid w:val="00C02528"/>
    <w:rsid w:val="00C1186A"/>
    <w:rsid w:val="00C26520"/>
    <w:rsid w:val="00C37126"/>
    <w:rsid w:val="00C45983"/>
    <w:rsid w:val="00C476CC"/>
    <w:rsid w:val="00C51F16"/>
    <w:rsid w:val="00C53E56"/>
    <w:rsid w:val="00C56EA8"/>
    <w:rsid w:val="00C62298"/>
    <w:rsid w:val="00C674D1"/>
    <w:rsid w:val="00C679F8"/>
    <w:rsid w:val="00C7050C"/>
    <w:rsid w:val="00C720C2"/>
    <w:rsid w:val="00C83C3B"/>
    <w:rsid w:val="00C85244"/>
    <w:rsid w:val="00C86FFA"/>
    <w:rsid w:val="00C91A06"/>
    <w:rsid w:val="00C92CD0"/>
    <w:rsid w:val="00C94271"/>
    <w:rsid w:val="00CA07E7"/>
    <w:rsid w:val="00CA422B"/>
    <w:rsid w:val="00CA6D10"/>
    <w:rsid w:val="00CB366F"/>
    <w:rsid w:val="00CB3CDC"/>
    <w:rsid w:val="00CB4275"/>
    <w:rsid w:val="00CB5882"/>
    <w:rsid w:val="00CD075E"/>
    <w:rsid w:val="00CD4FF4"/>
    <w:rsid w:val="00CD6D69"/>
    <w:rsid w:val="00CD7443"/>
    <w:rsid w:val="00CE3049"/>
    <w:rsid w:val="00CF0B99"/>
    <w:rsid w:val="00CF0CA7"/>
    <w:rsid w:val="00D00672"/>
    <w:rsid w:val="00D059E7"/>
    <w:rsid w:val="00D0601E"/>
    <w:rsid w:val="00D07098"/>
    <w:rsid w:val="00D1103C"/>
    <w:rsid w:val="00D26E6C"/>
    <w:rsid w:val="00D30B83"/>
    <w:rsid w:val="00D30FE7"/>
    <w:rsid w:val="00D32306"/>
    <w:rsid w:val="00D3555A"/>
    <w:rsid w:val="00D41833"/>
    <w:rsid w:val="00D5392D"/>
    <w:rsid w:val="00D56DC6"/>
    <w:rsid w:val="00D5761F"/>
    <w:rsid w:val="00D5779A"/>
    <w:rsid w:val="00D60F64"/>
    <w:rsid w:val="00D61256"/>
    <w:rsid w:val="00D640CD"/>
    <w:rsid w:val="00D654D6"/>
    <w:rsid w:val="00D676EF"/>
    <w:rsid w:val="00D73AFC"/>
    <w:rsid w:val="00D75B73"/>
    <w:rsid w:val="00D81C26"/>
    <w:rsid w:val="00D82011"/>
    <w:rsid w:val="00D8240E"/>
    <w:rsid w:val="00D8606B"/>
    <w:rsid w:val="00D86927"/>
    <w:rsid w:val="00D931ED"/>
    <w:rsid w:val="00D96DCD"/>
    <w:rsid w:val="00DB0CA8"/>
    <w:rsid w:val="00DB15FD"/>
    <w:rsid w:val="00DB2F4D"/>
    <w:rsid w:val="00DB2FCB"/>
    <w:rsid w:val="00DC52F2"/>
    <w:rsid w:val="00DC7BCB"/>
    <w:rsid w:val="00DD1D51"/>
    <w:rsid w:val="00DD724C"/>
    <w:rsid w:val="00DF310D"/>
    <w:rsid w:val="00DF377E"/>
    <w:rsid w:val="00DF5E1A"/>
    <w:rsid w:val="00E02D23"/>
    <w:rsid w:val="00E13E2F"/>
    <w:rsid w:val="00E157FA"/>
    <w:rsid w:val="00E1739B"/>
    <w:rsid w:val="00E22EEA"/>
    <w:rsid w:val="00E249CA"/>
    <w:rsid w:val="00E36D15"/>
    <w:rsid w:val="00E40EDD"/>
    <w:rsid w:val="00E41E84"/>
    <w:rsid w:val="00E42CFE"/>
    <w:rsid w:val="00E45528"/>
    <w:rsid w:val="00E45DC1"/>
    <w:rsid w:val="00E460CC"/>
    <w:rsid w:val="00E46131"/>
    <w:rsid w:val="00E46512"/>
    <w:rsid w:val="00E4713F"/>
    <w:rsid w:val="00E51800"/>
    <w:rsid w:val="00E51D2C"/>
    <w:rsid w:val="00E52235"/>
    <w:rsid w:val="00E53A84"/>
    <w:rsid w:val="00E62041"/>
    <w:rsid w:val="00E667A4"/>
    <w:rsid w:val="00E7086C"/>
    <w:rsid w:val="00E71897"/>
    <w:rsid w:val="00E71F42"/>
    <w:rsid w:val="00E7302B"/>
    <w:rsid w:val="00E75658"/>
    <w:rsid w:val="00E86187"/>
    <w:rsid w:val="00E87A89"/>
    <w:rsid w:val="00E87C3C"/>
    <w:rsid w:val="00E9082F"/>
    <w:rsid w:val="00E90A08"/>
    <w:rsid w:val="00E9615D"/>
    <w:rsid w:val="00E96FD1"/>
    <w:rsid w:val="00EA1E85"/>
    <w:rsid w:val="00EA2249"/>
    <w:rsid w:val="00EA58AA"/>
    <w:rsid w:val="00EB1A69"/>
    <w:rsid w:val="00EB2E22"/>
    <w:rsid w:val="00EC5F1D"/>
    <w:rsid w:val="00EC7113"/>
    <w:rsid w:val="00ED26AF"/>
    <w:rsid w:val="00ED2C0C"/>
    <w:rsid w:val="00ED5BAC"/>
    <w:rsid w:val="00ED7BD0"/>
    <w:rsid w:val="00EE2E9A"/>
    <w:rsid w:val="00EE7EF8"/>
    <w:rsid w:val="00EF5D53"/>
    <w:rsid w:val="00F02693"/>
    <w:rsid w:val="00F04A70"/>
    <w:rsid w:val="00F14D4B"/>
    <w:rsid w:val="00F24091"/>
    <w:rsid w:val="00F30527"/>
    <w:rsid w:val="00F3079E"/>
    <w:rsid w:val="00F35AD9"/>
    <w:rsid w:val="00F44B21"/>
    <w:rsid w:val="00F46D4E"/>
    <w:rsid w:val="00F50809"/>
    <w:rsid w:val="00F54322"/>
    <w:rsid w:val="00F55C06"/>
    <w:rsid w:val="00F6324B"/>
    <w:rsid w:val="00F63336"/>
    <w:rsid w:val="00F648AF"/>
    <w:rsid w:val="00F64F1F"/>
    <w:rsid w:val="00F7139E"/>
    <w:rsid w:val="00F724DA"/>
    <w:rsid w:val="00F766EA"/>
    <w:rsid w:val="00F76D37"/>
    <w:rsid w:val="00F80280"/>
    <w:rsid w:val="00F878C1"/>
    <w:rsid w:val="00F90580"/>
    <w:rsid w:val="00F95C94"/>
    <w:rsid w:val="00FA08FD"/>
    <w:rsid w:val="00FA0AF6"/>
    <w:rsid w:val="00FA261B"/>
    <w:rsid w:val="00FA34C0"/>
    <w:rsid w:val="00FA4E40"/>
    <w:rsid w:val="00FB12EC"/>
    <w:rsid w:val="00FB18AF"/>
    <w:rsid w:val="00FC3135"/>
    <w:rsid w:val="00FC62AC"/>
    <w:rsid w:val="00FC6381"/>
    <w:rsid w:val="00FD3A65"/>
    <w:rsid w:val="00FD73E6"/>
    <w:rsid w:val="00FE067C"/>
    <w:rsid w:val="00FE11F9"/>
    <w:rsid w:val="00FE1C26"/>
    <w:rsid w:val="00FE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74"/>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highwire-cite-metadata-journal">
    <w:name w:val="highwire-cite-metadata-journal"/>
    <w:basedOn w:val="DefaultParagraphFont"/>
    <w:rsid w:val="00A33174"/>
  </w:style>
  <w:style w:type="character" w:customStyle="1" w:styleId="highwire-cite-metadata-date">
    <w:name w:val="highwire-cite-metadata-date"/>
    <w:basedOn w:val="DefaultParagraphFont"/>
    <w:rsid w:val="00A33174"/>
  </w:style>
  <w:style w:type="character" w:customStyle="1" w:styleId="highwire-cite-metadata-volume">
    <w:name w:val="highwire-cite-metadata-volume"/>
    <w:basedOn w:val="DefaultParagraphFont"/>
    <w:rsid w:val="00A33174"/>
  </w:style>
  <w:style w:type="character" w:customStyle="1" w:styleId="highwire-cite-metadata-issue">
    <w:name w:val="highwire-cite-metadata-issue"/>
    <w:basedOn w:val="DefaultParagraphFont"/>
    <w:rsid w:val="00A33174"/>
  </w:style>
  <w:style w:type="character" w:customStyle="1" w:styleId="highwire-cite-metadata-pages">
    <w:name w:val="highwire-cite-metadata-pages"/>
    <w:basedOn w:val="DefaultParagraphFont"/>
    <w:rsid w:val="00A33174"/>
  </w:style>
  <w:style w:type="character" w:customStyle="1" w:styleId="highwire-cite-metadata-doi">
    <w:name w:val="highwire-cite-metadata-doi"/>
    <w:basedOn w:val="DefaultParagraphFont"/>
    <w:rsid w:val="00A33174"/>
  </w:style>
  <w:style w:type="paragraph" w:styleId="Bibliography">
    <w:name w:val="Bibliography"/>
    <w:basedOn w:val="Normal"/>
    <w:next w:val="Normal"/>
    <w:uiPriority w:val="37"/>
    <w:unhideWhenUsed/>
    <w:rsid w:val="00D5779A"/>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95">
      <w:bodyDiv w:val="1"/>
      <w:marLeft w:val="0"/>
      <w:marRight w:val="0"/>
      <w:marTop w:val="0"/>
      <w:marBottom w:val="0"/>
      <w:divBdr>
        <w:top w:val="none" w:sz="0" w:space="0" w:color="auto"/>
        <w:left w:val="none" w:sz="0" w:space="0" w:color="auto"/>
        <w:bottom w:val="none" w:sz="0" w:space="0" w:color="auto"/>
        <w:right w:val="none" w:sz="0" w:space="0" w:color="auto"/>
      </w:divBdr>
      <w:divsChild>
        <w:div w:id="478693551">
          <w:marLeft w:val="0"/>
          <w:marRight w:val="0"/>
          <w:marTop w:val="0"/>
          <w:marBottom w:val="0"/>
          <w:divBdr>
            <w:top w:val="none" w:sz="0" w:space="0" w:color="auto"/>
            <w:left w:val="none" w:sz="0" w:space="0" w:color="auto"/>
            <w:bottom w:val="none" w:sz="0" w:space="0" w:color="auto"/>
            <w:right w:val="none" w:sz="0" w:space="0" w:color="auto"/>
          </w:divBdr>
          <w:divsChild>
            <w:div w:id="1108038789">
              <w:marLeft w:val="0"/>
              <w:marRight w:val="0"/>
              <w:marTop w:val="0"/>
              <w:marBottom w:val="0"/>
              <w:divBdr>
                <w:top w:val="none" w:sz="0" w:space="0" w:color="auto"/>
                <w:left w:val="none" w:sz="0" w:space="0" w:color="auto"/>
                <w:bottom w:val="none" w:sz="0" w:space="0" w:color="auto"/>
                <w:right w:val="none" w:sz="0" w:space="0" w:color="auto"/>
              </w:divBdr>
              <w:divsChild>
                <w:div w:id="45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69380982">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7998">
      <w:bodyDiv w:val="1"/>
      <w:marLeft w:val="0"/>
      <w:marRight w:val="0"/>
      <w:marTop w:val="0"/>
      <w:marBottom w:val="0"/>
      <w:divBdr>
        <w:top w:val="none" w:sz="0" w:space="0" w:color="auto"/>
        <w:left w:val="none" w:sz="0" w:space="0" w:color="auto"/>
        <w:bottom w:val="none" w:sz="0" w:space="0" w:color="auto"/>
        <w:right w:val="none" w:sz="0" w:space="0" w:color="auto"/>
      </w:divBdr>
      <w:divsChild>
        <w:div w:id="142428510">
          <w:marLeft w:val="0"/>
          <w:marRight w:val="0"/>
          <w:marTop w:val="0"/>
          <w:marBottom w:val="0"/>
          <w:divBdr>
            <w:top w:val="none" w:sz="0" w:space="0" w:color="auto"/>
            <w:left w:val="none" w:sz="0" w:space="0" w:color="auto"/>
            <w:bottom w:val="none" w:sz="0" w:space="0" w:color="auto"/>
            <w:right w:val="none" w:sz="0" w:space="0" w:color="auto"/>
          </w:divBdr>
          <w:divsChild>
            <w:div w:id="1179731337">
              <w:marLeft w:val="0"/>
              <w:marRight w:val="0"/>
              <w:marTop w:val="0"/>
              <w:marBottom w:val="240"/>
              <w:divBdr>
                <w:top w:val="none" w:sz="0" w:space="0" w:color="auto"/>
                <w:left w:val="none" w:sz="0" w:space="0" w:color="auto"/>
                <w:bottom w:val="none" w:sz="0" w:space="0" w:color="auto"/>
                <w:right w:val="none" w:sz="0" w:space="0" w:color="auto"/>
              </w:divBdr>
              <w:divsChild>
                <w:div w:id="683168749">
                  <w:marLeft w:val="600"/>
                  <w:marRight w:val="96"/>
                  <w:marTop w:val="0"/>
                  <w:marBottom w:val="0"/>
                  <w:divBdr>
                    <w:top w:val="none" w:sz="0" w:space="0" w:color="auto"/>
                    <w:left w:val="none" w:sz="0" w:space="0" w:color="auto"/>
                    <w:bottom w:val="none" w:sz="0" w:space="0" w:color="auto"/>
                    <w:right w:val="none" w:sz="0" w:space="0" w:color="auto"/>
                  </w:divBdr>
                </w:div>
              </w:divsChild>
            </w:div>
            <w:div w:id="1114521205">
              <w:marLeft w:val="0"/>
              <w:marRight w:val="0"/>
              <w:marTop w:val="0"/>
              <w:marBottom w:val="240"/>
              <w:divBdr>
                <w:top w:val="none" w:sz="0" w:space="0" w:color="auto"/>
                <w:left w:val="none" w:sz="0" w:space="0" w:color="auto"/>
                <w:bottom w:val="none" w:sz="0" w:space="0" w:color="auto"/>
                <w:right w:val="none" w:sz="0" w:space="0" w:color="auto"/>
              </w:divBdr>
              <w:divsChild>
                <w:div w:id="1122070601">
                  <w:marLeft w:val="600"/>
                  <w:marRight w:val="96"/>
                  <w:marTop w:val="0"/>
                  <w:marBottom w:val="0"/>
                  <w:divBdr>
                    <w:top w:val="none" w:sz="0" w:space="0" w:color="auto"/>
                    <w:left w:val="none" w:sz="0" w:space="0" w:color="auto"/>
                    <w:bottom w:val="none" w:sz="0" w:space="0" w:color="auto"/>
                    <w:right w:val="none" w:sz="0" w:space="0" w:color="auto"/>
                  </w:divBdr>
                </w:div>
              </w:divsChild>
            </w:div>
            <w:div w:id="302195404">
              <w:marLeft w:val="0"/>
              <w:marRight w:val="0"/>
              <w:marTop w:val="0"/>
              <w:marBottom w:val="240"/>
              <w:divBdr>
                <w:top w:val="none" w:sz="0" w:space="0" w:color="auto"/>
                <w:left w:val="none" w:sz="0" w:space="0" w:color="auto"/>
                <w:bottom w:val="none" w:sz="0" w:space="0" w:color="auto"/>
                <w:right w:val="none" w:sz="0" w:space="0" w:color="auto"/>
              </w:divBdr>
              <w:divsChild>
                <w:div w:id="919800076">
                  <w:marLeft w:val="600"/>
                  <w:marRight w:val="96"/>
                  <w:marTop w:val="0"/>
                  <w:marBottom w:val="0"/>
                  <w:divBdr>
                    <w:top w:val="none" w:sz="0" w:space="0" w:color="auto"/>
                    <w:left w:val="none" w:sz="0" w:space="0" w:color="auto"/>
                    <w:bottom w:val="none" w:sz="0" w:space="0" w:color="auto"/>
                    <w:right w:val="none" w:sz="0" w:space="0" w:color="auto"/>
                  </w:divBdr>
                </w:div>
              </w:divsChild>
            </w:div>
            <w:div w:id="845749993">
              <w:marLeft w:val="0"/>
              <w:marRight w:val="0"/>
              <w:marTop w:val="0"/>
              <w:marBottom w:val="240"/>
              <w:divBdr>
                <w:top w:val="none" w:sz="0" w:space="0" w:color="auto"/>
                <w:left w:val="none" w:sz="0" w:space="0" w:color="auto"/>
                <w:bottom w:val="none" w:sz="0" w:space="0" w:color="auto"/>
                <w:right w:val="none" w:sz="0" w:space="0" w:color="auto"/>
              </w:divBdr>
              <w:divsChild>
                <w:div w:id="1807312474">
                  <w:marLeft w:val="600"/>
                  <w:marRight w:val="96"/>
                  <w:marTop w:val="0"/>
                  <w:marBottom w:val="0"/>
                  <w:divBdr>
                    <w:top w:val="none" w:sz="0" w:space="0" w:color="auto"/>
                    <w:left w:val="none" w:sz="0" w:space="0" w:color="auto"/>
                    <w:bottom w:val="none" w:sz="0" w:space="0" w:color="auto"/>
                    <w:right w:val="none" w:sz="0" w:space="0" w:color="auto"/>
                  </w:divBdr>
                </w:div>
              </w:divsChild>
            </w:div>
            <w:div w:id="856310547">
              <w:marLeft w:val="0"/>
              <w:marRight w:val="0"/>
              <w:marTop w:val="0"/>
              <w:marBottom w:val="240"/>
              <w:divBdr>
                <w:top w:val="none" w:sz="0" w:space="0" w:color="auto"/>
                <w:left w:val="none" w:sz="0" w:space="0" w:color="auto"/>
                <w:bottom w:val="none" w:sz="0" w:space="0" w:color="auto"/>
                <w:right w:val="none" w:sz="0" w:space="0" w:color="auto"/>
              </w:divBdr>
              <w:divsChild>
                <w:div w:id="1709718170">
                  <w:marLeft w:val="600"/>
                  <w:marRight w:val="96"/>
                  <w:marTop w:val="0"/>
                  <w:marBottom w:val="0"/>
                  <w:divBdr>
                    <w:top w:val="none" w:sz="0" w:space="0" w:color="auto"/>
                    <w:left w:val="none" w:sz="0" w:space="0" w:color="auto"/>
                    <w:bottom w:val="none" w:sz="0" w:space="0" w:color="auto"/>
                    <w:right w:val="none" w:sz="0" w:space="0" w:color="auto"/>
                  </w:divBdr>
                </w:div>
              </w:divsChild>
            </w:div>
            <w:div w:id="1810591224">
              <w:marLeft w:val="0"/>
              <w:marRight w:val="0"/>
              <w:marTop w:val="0"/>
              <w:marBottom w:val="240"/>
              <w:divBdr>
                <w:top w:val="none" w:sz="0" w:space="0" w:color="auto"/>
                <w:left w:val="none" w:sz="0" w:space="0" w:color="auto"/>
                <w:bottom w:val="none" w:sz="0" w:space="0" w:color="auto"/>
                <w:right w:val="none" w:sz="0" w:space="0" w:color="auto"/>
              </w:divBdr>
              <w:divsChild>
                <w:div w:id="1155687651">
                  <w:marLeft w:val="600"/>
                  <w:marRight w:val="96"/>
                  <w:marTop w:val="0"/>
                  <w:marBottom w:val="0"/>
                  <w:divBdr>
                    <w:top w:val="none" w:sz="0" w:space="0" w:color="auto"/>
                    <w:left w:val="none" w:sz="0" w:space="0" w:color="auto"/>
                    <w:bottom w:val="none" w:sz="0" w:space="0" w:color="auto"/>
                    <w:right w:val="none" w:sz="0" w:space="0" w:color="auto"/>
                  </w:divBdr>
                </w:div>
              </w:divsChild>
            </w:div>
            <w:div w:id="49310009">
              <w:marLeft w:val="0"/>
              <w:marRight w:val="0"/>
              <w:marTop w:val="0"/>
              <w:marBottom w:val="240"/>
              <w:divBdr>
                <w:top w:val="none" w:sz="0" w:space="0" w:color="auto"/>
                <w:left w:val="none" w:sz="0" w:space="0" w:color="auto"/>
                <w:bottom w:val="none" w:sz="0" w:space="0" w:color="auto"/>
                <w:right w:val="none" w:sz="0" w:space="0" w:color="auto"/>
              </w:divBdr>
              <w:divsChild>
                <w:div w:id="1707946795">
                  <w:marLeft w:val="600"/>
                  <w:marRight w:val="96"/>
                  <w:marTop w:val="0"/>
                  <w:marBottom w:val="0"/>
                  <w:divBdr>
                    <w:top w:val="none" w:sz="0" w:space="0" w:color="auto"/>
                    <w:left w:val="none" w:sz="0" w:space="0" w:color="auto"/>
                    <w:bottom w:val="none" w:sz="0" w:space="0" w:color="auto"/>
                    <w:right w:val="none" w:sz="0" w:space="0" w:color="auto"/>
                  </w:divBdr>
                </w:div>
              </w:divsChild>
            </w:div>
            <w:div w:id="376246378">
              <w:marLeft w:val="0"/>
              <w:marRight w:val="0"/>
              <w:marTop w:val="0"/>
              <w:marBottom w:val="240"/>
              <w:divBdr>
                <w:top w:val="none" w:sz="0" w:space="0" w:color="auto"/>
                <w:left w:val="none" w:sz="0" w:space="0" w:color="auto"/>
                <w:bottom w:val="none" w:sz="0" w:space="0" w:color="auto"/>
                <w:right w:val="none" w:sz="0" w:space="0" w:color="auto"/>
              </w:divBdr>
              <w:divsChild>
                <w:div w:id="1638872555">
                  <w:marLeft w:val="600"/>
                  <w:marRight w:val="96"/>
                  <w:marTop w:val="0"/>
                  <w:marBottom w:val="0"/>
                  <w:divBdr>
                    <w:top w:val="none" w:sz="0" w:space="0" w:color="auto"/>
                    <w:left w:val="none" w:sz="0" w:space="0" w:color="auto"/>
                    <w:bottom w:val="none" w:sz="0" w:space="0" w:color="auto"/>
                    <w:right w:val="none" w:sz="0" w:space="0" w:color="auto"/>
                  </w:divBdr>
                </w:div>
              </w:divsChild>
            </w:div>
            <w:div w:id="1299149634">
              <w:marLeft w:val="0"/>
              <w:marRight w:val="0"/>
              <w:marTop w:val="0"/>
              <w:marBottom w:val="240"/>
              <w:divBdr>
                <w:top w:val="none" w:sz="0" w:space="0" w:color="auto"/>
                <w:left w:val="none" w:sz="0" w:space="0" w:color="auto"/>
                <w:bottom w:val="none" w:sz="0" w:space="0" w:color="auto"/>
                <w:right w:val="none" w:sz="0" w:space="0" w:color="auto"/>
              </w:divBdr>
              <w:divsChild>
                <w:div w:id="1013728880">
                  <w:marLeft w:val="600"/>
                  <w:marRight w:val="96"/>
                  <w:marTop w:val="0"/>
                  <w:marBottom w:val="0"/>
                  <w:divBdr>
                    <w:top w:val="none" w:sz="0" w:space="0" w:color="auto"/>
                    <w:left w:val="none" w:sz="0" w:space="0" w:color="auto"/>
                    <w:bottom w:val="none" w:sz="0" w:space="0" w:color="auto"/>
                    <w:right w:val="none" w:sz="0" w:space="0" w:color="auto"/>
                  </w:divBdr>
                </w:div>
              </w:divsChild>
            </w:div>
            <w:div w:id="1672102323">
              <w:marLeft w:val="0"/>
              <w:marRight w:val="0"/>
              <w:marTop w:val="0"/>
              <w:marBottom w:val="240"/>
              <w:divBdr>
                <w:top w:val="none" w:sz="0" w:space="0" w:color="auto"/>
                <w:left w:val="none" w:sz="0" w:space="0" w:color="auto"/>
                <w:bottom w:val="none" w:sz="0" w:space="0" w:color="auto"/>
                <w:right w:val="none" w:sz="0" w:space="0" w:color="auto"/>
              </w:divBdr>
              <w:divsChild>
                <w:div w:id="1284575639">
                  <w:marLeft w:val="600"/>
                  <w:marRight w:val="96"/>
                  <w:marTop w:val="0"/>
                  <w:marBottom w:val="0"/>
                  <w:divBdr>
                    <w:top w:val="none" w:sz="0" w:space="0" w:color="auto"/>
                    <w:left w:val="none" w:sz="0" w:space="0" w:color="auto"/>
                    <w:bottom w:val="none" w:sz="0" w:space="0" w:color="auto"/>
                    <w:right w:val="none" w:sz="0" w:space="0" w:color="auto"/>
                  </w:divBdr>
                </w:div>
              </w:divsChild>
            </w:div>
            <w:div w:id="681978848">
              <w:marLeft w:val="0"/>
              <w:marRight w:val="0"/>
              <w:marTop w:val="0"/>
              <w:marBottom w:val="240"/>
              <w:divBdr>
                <w:top w:val="none" w:sz="0" w:space="0" w:color="auto"/>
                <w:left w:val="none" w:sz="0" w:space="0" w:color="auto"/>
                <w:bottom w:val="none" w:sz="0" w:space="0" w:color="auto"/>
                <w:right w:val="none" w:sz="0" w:space="0" w:color="auto"/>
              </w:divBdr>
              <w:divsChild>
                <w:div w:id="2075202169">
                  <w:marLeft w:val="600"/>
                  <w:marRight w:val="96"/>
                  <w:marTop w:val="0"/>
                  <w:marBottom w:val="0"/>
                  <w:divBdr>
                    <w:top w:val="none" w:sz="0" w:space="0" w:color="auto"/>
                    <w:left w:val="none" w:sz="0" w:space="0" w:color="auto"/>
                    <w:bottom w:val="none" w:sz="0" w:space="0" w:color="auto"/>
                    <w:right w:val="none" w:sz="0" w:space="0" w:color="auto"/>
                  </w:divBdr>
                </w:div>
              </w:divsChild>
            </w:div>
            <w:div w:id="568344627">
              <w:marLeft w:val="0"/>
              <w:marRight w:val="0"/>
              <w:marTop w:val="0"/>
              <w:marBottom w:val="0"/>
              <w:divBdr>
                <w:top w:val="none" w:sz="0" w:space="0" w:color="auto"/>
                <w:left w:val="none" w:sz="0" w:space="0" w:color="auto"/>
                <w:bottom w:val="none" w:sz="0" w:space="0" w:color="auto"/>
                <w:right w:val="none" w:sz="0" w:space="0" w:color="auto"/>
              </w:divBdr>
              <w:divsChild>
                <w:div w:id="108869989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64563336">
      <w:bodyDiv w:val="1"/>
      <w:marLeft w:val="0"/>
      <w:marRight w:val="0"/>
      <w:marTop w:val="0"/>
      <w:marBottom w:val="0"/>
      <w:divBdr>
        <w:top w:val="none" w:sz="0" w:space="0" w:color="auto"/>
        <w:left w:val="none" w:sz="0" w:space="0" w:color="auto"/>
        <w:bottom w:val="none" w:sz="0" w:space="0" w:color="auto"/>
        <w:right w:val="none" w:sz="0" w:space="0" w:color="auto"/>
      </w:divBdr>
      <w:divsChild>
        <w:div w:id="1168246939">
          <w:marLeft w:val="0"/>
          <w:marRight w:val="0"/>
          <w:marTop w:val="0"/>
          <w:marBottom w:val="0"/>
          <w:divBdr>
            <w:top w:val="none" w:sz="0" w:space="0" w:color="auto"/>
            <w:left w:val="none" w:sz="0" w:space="0" w:color="auto"/>
            <w:bottom w:val="none" w:sz="0" w:space="0" w:color="auto"/>
            <w:right w:val="none" w:sz="0" w:space="0" w:color="auto"/>
          </w:divBdr>
          <w:divsChild>
            <w:div w:id="266082467">
              <w:marLeft w:val="0"/>
              <w:marRight w:val="0"/>
              <w:marTop w:val="0"/>
              <w:marBottom w:val="0"/>
              <w:divBdr>
                <w:top w:val="none" w:sz="0" w:space="0" w:color="auto"/>
                <w:left w:val="none" w:sz="0" w:space="0" w:color="auto"/>
                <w:bottom w:val="none" w:sz="0" w:space="0" w:color="auto"/>
                <w:right w:val="none" w:sz="0" w:space="0" w:color="auto"/>
              </w:divBdr>
              <w:divsChild>
                <w:div w:id="906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833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4064">
      <w:bodyDiv w:val="1"/>
      <w:marLeft w:val="0"/>
      <w:marRight w:val="0"/>
      <w:marTop w:val="0"/>
      <w:marBottom w:val="0"/>
      <w:divBdr>
        <w:top w:val="none" w:sz="0" w:space="0" w:color="auto"/>
        <w:left w:val="none" w:sz="0" w:space="0" w:color="auto"/>
        <w:bottom w:val="none" w:sz="0" w:space="0" w:color="auto"/>
        <w:right w:val="none" w:sz="0" w:space="0" w:color="auto"/>
      </w:divBdr>
    </w:div>
    <w:div w:id="1096973457">
      <w:bodyDiv w:val="1"/>
      <w:marLeft w:val="0"/>
      <w:marRight w:val="0"/>
      <w:marTop w:val="0"/>
      <w:marBottom w:val="0"/>
      <w:divBdr>
        <w:top w:val="none" w:sz="0" w:space="0" w:color="auto"/>
        <w:left w:val="none" w:sz="0" w:space="0" w:color="auto"/>
        <w:bottom w:val="none" w:sz="0" w:space="0" w:color="auto"/>
        <w:right w:val="none" w:sz="0" w:space="0" w:color="auto"/>
      </w:divBdr>
      <w:divsChild>
        <w:div w:id="340087869">
          <w:marLeft w:val="0"/>
          <w:marRight w:val="0"/>
          <w:marTop w:val="0"/>
          <w:marBottom w:val="0"/>
          <w:divBdr>
            <w:top w:val="none" w:sz="0" w:space="0" w:color="auto"/>
            <w:left w:val="none" w:sz="0" w:space="0" w:color="auto"/>
            <w:bottom w:val="none" w:sz="0" w:space="0" w:color="auto"/>
            <w:right w:val="none" w:sz="0" w:space="0" w:color="auto"/>
          </w:divBdr>
          <w:divsChild>
            <w:div w:id="1398478520">
              <w:marLeft w:val="0"/>
              <w:marRight w:val="0"/>
              <w:marTop w:val="0"/>
              <w:marBottom w:val="0"/>
              <w:divBdr>
                <w:top w:val="none" w:sz="0" w:space="0" w:color="auto"/>
                <w:left w:val="none" w:sz="0" w:space="0" w:color="auto"/>
                <w:bottom w:val="none" w:sz="0" w:space="0" w:color="auto"/>
                <w:right w:val="none" w:sz="0" w:space="0" w:color="auto"/>
              </w:divBdr>
              <w:divsChild>
                <w:div w:id="178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73060767">
      <w:bodyDiv w:val="1"/>
      <w:marLeft w:val="0"/>
      <w:marRight w:val="0"/>
      <w:marTop w:val="0"/>
      <w:marBottom w:val="0"/>
      <w:divBdr>
        <w:top w:val="none" w:sz="0" w:space="0" w:color="auto"/>
        <w:left w:val="none" w:sz="0" w:space="0" w:color="auto"/>
        <w:bottom w:val="none" w:sz="0" w:space="0" w:color="auto"/>
        <w:right w:val="none" w:sz="0" w:space="0" w:color="auto"/>
      </w:divBdr>
      <w:divsChild>
        <w:div w:id="2048138063">
          <w:marLeft w:val="480"/>
          <w:marRight w:val="0"/>
          <w:marTop w:val="0"/>
          <w:marBottom w:val="0"/>
          <w:divBdr>
            <w:top w:val="none" w:sz="0" w:space="0" w:color="auto"/>
            <w:left w:val="none" w:sz="0" w:space="0" w:color="auto"/>
            <w:bottom w:val="none" w:sz="0" w:space="0" w:color="auto"/>
            <w:right w:val="none" w:sz="0" w:space="0" w:color="auto"/>
          </w:divBdr>
          <w:divsChild>
            <w:div w:id="990207865">
              <w:marLeft w:val="0"/>
              <w:marRight w:val="0"/>
              <w:marTop w:val="0"/>
              <w:marBottom w:val="0"/>
              <w:divBdr>
                <w:top w:val="none" w:sz="0" w:space="0" w:color="auto"/>
                <w:left w:val="none" w:sz="0" w:space="0" w:color="auto"/>
                <w:bottom w:val="none" w:sz="0" w:space="0" w:color="auto"/>
                <w:right w:val="none" w:sz="0" w:space="0" w:color="auto"/>
              </w:divBdr>
            </w:div>
            <w:div w:id="991173559">
              <w:marLeft w:val="0"/>
              <w:marRight w:val="0"/>
              <w:marTop w:val="0"/>
              <w:marBottom w:val="0"/>
              <w:divBdr>
                <w:top w:val="none" w:sz="0" w:space="0" w:color="auto"/>
                <w:left w:val="none" w:sz="0" w:space="0" w:color="auto"/>
                <w:bottom w:val="none" w:sz="0" w:space="0" w:color="auto"/>
                <w:right w:val="none" w:sz="0" w:space="0" w:color="auto"/>
              </w:divBdr>
            </w:div>
            <w:div w:id="963392367">
              <w:marLeft w:val="0"/>
              <w:marRight w:val="0"/>
              <w:marTop w:val="0"/>
              <w:marBottom w:val="0"/>
              <w:divBdr>
                <w:top w:val="none" w:sz="0" w:space="0" w:color="auto"/>
                <w:left w:val="none" w:sz="0" w:space="0" w:color="auto"/>
                <w:bottom w:val="none" w:sz="0" w:space="0" w:color="auto"/>
                <w:right w:val="none" w:sz="0" w:space="0" w:color="auto"/>
              </w:divBdr>
            </w:div>
            <w:div w:id="1394044778">
              <w:marLeft w:val="0"/>
              <w:marRight w:val="0"/>
              <w:marTop w:val="0"/>
              <w:marBottom w:val="0"/>
              <w:divBdr>
                <w:top w:val="none" w:sz="0" w:space="0" w:color="auto"/>
                <w:left w:val="none" w:sz="0" w:space="0" w:color="auto"/>
                <w:bottom w:val="none" w:sz="0" w:space="0" w:color="auto"/>
                <w:right w:val="none" w:sz="0" w:space="0" w:color="auto"/>
              </w:divBdr>
            </w:div>
            <w:div w:id="1276641733">
              <w:marLeft w:val="0"/>
              <w:marRight w:val="0"/>
              <w:marTop w:val="0"/>
              <w:marBottom w:val="0"/>
              <w:divBdr>
                <w:top w:val="none" w:sz="0" w:space="0" w:color="auto"/>
                <w:left w:val="none" w:sz="0" w:space="0" w:color="auto"/>
                <w:bottom w:val="none" w:sz="0" w:space="0" w:color="auto"/>
                <w:right w:val="none" w:sz="0" w:space="0" w:color="auto"/>
              </w:divBdr>
            </w:div>
            <w:div w:id="1899126049">
              <w:marLeft w:val="0"/>
              <w:marRight w:val="0"/>
              <w:marTop w:val="0"/>
              <w:marBottom w:val="0"/>
              <w:divBdr>
                <w:top w:val="none" w:sz="0" w:space="0" w:color="auto"/>
                <w:left w:val="none" w:sz="0" w:space="0" w:color="auto"/>
                <w:bottom w:val="none" w:sz="0" w:space="0" w:color="auto"/>
                <w:right w:val="none" w:sz="0" w:space="0" w:color="auto"/>
              </w:divBdr>
            </w:div>
            <w:div w:id="1721636430">
              <w:marLeft w:val="0"/>
              <w:marRight w:val="0"/>
              <w:marTop w:val="0"/>
              <w:marBottom w:val="0"/>
              <w:divBdr>
                <w:top w:val="none" w:sz="0" w:space="0" w:color="auto"/>
                <w:left w:val="none" w:sz="0" w:space="0" w:color="auto"/>
                <w:bottom w:val="none" w:sz="0" w:space="0" w:color="auto"/>
                <w:right w:val="none" w:sz="0" w:space="0" w:color="auto"/>
              </w:divBdr>
            </w:div>
            <w:div w:id="983971288">
              <w:marLeft w:val="0"/>
              <w:marRight w:val="0"/>
              <w:marTop w:val="0"/>
              <w:marBottom w:val="0"/>
              <w:divBdr>
                <w:top w:val="none" w:sz="0" w:space="0" w:color="auto"/>
                <w:left w:val="none" w:sz="0" w:space="0" w:color="auto"/>
                <w:bottom w:val="none" w:sz="0" w:space="0" w:color="auto"/>
                <w:right w:val="none" w:sz="0" w:space="0" w:color="auto"/>
              </w:divBdr>
            </w:div>
            <w:div w:id="802650718">
              <w:marLeft w:val="0"/>
              <w:marRight w:val="0"/>
              <w:marTop w:val="0"/>
              <w:marBottom w:val="0"/>
              <w:divBdr>
                <w:top w:val="none" w:sz="0" w:space="0" w:color="auto"/>
                <w:left w:val="none" w:sz="0" w:space="0" w:color="auto"/>
                <w:bottom w:val="none" w:sz="0" w:space="0" w:color="auto"/>
                <w:right w:val="none" w:sz="0" w:space="0" w:color="auto"/>
              </w:divBdr>
            </w:div>
            <w:div w:id="101802261">
              <w:marLeft w:val="0"/>
              <w:marRight w:val="0"/>
              <w:marTop w:val="0"/>
              <w:marBottom w:val="0"/>
              <w:divBdr>
                <w:top w:val="none" w:sz="0" w:space="0" w:color="auto"/>
                <w:left w:val="none" w:sz="0" w:space="0" w:color="auto"/>
                <w:bottom w:val="none" w:sz="0" w:space="0" w:color="auto"/>
                <w:right w:val="none" w:sz="0" w:space="0" w:color="auto"/>
              </w:divBdr>
            </w:div>
            <w:div w:id="250159887">
              <w:marLeft w:val="0"/>
              <w:marRight w:val="0"/>
              <w:marTop w:val="0"/>
              <w:marBottom w:val="0"/>
              <w:divBdr>
                <w:top w:val="none" w:sz="0" w:space="0" w:color="auto"/>
                <w:left w:val="none" w:sz="0" w:space="0" w:color="auto"/>
                <w:bottom w:val="none" w:sz="0" w:space="0" w:color="auto"/>
                <w:right w:val="none" w:sz="0" w:space="0" w:color="auto"/>
              </w:divBdr>
            </w:div>
            <w:div w:id="1984894500">
              <w:marLeft w:val="0"/>
              <w:marRight w:val="0"/>
              <w:marTop w:val="0"/>
              <w:marBottom w:val="0"/>
              <w:divBdr>
                <w:top w:val="none" w:sz="0" w:space="0" w:color="auto"/>
                <w:left w:val="none" w:sz="0" w:space="0" w:color="auto"/>
                <w:bottom w:val="none" w:sz="0" w:space="0" w:color="auto"/>
                <w:right w:val="none" w:sz="0" w:space="0" w:color="auto"/>
              </w:divBdr>
            </w:div>
            <w:div w:id="1616935760">
              <w:marLeft w:val="0"/>
              <w:marRight w:val="0"/>
              <w:marTop w:val="0"/>
              <w:marBottom w:val="0"/>
              <w:divBdr>
                <w:top w:val="none" w:sz="0" w:space="0" w:color="auto"/>
                <w:left w:val="none" w:sz="0" w:space="0" w:color="auto"/>
                <w:bottom w:val="none" w:sz="0" w:space="0" w:color="auto"/>
                <w:right w:val="none" w:sz="0" w:space="0" w:color="auto"/>
              </w:divBdr>
            </w:div>
            <w:div w:id="1802460477">
              <w:marLeft w:val="0"/>
              <w:marRight w:val="0"/>
              <w:marTop w:val="0"/>
              <w:marBottom w:val="0"/>
              <w:divBdr>
                <w:top w:val="none" w:sz="0" w:space="0" w:color="auto"/>
                <w:left w:val="none" w:sz="0" w:space="0" w:color="auto"/>
                <w:bottom w:val="none" w:sz="0" w:space="0" w:color="auto"/>
                <w:right w:val="none" w:sz="0" w:space="0" w:color="auto"/>
              </w:divBdr>
            </w:div>
            <w:div w:id="67269814">
              <w:marLeft w:val="0"/>
              <w:marRight w:val="0"/>
              <w:marTop w:val="0"/>
              <w:marBottom w:val="0"/>
              <w:divBdr>
                <w:top w:val="none" w:sz="0" w:space="0" w:color="auto"/>
                <w:left w:val="none" w:sz="0" w:space="0" w:color="auto"/>
                <w:bottom w:val="none" w:sz="0" w:space="0" w:color="auto"/>
                <w:right w:val="none" w:sz="0" w:space="0" w:color="auto"/>
              </w:divBdr>
            </w:div>
            <w:div w:id="190994983">
              <w:marLeft w:val="0"/>
              <w:marRight w:val="0"/>
              <w:marTop w:val="0"/>
              <w:marBottom w:val="0"/>
              <w:divBdr>
                <w:top w:val="none" w:sz="0" w:space="0" w:color="auto"/>
                <w:left w:val="none" w:sz="0" w:space="0" w:color="auto"/>
                <w:bottom w:val="none" w:sz="0" w:space="0" w:color="auto"/>
                <w:right w:val="none" w:sz="0" w:space="0" w:color="auto"/>
              </w:divBdr>
            </w:div>
            <w:div w:id="664475992">
              <w:marLeft w:val="0"/>
              <w:marRight w:val="0"/>
              <w:marTop w:val="0"/>
              <w:marBottom w:val="0"/>
              <w:divBdr>
                <w:top w:val="none" w:sz="0" w:space="0" w:color="auto"/>
                <w:left w:val="none" w:sz="0" w:space="0" w:color="auto"/>
                <w:bottom w:val="none" w:sz="0" w:space="0" w:color="auto"/>
                <w:right w:val="none" w:sz="0" w:space="0" w:color="auto"/>
              </w:divBdr>
            </w:div>
            <w:div w:id="1148012217">
              <w:marLeft w:val="0"/>
              <w:marRight w:val="0"/>
              <w:marTop w:val="0"/>
              <w:marBottom w:val="0"/>
              <w:divBdr>
                <w:top w:val="none" w:sz="0" w:space="0" w:color="auto"/>
                <w:left w:val="none" w:sz="0" w:space="0" w:color="auto"/>
                <w:bottom w:val="none" w:sz="0" w:space="0" w:color="auto"/>
                <w:right w:val="none" w:sz="0" w:space="0" w:color="auto"/>
              </w:divBdr>
            </w:div>
            <w:div w:id="877201384">
              <w:marLeft w:val="0"/>
              <w:marRight w:val="0"/>
              <w:marTop w:val="0"/>
              <w:marBottom w:val="0"/>
              <w:divBdr>
                <w:top w:val="none" w:sz="0" w:space="0" w:color="auto"/>
                <w:left w:val="none" w:sz="0" w:space="0" w:color="auto"/>
                <w:bottom w:val="none" w:sz="0" w:space="0" w:color="auto"/>
                <w:right w:val="none" w:sz="0" w:space="0" w:color="auto"/>
              </w:divBdr>
            </w:div>
            <w:div w:id="1319456207">
              <w:marLeft w:val="0"/>
              <w:marRight w:val="0"/>
              <w:marTop w:val="0"/>
              <w:marBottom w:val="0"/>
              <w:divBdr>
                <w:top w:val="none" w:sz="0" w:space="0" w:color="auto"/>
                <w:left w:val="none" w:sz="0" w:space="0" w:color="auto"/>
                <w:bottom w:val="none" w:sz="0" w:space="0" w:color="auto"/>
                <w:right w:val="none" w:sz="0" w:space="0" w:color="auto"/>
              </w:divBdr>
            </w:div>
            <w:div w:id="762261411">
              <w:marLeft w:val="0"/>
              <w:marRight w:val="0"/>
              <w:marTop w:val="0"/>
              <w:marBottom w:val="0"/>
              <w:divBdr>
                <w:top w:val="none" w:sz="0" w:space="0" w:color="auto"/>
                <w:left w:val="none" w:sz="0" w:space="0" w:color="auto"/>
                <w:bottom w:val="none" w:sz="0" w:space="0" w:color="auto"/>
                <w:right w:val="none" w:sz="0" w:space="0" w:color="auto"/>
              </w:divBdr>
            </w:div>
            <w:div w:id="221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577">
      <w:bodyDiv w:val="1"/>
      <w:marLeft w:val="0"/>
      <w:marRight w:val="0"/>
      <w:marTop w:val="0"/>
      <w:marBottom w:val="0"/>
      <w:divBdr>
        <w:top w:val="none" w:sz="0" w:space="0" w:color="auto"/>
        <w:left w:val="none" w:sz="0" w:space="0" w:color="auto"/>
        <w:bottom w:val="none" w:sz="0" w:space="0" w:color="auto"/>
        <w:right w:val="none" w:sz="0" w:space="0" w:color="auto"/>
      </w:divBdr>
      <w:divsChild>
        <w:div w:id="1349987750">
          <w:marLeft w:val="0"/>
          <w:marRight w:val="0"/>
          <w:marTop w:val="0"/>
          <w:marBottom w:val="0"/>
          <w:divBdr>
            <w:top w:val="none" w:sz="0" w:space="0" w:color="auto"/>
            <w:left w:val="none" w:sz="0" w:space="0" w:color="auto"/>
            <w:bottom w:val="none" w:sz="0" w:space="0" w:color="auto"/>
            <w:right w:val="none" w:sz="0" w:space="0" w:color="auto"/>
          </w:divBdr>
          <w:divsChild>
            <w:div w:id="1993832999">
              <w:marLeft w:val="0"/>
              <w:marRight w:val="0"/>
              <w:marTop w:val="0"/>
              <w:marBottom w:val="0"/>
              <w:divBdr>
                <w:top w:val="none" w:sz="0" w:space="0" w:color="auto"/>
                <w:left w:val="none" w:sz="0" w:space="0" w:color="auto"/>
                <w:bottom w:val="none" w:sz="0" w:space="0" w:color="auto"/>
                <w:right w:val="none" w:sz="0" w:space="0" w:color="auto"/>
              </w:divBdr>
              <w:divsChild>
                <w:div w:id="703284566">
                  <w:marLeft w:val="0"/>
                  <w:marRight w:val="0"/>
                  <w:marTop w:val="0"/>
                  <w:marBottom w:val="0"/>
                  <w:divBdr>
                    <w:top w:val="none" w:sz="0" w:space="0" w:color="auto"/>
                    <w:left w:val="none" w:sz="0" w:space="0" w:color="auto"/>
                    <w:bottom w:val="none" w:sz="0" w:space="0" w:color="auto"/>
                    <w:right w:val="none" w:sz="0" w:space="0" w:color="auto"/>
                  </w:divBdr>
                </w:div>
                <w:div w:id="351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49772699">
      <w:bodyDiv w:val="1"/>
      <w:marLeft w:val="0"/>
      <w:marRight w:val="0"/>
      <w:marTop w:val="0"/>
      <w:marBottom w:val="0"/>
      <w:divBdr>
        <w:top w:val="none" w:sz="0" w:space="0" w:color="auto"/>
        <w:left w:val="none" w:sz="0" w:space="0" w:color="auto"/>
        <w:bottom w:val="none" w:sz="0" w:space="0" w:color="auto"/>
        <w:right w:val="none" w:sz="0" w:space="0" w:color="auto"/>
      </w:divBdr>
      <w:divsChild>
        <w:div w:id="437483180">
          <w:marLeft w:val="0"/>
          <w:marRight w:val="0"/>
          <w:marTop w:val="0"/>
          <w:marBottom w:val="0"/>
          <w:divBdr>
            <w:top w:val="none" w:sz="0" w:space="0" w:color="auto"/>
            <w:left w:val="none" w:sz="0" w:space="0" w:color="auto"/>
            <w:bottom w:val="none" w:sz="0" w:space="0" w:color="auto"/>
            <w:right w:val="none" w:sz="0" w:space="0" w:color="auto"/>
          </w:divBdr>
          <w:divsChild>
            <w:div w:id="2018843230">
              <w:marLeft w:val="0"/>
              <w:marRight w:val="0"/>
              <w:marTop w:val="0"/>
              <w:marBottom w:val="0"/>
              <w:divBdr>
                <w:top w:val="none" w:sz="0" w:space="0" w:color="auto"/>
                <w:left w:val="none" w:sz="0" w:space="0" w:color="auto"/>
                <w:bottom w:val="none" w:sz="0" w:space="0" w:color="auto"/>
                <w:right w:val="none" w:sz="0" w:space="0" w:color="auto"/>
              </w:divBdr>
              <w:divsChild>
                <w:div w:id="917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9297792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049">
      <w:bodyDiv w:val="1"/>
      <w:marLeft w:val="0"/>
      <w:marRight w:val="0"/>
      <w:marTop w:val="0"/>
      <w:marBottom w:val="0"/>
      <w:divBdr>
        <w:top w:val="none" w:sz="0" w:space="0" w:color="auto"/>
        <w:left w:val="none" w:sz="0" w:space="0" w:color="auto"/>
        <w:bottom w:val="none" w:sz="0" w:space="0" w:color="auto"/>
        <w:right w:val="none" w:sz="0" w:space="0" w:color="auto"/>
      </w:divBdr>
      <w:divsChild>
        <w:div w:id="43214917">
          <w:marLeft w:val="0"/>
          <w:marRight w:val="0"/>
          <w:marTop w:val="0"/>
          <w:marBottom w:val="0"/>
          <w:divBdr>
            <w:top w:val="none" w:sz="0" w:space="0" w:color="auto"/>
            <w:left w:val="none" w:sz="0" w:space="0" w:color="auto"/>
            <w:bottom w:val="none" w:sz="0" w:space="0" w:color="auto"/>
            <w:right w:val="none" w:sz="0" w:space="0" w:color="auto"/>
          </w:divBdr>
          <w:divsChild>
            <w:div w:id="2066565799">
              <w:marLeft w:val="0"/>
              <w:marRight w:val="0"/>
              <w:marTop w:val="0"/>
              <w:marBottom w:val="0"/>
              <w:divBdr>
                <w:top w:val="none" w:sz="0" w:space="0" w:color="auto"/>
                <w:left w:val="none" w:sz="0" w:space="0" w:color="auto"/>
                <w:bottom w:val="none" w:sz="0" w:space="0" w:color="auto"/>
                <w:right w:val="none" w:sz="0" w:space="0" w:color="auto"/>
              </w:divBdr>
              <w:divsChild>
                <w:div w:id="783112989">
                  <w:marLeft w:val="0"/>
                  <w:marRight w:val="0"/>
                  <w:marTop w:val="0"/>
                  <w:marBottom w:val="0"/>
                  <w:divBdr>
                    <w:top w:val="none" w:sz="0" w:space="0" w:color="auto"/>
                    <w:left w:val="none" w:sz="0" w:space="0" w:color="auto"/>
                    <w:bottom w:val="none" w:sz="0" w:space="0" w:color="auto"/>
                    <w:right w:val="none" w:sz="0" w:space="0" w:color="auto"/>
                  </w:divBdr>
                  <w:divsChild>
                    <w:div w:id="96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46727279">
      <w:bodyDiv w:val="1"/>
      <w:marLeft w:val="0"/>
      <w:marRight w:val="0"/>
      <w:marTop w:val="0"/>
      <w:marBottom w:val="0"/>
      <w:divBdr>
        <w:top w:val="none" w:sz="0" w:space="0" w:color="auto"/>
        <w:left w:val="none" w:sz="0" w:space="0" w:color="auto"/>
        <w:bottom w:val="none" w:sz="0" w:space="0" w:color="auto"/>
        <w:right w:val="none" w:sz="0" w:space="0" w:color="auto"/>
      </w:divBdr>
      <w:divsChild>
        <w:div w:id="538277485">
          <w:marLeft w:val="0"/>
          <w:marRight w:val="0"/>
          <w:marTop w:val="0"/>
          <w:marBottom w:val="0"/>
          <w:divBdr>
            <w:top w:val="none" w:sz="0" w:space="0" w:color="auto"/>
            <w:left w:val="none" w:sz="0" w:space="0" w:color="auto"/>
            <w:bottom w:val="none" w:sz="0" w:space="0" w:color="auto"/>
            <w:right w:val="none" w:sz="0" w:space="0" w:color="auto"/>
          </w:divBdr>
          <w:divsChild>
            <w:div w:id="2116366837">
              <w:marLeft w:val="0"/>
              <w:marRight w:val="0"/>
              <w:marTop w:val="0"/>
              <w:marBottom w:val="0"/>
              <w:divBdr>
                <w:top w:val="none" w:sz="0" w:space="0" w:color="auto"/>
                <w:left w:val="none" w:sz="0" w:space="0" w:color="auto"/>
                <w:bottom w:val="none" w:sz="0" w:space="0" w:color="auto"/>
                <w:right w:val="none" w:sz="0" w:space="0" w:color="auto"/>
              </w:divBdr>
              <w:divsChild>
                <w:div w:id="1923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11148">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75765888">
      <w:bodyDiv w:val="1"/>
      <w:marLeft w:val="0"/>
      <w:marRight w:val="0"/>
      <w:marTop w:val="0"/>
      <w:marBottom w:val="0"/>
      <w:divBdr>
        <w:top w:val="none" w:sz="0" w:space="0" w:color="auto"/>
        <w:left w:val="none" w:sz="0" w:space="0" w:color="auto"/>
        <w:bottom w:val="none" w:sz="0" w:space="0" w:color="auto"/>
        <w:right w:val="none" w:sz="0" w:space="0" w:color="auto"/>
      </w:divBdr>
    </w:div>
    <w:div w:id="1718577731">
      <w:bodyDiv w:val="1"/>
      <w:marLeft w:val="0"/>
      <w:marRight w:val="0"/>
      <w:marTop w:val="0"/>
      <w:marBottom w:val="0"/>
      <w:divBdr>
        <w:top w:val="none" w:sz="0" w:space="0" w:color="auto"/>
        <w:left w:val="none" w:sz="0" w:space="0" w:color="auto"/>
        <w:bottom w:val="none" w:sz="0" w:space="0" w:color="auto"/>
        <w:right w:val="none" w:sz="0" w:space="0" w:color="auto"/>
      </w:divBdr>
      <w:divsChild>
        <w:div w:id="1177118073">
          <w:marLeft w:val="0"/>
          <w:marRight w:val="0"/>
          <w:marTop w:val="0"/>
          <w:marBottom w:val="0"/>
          <w:divBdr>
            <w:top w:val="none" w:sz="0" w:space="0" w:color="auto"/>
            <w:left w:val="none" w:sz="0" w:space="0" w:color="auto"/>
            <w:bottom w:val="none" w:sz="0" w:space="0" w:color="auto"/>
            <w:right w:val="none" w:sz="0" w:space="0" w:color="auto"/>
          </w:divBdr>
          <w:divsChild>
            <w:div w:id="2102338187">
              <w:marLeft w:val="0"/>
              <w:marRight w:val="0"/>
              <w:marTop w:val="0"/>
              <w:marBottom w:val="0"/>
              <w:divBdr>
                <w:top w:val="none" w:sz="0" w:space="0" w:color="auto"/>
                <w:left w:val="none" w:sz="0" w:space="0" w:color="auto"/>
                <w:bottom w:val="none" w:sz="0" w:space="0" w:color="auto"/>
                <w:right w:val="none" w:sz="0" w:space="0" w:color="auto"/>
              </w:divBdr>
              <w:divsChild>
                <w:div w:id="1146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10137027">
      <w:bodyDiv w:val="1"/>
      <w:marLeft w:val="0"/>
      <w:marRight w:val="0"/>
      <w:marTop w:val="0"/>
      <w:marBottom w:val="0"/>
      <w:divBdr>
        <w:top w:val="none" w:sz="0" w:space="0" w:color="auto"/>
        <w:left w:val="none" w:sz="0" w:space="0" w:color="auto"/>
        <w:bottom w:val="none" w:sz="0" w:space="0" w:color="auto"/>
        <w:right w:val="none" w:sz="0" w:space="0" w:color="auto"/>
      </w:divBdr>
    </w:div>
    <w:div w:id="20178033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365">
          <w:marLeft w:val="0"/>
          <w:marRight w:val="0"/>
          <w:marTop w:val="0"/>
          <w:marBottom w:val="0"/>
          <w:divBdr>
            <w:top w:val="none" w:sz="0" w:space="0" w:color="auto"/>
            <w:left w:val="none" w:sz="0" w:space="0" w:color="auto"/>
            <w:bottom w:val="none" w:sz="0" w:space="0" w:color="auto"/>
            <w:right w:val="none" w:sz="0" w:space="0" w:color="auto"/>
          </w:divBdr>
          <w:divsChild>
            <w:div w:id="778836525">
              <w:marLeft w:val="0"/>
              <w:marRight w:val="0"/>
              <w:marTop w:val="0"/>
              <w:marBottom w:val="0"/>
              <w:divBdr>
                <w:top w:val="none" w:sz="0" w:space="0" w:color="auto"/>
                <w:left w:val="none" w:sz="0" w:space="0" w:color="auto"/>
                <w:bottom w:val="none" w:sz="0" w:space="0" w:color="auto"/>
                <w:right w:val="none" w:sz="0" w:space="0" w:color="auto"/>
              </w:divBdr>
              <w:divsChild>
                <w:div w:id="761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2021-11-22T02:17:00Z</cp:lastPrinted>
  <dcterms:created xsi:type="dcterms:W3CDTF">2021-11-22T02:17:00Z</dcterms:created>
  <dcterms:modified xsi:type="dcterms:W3CDTF">2021-11-22T02:17:00Z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id="CwRP6ECN"/&gt;&lt;style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