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1A29" w14:textId="79CB4184" w:rsidR="005A5AEA" w:rsidRDefault="00DF64BE" w:rsidP="00871669">
      <w:pPr>
        <w:pStyle w:val="NoSpacing"/>
        <w:jc w:val="both"/>
        <w:rPr>
          <w:rFonts w:ascii="Helvetica" w:hAnsi="Helvetica"/>
          <w:b/>
          <w:bCs/>
          <w:sz w:val="18"/>
          <w:szCs w:val="18"/>
          <w:u w:val="single"/>
        </w:rPr>
      </w:pPr>
      <w:r>
        <w:rPr>
          <w:rFonts w:ascii="Helvetica" w:hAnsi="Helvetica"/>
          <w:b/>
          <w:bCs/>
          <w:sz w:val="18"/>
          <w:szCs w:val="18"/>
          <w:u w:val="single"/>
        </w:rPr>
        <w:t>Introduction</w:t>
      </w:r>
    </w:p>
    <w:p w14:paraId="08289E1C" w14:textId="45094D63" w:rsidR="00D44385" w:rsidRDefault="00DF175E" w:rsidP="001404CD">
      <w:pPr>
        <w:pStyle w:val="NoSpacing"/>
        <w:rPr>
          <w:rFonts w:ascii="Helvetica" w:hAnsi="Helvetica"/>
          <w:sz w:val="18"/>
          <w:szCs w:val="18"/>
        </w:rPr>
      </w:pPr>
      <w:r>
        <w:rPr>
          <w:rFonts w:ascii="Helvetica" w:hAnsi="Helvetica"/>
          <w:sz w:val="18"/>
          <w:szCs w:val="18"/>
        </w:rPr>
        <w:t>T</w:t>
      </w:r>
      <w:r w:rsidR="00D9297D">
        <w:rPr>
          <w:rFonts w:ascii="Helvetica" w:hAnsi="Helvetica"/>
          <w:sz w:val="18"/>
          <w:szCs w:val="18"/>
        </w:rPr>
        <w:t xml:space="preserve">raumatic brain injury (TBI) </w:t>
      </w:r>
      <w:r>
        <w:rPr>
          <w:rFonts w:ascii="Helvetica" w:hAnsi="Helvetica"/>
          <w:sz w:val="18"/>
          <w:szCs w:val="18"/>
        </w:rPr>
        <w:t xml:space="preserve"> </w:t>
      </w:r>
      <w:r w:rsidR="00D21961">
        <w:rPr>
          <w:rFonts w:ascii="Helvetica" w:hAnsi="Helvetica"/>
          <w:sz w:val="18"/>
          <w:szCs w:val="18"/>
        </w:rPr>
        <w:t xml:space="preserve">can </w:t>
      </w:r>
      <w:r w:rsidR="001C2FC5">
        <w:rPr>
          <w:rFonts w:ascii="Helvetica" w:hAnsi="Helvetica"/>
          <w:sz w:val="18"/>
          <w:szCs w:val="18"/>
        </w:rPr>
        <w:t xml:space="preserve">lead to </w:t>
      </w:r>
      <w:r w:rsidR="00CE61E0">
        <w:rPr>
          <w:rFonts w:ascii="Helvetica" w:hAnsi="Helvetica"/>
          <w:sz w:val="18"/>
          <w:szCs w:val="18"/>
        </w:rPr>
        <w:t xml:space="preserve">necrosis, </w:t>
      </w:r>
      <w:r w:rsidR="001C2FC5">
        <w:rPr>
          <w:rFonts w:ascii="Helvetica" w:hAnsi="Helvetica"/>
          <w:sz w:val="18"/>
          <w:szCs w:val="18"/>
        </w:rPr>
        <w:t>apoptosis and autophagic cell death of neurons</w:t>
      </w:r>
      <w:r w:rsidR="00D21961">
        <w:rPr>
          <w:rFonts w:ascii="Helvetica" w:hAnsi="Helvetica"/>
          <w:sz w:val="18"/>
          <w:szCs w:val="18"/>
        </w:rPr>
        <w:t xml:space="preserve"> following by </w:t>
      </w:r>
      <w:r w:rsidR="002A1DB8">
        <w:rPr>
          <w:rFonts w:ascii="Helvetica" w:hAnsi="Helvetica"/>
          <w:sz w:val="18"/>
          <w:szCs w:val="18"/>
        </w:rPr>
        <w:t>multiple events such as opening of the blood-brain or blood-spinal cord barrier</w:t>
      </w:r>
      <w:r w:rsidR="005B1CA3">
        <w:rPr>
          <w:rFonts w:ascii="Helvetica" w:hAnsi="Helvetica"/>
          <w:sz w:val="18"/>
          <w:szCs w:val="18"/>
        </w:rPr>
        <w:t xml:space="preserve"> (BBB and </w:t>
      </w:r>
      <w:r w:rsidR="00A73D52">
        <w:rPr>
          <w:rFonts w:ascii="Helvetica" w:hAnsi="Helvetica"/>
          <w:sz w:val="18"/>
          <w:szCs w:val="18"/>
        </w:rPr>
        <w:t>B</w:t>
      </w:r>
      <w:r w:rsidR="005B1CA3">
        <w:rPr>
          <w:rFonts w:ascii="Helvetica" w:hAnsi="Helvetica"/>
          <w:sz w:val="18"/>
          <w:szCs w:val="18"/>
        </w:rPr>
        <w:t>SCB)</w:t>
      </w:r>
      <w:r w:rsidR="002A1DB8">
        <w:rPr>
          <w:rFonts w:ascii="Helvetica" w:hAnsi="Helvetica"/>
          <w:sz w:val="18"/>
          <w:szCs w:val="18"/>
        </w:rPr>
        <w:t xml:space="preserve">, inflammation, </w:t>
      </w:r>
      <w:r w:rsidR="00A7719D">
        <w:rPr>
          <w:rFonts w:ascii="Helvetica" w:hAnsi="Helvetica"/>
          <w:sz w:val="18"/>
          <w:szCs w:val="18"/>
        </w:rPr>
        <w:t>edema</w:t>
      </w:r>
      <w:r w:rsidR="002A1DB8">
        <w:rPr>
          <w:rFonts w:ascii="Helvetica" w:hAnsi="Helvetica"/>
          <w:sz w:val="18"/>
          <w:szCs w:val="18"/>
        </w:rPr>
        <w:t xml:space="preserve">, ecotoxicity, increase in free-radicals, altered cell signaling and gene expression </w:t>
      </w:r>
      <w:r w:rsidR="001C2FC5">
        <w:rPr>
          <w:rFonts w:ascii="Helvetica" w:hAnsi="Helvetica"/>
          <w:sz w:val="18"/>
          <w:szCs w:val="18"/>
        </w:rPr>
        <w:t xml:space="preserve"> </w:t>
      </w:r>
      <w:r w:rsidR="00CE61E0">
        <w:rPr>
          <w:rFonts w:ascii="Helvetica" w:hAnsi="Helvetica"/>
          <w:sz w:val="18"/>
          <w:szCs w:val="18"/>
        </w:rPr>
        <w:t>The microenvironment of the injured brain</w:t>
      </w:r>
      <w:r w:rsidR="000470AA">
        <w:rPr>
          <w:rFonts w:ascii="Helvetica" w:hAnsi="Helvetica"/>
          <w:sz w:val="18"/>
          <w:szCs w:val="18"/>
        </w:rPr>
        <w:t>,</w:t>
      </w:r>
      <w:r w:rsidR="00CE61E0">
        <w:rPr>
          <w:rFonts w:ascii="Helvetica" w:hAnsi="Helvetica"/>
          <w:sz w:val="18"/>
          <w:szCs w:val="18"/>
        </w:rPr>
        <w:t xml:space="preserve"> includes different cell types such as normal and dysfunctional neurons (surviving bodies and dead axons or </w:t>
      </w:r>
      <w:r w:rsidR="00F203F0">
        <w:rPr>
          <w:rFonts w:ascii="Helvetica" w:hAnsi="Helvetica"/>
          <w:sz w:val="18"/>
          <w:szCs w:val="18"/>
        </w:rPr>
        <w:t>synapses</w:t>
      </w:r>
      <w:r w:rsidR="00CE61E0">
        <w:rPr>
          <w:rFonts w:ascii="Helvetica" w:hAnsi="Helvetica"/>
          <w:sz w:val="18"/>
          <w:szCs w:val="18"/>
        </w:rPr>
        <w:t>),</w:t>
      </w:r>
      <w:r w:rsidR="00A4093B">
        <w:rPr>
          <w:rFonts w:ascii="Helvetica" w:hAnsi="Helvetica"/>
          <w:sz w:val="18"/>
          <w:szCs w:val="18"/>
        </w:rPr>
        <w:t xml:space="preserve"> </w:t>
      </w:r>
      <w:r w:rsidR="00CE61E0">
        <w:rPr>
          <w:rFonts w:ascii="Helvetica" w:hAnsi="Helvetica"/>
          <w:sz w:val="18"/>
          <w:szCs w:val="18"/>
        </w:rPr>
        <w:t>denervated intact neurons</w:t>
      </w:r>
      <w:r w:rsidR="00A4093B">
        <w:rPr>
          <w:rFonts w:ascii="Helvetica" w:hAnsi="Helvetica"/>
          <w:sz w:val="18"/>
          <w:szCs w:val="18"/>
        </w:rPr>
        <w:t xml:space="preserve">, senescent cells, glial scars, neuroinflammatory and neurotrophic factors.  </w:t>
      </w:r>
      <w:r w:rsidR="00933667">
        <w:rPr>
          <w:rFonts w:ascii="Helvetica" w:hAnsi="Helvetica"/>
          <w:sz w:val="18"/>
          <w:szCs w:val="18"/>
        </w:rPr>
        <w:t>Thus,</w:t>
      </w:r>
      <w:r w:rsidR="0023789F">
        <w:rPr>
          <w:rFonts w:ascii="Helvetica" w:hAnsi="Helvetica"/>
          <w:sz w:val="18"/>
          <w:szCs w:val="18"/>
        </w:rPr>
        <w:t xml:space="preserve"> repair and reconstruction of the brain tissue </w:t>
      </w:r>
      <w:r w:rsidR="00DF69B8">
        <w:rPr>
          <w:rFonts w:ascii="Helvetica" w:hAnsi="Helvetica"/>
          <w:sz w:val="18"/>
          <w:szCs w:val="18"/>
        </w:rPr>
        <w:t>are</w:t>
      </w:r>
      <w:r w:rsidR="0023789F">
        <w:rPr>
          <w:rFonts w:ascii="Helvetica" w:hAnsi="Helvetica"/>
          <w:sz w:val="18"/>
          <w:szCs w:val="18"/>
        </w:rPr>
        <w:t xml:space="preserve"> the </w:t>
      </w:r>
      <w:r w:rsidR="00933667">
        <w:rPr>
          <w:rFonts w:ascii="Helvetica" w:hAnsi="Helvetica"/>
          <w:sz w:val="18"/>
          <w:szCs w:val="18"/>
        </w:rPr>
        <w:t>ultimate goal</w:t>
      </w:r>
      <w:r w:rsidR="00674750">
        <w:rPr>
          <w:rFonts w:ascii="Helvetica" w:hAnsi="Helvetica"/>
          <w:sz w:val="18"/>
          <w:szCs w:val="18"/>
        </w:rPr>
        <w:t>s</w:t>
      </w:r>
      <w:r w:rsidR="0023789F">
        <w:rPr>
          <w:rFonts w:ascii="Helvetica" w:hAnsi="Helvetica"/>
          <w:sz w:val="18"/>
          <w:szCs w:val="18"/>
        </w:rPr>
        <w:t xml:space="preserve"> for treatment of brain injury. </w:t>
      </w:r>
      <w:r w:rsidR="00E240E0">
        <w:rPr>
          <w:rFonts w:ascii="Helvetica" w:hAnsi="Helvetica"/>
          <w:sz w:val="18"/>
          <w:szCs w:val="18"/>
        </w:rPr>
        <w:t>It has been observed that</w:t>
      </w:r>
      <w:r w:rsidR="000470AA">
        <w:rPr>
          <w:rFonts w:ascii="Helvetica" w:hAnsi="Helvetica"/>
          <w:sz w:val="18"/>
          <w:szCs w:val="18"/>
        </w:rPr>
        <w:t>,</w:t>
      </w:r>
      <w:r w:rsidR="00E240E0">
        <w:rPr>
          <w:rFonts w:ascii="Helvetica" w:hAnsi="Helvetica"/>
          <w:sz w:val="18"/>
          <w:szCs w:val="18"/>
        </w:rPr>
        <w:t xml:space="preserve"> after injury, the brain may be attempting to repair itself, endogenous neural stem cells (NSCs) can migrate from the subventricular zone (SVZ), dentate gyrus (DG), and striatum to the injury site where they differentiate into neurons, oligodendrocytes, and astrocytes. Axon formation is a critical step to neural connection and synaptogenesis. Axon can grow and sprout from new neurons derived from NSCs. </w:t>
      </w:r>
      <w:r w:rsidR="00455776">
        <w:rPr>
          <w:rFonts w:ascii="Helvetica" w:hAnsi="Helvetica"/>
          <w:sz w:val="18"/>
          <w:szCs w:val="18"/>
        </w:rPr>
        <w:t>However,</w:t>
      </w:r>
      <w:r w:rsidR="00D44385">
        <w:rPr>
          <w:rFonts w:ascii="Helvetica" w:hAnsi="Helvetica"/>
          <w:sz w:val="18"/>
          <w:szCs w:val="18"/>
        </w:rPr>
        <w:t xml:space="preserve"> the spontaneous regenerative process is not sufficient for complete reconstruction and full recovery of the neuronal function</w:t>
      </w:r>
      <w:r w:rsidR="00CF1ACC">
        <w:rPr>
          <w:rFonts w:ascii="Helvetica" w:hAnsi="Helvetica"/>
          <w:sz w:val="18"/>
          <w:szCs w:val="18"/>
        </w:rPr>
        <w:t xml:space="preserve">, </w:t>
      </w:r>
      <w:r w:rsidR="00455776">
        <w:rPr>
          <w:rFonts w:ascii="Helvetica" w:hAnsi="Helvetica"/>
          <w:sz w:val="18"/>
          <w:szCs w:val="18"/>
        </w:rPr>
        <w:t>and in general in adult brain, regeneration and migration of new neurons is limited</w:t>
      </w:r>
      <w:r w:rsidR="009810B0">
        <w:rPr>
          <w:rFonts w:ascii="Helvetica" w:hAnsi="Helvetica"/>
          <w:sz w:val="18"/>
          <w:szCs w:val="18"/>
        </w:rPr>
        <w:t xml:space="preserve"> </w:t>
      </w:r>
      <w:r w:rsidR="009810B0">
        <w:rPr>
          <w:rFonts w:ascii="Helvetica" w:hAnsi="Helvetica"/>
          <w:sz w:val="18"/>
          <w:szCs w:val="18"/>
        </w:rPr>
        <w:fldChar w:fldCharType="begin"/>
      </w:r>
      <w:r w:rsidR="009810B0">
        <w:rPr>
          <w:rFonts w:ascii="Helvetica" w:hAnsi="Helvetica"/>
          <w:sz w:val="18"/>
          <w:szCs w:val="18"/>
        </w:rPr>
        <w:instrText xml:space="preserve"> ADDIN ZOTERO_ITEM CSL_CITATION {"citationID":"5kybA6eS","properties":{"formattedCitation":"[1]","plainCitation":"[1]","noteIndex":0},"citationItems":[{"id":698,"uris":["http://zotero.org/users/7286058/items/73FN39HP"],"uri":["http://zotero.org/users/7286058/items/73FN39HP"],"itemData":{"id":698,"type":"chapter","abstract":"In this chapter we review the consequences of traumatic injury to the brain and spinal cord and the regenerative strategies that are being pursued to overcome the tissue degeneration that ensues. The chapter begins with a discussion of the epidemiology and pathogenesis of traumatic injury and is followed by a discussion of the challenges associated with promoting regeneration and limiting degeneration. Strategies for treatment are described including drug delivery, cell-based, and tissue engineering approaches aimed at achieving functional recovery after traumatic central nervous system (CNS) injury. The chapter concludes with an outlook on research dedicated to future treatment strategies.","call-number":"NBK3941","collection-title":"Frontiers in Neuroengineering","container-title":"Indwelling Neural Implants: Strategies for Contending with the In Vivo Environment","event-place":"Boca Raton (FL)","ISBN":"978-0-8493-9362-4","language":"eng","note":"PMID: 21204406","publisher":"CRC Press/Taylor &amp; Francis","publisher-place":"Boca Raton (FL)","source":"PubMed","title":"Strategies for Regeneration and Repair in the Injured Central Nervous System","URL":"http://www.ncbi.nlm.nih.gov/books/NBK3941/","author":[{"family":"Shoichet","given":"Molly S."},{"family":"Tate","given":"Ciara C."},{"family":"Baumann","given":"M. Douglas"},{"family":"LaPlaca","given":"Michelle C."}],"editor":[{"family":"Reichert","given":"William M."}],"accessed":{"date-parts":[["2021",11,30]]},"issued":{"date-parts":[["2008"]]}}}],"schema":"https://github.com/citation-style-language/schema/raw/master/csl-citation.json"} </w:instrText>
      </w:r>
      <w:r w:rsidR="009810B0">
        <w:rPr>
          <w:rFonts w:ascii="Helvetica" w:hAnsi="Helvetica"/>
          <w:sz w:val="18"/>
          <w:szCs w:val="18"/>
        </w:rPr>
        <w:fldChar w:fldCharType="separate"/>
      </w:r>
      <w:r w:rsidR="009810B0">
        <w:rPr>
          <w:rFonts w:ascii="Helvetica" w:hAnsi="Helvetica"/>
          <w:noProof/>
          <w:sz w:val="18"/>
          <w:szCs w:val="18"/>
        </w:rPr>
        <w:t>[1]</w:t>
      </w:r>
      <w:r w:rsidR="009810B0">
        <w:rPr>
          <w:rFonts w:ascii="Helvetica" w:hAnsi="Helvetica"/>
          <w:sz w:val="18"/>
          <w:szCs w:val="18"/>
        </w:rPr>
        <w:fldChar w:fldCharType="end"/>
      </w:r>
      <w:r w:rsidR="00185DA1">
        <w:rPr>
          <w:rFonts w:ascii="Helvetica" w:hAnsi="Helvetica"/>
          <w:sz w:val="18"/>
          <w:szCs w:val="18"/>
        </w:rPr>
        <w:fldChar w:fldCharType="begin"/>
      </w:r>
      <w:r w:rsidR="00185DA1">
        <w:rPr>
          <w:rFonts w:ascii="Helvetica" w:hAnsi="Helvetica"/>
          <w:sz w:val="18"/>
          <w:szCs w:val="18"/>
        </w:rPr>
        <w:instrText xml:space="preserve"> ADDIN ZOTERO_ITEM CSL_CITATION {"citationID":"YlgB2QMe","properties":{"formattedCitation":"[2]","plainCitation":"[2]","noteIndex":0},"citationItems":[{"id":628,"uris":["http://zotero.org/users/7286058/items/KEY58X9U"],"uri":["http://zotero.org/users/7286058/items/KEY58X9U"],"itemData":{"id":628,"type":"article-journal","container-title":"Frontiers in Cellular Neuroscience","DOI":"10.3389/fncel.2021.710499","ISSN":"1662-5102","journalAbbreviation":"Front. Cell. Neurosci.","language":"en","page":"710499","source":"DOI.org (Crossref)","title":"Editorial: Plasticity and Reconstruction of Neural Network in Brain Injury","title-short":"Editorial","URL":"https://www.frontiersin.org/articles/10.3389/fncel.2021.710499/full","volume":"15","author":[{"family":"Zhang","given":"Pengyue"},{"family":"Ilagan","given":"Roxanne"},{"family":"Bai","given":"Yulong"},{"family":"Zhang","given":"Xiangjian"},{"family":"Deng","given":"Yunping"},{"family":"Ding","given":"Yuchuan"}],"accessed":{"date-parts":[["2021",11,24]]},"issued":{"date-parts":[["2021",6,22]]}}}],"schema":"https://github.com/citation-style-language/schema/raw/master/csl-citation.json"} </w:instrText>
      </w:r>
      <w:r w:rsidR="00185DA1">
        <w:rPr>
          <w:rFonts w:ascii="Helvetica" w:hAnsi="Helvetica"/>
          <w:sz w:val="18"/>
          <w:szCs w:val="18"/>
        </w:rPr>
        <w:fldChar w:fldCharType="separate"/>
      </w:r>
      <w:r w:rsidR="00185DA1">
        <w:rPr>
          <w:rFonts w:ascii="Helvetica" w:hAnsi="Helvetica"/>
          <w:noProof/>
          <w:sz w:val="18"/>
          <w:szCs w:val="18"/>
        </w:rPr>
        <w:t>[2]</w:t>
      </w:r>
      <w:r w:rsidR="00185DA1">
        <w:rPr>
          <w:rFonts w:ascii="Helvetica" w:hAnsi="Helvetica"/>
          <w:sz w:val="18"/>
          <w:szCs w:val="18"/>
        </w:rPr>
        <w:fldChar w:fldCharType="end"/>
      </w:r>
      <w:r w:rsidR="00455776">
        <w:rPr>
          <w:rFonts w:ascii="Helvetica" w:hAnsi="Helvetica"/>
          <w:sz w:val="18"/>
          <w:szCs w:val="18"/>
        </w:rPr>
        <w:t xml:space="preserve">. </w:t>
      </w:r>
    </w:p>
    <w:p w14:paraId="4CB69EC2" w14:textId="10EAA702" w:rsidR="00E240E0" w:rsidRDefault="00E240E0" w:rsidP="001404CD">
      <w:pPr>
        <w:pStyle w:val="NoSpacing"/>
        <w:rPr>
          <w:rFonts w:ascii="Helvetica" w:hAnsi="Helvetica"/>
          <w:sz w:val="18"/>
          <w:szCs w:val="18"/>
        </w:rPr>
      </w:pPr>
      <w:r>
        <w:rPr>
          <w:rFonts w:ascii="Helvetica" w:hAnsi="Helvetica"/>
          <w:sz w:val="18"/>
          <w:szCs w:val="18"/>
        </w:rPr>
        <w:t xml:space="preserve">Also, as part of the acute injury response, glial cells (astrocytes and microglia) migrate to the injury site where they form the reactive glial scars to repair BBB, </w:t>
      </w:r>
      <w:r w:rsidR="00A73D52">
        <w:rPr>
          <w:rFonts w:ascii="Helvetica" w:hAnsi="Helvetica"/>
          <w:sz w:val="18"/>
          <w:szCs w:val="18"/>
        </w:rPr>
        <w:t>B</w:t>
      </w:r>
      <w:r>
        <w:rPr>
          <w:rFonts w:ascii="Helvetica" w:hAnsi="Helvetica"/>
          <w:sz w:val="18"/>
          <w:szCs w:val="18"/>
        </w:rPr>
        <w:t>SCB and isolate the site of injury and helps in the healing process. However, the same cells start producing inhibiting growth factors limiting axonal regeneration.</w:t>
      </w:r>
    </w:p>
    <w:p w14:paraId="5D5F6455" w14:textId="76266A91" w:rsidR="00871669" w:rsidRDefault="00DB634E" w:rsidP="001404CD">
      <w:pPr>
        <w:pStyle w:val="NoSpacing"/>
        <w:rPr>
          <w:rFonts w:ascii="Helvetica" w:hAnsi="Helvetica"/>
          <w:sz w:val="18"/>
          <w:szCs w:val="18"/>
        </w:rPr>
      </w:pPr>
      <w:r>
        <w:rPr>
          <w:rFonts w:ascii="Helvetica" w:hAnsi="Helvetica"/>
          <w:sz w:val="18"/>
          <w:szCs w:val="18"/>
        </w:rPr>
        <w:t>Thus</w:t>
      </w:r>
      <w:r w:rsidR="00D67400">
        <w:rPr>
          <w:rFonts w:ascii="Helvetica" w:hAnsi="Helvetica"/>
          <w:sz w:val="18"/>
          <w:szCs w:val="18"/>
        </w:rPr>
        <w:t>,</w:t>
      </w:r>
      <w:r w:rsidR="00E240E0">
        <w:rPr>
          <w:rFonts w:ascii="Helvetica" w:hAnsi="Helvetica"/>
          <w:sz w:val="18"/>
          <w:szCs w:val="18"/>
        </w:rPr>
        <w:t xml:space="preserve"> </w:t>
      </w:r>
      <w:r w:rsidR="005B1CA3">
        <w:rPr>
          <w:rFonts w:ascii="Helvetica" w:hAnsi="Helvetica"/>
          <w:sz w:val="18"/>
          <w:szCs w:val="18"/>
        </w:rPr>
        <w:t>a</w:t>
      </w:r>
      <w:r w:rsidR="001E086D">
        <w:rPr>
          <w:rFonts w:ascii="Helvetica" w:hAnsi="Helvetica"/>
          <w:sz w:val="18"/>
          <w:szCs w:val="18"/>
        </w:rPr>
        <w:t xml:space="preserve"> design of neural injury response strategy needs to promote favorable factors and simultaneously inhibit adverse factors</w:t>
      </w:r>
      <w:r w:rsidR="000470AA">
        <w:rPr>
          <w:rFonts w:ascii="Helvetica" w:hAnsi="Helvetica"/>
          <w:sz w:val="18"/>
          <w:szCs w:val="18"/>
        </w:rPr>
        <w:t xml:space="preserve"> </w:t>
      </w:r>
      <w:r w:rsidR="000470AA">
        <w:rPr>
          <w:rFonts w:ascii="Helvetica" w:hAnsi="Helvetica"/>
          <w:sz w:val="18"/>
          <w:szCs w:val="18"/>
        </w:rPr>
        <w:fldChar w:fldCharType="begin"/>
      </w:r>
      <w:r w:rsidR="000470AA">
        <w:rPr>
          <w:rFonts w:ascii="Helvetica" w:hAnsi="Helvetica"/>
          <w:sz w:val="18"/>
          <w:szCs w:val="18"/>
        </w:rPr>
        <w:instrText xml:space="preserve"> ADDIN ZOTERO_ITEM CSL_CITATION {"citationID":"keyJ2D6l","properties":{"formattedCitation":"[3]","plainCitation":"[3]","noteIndex":0},"citationItems":[{"id":572,"uris":["http://zotero.org/users/7286058/items/4RE8C68K"],"uri":["http://zotero.org/users/7286058/items/4RE8C68K"],"itemData":{"id":572,"type":"article-journal","container-title":"Current Opinion in Cell Biology","DOI":"10.1016/j.ceb.2019.06.002","ISSN":"09550674","journalAbbreviation":"Current Opinion in Cell Biology","language":"en","page":"9-15","source":"DOI.org (Crossref)","title":"Strategies for in vivo reprogramming","URL":"https://linkinghub.elsevier.com/retrieve/pii/S0955067419300456","volume":"61","author":[{"family":"Ofenbauer","given":"Andreas"},{"family":"Tursun","given":"Baris"}],"accessed":{"date-parts":[["2021",11,16]]},"issued":{"date-parts":[["2019",12]]}}}],"schema":"https://github.com/citation-style-language/schema/raw/master/csl-citation.json"} </w:instrText>
      </w:r>
      <w:r w:rsidR="000470AA">
        <w:rPr>
          <w:rFonts w:ascii="Helvetica" w:hAnsi="Helvetica"/>
          <w:sz w:val="18"/>
          <w:szCs w:val="18"/>
        </w:rPr>
        <w:fldChar w:fldCharType="separate"/>
      </w:r>
      <w:r w:rsidR="000470AA">
        <w:rPr>
          <w:rFonts w:ascii="Helvetica" w:hAnsi="Helvetica"/>
          <w:noProof/>
          <w:sz w:val="18"/>
          <w:szCs w:val="18"/>
        </w:rPr>
        <w:t>[3]</w:t>
      </w:r>
      <w:r w:rsidR="000470AA">
        <w:rPr>
          <w:rFonts w:ascii="Helvetica" w:hAnsi="Helvetica"/>
          <w:sz w:val="18"/>
          <w:szCs w:val="18"/>
        </w:rPr>
        <w:fldChar w:fldCharType="end"/>
      </w:r>
      <w:r w:rsidR="001E086D">
        <w:rPr>
          <w:rFonts w:ascii="Helvetica" w:hAnsi="Helvetica"/>
          <w:sz w:val="18"/>
          <w:szCs w:val="18"/>
        </w:rPr>
        <w:t>.</w:t>
      </w:r>
      <w:r w:rsidR="00871669">
        <w:rPr>
          <w:rFonts w:ascii="Helvetica" w:hAnsi="Helvetica"/>
          <w:sz w:val="18"/>
          <w:szCs w:val="18"/>
        </w:rPr>
        <w:t xml:space="preserve"> </w:t>
      </w:r>
    </w:p>
    <w:p w14:paraId="19DB9639" w14:textId="76D952A4" w:rsidR="00871669" w:rsidRDefault="00D67400" w:rsidP="001404CD">
      <w:pPr>
        <w:pStyle w:val="NoSpacing"/>
        <w:rPr>
          <w:rFonts w:ascii="Helvetica" w:hAnsi="Helvetica"/>
          <w:sz w:val="18"/>
          <w:szCs w:val="18"/>
        </w:rPr>
      </w:pPr>
      <w:r>
        <w:rPr>
          <w:rFonts w:ascii="Helvetica" w:hAnsi="Helvetica"/>
          <w:sz w:val="18"/>
          <w:szCs w:val="18"/>
        </w:rPr>
        <w:t>Cell transplantation therapy has great potential and</w:t>
      </w:r>
      <w:r w:rsidR="00E97FB7">
        <w:rPr>
          <w:rFonts w:ascii="Helvetica" w:hAnsi="Helvetica"/>
          <w:sz w:val="18"/>
          <w:szCs w:val="18"/>
        </w:rPr>
        <w:t>,</w:t>
      </w:r>
      <w:r>
        <w:rPr>
          <w:rFonts w:ascii="Helvetica" w:hAnsi="Helvetica"/>
          <w:sz w:val="18"/>
          <w:szCs w:val="18"/>
        </w:rPr>
        <w:t xml:space="preserve"> following cell delivery using intravenous and intraarterial injections after TBI, significant neurological improvements </w:t>
      </w:r>
      <w:r w:rsidR="00EA7A09">
        <w:rPr>
          <w:rFonts w:ascii="Helvetica" w:hAnsi="Helvetica"/>
          <w:sz w:val="18"/>
          <w:szCs w:val="18"/>
        </w:rPr>
        <w:t>are</w:t>
      </w:r>
      <w:r>
        <w:rPr>
          <w:rFonts w:ascii="Helvetica" w:hAnsi="Helvetica"/>
          <w:sz w:val="18"/>
          <w:szCs w:val="18"/>
        </w:rPr>
        <w:t xml:space="preserve"> observed. </w:t>
      </w:r>
      <w:r w:rsidR="00A10C22">
        <w:rPr>
          <w:rFonts w:ascii="Helvetica" w:hAnsi="Helvetica"/>
          <w:sz w:val="18"/>
          <w:szCs w:val="18"/>
        </w:rPr>
        <w:t xml:space="preserve">However </w:t>
      </w:r>
      <w:r w:rsidR="00993885">
        <w:rPr>
          <w:rFonts w:ascii="Helvetica" w:hAnsi="Helvetica"/>
          <w:sz w:val="18"/>
          <w:szCs w:val="18"/>
        </w:rPr>
        <w:t>transplanting</w:t>
      </w:r>
      <w:r w:rsidR="00A14C80">
        <w:rPr>
          <w:rFonts w:ascii="Helvetica" w:hAnsi="Helvetica"/>
          <w:sz w:val="18"/>
          <w:szCs w:val="18"/>
        </w:rPr>
        <w:t xml:space="preserve"> stem cells in-vivo is a complex and difficult </w:t>
      </w:r>
      <w:r w:rsidR="00993885">
        <w:rPr>
          <w:rFonts w:ascii="Helvetica" w:hAnsi="Helvetica"/>
          <w:sz w:val="18"/>
          <w:szCs w:val="18"/>
        </w:rPr>
        <w:t>operation</w:t>
      </w:r>
      <w:r w:rsidR="00A14C80">
        <w:rPr>
          <w:rFonts w:ascii="Helvetica" w:hAnsi="Helvetica"/>
          <w:sz w:val="18"/>
          <w:szCs w:val="18"/>
        </w:rPr>
        <w:t xml:space="preserve">: 1) these cells have low capacity of migration and tend to form clusters close to the targeted site </w:t>
      </w:r>
      <w:r w:rsidR="00993885">
        <w:rPr>
          <w:rFonts w:ascii="Helvetica" w:hAnsi="Helvetica"/>
          <w:sz w:val="18"/>
          <w:szCs w:val="18"/>
        </w:rPr>
        <w:t xml:space="preserve">and </w:t>
      </w:r>
      <w:r w:rsidR="001D0A9D">
        <w:rPr>
          <w:rFonts w:ascii="Helvetica" w:hAnsi="Helvetica"/>
          <w:sz w:val="18"/>
          <w:szCs w:val="18"/>
        </w:rPr>
        <w:t>2</w:t>
      </w:r>
      <w:r w:rsidR="00A14C80">
        <w:rPr>
          <w:rFonts w:ascii="Helvetica" w:hAnsi="Helvetica"/>
          <w:sz w:val="18"/>
          <w:szCs w:val="18"/>
        </w:rPr>
        <w:t>)</w:t>
      </w:r>
      <w:r w:rsidR="00993885">
        <w:rPr>
          <w:rFonts w:ascii="Helvetica" w:hAnsi="Helvetica"/>
          <w:sz w:val="18"/>
          <w:szCs w:val="18"/>
        </w:rPr>
        <w:t xml:space="preserve"> they have to integrate into the host neuronal network and survive</w:t>
      </w:r>
      <w:r w:rsidR="009C5C5A">
        <w:rPr>
          <w:rFonts w:ascii="Helvetica" w:hAnsi="Helvetica"/>
          <w:sz w:val="18"/>
          <w:szCs w:val="18"/>
        </w:rPr>
        <w:t>;</w:t>
      </w:r>
      <w:r w:rsidR="00993885">
        <w:rPr>
          <w:rFonts w:ascii="Helvetica" w:hAnsi="Helvetica"/>
          <w:sz w:val="18"/>
          <w:szCs w:val="18"/>
        </w:rPr>
        <w:t xml:space="preserve"> overall this</w:t>
      </w:r>
      <w:r w:rsidR="009C5C5A">
        <w:rPr>
          <w:rFonts w:ascii="Helvetica" w:hAnsi="Helvetica"/>
          <w:sz w:val="18"/>
          <w:szCs w:val="18"/>
        </w:rPr>
        <w:t xml:space="preserve"> </w:t>
      </w:r>
      <w:r w:rsidR="00993885">
        <w:rPr>
          <w:rFonts w:ascii="Helvetica" w:hAnsi="Helvetica"/>
          <w:sz w:val="18"/>
          <w:szCs w:val="18"/>
        </w:rPr>
        <w:t>process of migration, differentiation and integration has yet to be fully understood</w:t>
      </w:r>
      <w:r w:rsidR="00237123">
        <w:rPr>
          <w:rFonts w:ascii="Helvetica" w:hAnsi="Helvetica"/>
          <w:sz w:val="18"/>
          <w:szCs w:val="18"/>
        </w:rPr>
        <w:t xml:space="preserve"> </w:t>
      </w:r>
      <w:r w:rsidR="00237123">
        <w:rPr>
          <w:rFonts w:ascii="Helvetica" w:hAnsi="Helvetica"/>
          <w:sz w:val="18"/>
          <w:szCs w:val="18"/>
        </w:rPr>
        <w:fldChar w:fldCharType="begin"/>
      </w:r>
      <w:r w:rsidR="000470AA">
        <w:rPr>
          <w:rFonts w:ascii="Helvetica" w:hAnsi="Helvetica"/>
          <w:sz w:val="18"/>
          <w:szCs w:val="18"/>
        </w:rPr>
        <w:instrText xml:space="preserve"> ADDIN ZOTERO_ITEM CSL_CITATION {"citationID":"HxRfGDj8","properties":{"formattedCitation":"[4]","plainCitation":"[4]","noteIndex":0},"citationItems":[{"id":574,"uris":["http://zotero.org/users/7286058/items/6497CAMP"],"uri":["http://zotero.org/users/7286058/items/6497CAMP"],"itemData":{"id":574,"type":"article-journal","abstract":"Brain regenerative strategies through the transplantation of stem cells hold the potential to promote functional rescue of brain lesions caused either by trauma or neurodegenerative diseases. Most of the positive modulations fostered by stem cells are fueled by bystander effects, namely increase of neurotrophic factors levels and reduction of neuroinﬂammation. Nevertheless, the ultimate goal of cell therapies is to promote cell replacement. Therefore, the ability of stem cells to migrate and differentiate into neurons that later become integrated into the host neuronal network replacing the lost neurons has also been largely explored. However, as most of the preclinical studies demonstrate, there is a small functional integration of graft-derived neurons into host neuronal circuits. Thus, it is mandatory to better study the whole brain cell therapy approach in order to understand what should be better comprehended concerning graft-derived neuronal and glial cells migration and integration before we can expect these therapies to be ready as a viable solution for brain disorder treatment. Therefore, this review discusses the positive mechanisms triggered by cell transplantation into the brain, the limitations of adult brain plasticity that might interfere with the neuroregeneration process, as well as some strategies tested to overcome some of these limitations. It also considers the efforts that have been made by the regulatory authorities to lead to better standardization of preclinical and clinical studies in this ﬁeld in order to reduce the heterogeneity of the obtained results.","container-title":"Frontiers in Neuroscience","DOI":"10.3389/fnins.2019.01194","ISSN":"1662-453X","journalAbbreviation":"Front. Neurosci.","language":"en","page":"1194","source":"DOI.org (Crossref)","title":"Successes and Hurdles in Stem Cells Application and Production for Brain Transplantation","URL":"https://www.frontiersin.org/article/10.3389/fnins.2019.01194/full","volume":"13","author":[{"family":"Henriques","given":"Daniel"},{"family":"Moreira","given":"Ricardo"},{"family":"Schwamborn","given":"Jens"},{"family":"Pereira de Almeida","given":"Luís"},{"family":"Mendonça","given":"Liliana S."}],"accessed":{"date-parts":[["2021",11,16]]},"issued":{"date-parts":[["2019",11,19]]}}}],"schema":"https://github.com/citation-style-language/schema/raw/master/csl-citation.json"} </w:instrText>
      </w:r>
      <w:r w:rsidR="00237123">
        <w:rPr>
          <w:rFonts w:ascii="Helvetica" w:hAnsi="Helvetica"/>
          <w:sz w:val="18"/>
          <w:szCs w:val="18"/>
        </w:rPr>
        <w:fldChar w:fldCharType="separate"/>
      </w:r>
      <w:r w:rsidR="000470AA">
        <w:rPr>
          <w:rFonts w:ascii="Helvetica" w:hAnsi="Helvetica"/>
          <w:noProof/>
          <w:sz w:val="18"/>
          <w:szCs w:val="18"/>
        </w:rPr>
        <w:t>[4]</w:t>
      </w:r>
      <w:r w:rsidR="00237123">
        <w:rPr>
          <w:rFonts w:ascii="Helvetica" w:hAnsi="Helvetica"/>
          <w:sz w:val="18"/>
          <w:szCs w:val="18"/>
        </w:rPr>
        <w:fldChar w:fldCharType="end"/>
      </w:r>
      <w:r w:rsidR="00993885">
        <w:rPr>
          <w:rFonts w:ascii="Helvetica" w:hAnsi="Helvetica"/>
          <w:sz w:val="18"/>
          <w:szCs w:val="18"/>
        </w:rPr>
        <w:t>.</w:t>
      </w:r>
    </w:p>
    <w:p w14:paraId="6BD248A3" w14:textId="596933ED" w:rsidR="0034719B" w:rsidRDefault="00E92519" w:rsidP="001404CD">
      <w:pPr>
        <w:pStyle w:val="NoSpacing"/>
        <w:rPr>
          <w:rFonts w:ascii="Helvetica" w:hAnsi="Helvetica"/>
          <w:sz w:val="18"/>
          <w:szCs w:val="18"/>
        </w:rPr>
      </w:pPr>
      <w:r>
        <w:rPr>
          <w:rFonts w:ascii="Helvetica" w:hAnsi="Helvetica"/>
          <w:sz w:val="18"/>
          <w:szCs w:val="18"/>
        </w:rPr>
        <w:t xml:space="preserve">Direct cell reprogramming, </w:t>
      </w:r>
      <w:r w:rsidR="00601DC2">
        <w:rPr>
          <w:rFonts w:ascii="Helvetica" w:hAnsi="Helvetica"/>
          <w:sz w:val="18"/>
          <w:szCs w:val="18"/>
        </w:rPr>
        <w:t xml:space="preserve">or </w:t>
      </w:r>
      <w:proofErr w:type="spellStart"/>
      <w:r w:rsidR="00601DC2">
        <w:rPr>
          <w:rFonts w:ascii="Helvetica" w:hAnsi="Helvetica"/>
          <w:sz w:val="18"/>
          <w:szCs w:val="18"/>
        </w:rPr>
        <w:t>transdifferentiation</w:t>
      </w:r>
      <w:proofErr w:type="spellEnd"/>
      <w:r>
        <w:rPr>
          <w:rFonts w:ascii="Helvetica" w:hAnsi="Helvetica"/>
          <w:sz w:val="18"/>
          <w:szCs w:val="18"/>
        </w:rPr>
        <w:t xml:space="preserve">, </w:t>
      </w:r>
      <w:r w:rsidR="00921C0D">
        <w:rPr>
          <w:rFonts w:ascii="Helvetica" w:hAnsi="Helvetica"/>
          <w:sz w:val="18"/>
          <w:szCs w:val="18"/>
        </w:rPr>
        <w:t>is the conversion</w:t>
      </w:r>
      <w:r w:rsidR="00E97FB7">
        <w:rPr>
          <w:rFonts w:ascii="Helvetica" w:hAnsi="Helvetica"/>
          <w:sz w:val="18"/>
          <w:szCs w:val="18"/>
        </w:rPr>
        <w:t>, using typically defined transcription factors (TFs)</w:t>
      </w:r>
      <w:r w:rsidR="00237123">
        <w:rPr>
          <w:rFonts w:ascii="Helvetica" w:hAnsi="Helvetica"/>
          <w:sz w:val="18"/>
          <w:szCs w:val="18"/>
        </w:rPr>
        <w:t xml:space="preserve"> </w:t>
      </w:r>
      <w:r w:rsidR="00237123">
        <w:rPr>
          <w:rFonts w:ascii="Helvetica" w:hAnsi="Helvetica"/>
          <w:sz w:val="18"/>
          <w:szCs w:val="18"/>
        </w:rPr>
        <w:fldChar w:fldCharType="begin"/>
      </w:r>
      <w:r w:rsidR="000470AA">
        <w:rPr>
          <w:rFonts w:ascii="Helvetica" w:hAnsi="Helvetica"/>
          <w:sz w:val="18"/>
          <w:szCs w:val="18"/>
        </w:rPr>
        <w:instrText xml:space="preserve"> ADDIN ZOTERO_ITEM CSL_CITATION {"citationID":"ixyTgD4n","properties":{"formattedCitation":"[5]","plainCitation":"[5]","noteIndex":0},"citationItems":[{"id":636,"uris":["http://zotero.org/users/7286058/items/7YC3ML2M"],"uri":["http://zotero.org/users/7286058/items/7YC3ML2M"],"itemData":{"id":636,"type":"article-journal","abstract":"Neuroglial cells have a high level of plasticity, and many types of these cells are present in the nervous system. Neuroglial cells provide diverse therapeutic targets for neurological diseases and injury repair. Cell reprogramming technology provides an efficient pathway for cell transformation during neural regeneration, while transcription factor-mediated reprogramming can facilitate the understanding of how neuroglial cells mature into functional neurons and promote neurological function recovery.","container-title":"Translational Neuroscience","DOI":"10.1515/tnsci-2020-0004","ISSN":"2081-6936","issue":"1","language":"en","page":"17-27","source":"DOI.org (Crossref)","title":"Advances in transcription factors related to neuroglial cell reprogramming","URL":"https://www.degruyter.com/document/doi/10.1515/tnsci-2020-0004/html","volume":"11","author":[{"family":"Liu","given":"Kuangpin"},{"family":"Ma","given":"Wei"},{"family":"Li","given":"Chunyan"},{"family":"Li","given":"Junjun"},{"family":"Zhang","given":"Xingkui"},{"family":"Liu","given":"Jie"},{"family":"Liu","given":"Wei"},{"family":"Wu","given":"Zheng"},{"family":"Zang","given":"Chenghao"},{"family":"Liang","given":"Yu"},{"family":"Guo","given":"Jianhui"},{"family":"Li","given":"Liyan"}],"accessed":{"date-parts":[["2021",11,25]]},"issued":{"date-parts":[["2020",2,20]]}}}],"schema":"https://github.com/citation-style-language/schema/raw/master/csl-citation.json"} </w:instrText>
      </w:r>
      <w:r w:rsidR="00237123">
        <w:rPr>
          <w:rFonts w:ascii="Helvetica" w:hAnsi="Helvetica"/>
          <w:sz w:val="18"/>
          <w:szCs w:val="18"/>
        </w:rPr>
        <w:fldChar w:fldCharType="separate"/>
      </w:r>
      <w:r w:rsidR="000470AA">
        <w:rPr>
          <w:rFonts w:ascii="Helvetica" w:hAnsi="Helvetica"/>
          <w:noProof/>
          <w:sz w:val="18"/>
          <w:szCs w:val="18"/>
        </w:rPr>
        <w:t>[5]</w:t>
      </w:r>
      <w:r w:rsidR="00237123">
        <w:rPr>
          <w:rFonts w:ascii="Helvetica" w:hAnsi="Helvetica"/>
          <w:sz w:val="18"/>
          <w:szCs w:val="18"/>
        </w:rPr>
        <w:fldChar w:fldCharType="end"/>
      </w:r>
      <w:r w:rsidR="00E97FB7">
        <w:rPr>
          <w:rFonts w:ascii="Helvetica" w:hAnsi="Helvetica"/>
          <w:sz w:val="18"/>
          <w:szCs w:val="18"/>
        </w:rPr>
        <w:t xml:space="preserve">, </w:t>
      </w:r>
      <w:r w:rsidR="00921C0D">
        <w:rPr>
          <w:rFonts w:ascii="Helvetica" w:hAnsi="Helvetica"/>
          <w:sz w:val="18"/>
          <w:szCs w:val="18"/>
        </w:rPr>
        <w:t>of</w:t>
      </w:r>
      <w:r>
        <w:rPr>
          <w:rFonts w:ascii="Helvetica" w:hAnsi="Helvetica"/>
          <w:sz w:val="18"/>
          <w:szCs w:val="18"/>
        </w:rPr>
        <w:t xml:space="preserve"> a somatic cell into </w:t>
      </w:r>
      <w:r w:rsidR="00921C0D">
        <w:rPr>
          <w:rFonts w:ascii="Helvetica" w:hAnsi="Helvetica"/>
          <w:sz w:val="18"/>
          <w:szCs w:val="18"/>
        </w:rPr>
        <w:t>another without inducing pluripotency</w:t>
      </w:r>
      <w:r w:rsidR="003B3031">
        <w:rPr>
          <w:rFonts w:ascii="Helvetica" w:hAnsi="Helvetica"/>
          <w:sz w:val="18"/>
          <w:szCs w:val="18"/>
        </w:rPr>
        <w:t>.</w:t>
      </w:r>
      <w:r w:rsidR="00921C0D">
        <w:rPr>
          <w:rFonts w:ascii="Helvetica" w:hAnsi="Helvetica"/>
          <w:sz w:val="18"/>
          <w:szCs w:val="18"/>
        </w:rPr>
        <w:t xml:space="preserve"> </w:t>
      </w:r>
      <w:r w:rsidR="00930EDD">
        <w:rPr>
          <w:rFonts w:ascii="Helvetica" w:hAnsi="Helvetica"/>
          <w:sz w:val="18"/>
          <w:szCs w:val="18"/>
        </w:rPr>
        <w:t>Fo</w:t>
      </w:r>
      <w:r w:rsidR="00FF2825">
        <w:rPr>
          <w:rFonts w:ascii="Helvetica" w:hAnsi="Helvetica"/>
          <w:sz w:val="18"/>
          <w:szCs w:val="18"/>
        </w:rPr>
        <w:t>r</w:t>
      </w:r>
      <w:r w:rsidR="00930EDD">
        <w:rPr>
          <w:rFonts w:ascii="Helvetica" w:hAnsi="Helvetica"/>
          <w:sz w:val="18"/>
          <w:szCs w:val="18"/>
        </w:rPr>
        <w:t xml:space="preserve"> both techniques, the main concerns </w:t>
      </w:r>
      <w:r w:rsidR="00601DC2">
        <w:rPr>
          <w:rFonts w:ascii="Helvetica" w:hAnsi="Helvetica"/>
          <w:sz w:val="18"/>
          <w:szCs w:val="18"/>
        </w:rPr>
        <w:t>are</w:t>
      </w:r>
      <w:r w:rsidR="00930EDD">
        <w:rPr>
          <w:rFonts w:ascii="Helvetica" w:hAnsi="Helvetica"/>
          <w:sz w:val="18"/>
          <w:szCs w:val="18"/>
        </w:rPr>
        <w:t xml:space="preserve"> risk of tumor formation</w:t>
      </w:r>
      <w:r w:rsidR="00FF2825">
        <w:rPr>
          <w:rFonts w:ascii="Helvetica" w:hAnsi="Helvetica"/>
          <w:sz w:val="18"/>
          <w:szCs w:val="18"/>
        </w:rPr>
        <w:t xml:space="preserve">, </w:t>
      </w:r>
      <w:r w:rsidR="00007EFA">
        <w:rPr>
          <w:rFonts w:ascii="Helvetica" w:hAnsi="Helvetica"/>
          <w:sz w:val="18"/>
          <w:szCs w:val="18"/>
        </w:rPr>
        <w:t xml:space="preserve">and </w:t>
      </w:r>
      <w:r w:rsidR="00FF2825">
        <w:rPr>
          <w:rFonts w:ascii="Helvetica" w:hAnsi="Helvetica"/>
          <w:sz w:val="18"/>
          <w:szCs w:val="18"/>
        </w:rPr>
        <w:t xml:space="preserve">spread of foreign new derived neurons in unintended </w:t>
      </w:r>
      <w:r w:rsidR="00007EFA">
        <w:rPr>
          <w:rFonts w:ascii="Helvetica" w:hAnsi="Helvetica"/>
          <w:sz w:val="18"/>
          <w:szCs w:val="18"/>
        </w:rPr>
        <w:t>sites, however</w:t>
      </w:r>
      <w:r w:rsidR="00665CDA">
        <w:rPr>
          <w:rFonts w:ascii="Helvetica" w:hAnsi="Helvetica"/>
          <w:sz w:val="18"/>
          <w:szCs w:val="18"/>
        </w:rPr>
        <w:t xml:space="preserve"> </w:t>
      </w:r>
      <w:r w:rsidR="00007EFA">
        <w:rPr>
          <w:rFonts w:ascii="Helvetica" w:hAnsi="Helvetica"/>
          <w:sz w:val="18"/>
          <w:szCs w:val="18"/>
        </w:rPr>
        <w:t xml:space="preserve">cell transplantation is a more involved process with </w:t>
      </w:r>
      <w:r w:rsidR="0022067A">
        <w:rPr>
          <w:rFonts w:ascii="Helvetica" w:hAnsi="Helvetica"/>
          <w:sz w:val="18"/>
          <w:szCs w:val="18"/>
        </w:rPr>
        <w:t xml:space="preserve">a </w:t>
      </w:r>
      <w:r w:rsidR="00007EFA">
        <w:rPr>
          <w:rFonts w:ascii="Helvetica" w:hAnsi="Helvetica"/>
          <w:sz w:val="18"/>
          <w:szCs w:val="18"/>
        </w:rPr>
        <w:t>risk of triggering an</w:t>
      </w:r>
      <w:r w:rsidR="0022067A">
        <w:rPr>
          <w:rFonts w:ascii="Helvetica" w:hAnsi="Helvetica"/>
          <w:sz w:val="18"/>
          <w:szCs w:val="18"/>
        </w:rPr>
        <w:t xml:space="preserve"> immune-rejection </w:t>
      </w:r>
      <w:r w:rsidR="00007EFA">
        <w:rPr>
          <w:rFonts w:ascii="Helvetica" w:hAnsi="Helvetica"/>
          <w:sz w:val="18"/>
          <w:szCs w:val="18"/>
        </w:rPr>
        <w:t>from th</w:t>
      </w:r>
      <w:r w:rsidR="0022067A">
        <w:rPr>
          <w:rFonts w:ascii="Helvetica" w:hAnsi="Helvetica"/>
          <w:sz w:val="18"/>
          <w:szCs w:val="18"/>
        </w:rPr>
        <w:t>e host</w:t>
      </w:r>
      <w:r w:rsidR="00517059">
        <w:rPr>
          <w:rFonts w:ascii="Helvetica" w:hAnsi="Helvetica"/>
          <w:sz w:val="18"/>
          <w:szCs w:val="18"/>
        </w:rPr>
        <w:t xml:space="preserve"> and comes with </w:t>
      </w:r>
      <w:r w:rsidR="00BA3A40">
        <w:rPr>
          <w:rFonts w:ascii="Helvetica" w:hAnsi="Helvetica"/>
          <w:sz w:val="18"/>
          <w:szCs w:val="18"/>
        </w:rPr>
        <w:t>a</w:t>
      </w:r>
      <w:r w:rsidR="00517059">
        <w:rPr>
          <w:rFonts w:ascii="Helvetica" w:hAnsi="Helvetica"/>
          <w:sz w:val="18"/>
          <w:szCs w:val="18"/>
        </w:rPr>
        <w:t xml:space="preserve"> high-cost</w:t>
      </w:r>
      <w:r w:rsidR="003B3031">
        <w:rPr>
          <w:rFonts w:ascii="Helvetica" w:hAnsi="Helvetica"/>
          <w:sz w:val="18"/>
          <w:szCs w:val="18"/>
        </w:rPr>
        <w:t xml:space="preserve"> involved in</w:t>
      </w:r>
      <w:r w:rsidR="00517059">
        <w:rPr>
          <w:rFonts w:ascii="Helvetica" w:hAnsi="Helvetica"/>
          <w:sz w:val="18"/>
          <w:szCs w:val="18"/>
        </w:rPr>
        <w:t xml:space="preserve"> </w:t>
      </w:r>
      <w:r w:rsidR="003B3031">
        <w:rPr>
          <w:rFonts w:ascii="Helvetica" w:hAnsi="Helvetica"/>
          <w:sz w:val="18"/>
          <w:szCs w:val="18"/>
        </w:rPr>
        <w:t xml:space="preserve">clinical grade cell </w:t>
      </w:r>
      <w:r w:rsidR="00517059">
        <w:rPr>
          <w:rFonts w:ascii="Helvetica" w:hAnsi="Helvetica"/>
          <w:sz w:val="18"/>
          <w:szCs w:val="18"/>
        </w:rPr>
        <w:t xml:space="preserve">production </w:t>
      </w:r>
      <w:r w:rsidR="003B3031">
        <w:rPr>
          <w:rFonts w:ascii="Helvetica" w:hAnsi="Helvetica"/>
          <w:sz w:val="18"/>
          <w:szCs w:val="18"/>
        </w:rPr>
        <w:t>f</w:t>
      </w:r>
      <w:r w:rsidR="00517059">
        <w:rPr>
          <w:rFonts w:ascii="Helvetica" w:hAnsi="Helvetica"/>
          <w:sz w:val="18"/>
          <w:szCs w:val="18"/>
        </w:rPr>
        <w:t>or transplantation</w:t>
      </w:r>
      <w:r w:rsidR="00007EFA">
        <w:rPr>
          <w:rFonts w:ascii="Helvetica" w:hAnsi="Helvetica"/>
          <w:sz w:val="18"/>
          <w:szCs w:val="18"/>
        </w:rPr>
        <w:t>.</w:t>
      </w:r>
      <w:r w:rsidR="00517059">
        <w:rPr>
          <w:rFonts w:ascii="Helvetica" w:hAnsi="Helvetica"/>
          <w:sz w:val="18"/>
          <w:szCs w:val="18"/>
        </w:rPr>
        <w:t xml:space="preserve"> </w:t>
      </w:r>
      <w:r w:rsidR="002C226C">
        <w:rPr>
          <w:rFonts w:ascii="Helvetica" w:hAnsi="Helvetica"/>
          <w:sz w:val="18"/>
          <w:szCs w:val="18"/>
        </w:rPr>
        <w:t>Yet d</w:t>
      </w:r>
      <w:r w:rsidR="0034719B">
        <w:rPr>
          <w:rFonts w:ascii="Helvetica" w:hAnsi="Helvetica"/>
          <w:sz w:val="18"/>
          <w:szCs w:val="18"/>
        </w:rPr>
        <w:t xml:space="preserve">irect </w:t>
      </w:r>
      <w:r w:rsidR="000B3488">
        <w:rPr>
          <w:rFonts w:ascii="Helvetica" w:hAnsi="Helvetica"/>
          <w:sz w:val="18"/>
          <w:szCs w:val="18"/>
        </w:rPr>
        <w:t>reprogramming</w:t>
      </w:r>
      <w:r w:rsidR="0034719B">
        <w:rPr>
          <w:rFonts w:ascii="Helvetica" w:hAnsi="Helvetica"/>
          <w:sz w:val="18"/>
          <w:szCs w:val="18"/>
        </w:rPr>
        <w:t xml:space="preserve"> in-vivo still faces </w:t>
      </w:r>
      <w:r w:rsidR="005A4284">
        <w:rPr>
          <w:rFonts w:ascii="Helvetica" w:hAnsi="Helvetica"/>
          <w:sz w:val="18"/>
          <w:szCs w:val="18"/>
        </w:rPr>
        <w:t>difficulties which need to be addressed</w:t>
      </w:r>
      <w:r w:rsidR="00237123">
        <w:rPr>
          <w:rFonts w:ascii="Helvetica" w:hAnsi="Helvetica"/>
          <w:sz w:val="18"/>
          <w:szCs w:val="18"/>
        </w:rPr>
        <w:t xml:space="preserve"> </w:t>
      </w:r>
      <w:r w:rsidR="000470AA">
        <w:rPr>
          <w:rFonts w:ascii="Helvetica" w:hAnsi="Helvetica"/>
          <w:sz w:val="18"/>
          <w:szCs w:val="18"/>
        </w:rPr>
        <w:fldChar w:fldCharType="begin"/>
      </w:r>
      <w:r w:rsidR="000470AA">
        <w:rPr>
          <w:rFonts w:ascii="Helvetica" w:hAnsi="Helvetica"/>
          <w:sz w:val="18"/>
          <w:szCs w:val="18"/>
        </w:rPr>
        <w:instrText xml:space="preserve"> ADDIN ZOTERO_ITEM CSL_CITATION {"citationID":"x8i5JbRF","properties":{"formattedCitation":"[6]","plainCitation":"[6]","noteIndex":0},"citationItems":[{"id":640,"uris":["http://zotero.org/users/7286058/items/M28RBCKT"],"uri":["http://zotero.org/users/7286058/items/M28RBCKT"],"itemData":{"id":640,"type":"article-journal","abstract":"Cellular reprogramming technology holds great potential for tissue repair and regeneration to replace cells that are lost due to diseases or injuries. In addition to the landmark discovery of induced pluripotent stem cells, advances in cellular reprogramming allow the direct lineage conversion of one somatic cell type to another using deﬁned transcription factors. This direct reprogramming technology represents a rapid way to generate target cells in the laboratory, which can be used for transplantation and studies of biology and diseases. More importantly, recent work has demonstrated the exciting application of direct reprogramming to stimulate regeneration in vivo, providing an alternative approach to transplantation of donor cells. Here, we provide an overview of the underlying concept of using cellular reprogramming to convert cell fates and discuss the current advances in cellular reprogramming both in vitro and in vivo, with particular focuses on the neural and retinal systems. We also discuss the potential of in vivo reprogramming in regenerative medicine, the challenges and potential solutions to translate this technology to the clinic.","container-title":"Frontiers in Cellular Neuroscience","DOI":"10.3389/fncel.2018.00460","ISSN":"1662-5102","journalAbbreviation":"Front. Cell. Neurosci.","language":"en","page":"460","source":"DOI.org (Crossref)","title":"Potentials of Cellular Reprogramming as a Novel Strategy for Neuroregeneration","URL":"https://www.frontiersin.org/article/10.3389/fncel.2018.00460/full","volume":"12","author":[{"family":"Fang","given":"Lyujie"},{"family":"El Wazan","given":"Layal"},{"family":"Tan","given":"Christine"},{"family":"Nguyen","given":"Tu"},{"family":"Hung","given":"Sandy S. C."},{"family":"Hewitt","given":"Alex W."},{"family":"Wong","given":"Raymond C. B."}],"accessed":{"date-parts":[["2021",11,25]]},"issued":{"date-parts":[["2018",11,30]]}}}],"schema":"https://github.com/citation-style-language/schema/raw/master/csl-citation.json"} </w:instrText>
      </w:r>
      <w:r w:rsidR="000470AA">
        <w:rPr>
          <w:rFonts w:ascii="Helvetica" w:hAnsi="Helvetica"/>
          <w:sz w:val="18"/>
          <w:szCs w:val="18"/>
        </w:rPr>
        <w:fldChar w:fldCharType="separate"/>
      </w:r>
      <w:r w:rsidR="000470AA">
        <w:rPr>
          <w:rFonts w:ascii="Helvetica" w:hAnsi="Helvetica"/>
          <w:noProof/>
          <w:sz w:val="18"/>
          <w:szCs w:val="18"/>
        </w:rPr>
        <w:t>[6]</w:t>
      </w:r>
      <w:r w:rsidR="000470AA">
        <w:rPr>
          <w:rFonts w:ascii="Helvetica" w:hAnsi="Helvetica"/>
          <w:sz w:val="18"/>
          <w:szCs w:val="18"/>
        </w:rPr>
        <w:fldChar w:fldCharType="end"/>
      </w:r>
      <w:r w:rsidR="0034719B">
        <w:rPr>
          <w:rFonts w:ascii="Helvetica" w:hAnsi="Helvetica"/>
          <w:sz w:val="18"/>
          <w:szCs w:val="18"/>
        </w:rPr>
        <w:t>:</w:t>
      </w:r>
    </w:p>
    <w:p w14:paraId="2B7EC381" w14:textId="034016D7" w:rsidR="0034719B" w:rsidRDefault="0034719B" w:rsidP="00667512">
      <w:pPr>
        <w:pStyle w:val="NoSpacing"/>
        <w:numPr>
          <w:ilvl w:val="0"/>
          <w:numId w:val="1"/>
        </w:numPr>
        <w:rPr>
          <w:rFonts w:ascii="Helvetica" w:hAnsi="Helvetica"/>
          <w:sz w:val="18"/>
          <w:szCs w:val="18"/>
        </w:rPr>
      </w:pPr>
      <w:r>
        <w:rPr>
          <w:rFonts w:ascii="Helvetica" w:hAnsi="Helvetica"/>
          <w:sz w:val="18"/>
          <w:szCs w:val="18"/>
        </w:rPr>
        <w:t>Careful selection of the target cell for reprogramming</w:t>
      </w:r>
      <w:r w:rsidR="000B3488">
        <w:rPr>
          <w:rFonts w:ascii="Helvetica" w:hAnsi="Helvetica"/>
          <w:sz w:val="18"/>
          <w:szCs w:val="18"/>
        </w:rPr>
        <w:t xml:space="preserve"> to avoid depletion of the cells being reprogrammed</w:t>
      </w:r>
      <w:r>
        <w:rPr>
          <w:rFonts w:ascii="Helvetica" w:hAnsi="Helvetica"/>
          <w:sz w:val="18"/>
          <w:szCs w:val="18"/>
        </w:rPr>
        <w:t xml:space="preserve">: </w:t>
      </w:r>
      <w:r w:rsidR="001873C9">
        <w:rPr>
          <w:rFonts w:ascii="Helvetica" w:hAnsi="Helvetica"/>
          <w:sz w:val="18"/>
          <w:szCs w:val="18"/>
        </w:rPr>
        <w:t>cells to be reprog</w:t>
      </w:r>
      <w:r w:rsidR="00A7719D">
        <w:rPr>
          <w:rFonts w:ascii="Helvetica" w:hAnsi="Helvetica"/>
          <w:sz w:val="18"/>
          <w:szCs w:val="18"/>
        </w:rPr>
        <w:t>r</w:t>
      </w:r>
      <w:r w:rsidR="001873C9">
        <w:rPr>
          <w:rFonts w:ascii="Helvetica" w:hAnsi="Helvetica"/>
          <w:sz w:val="18"/>
          <w:szCs w:val="18"/>
        </w:rPr>
        <w:t xml:space="preserve">ammed need to be carefully selected as not to impair </w:t>
      </w:r>
      <w:r w:rsidR="00476EA9">
        <w:rPr>
          <w:rFonts w:ascii="Helvetica" w:hAnsi="Helvetica"/>
          <w:sz w:val="18"/>
          <w:szCs w:val="18"/>
        </w:rPr>
        <w:t>their</w:t>
      </w:r>
      <w:r w:rsidR="001873C9">
        <w:rPr>
          <w:rFonts w:ascii="Helvetica" w:hAnsi="Helvetica"/>
          <w:sz w:val="18"/>
          <w:szCs w:val="18"/>
        </w:rPr>
        <w:t xml:space="preserve"> functional role</w:t>
      </w:r>
      <w:r w:rsidR="00AD28C7">
        <w:rPr>
          <w:rFonts w:ascii="Helvetica" w:hAnsi="Helvetica"/>
          <w:sz w:val="18"/>
          <w:szCs w:val="18"/>
        </w:rPr>
        <w:t>.</w:t>
      </w:r>
    </w:p>
    <w:p w14:paraId="388B9A44" w14:textId="63A7A498" w:rsidR="0034719B" w:rsidRDefault="000B3488" w:rsidP="00667512">
      <w:pPr>
        <w:pStyle w:val="NoSpacing"/>
        <w:numPr>
          <w:ilvl w:val="0"/>
          <w:numId w:val="1"/>
        </w:numPr>
        <w:rPr>
          <w:rFonts w:ascii="Helvetica" w:hAnsi="Helvetica"/>
          <w:sz w:val="18"/>
          <w:szCs w:val="18"/>
        </w:rPr>
      </w:pPr>
      <w:r>
        <w:rPr>
          <w:rFonts w:ascii="Helvetica" w:hAnsi="Helvetica"/>
          <w:sz w:val="18"/>
          <w:szCs w:val="18"/>
        </w:rPr>
        <w:t>Identify</w:t>
      </w:r>
      <w:r w:rsidR="0034719B">
        <w:rPr>
          <w:rFonts w:ascii="Helvetica" w:hAnsi="Helvetica"/>
          <w:sz w:val="18"/>
          <w:szCs w:val="18"/>
        </w:rPr>
        <w:t xml:space="preserve"> </w:t>
      </w:r>
      <w:r w:rsidR="00DD5A89">
        <w:rPr>
          <w:rFonts w:ascii="Helvetica" w:hAnsi="Helvetica"/>
          <w:sz w:val="18"/>
          <w:szCs w:val="18"/>
        </w:rPr>
        <w:t>transcription factors (</w:t>
      </w:r>
      <w:r w:rsidR="0034719B">
        <w:rPr>
          <w:rFonts w:ascii="Helvetica" w:hAnsi="Helvetica"/>
          <w:sz w:val="18"/>
          <w:szCs w:val="18"/>
        </w:rPr>
        <w:t>TFs</w:t>
      </w:r>
      <w:r w:rsidR="00DD5A89">
        <w:rPr>
          <w:rFonts w:ascii="Helvetica" w:hAnsi="Helvetica"/>
          <w:sz w:val="18"/>
          <w:szCs w:val="18"/>
        </w:rPr>
        <w:t>)</w:t>
      </w:r>
      <w:r w:rsidR="0034719B">
        <w:rPr>
          <w:rFonts w:ascii="Helvetica" w:hAnsi="Helvetica"/>
          <w:sz w:val="18"/>
          <w:szCs w:val="18"/>
        </w:rPr>
        <w:t xml:space="preserve"> </w:t>
      </w:r>
      <w:r>
        <w:rPr>
          <w:rFonts w:ascii="Helvetica" w:hAnsi="Helvetica"/>
          <w:sz w:val="18"/>
          <w:szCs w:val="18"/>
        </w:rPr>
        <w:t xml:space="preserve">which promote conversion to </w:t>
      </w:r>
      <w:r w:rsidR="00DD5A89">
        <w:rPr>
          <w:rFonts w:ascii="Helvetica" w:hAnsi="Helvetica"/>
          <w:sz w:val="18"/>
          <w:szCs w:val="18"/>
        </w:rPr>
        <w:t>identified neuronal cells</w:t>
      </w:r>
      <w:r w:rsidR="00AD28C7">
        <w:rPr>
          <w:rFonts w:ascii="Helvetica" w:hAnsi="Helvetica"/>
          <w:sz w:val="18"/>
          <w:szCs w:val="18"/>
        </w:rPr>
        <w:t>.</w:t>
      </w:r>
    </w:p>
    <w:p w14:paraId="7A0EFF98" w14:textId="6B368C78" w:rsidR="00871669" w:rsidRDefault="000B3488" w:rsidP="00667512">
      <w:pPr>
        <w:pStyle w:val="NoSpacing"/>
        <w:numPr>
          <w:ilvl w:val="0"/>
          <w:numId w:val="1"/>
        </w:numPr>
        <w:rPr>
          <w:rFonts w:ascii="Helvetica" w:hAnsi="Helvetica"/>
          <w:sz w:val="18"/>
          <w:szCs w:val="18"/>
        </w:rPr>
      </w:pPr>
      <w:r>
        <w:rPr>
          <w:rFonts w:ascii="Helvetica" w:hAnsi="Helvetica"/>
          <w:sz w:val="18"/>
          <w:szCs w:val="18"/>
        </w:rPr>
        <w:t>Design of a precise and safe gene delivery system</w:t>
      </w:r>
      <w:r w:rsidR="00AD28C7">
        <w:rPr>
          <w:rFonts w:ascii="Helvetica" w:hAnsi="Helvetica"/>
          <w:sz w:val="18"/>
          <w:szCs w:val="18"/>
        </w:rPr>
        <w:t>.</w:t>
      </w:r>
    </w:p>
    <w:p w14:paraId="26B7BFBF" w14:textId="7F619410" w:rsidR="00EF1EC4" w:rsidRDefault="00EF1EC4" w:rsidP="00EF1EC4">
      <w:pPr>
        <w:pStyle w:val="NoSpacing"/>
        <w:rPr>
          <w:rFonts w:ascii="Helvetica" w:hAnsi="Helvetica"/>
          <w:sz w:val="18"/>
          <w:szCs w:val="18"/>
        </w:rPr>
      </w:pPr>
      <w:r>
        <w:rPr>
          <w:rFonts w:ascii="Helvetica" w:hAnsi="Helvetica"/>
          <w:sz w:val="18"/>
          <w:szCs w:val="18"/>
        </w:rPr>
        <w:t>In the study we will address each of these points.</w:t>
      </w:r>
    </w:p>
    <w:p w14:paraId="0DF7297B" w14:textId="5DFF0A4E" w:rsidR="00AD28C7" w:rsidRDefault="00AD28C7" w:rsidP="00AD28C7">
      <w:pPr>
        <w:pStyle w:val="NoSpacing"/>
        <w:rPr>
          <w:rFonts w:ascii="Helvetica" w:hAnsi="Helvetica"/>
          <w:sz w:val="18"/>
          <w:szCs w:val="18"/>
        </w:rPr>
      </w:pPr>
    </w:p>
    <w:p w14:paraId="314CF21A" w14:textId="043D25E0" w:rsidR="002F4C48" w:rsidRDefault="00DF64BE" w:rsidP="00EF13E6">
      <w:pPr>
        <w:pStyle w:val="NoSpacing"/>
        <w:rPr>
          <w:rFonts w:ascii="Helvetica" w:hAnsi="Helvetica"/>
          <w:sz w:val="18"/>
          <w:szCs w:val="18"/>
        </w:rPr>
      </w:pPr>
      <w:r w:rsidRPr="00DF64BE">
        <w:rPr>
          <w:rFonts w:ascii="Helvetica" w:hAnsi="Helvetica"/>
          <w:b/>
          <w:bCs/>
          <w:sz w:val="18"/>
          <w:szCs w:val="18"/>
          <w:u w:val="single"/>
        </w:rPr>
        <w:t>AIM</w:t>
      </w:r>
      <w:r>
        <w:rPr>
          <w:rFonts w:ascii="Helvetica" w:hAnsi="Helvetica"/>
          <w:sz w:val="18"/>
          <w:szCs w:val="18"/>
        </w:rPr>
        <w:t xml:space="preserve">: </w:t>
      </w:r>
      <w:r w:rsidR="00E70DA6">
        <w:rPr>
          <w:rFonts w:ascii="Helvetica" w:hAnsi="Helvetica"/>
          <w:sz w:val="18"/>
          <w:szCs w:val="18"/>
        </w:rPr>
        <w:t xml:space="preserve">Design of </w:t>
      </w:r>
      <w:r w:rsidR="00CA3E4C">
        <w:rPr>
          <w:rFonts w:ascii="Helvetica" w:hAnsi="Helvetica"/>
          <w:sz w:val="18"/>
          <w:szCs w:val="18"/>
        </w:rPr>
        <w:t xml:space="preserve">gene targeted cell reprogramming </w:t>
      </w:r>
      <w:r w:rsidR="00E70DA6">
        <w:rPr>
          <w:rFonts w:ascii="Helvetica" w:hAnsi="Helvetica"/>
          <w:sz w:val="18"/>
          <w:szCs w:val="18"/>
        </w:rPr>
        <w:t xml:space="preserve">strategy </w:t>
      </w:r>
      <w:r>
        <w:rPr>
          <w:rFonts w:ascii="Helvetica" w:hAnsi="Helvetica"/>
          <w:sz w:val="18"/>
          <w:szCs w:val="18"/>
        </w:rPr>
        <w:t>1</w:t>
      </w:r>
      <w:r w:rsidR="00237123">
        <w:rPr>
          <w:rFonts w:ascii="Helvetica" w:hAnsi="Helvetica"/>
          <w:sz w:val="18"/>
          <w:szCs w:val="18"/>
        </w:rPr>
        <w:t xml:space="preserve">) </w:t>
      </w:r>
      <w:r w:rsidR="00CA3E4C">
        <w:rPr>
          <w:rFonts w:ascii="Helvetica" w:hAnsi="Helvetica"/>
          <w:sz w:val="18"/>
          <w:szCs w:val="18"/>
        </w:rPr>
        <w:t xml:space="preserve">to </w:t>
      </w:r>
      <w:r w:rsidR="00237123">
        <w:rPr>
          <w:rFonts w:ascii="Helvetica" w:hAnsi="Helvetica"/>
          <w:sz w:val="18"/>
          <w:szCs w:val="18"/>
        </w:rPr>
        <w:t>promote</w:t>
      </w:r>
      <w:r w:rsidR="00E70DA6">
        <w:rPr>
          <w:rFonts w:ascii="Helvetica" w:hAnsi="Helvetica"/>
          <w:sz w:val="18"/>
          <w:szCs w:val="18"/>
        </w:rPr>
        <w:t xml:space="preserve"> reprogramming of astrocytes </w:t>
      </w:r>
      <w:r w:rsidR="00CA3E4C">
        <w:rPr>
          <w:rFonts w:ascii="Helvetica" w:hAnsi="Helvetica"/>
          <w:sz w:val="18"/>
          <w:szCs w:val="18"/>
        </w:rPr>
        <w:t>in</w:t>
      </w:r>
      <w:r w:rsidR="00E70DA6">
        <w:rPr>
          <w:rFonts w:ascii="Helvetica" w:hAnsi="Helvetica"/>
          <w:sz w:val="18"/>
          <w:szCs w:val="18"/>
        </w:rPr>
        <w:t xml:space="preserve">to </w:t>
      </w:r>
      <w:r>
        <w:rPr>
          <w:rFonts w:ascii="Helvetica" w:hAnsi="Helvetica"/>
          <w:sz w:val="18"/>
          <w:szCs w:val="18"/>
        </w:rPr>
        <w:t>neurons</w:t>
      </w:r>
      <w:r w:rsidR="00E70DA6">
        <w:rPr>
          <w:rFonts w:ascii="Helvetica" w:hAnsi="Helvetica"/>
          <w:sz w:val="18"/>
          <w:szCs w:val="18"/>
        </w:rPr>
        <w:t xml:space="preserve"> in the adult brain after TBI </w:t>
      </w:r>
      <w:r w:rsidR="00424AD0">
        <w:rPr>
          <w:rFonts w:ascii="Helvetica" w:hAnsi="Helvetica"/>
          <w:sz w:val="18"/>
          <w:szCs w:val="18"/>
        </w:rPr>
        <w:t>with a low-risk gene delivery system</w:t>
      </w:r>
      <w:r>
        <w:rPr>
          <w:rFonts w:ascii="Helvetica" w:hAnsi="Helvetica"/>
          <w:sz w:val="18"/>
          <w:szCs w:val="18"/>
        </w:rPr>
        <w:t xml:space="preserve"> and 2) </w:t>
      </w:r>
      <w:r w:rsidR="00CA3E4C">
        <w:rPr>
          <w:rFonts w:ascii="Helvetica" w:hAnsi="Helvetica"/>
          <w:sz w:val="18"/>
          <w:szCs w:val="18"/>
        </w:rPr>
        <w:t xml:space="preserve">to </w:t>
      </w:r>
      <w:r>
        <w:rPr>
          <w:rFonts w:ascii="Helvetica" w:hAnsi="Helvetica"/>
          <w:sz w:val="18"/>
          <w:szCs w:val="18"/>
        </w:rPr>
        <w:t>provide a methodology to monitor neuronal recovery.</w:t>
      </w:r>
    </w:p>
    <w:p w14:paraId="3FB5A9D2" w14:textId="5E5EB5BF" w:rsidR="001E791B" w:rsidRDefault="001E791B" w:rsidP="00AD28C7">
      <w:pPr>
        <w:pStyle w:val="NoSpacing"/>
        <w:rPr>
          <w:rFonts w:ascii="Helvetica" w:hAnsi="Helvetica"/>
          <w:sz w:val="18"/>
          <w:szCs w:val="18"/>
        </w:rPr>
      </w:pPr>
    </w:p>
    <w:p w14:paraId="726F51C0" w14:textId="653B2F6B" w:rsidR="00DF64BE" w:rsidRPr="00DF64BE" w:rsidRDefault="00DF64BE" w:rsidP="00AD28C7">
      <w:pPr>
        <w:pStyle w:val="NoSpacing"/>
        <w:rPr>
          <w:rFonts w:ascii="Helvetica" w:hAnsi="Helvetica"/>
          <w:b/>
          <w:bCs/>
          <w:sz w:val="18"/>
          <w:szCs w:val="18"/>
          <w:u w:val="single"/>
        </w:rPr>
      </w:pPr>
      <w:r w:rsidRPr="00DF64BE">
        <w:rPr>
          <w:rFonts w:ascii="Helvetica" w:hAnsi="Helvetica"/>
          <w:b/>
          <w:bCs/>
          <w:sz w:val="18"/>
          <w:szCs w:val="18"/>
          <w:u w:val="single"/>
        </w:rPr>
        <w:t>Strategy</w:t>
      </w:r>
    </w:p>
    <w:p w14:paraId="597569BE" w14:textId="74880F73" w:rsidR="00212C47" w:rsidRDefault="00E56934" w:rsidP="00667512">
      <w:pPr>
        <w:pStyle w:val="NoSpacing"/>
        <w:numPr>
          <w:ilvl w:val="0"/>
          <w:numId w:val="2"/>
        </w:numPr>
        <w:rPr>
          <w:rFonts w:ascii="Helvetica" w:hAnsi="Helvetica"/>
          <w:sz w:val="18"/>
          <w:szCs w:val="18"/>
        </w:rPr>
      </w:pPr>
      <w:r>
        <w:rPr>
          <w:rFonts w:ascii="Helvetica" w:hAnsi="Helvetica"/>
          <w:sz w:val="18"/>
          <w:szCs w:val="18"/>
        </w:rPr>
        <w:t>R</w:t>
      </w:r>
      <w:r w:rsidR="00BC13C6">
        <w:rPr>
          <w:rFonts w:ascii="Helvetica" w:hAnsi="Helvetica"/>
          <w:sz w:val="18"/>
          <w:szCs w:val="18"/>
        </w:rPr>
        <w:t>esearch from Nui et al.</w:t>
      </w:r>
      <w:r w:rsidR="00237123">
        <w:rPr>
          <w:rFonts w:ascii="Helvetica" w:hAnsi="Helvetica"/>
          <w:sz w:val="18"/>
          <w:szCs w:val="18"/>
        </w:rPr>
        <w:fldChar w:fldCharType="begin"/>
      </w:r>
      <w:r w:rsidR="000470AA">
        <w:rPr>
          <w:rFonts w:ascii="Helvetica" w:hAnsi="Helvetica"/>
          <w:sz w:val="18"/>
          <w:szCs w:val="18"/>
        </w:rPr>
        <w:instrText xml:space="preserve"> ADDIN ZOTERO_ITEM CSL_CITATION {"citationID":"7KNwk7Pn","properties":{"formattedCitation":"[7]","plainCitation":"[7]","noteIndex":0},"citationItems":[{"id":610,"uris":["http://zotero.org/users/7286058/items/ZKKP2NUD"],"uri":["http://zotero.org/users/7286058/items/ZKKP2NUD"],"itemData":{"id":610,"type":"article-journal","container-title":"Nature Cell Biology","DOI":"10.1038/ncb2843","ISSN":"1465-7392, 1476-4679","issue":"10","journalAbbreviation":"Nat Cell Biol","language":"en","page":"1164-1175","source":"DOI.org (Crossref)","title":"In vivo reprogramming of astrocytes to neuroblasts in the adult brain","URL":"http://www.nature.com/articles/ncb2843","volume":"15","author":[{"family":"Niu","given":"Wenze"},{"family":"Zang","given":"Tong"},{"family":"Zou","given":"Yuhua"},{"family":"Fang","given":"Sanhua"},{"family":"Smith","given":"Derek K."},{"family":"Bachoo","given":"Robert"},{"family":"Zhang","given":"Chun-Li"}],"accessed":{"date-parts":[["2021",11,23]]},"issued":{"date-parts":[["2013",10]]}}}],"schema":"https://github.com/citation-style-language/schema/raw/master/csl-citation.json"} </w:instrText>
      </w:r>
      <w:r w:rsidR="00237123">
        <w:rPr>
          <w:rFonts w:ascii="Helvetica" w:hAnsi="Helvetica"/>
          <w:sz w:val="18"/>
          <w:szCs w:val="18"/>
        </w:rPr>
        <w:fldChar w:fldCharType="separate"/>
      </w:r>
      <w:r w:rsidR="000470AA">
        <w:rPr>
          <w:rFonts w:ascii="Helvetica" w:hAnsi="Helvetica"/>
          <w:noProof/>
          <w:sz w:val="18"/>
          <w:szCs w:val="18"/>
        </w:rPr>
        <w:t>[7]</w:t>
      </w:r>
      <w:r w:rsidR="00237123">
        <w:rPr>
          <w:rFonts w:ascii="Helvetica" w:hAnsi="Helvetica"/>
          <w:sz w:val="18"/>
          <w:szCs w:val="18"/>
        </w:rPr>
        <w:fldChar w:fldCharType="end"/>
      </w:r>
      <w:r w:rsidR="00BC13C6">
        <w:rPr>
          <w:rFonts w:ascii="Helvetica" w:hAnsi="Helvetica"/>
          <w:sz w:val="18"/>
          <w:szCs w:val="18"/>
        </w:rPr>
        <w:t>,</w:t>
      </w:r>
      <w:r>
        <w:rPr>
          <w:rFonts w:ascii="Helvetica" w:hAnsi="Helvetica"/>
          <w:sz w:val="18"/>
          <w:szCs w:val="18"/>
        </w:rPr>
        <w:t xml:space="preserve"> </w:t>
      </w:r>
      <w:r w:rsidR="00BC13C6">
        <w:rPr>
          <w:rFonts w:ascii="Helvetica" w:hAnsi="Helvetica"/>
          <w:sz w:val="18"/>
          <w:szCs w:val="18"/>
        </w:rPr>
        <w:t>identif</w:t>
      </w:r>
      <w:r w:rsidR="00D6682F">
        <w:rPr>
          <w:rFonts w:ascii="Helvetica" w:hAnsi="Helvetica"/>
          <w:sz w:val="18"/>
          <w:szCs w:val="18"/>
        </w:rPr>
        <w:t>ied</w:t>
      </w:r>
      <w:r w:rsidR="00BC13C6">
        <w:rPr>
          <w:rFonts w:ascii="Helvetica" w:hAnsi="Helvetica"/>
          <w:sz w:val="18"/>
          <w:szCs w:val="18"/>
        </w:rPr>
        <w:t xml:space="preserve"> SOX2 as a critical trans</w:t>
      </w:r>
      <w:r w:rsidR="003750DB">
        <w:rPr>
          <w:rFonts w:ascii="Helvetica" w:hAnsi="Helvetica"/>
          <w:sz w:val="18"/>
          <w:szCs w:val="18"/>
        </w:rPr>
        <w:t>cription</w:t>
      </w:r>
      <w:r w:rsidR="00BC13C6">
        <w:rPr>
          <w:rFonts w:ascii="Helvetica" w:hAnsi="Helvetica"/>
          <w:sz w:val="18"/>
          <w:szCs w:val="18"/>
        </w:rPr>
        <w:t xml:space="preserve"> factor in the </w:t>
      </w:r>
      <w:r w:rsidR="003750DB">
        <w:rPr>
          <w:rFonts w:ascii="Helvetica" w:hAnsi="Helvetica"/>
          <w:sz w:val="18"/>
          <w:szCs w:val="18"/>
        </w:rPr>
        <w:t>induction</w:t>
      </w:r>
      <w:r w:rsidR="00BC13C6">
        <w:rPr>
          <w:rFonts w:ascii="Helvetica" w:hAnsi="Helvetica"/>
          <w:sz w:val="18"/>
          <w:szCs w:val="18"/>
        </w:rPr>
        <w:t xml:space="preserve"> of </w:t>
      </w:r>
      <w:r w:rsidR="00F37201">
        <w:rPr>
          <w:rFonts w:ascii="Helvetica" w:hAnsi="Helvetica"/>
          <w:sz w:val="18"/>
          <w:szCs w:val="18"/>
        </w:rPr>
        <w:t xml:space="preserve">resident </w:t>
      </w:r>
      <w:r w:rsidR="00BC13C6">
        <w:rPr>
          <w:rFonts w:ascii="Helvetica" w:hAnsi="Helvetica"/>
          <w:sz w:val="18"/>
          <w:szCs w:val="18"/>
        </w:rPr>
        <w:t xml:space="preserve">astrocytes to neuroblasts, </w:t>
      </w:r>
      <w:r w:rsidR="003750DB">
        <w:rPr>
          <w:rFonts w:ascii="Helvetica" w:hAnsi="Helvetica"/>
          <w:sz w:val="18"/>
          <w:szCs w:val="18"/>
        </w:rPr>
        <w:t>in</w:t>
      </w:r>
      <w:r>
        <w:rPr>
          <w:rFonts w:ascii="Helvetica" w:hAnsi="Helvetica"/>
          <w:sz w:val="18"/>
          <w:szCs w:val="18"/>
        </w:rPr>
        <w:t xml:space="preserve"> conjunction</w:t>
      </w:r>
      <w:r w:rsidR="003750DB">
        <w:rPr>
          <w:rFonts w:ascii="Helvetica" w:hAnsi="Helvetica"/>
          <w:sz w:val="18"/>
          <w:szCs w:val="18"/>
        </w:rPr>
        <w:t xml:space="preserve"> with the </w:t>
      </w:r>
      <w:r>
        <w:rPr>
          <w:rFonts w:ascii="Helvetica" w:hAnsi="Helvetica"/>
          <w:sz w:val="18"/>
          <w:szCs w:val="18"/>
        </w:rPr>
        <w:t>neurotrophic</w:t>
      </w:r>
      <w:r w:rsidR="003750DB">
        <w:rPr>
          <w:rFonts w:ascii="Helvetica" w:hAnsi="Helvetica"/>
          <w:sz w:val="18"/>
          <w:szCs w:val="18"/>
        </w:rPr>
        <w:t xml:space="preserve"> factor BNDF and </w:t>
      </w:r>
      <w:r w:rsidR="00656651">
        <w:rPr>
          <w:rFonts w:ascii="Helvetica" w:hAnsi="Helvetica"/>
          <w:sz w:val="18"/>
          <w:szCs w:val="18"/>
        </w:rPr>
        <w:t>NOG</w:t>
      </w:r>
      <w:r w:rsidR="003750DB">
        <w:rPr>
          <w:rFonts w:ascii="Helvetica" w:hAnsi="Helvetica"/>
          <w:sz w:val="18"/>
          <w:szCs w:val="18"/>
        </w:rPr>
        <w:t xml:space="preserve"> </w:t>
      </w:r>
      <w:r w:rsidR="00656651">
        <w:rPr>
          <w:rFonts w:ascii="Helvetica" w:hAnsi="Helvetica"/>
          <w:sz w:val="18"/>
          <w:szCs w:val="18"/>
        </w:rPr>
        <w:t>gene</w:t>
      </w:r>
      <w:r w:rsidR="00072E6A">
        <w:rPr>
          <w:rFonts w:ascii="Helvetica" w:hAnsi="Helvetica"/>
          <w:sz w:val="18"/>
          <w:szCs w:val="18"/>
        </w:rPr>
        <w:t xml:space="preserve"> </w:t>
      </w:r>
      <w:r w:rsidR="003750DB">
        <w:rPr>
          <w:rFonts w:ascii="Helvetica" w:hAnsi="Helvetica"/>
          <w:sz w:val="18"/>
          <w:szCs w:val="18"/>
        </w:rPr>
        <w:t>for induction of neuroblasts to mature neurons</w:t>
      </w:r>
      <w:r>
        <w:rPr>
          <w:rFonts w:ascii="Helvetica" w:hAnsi="Helvetica"/>
          <w:sz w:val="18"/>
          <w:szCs w:val="18"/>
        </w:rPr>
        <w:t>.</w:t>
      </w:r>
      <w:r w:rsidR="00C94031">
        <w:rPr>
          <w:rFonts w:ascii="Helvetica" w:hAnsi="Helvetica"/>
          <w:sz w:val="18"/>
          <w:szCs w:val="18"/>
        </w:rPr>
        <w:t xml:space="preserve"> In addition,</w:t>
      </w:r>
      <w:r w:rsidR="00212C47">
        <w:rPr>
          <w:rFonts w:ascii="Helvetica" w:hAnsi="Helvetica"/>
          <w:sz w:val="18"/>
          <w:szCs w:val="18"/>
        </w:rPr>
        <w:t xml:space="preserve"> Guo et Al.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FBlfBaPW","properties":{"formattedCitation":"[8]","plainCitation":"[8]","noteIndex":0},"citationItems":[{"id":689,"uris":["http://zotero.org/users/7286058/items/WDQXVZAY"],"uri":["http://zotero.org/users/7286058/items/WDQXVZAY"],"itemData":{"id":689,"type":"article-journal","abstract":"Loss of neurons after brain injury and in neurodegenerative disease is often accompanied by reactive gliosis and scarring, which are difﬁcult to reverse with existing treatment approaches. Here, we show that reactive glial cells in the cortex of stab-injured or Alzheimer’s disease (AD) model mice can be directly reprogrammed into functional neurons in vivo using retroviral expression of a single neural transcription factor, NeuroD1. Following expression of NeuroD1, astrocytes were reprogrammed into glutamatergic neurons, while NG2 cells were reprogrammed into glutamatergic and GABAergic neurons. Cortical slice recordings revealed both spontaneous and evoked synaptic responses in NeuroD1-converted neurons, suggesting that they integrated into local neural circuits. NeuroD1 expression was also able to reprogram cultured human cortical astrocytes into functional neurons. Our studies therefore suggest that direct reprogramming of reactive glial cells into functional neurons in vivo could provide an alternative approach for repair of injured or diseased brain.","container-title":"Cell Stem Cell","DOI":"10.1016/j.stem.2013.12.001","ISSN":"19345909","issue":"2","journalAbbreviation":"Cell Stem Cell","language":"en","page":"188-202","source":"DOI.org (Crossref)","title":"In Vivo Direct Reprogramming of Reactive Glial Cells into Functional Neurons after Brain Injury and in an Alzheimer’s Disease Model","URL":"https://linkinghub.elsevier.com/retrieve/pii/S193459091300550X","volume":"14","author":[{"family":"Guo","given":"Ziyuan"},{"family":"Zhang","given":"Lei"},{"family":"Wu","given":"Zheng"},{"family":"Chen","given":"Yuchen"},{"family":"Wang","given":"Fan"},{"family":"Chen","given":"Gong"}],"accessed":{"date-parts":[["2021",11,28]]},"issued":{"date-parts":[["2014",2]]}}}],"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[8]</w:t>
      </w:r>
      <w:r w:rsidR="00D85664">
        <w:rPr>
          <w:rFonts w:ascii="Helvetica" w:hAnsi="Helvetica"/>
          <w:sz w:val="18"/>
          <w:szCs w:val="18"/>
        </w:rPr>
        <w:fldChar w:fldCharType="end"/>
      </w:r>
      <w:r w:rsidR="00D85664">
        <w:rPr>
          <w:rFonts w:ascii="Helvetica" w:hAnsi="Helvetica"/>
          <w:sz w:val="18"/>
          <w:szCs w:val="18"/>
        </w:rPr>
        <w:t xml:space="preserve">, </w:t>
      </w:r>
      <w:r w:rsidR="00212C47">
        <w:rPr>
          <w:rFonts w:ascii="Helvetica" w:hAnsi="Helvetica"/>
          <w:sz w:val="18"/>
          <w:szCs w:val="18"/>
        </w:rPr>
        <w:t xml:space="preserve">showed that NeuroD1 expression reprograms reactive astrocytes and N2 cells directly into fully functional neurons (glutamatergic and GABAergic neurons) without them going through a </w:t>
      </w:r>
      <w:proofErr w:type="spellStart"/>
      <w:r w:rsidR="00212C47">
        <w:rPr>
          <w:rFonts w:ascii="Helvetica" w:hAnsi="Helvetica"/>
          <w:sz w:val="18"/>
          <w:szCs w:val="18"/>
        </w:rPr>
        <w:t>neuroprogenitor</w:t>
      </w:r>
      <w:proofErr w:type="spellEnd"/>
      <w:r w:rsidR="00212C47">
        <w:rPr>
          <w:rFonts w:ascii="Helvetica" w:hAnsi="Helvetica"/>
          <w:sz w:val="18"/>
          <w:szCs w:val="18"/>
        </w:rPr>
        <w:t xml:space="preserve"> </w:t>
      </w:r>
      <w:r w:rsidR="00C04369">
        <w:rPr>
          <w:rFonts w:ascii="Helvetica" w:hAnsi="Helvetica"/>
          <w:sz w:val="18"/>
          <w:szCs w:val="18"/>
        </w:rPr>
        <w:t>stage</w:t>
      </w:r>
      <w:r w:rsidR="00212C47">
        <w:rPr>
          <w:rFonts w:ascii="Helvetica" w:hAnsi="Helvetica"/>
          <w:sz w:val="18"/>
          <w:szCs w:val="18"/>
        </w:rPr>
        <w:t xml:space="preserve">. </w:t>
      </w:r>
      <w:r w:rsidR="00656651">
        <w:rPr>
          <w:rFonts w:ascii="Helvetica" w:hAnsi="Helvetica"/>
          <w:sz w:val="18"/>
          <w:szCs w:val="18"/>
        </w:rPr>
        <w:t xml:space="preserve">We </w:t>
      </w:r>
      <w:r w:rsidR="00E376C5">
        <w:rPr>
          <w:rFonts w:ascii="Helvetica" w:hAnsi="Helvetica"/>
          <w:sz w:val="18"/>
          <w:szCs w:val="18"/>
        </w:rPr>
        <w:t>e</w:t>
      </w:r>
      <w:r w:rsidR="00656651">
        <w:rPr>
          <w:rFonts w:ascii="Helvetica" w:hAnsi="Helvetica"/>
          <w:sz w:val="18"/>
          <w:szCs w:val="18"/>
        </w:rPr>
        <w:t xml:space="preserve">xpress these </w:t>
      </w:r>
      <w:r w:rsidR="00F02DB8">
        <w:rPr>
          <w:rFonts w:ascii="Helvetica" w:hAnsi="Helvetica"/>
          <w:sz w:val="18"/>
          <w:szCs w:val="18"/>
        </w:rPr>
        <w:t>genes using</w:t>
      </w:r>
      <w:r w:rsidR="00656651">
        <w:rPr>
          <w:rFonts w:ascii="Helvetica" w:hAnsi="Helvetica"/>
          <w:sz w:val="18"/>
          <w:szCs w:val="18"/>
        </w:rPr>
        <w:t xml:space="preserve"> CRISPR-Cas9 </w:t>
      </w:r>
      <w:r w:rsidR="00FD53F2">
        <w:rPr>
          <w:rFonts w:ascii="Helvetica" w:hAnsi="Helvetica"/>
          <w:sz w:val="18"/>
          <w:szCs w:val="18"/>
        </w:rPr>
        <w:t>gene editing technique</w:t>
      </w:r>
      <w:r w:rsidR="00656651">
        <w:rPr>
          <w:rFonts w:ascii="Helvetica" w:hAnsi="Helvetica"/>
          <w:sz w:val="18"/>
          <w:szCs w:val="18"/>
        </w:rPr>
        <w:t xml:space="preserve"> which is directed to a DNA sequence by a single guide </w:t>
      </w:r>
      <w:r w:rsidR="00D07473">
        <w:rPr>
          <w:rFonts w:ascii="Helvetica" w:hAnsi="Helvetica"/>
          <w:sz w:val="18"/>
          <w:szCs w:val="18"/>
        </w:rPr>
        <w:t xml:space="preserve">RNA </w:t>
      </w:r>
      <w:r w:rsidR="00656651">
        <w:rPr>
          <w:rFonts w:ascii="Helvetica" w:hAnsi="Helvetica"/>
          <w:sz w:val="18"/>
          <w:szCs w:val="18"/>
        </w:rPr>
        <w:t>(</w:t>
      </w:r>
      <w:r w:rsidR="000C3CB2">
        <w:rPr>
          <w:rFonts w:ascii="Helvetica" w:hAnsi="Helvetica"/>
          <w:sz w:val="18"/>
          <w:szCs w:val="18"/>
        </w:rPr>
        <w:t>s</w:t>
      </w:r>
      <w:r w:rsidR="00656651">
        <w:rPr>
          <w:rFonts w:ascii="Helvetica" w:hAnsi="Helvetica"/>
          <w:sz w:val="18"/>
          <w:szCs w:val="18"/>
        </w:rPr>
        <w:t>gRNA)</w:t>
      </w:r>
      <w:r w:rsidR="00D85664">
        <w:rPr>
          <w:rFonts w:ascii="Helvetica" w:hAnsi="Helvetica"/>
          <w:sz w:val="18"/>
          <w:szCs w:val="18"/>
        </w:rPr>
        <w:t xml:space="preserve">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tELN8DXn","properties":{"formattedCitation":"[9]","plainCitation":"[9]","noteIndex":0},"citationItems":[{"id":656,"uris":["http://zotero.org/users/7286058/items/IBBMQ8UC"],"uri":["http://zotero.org/users/7286058/items/IBBMQ8UC"],"itemData":{"id":656,"type":"article-journal","abstract":"Owing to its easy-to-use and multiplexing nature, the genome editing tool CRISPR-Cas9 (clustered regularly interspaced short palindromic repeats (CRISPR) associated nuclease 9) is revolutionizing many areas of medical research and one of the most amazing areas is its gene therapy potentials. Previous explorations into the therapeutic potentials of CRISPR-Cas9 were mainly conducted in vitro or in animal germlines, the translatability of which, however, is either limited (to tissues with adult stem cells amenable to culture and manipulation) or currently impermissible (due to ethic concerns). Recently, important progresses have been made on this regard. Several studies have demonstrated the ability of CRISPR-Cas9 for in vivo gene therapy in adult rodent models of human genetic diseases delivered by methods that are potentially translatable to human use. Although these recent advances represent a significant step forward to the eventual application of CRISPR-Cas9 to the clinic, there are still many hurdles to overcome, such as the off-target effects of CRISPR-Cas9, efficacy of homology-directed repair, fitness of edited cells, immunogenicity of therapeutic CRISPR-Cas9 components, as well as efficiency, specificity, and translatability of in vivo delivery methods. In this article, we introduce the mechanisms and merits of CRISPR-Cas9 in genome editing, briefly retrospect the applications of CRISPR-Cas9 in gene therapy explorations and highlight recent advances, later we discuss in detail the challenges lying ahead in the way of its translatability, propose possible solutions, and future research directions.","container-title":"Molecular Therapy. Nucleic Acids","DOI":"10.1038/mtna.2016.58","ISSN":"2162-2531","issue":"8","journalAbbreviation":"Mol Ther Nucleic Acids","note":"PMID: 28131272\nPMCID: PMC5023403","page":"e349","source":"PubMed Central","title":"CRISPR-Cas9 for in vivo Gene Therapy: Promise and Hurdles","title-short":"CRISPR-Cas9 for in vivo Gene Therapy","URL":"https://www.ncbi.nlm.nih.gov/pmc/articles/PMC5023403/","volume":"5","author":[{"family":"Dai","given":"Wei-Jing"},{"family":"Zhu","given":"Li-Yao"},{"family":"Yan","given":"Zhong-Yi"},{"family":"Xu","given":"Yong"},{"family":"Wang","given":"Qi-Long"},{"family":"Lu","given":"Xiao-Jie"}],"accessed":{"date-parts":[["2021",11,26]]},"issued":{"date-parts":[["2016",8]]}}}],"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[9]</w:t>
      </w:r>
      <w:r w:rsidR="00D85664">
        <w:rPr>
          <w:rFonts w:ascii="Helvetica" w:hAnsi="Helvetica"/>
          <w:sz w:val="18"/>
          <w:szCs w:val="18"/>
        </w:rPr>
        <w:fldChar w:fldCharType="end"/>
      </w:r>
      <w:r w:rsidR="00FD53F2">
        <w:rPr>
          <w:rFonts w:ascii="Helvetica" w:hAnsi="Helvetica"/>
          <w:sz w:val="18"/>
          <w:szCs w:val="18"/>
        </w:rPr>
        <w:t xml:space="preserve">. </w:t>
      </w:r>
      <w:r w:rsidR="00B71077">
        <w:rPr>
          <w:rFonts w:ascii="Helvetica" w:hAnsi="Helvetica"/>
          <w:sz w:val="18"/>
          <w:szCs w:val="18"/>
        </w:rPr>
        <w:t>To target each gene, we i</w:t>
      </w:r>
      <w:r w:rsidR="00513A1F">
        <w:rPr>
          <w:rFonts w:ascii="Helvetica" w:hAnsi="Helvetica"/>
          <w:sz w:val="18"/>
          <w:szCs w:val="18"/>
        </w:rPr>
        <w:t>nject using AAV</w:t>
      </w:r>
      <w:r w:rsidR="008D4B21">
        <w:rPr>
          <w:rFonts w:ascii="Helvetica" w:hAnsi="Helvetica"/>
          <w:sz w:val="18"/>
          <w:szCs w:val="18"/>
        </w:rPr>
        <w:t>-</w:t>
      </w:r>
      <w:r w:rsidR="001E0C9A">
        <w:rPr>
          <w:rFonts w:ascii="Helvetica" w:hAnsi="Helvetica"/>
          <w:sz w:val="18"/>
          <w:szCs w:val="18"/>
        </w:rPr>
        <w:t>s</w:t>
      </w:r>
      <w:r w:rsidR="008D4B21">
        <w:rPr>
          <w:rFonts w:ascii="Helvetica" w:hAnsi="Helvetica"/>
          <w:sz w:val="18"/>
          <w:szCs w:val="18"/>
        </w:rPr>
        <w:t>gRNA</w:t>
      </w:r>
      <w:r w:rsidR="001D7477">
        <w:rPr>
          <w:rFonts w:ascii="Helvetica" w:hAnsi="Helvetica"/>
          <w:sz w:val="18"/>
          <w:szCs w:val="18"/>
        </w:rPr>
        <w:t>, a</w:t>
      </w:r>
      <w:r w:rsidR="000C3CB2">
        <w:rPr>
          <w:rFonts w:ascii="Helvetica" w:hAnsi="Helvetica"/>
          <w:sz w:val="18"/>
          <w:szCs w:val="18"/>
        </w:rPr>
        <w:t>n</w:t>
      </w:r>
      <w:r w:rsidR="00513A1F">
        <w:rPr>
          <w:rFonts w:ascii="Helvetica" w:hAnsi="Helvetica"/>
          <w:sz w:val="18"/>
          <w:szCs w:val="18"/>
        </w:rPr>
        <w:t xml:space="preserve"> </w:t>
      </w:r>
      <w:r w:rsidR="000C3CB2">
        <w:rPr>
          <w:rFonts w:ascii="Helvetica" w:hAnsi="Helvetica"/>
          <w:sz w:val="18"/>
          <w:szCs w:val="18"/>
        </w:rPr>
        <w:t>s</w:t>
      </w:r>
      <w:r w:rsidR="00513A1F">
        <w:rPr>
          <w:rFonts w:ascii="Helvetica" w:hAnsi="Helvetica"/>
          <w:sz w:val="18"/>
          <w:szCs w:val="18"/>
        </w:rPr>
        <w:t>gRNA per gene</w:t>
      </w:r>
      <w:r w:rsidR="00C04369">
        <w:rPr>
          <w:rFonts w:ascii="Helvetica" w:hAnsi="Helvetica"/>
          <w:sz w:val="18"/>
          <w:szCs w:val="18"/>
        </w:rPr>
        <w:t xml:space="preserve"> to express</w:t>
      </w:r>
      <w:r w:rsidR="008D4B21">
        <w:rPr>
          <w:rFonts w:ascii="Helvetica" w:hAnsi="Helvetica"/>
          <w:sz w:val="18"/>
          <w:szCs w:val="18"/>
        </w:rPr>
        <w:t>,</w:t>
      </w:r>
      <w:r w:rsidR="002433DE">
        <w:rPr>
          <w:rFonts w:ascii="Helvetica" w:hAnsi="Helvetica"/>
          <w:sz w:val="18"/>
          <w:szCs w:val="18"/>
        </w:rPr>
        <w:t xml:space="preserve"> with repeats if needed</w:t>
      </w:r>
      <w:r w:rsidR="008D4B21">
        <w:rPr>
          <w:rFonts w:ascii="Helvetica" w:hAnsi="Helvetica"/>
          <w:sz w:val="18"/>
          <w:szCs w:val="18"/>
        </w:rPr>
        <w:t xml:space="preserve"> </w:t>
      </w:r>
      <w:r w:rsidR="00F02DB8">
        <w:rPr>
          <w:rStyle w:val="FootnoteReference"/>
          <w:rFonts w:ascii="Helvetica" w:hAnsi="Helvetica"/>
          <w:sz w:val="18"/>
          <w:szCs w:val="18"/>
        </w:rPr>
        <w:footnoteReference w:id="1"/>
      </w:r>
      <w:r w:rsidR="00237123">
        <w:rPr>
          <w:rFonts w:ascii="Helvetica" w:hAnsi="Helvetica"/>
          <w:sz w:val="18"/>
          <w:szCs w:val="18"/>
        </w:rPr>
        <w:t xml:space="preserve"> </w:t>
      </w:r>
      <w:r w:rsidR="00513A1F">
        <w:rPr>
          <w:rFonts w:ascii="Helvetica" w:hAnsi="Helvetica"/>
          <w:sz w:val="18"/>
          <w:szCs w:val="18"/>
        </w:rPr>
        <w:t>.</w:t>
      </w:r>
      <w:r w:rsidR="008D4B21">
        <w:rPr>
          <w:rFonts w:ascii="Helvetica" w:hAnsi="Helvetica"/>
          <w:sz w:val="18"/>
          <w:szCs w:val="18"/>
        </w:rPr>
        <w:t xml:space="preserve"> </w:t>
      </w:r>
      <w:r w:rsidR="0085617C">
        <w:rPr>
          <w:rFonts w:ascii="Helvetica" w:hAnsi="Helvetica"/>
          <w:sz w:val="18"/>
          <w:szCs w:val="18"/>
        </w:rPr>
        <w:t xml:space="preserve">For our study, we use the improved dCas9-fused activator </w:t>
      </w:r>
      <w:r w:rsidR="00842239">
        <w:rPr>
          <w:rFonts w:ascii="Helvetica" w:hAnsi="Helvetica"/>
          <w:sz w:val="18"/>
          <w:szCs w:val="18"/>
        </w:rPr>
        <w:t>SunTag-p65-HSF1 (SPH</w:t>
      </w:r>
      <w:r w:rsidR="005F42C3">
        <w:rPr>
          <w:rFonts w:ascii="Helvetica" w:hAnsi="Helvetica"/>
          <w:sz w:val="18"/>
          <w:szCs w:val="18"/>
        </w:rPr>
        <w:t>)</w:t>
      </w:r>
      <w:r w:rsidR="0085617C">
        <w:rPr>
          <w:rFonts w:ascii="Helvetica" w:hAnsi="Helvetica"/>
          <w:sz w:val="18"/>
          <w:szCs w:val="18"/>
        </w:rPr>
        <w:t xml:space="preserve"> and </w:t>
      </w:r>
      <w:r w:rsidR="005F4169">
        <w:rPr>
          <w:rFonts w:ascii="Helvetica" w:hAnsi="Helvetica"/>
          <w:sz w:val="18"/>
          <w:szCs w:val="18"/>
        </w:rPr>
        <w:t xml:space="preserve">the </w:t>
      </w:r>
      <w:r w:rsidR="003E169A">
        <w:rPr>
          <w:rFonts w:ascii="Helvetica" w:hAnsi="Helvetica"/>
          <w:sz w:val="18"/>
          <w:szCs w:val="18"/>
        </w:rPr>
        <w:t>SPH; GFAP</w:t>
      </w:r>
      <w:r w:rsidR="005F4169">
        <w:rPr>
          <w:rFonts w:ascii="Helvetica" w:hAnsi="Helvetica"/>
          <w:sz w:val="18"/>
          <w:szCs w:val="18"/>
        </w:rPr>
        <w:t>-</w:t>
      </w:r>
      <w:proofErr w:type="spellStart"/>
      <w:r w:rsidR="005F4169">
        <w:rPr>
          <w:rFonts w:ascii="Helvetica" w:hAnsi="Helvetica"/>
          <w:sz w:val="18"/>
          <w:szCs w:val="18"/>
        </w:rPr>
        <w:t>Cre</w:t>
      </w:r>
      <w:proofErr w:type="spellEnd"/>
      <w:r w:rsidR="005F4169">
        <w:rPr>
          <w:rFonts w:ascii="Helvetica" w:hAnsi="Helvetica"/>
          <w:sz w:val="18"/>
          <w:szCs w:val="18"/>
        </w:rPr>
        <w:t xml:space="preserve"> double-</w:t>
      </w:r>
      <w:r w:rsidR="003E169A">
        <w:rPr>
          <w:rFonts w:ascii="Helvetica" w:hAnsi="Helvetica"/>
          <w:sz w:val="18"/>
          <w:szCs w:val="18"/>
        </w:rPr>
        <w:t>transgenic mice</w:t>
      </w:r>
      <w:r w:rsidR="005F4169">
        <w:rPr>
          <w:rFonts w:ascii="Helvetica" w:hAnsi="Helvetica"/>
          <w:sz w:val="18"/>
          <w:szCs w:val="18"/>
        </w:rPr>
        <w:t xml:space="preserve"> to induce </w:t>
      </w:r>
      <w:r w:rsidR="00842239">
        <w:rPr>
          <w:rFonts w:ascii="Helvetica" w:hAnsi="Helvetica"/>
          <w:sz w:val="18"/>
          <w:szCs w:val="18"/>
        </w:rPr>
        <w:t>S</w:t>
      </w:r>
      <w:r w:rsidR="005F4169">
        <w:rPr>
          <w:rFonts w:ascii="Helvetica" w:hAnsi="Helvetica"/>
          <w:sz w:val="18"/>
          <w:szCs w:val="18"/>
        </w:rPr>
        <w:t>PH activator in astrocytes</w:t>
      </w:r>
      <w:r w:rsidR="00D85664">
        <w:rPr>
          <w:rFonts w:ascii="Helvetica" w:hAnsi="Helvetica"/>
          <w:sz w:val="18"/>
          <w:szCs w:val="18"/>
        </w:rPr>
        <w:t xml:space="preserve">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GhXW5J8h","properties":{"formattedCitation":"[10]","plainCitation":"[10]","noteIndex":0},"citationItems":[{"id":666,"uris":["http://zotero.org/users/7286058/items/8LXMKXXW"],"uri":["http://zotero.org/users/7286058/items/8LXMKXXW"],"itemData":{"id":666,"type":"article-journal","container-title":"Nature Neuroscience","DOI":"10.1038/s41593-017-0060-6","ISSN":"1097-6256, 1546-1726","issue":"3","journalAbbreviation":"Nat Neurosci","language":"en","page":"440-446","source":"DOI.org (Crossref)","title":"In vivo simultaneous transcriptional activation of multiple genes in the brain using CRISPR–dCas9-activator transgenic mice","URL":"http://www.nature.com/articles/s41593-017-0060-6","volume":"21","author":[{"family":"Zhou","given":"Haibo"},{"family":"Liu","given":"Junlai"},{"family":"Zhou","given":"Changyang"},{"family":"Gao","given":"Ni"},{"family":"Rao","given":"Zhiping"},{"family":"Li","given":"He"},{"family":"Hu","given":"Xinde"},{"family":"Li","given":"Changlin"},{"family":"Yao","given":"Xuan"},{"family":"Shen","given":"Xiaowen"},{"family":"Sun","given":"Yidi"},{"family":"Wei","given":"Yu"},{"family":"Liu","given":"Fei"},{"family":"Ying","given":"Wenqin"},{"family":"Zhang","given":"Junming"},{"family":"Tang","given":"Cheng"},{"family":"Zhang","given":"Xu"},{"family":"Xu","given":"Huatai"},{"family":"Shi","given":"Linyu"},{"family":"Cheng","given":"Leping"},{"family":"Huang","given":"Pengyu"},{"family":"Yang","given":"Hui"}],"accessed":{"date-parts":[["2021",11,27]]},"issued":{"date-parts":[["2018",3]]}}}],"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[10]</w:t>
      </w:r>
      <w:r w:rsidR="00D85664">
        <w:rPr>
          <w:rFonts w:ascii="Helvetica" w:hAnsi="Helvetica"/>
          <w:sz w:val="18"/>
          <w:szCs w:val="18"/>
        </w:rPr>
        <w:fldChar w:fldCharType="end"/>
      </w:r>
      <w:r w:rsidR="005F4169">
        <w:rPr>
          <w:rFonts w:ascii="Helvetica" w:hAnsi="Helvetica"/>
          <w:sz w:val="18"/>
          <w:szCs w:val="18"/>
        </w:rPr>
        <w:t>.</w:t>
      </w:r>
      <w:r w:rsidR="003E169A">
        <w:rPr>
          <w:rFonts w:ascii="Helvetica" w:hAnsi="Helvetica"/>
          <w:sz w:val="18"/>
          <w:szCs w:val="18"/>
        </w:rPr>
        <w:t xml:space="preserve"> </w:t>
      </w:r>
      <w:r w:rsidR="000C3CB2">
        <w:rPr>
          <w:rFonts w:ascii="Helvetica" w:hAnsi="Helvetica"/>
          <w:sz w:val="18"/>
          <w:szCs w:val="18"/>
        </w:rPr>
        <w:t>With this construct, t</w:t>
      </w:r>
      <w:r w:rsidR="00212C47">
        <w:rPr>
          <w:rFonts w:ascii="Helvetica" w:hAnsi="Helvetica"/>
          <w:sz w:val="18"/>
          <w:szCs w:val="18"/>
        </w:rPr>
        <w:t xml:space="preserve">he </w:t>
      </w:r>
      <w:r w:rsidR="000C3CB2">
        <w:rPr>
          <w:rFonts w:ascii="Helvetica" w:hAnsi="Helvetica"/>
          <w:sz w:val="18"/>
          <w:szCs w:val="18"/>
        </w:rPr>
        <w:t xml:space="preserve">desired </w:t>
      </w:r>
      <w:r w:rsidR="00212C47">
        <w:rPr>
          <w:rFonts w:ascii="Helvetica" w:hAnsi="Helvetica"/>
          <w:sz w:val="18"/>
          <w:szCs w:val="18"/>
        </w:rPr>
        <w:t xml:space="preserve">TFs are activated in primary </w:t>
      </w:r>
      <w:r w:rsidR="001233EF">
        <w:rPr>
          <w:rFonts w:ascii="Helvetica" w:hAnsi="Helvetica"/>
          <w:sz w:val="18"/>
          <w:szCs w:val="18"/>
        </w:rPr>
        <w:t>S</w:t>
      </w:r>
      <w:r w:rsidR="00212C47">
        <w:rPr>
          <w:rFonts w:ascii="Helvetica" w:hAnsi="Helvetica"/>
          <w:sz w:val="18"/>
          <w:szCs w:val="18"/>
        </w:rPr>
        <w:t xml:space="preserve">PH astrocytes after transfection of plasmids expressing </w:t>
      </w:r>
      <w:proofErr w:type="spellStart"/>
      <w:r w:rsidR="00212C47">
        <w:rPr>
          <w:rFonts w:ascii="Helvetica" w:hAnsi="Helvetica"/>
          <w:sz w:val="18"/>
          <w:szCs w:val="18"/>
        </w:rPr>
        <w:t>Cre</w:t>
      </w:r>
      <w:proofErr w:type="spellEnd"/>
      <w:r w:rsidR="00212C47">
        <w:rPr>
          <w:rFonts w:ascii="Helvetica" w:hAnsi="Helvetica"/>
          <w:sz w:val="18"/>
          <w:szCs w:val="18"/>
        </w:rPr>
        <w:t xml:space="preserve"> and s</w:t>
      </w:r>
      <w:r w:rsidR="001233EF">
        <w:rPr>
          <w:rFonts w:ascii="Helvetica" w:hAnsi="Helvetica"/>
          <w:sz w:val="18"/>
          <w:szCs w:val="18"/>
        </w:rPr>
        <w:t>gRNAs.</w:t>
      </w:r>
    </w:p>
    <w:p w14:paraId="08E52F00" w14:textId="379D7DF5" w:rsidR="008B0F84" w:rsidRDefault="002B3D6C" w:rsidP="00667512">
      <w:pPr>
        <w:pStyle w:val="NoSpacing"/>
        <w:numPr>
          <w:ilvl w:val="0"/>
          <w:numId w:val="2"/>
        </w:numPr>
        <w:rPr>
          <w:rFonts w:ascii="Helvetica" w:hAnsi="Helvetica"/>
          <w:sz w:val="18"/>
          <w:szCs w:val="18"/>
        </w:rPr>
      </w:pPr>
      <w:r>
        <w:rPr>
          <w:rFonts w:ascii="Helvetica" w:hAnsi="Helvetica"/>
          <w:sz w:val="18"/>
          <w:szCs w:val="18"/>
        </w:rPr>
        <w:t>N</w:t>
      </w:r>
      <w:r w:rsidR="0028469B">
        <w:rPr>
          <w:rFonts w:ascii="Helvetica" w:hAnsi="Helvetica"/>
          <w:sz w:val="18"/>
          <w:szCs w:val="18"/>
        </w:rPr>
        <w:t>on-viral mRNA delivery systems have recently show promising results with biodegradable ionizable lipid</w:t>
      </w:r>
      <w:r w:rsidR="004720A2">
        <w:rPr>
          <w:rFonts w:ascii="Helvetica" w:hAnsi="Helvetica"/>
          <w:sz w:val="18"/>
          <w:szCs w:val="18"/>
        </w:rPr>
        <w:t>-based</w:t>
      </w:r>
      <w:r w:rsidR="0028469B">
        <w:rPr>
          <w:rFonts w:ascii="Helvetica" w:hAnsi="Helvetica"/>
          <w:sz w:val="18"/>
          <w:szCs w:val="18"/>
        </w:rPr>
        <w:t xml:space="preserve"> nanoparticles (LNPs) encapsulating mRNA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DAfJOa7I","properties":{"formattedCitation":"[11]","plainCitation":"[11]","noteIndex":0},"citationItems":[{"id":662,"uris":["http://zotero.org/users/7286058/items/SYNDQQ2M"],"uri":["http://zotero.org/users/7286058/items/SYNDQQ2M"],"itemData":{"id":662,"type":"article-journal","abstract":"Gene-based therapy is the intentional modulation of gene expression in specific cells to treat pathological conditions. This modulation is accomplished by introducing exogenous nucleic acids such as DNA, mRNA, small interfering RNA (siRNA), microRNA (miRNA) or antisense oligonucleotides. Given the large size and the negative charge of these macromolecules, their delivery is typically mediated by carriers or vectors. In this Review, we introduce the biological barriers to gene delivery in vivo and discuss recent advances in material sciences, nanotechnology and nucleic acid chemistry that have yielded promising non-viral delivery systems, some of which are currently undergoing testing in clinical trials. The diversity of these systems highlights the recent progress of gene-based therapy using non-viral approaches.","container-title":"Nature Reviews Genetics","DOI":"10.1038/nrg3763","ISSN":"1471-0056, 1471-0064","issue":"8","journalAbbreviation":"Nat Rev Genet","language":"en","page":"541-555","source":"DOI.org (Crossref)","title":"Non-viral vectors for gene-based therapy","URL":"http://www.nature.com/articles/nrg3763","volume":"15","author":[{"family":"Yin","given":"Hao"},{"family":"Kanasty","given":"Rosemary L."},{"family":"Eltoukhy","given":"Ahmed A."},{"family":"Vegas","given":"Arturo J."},{"family":"Dorkin","given":"J. Robert"},{"family":"Anderson","given":"Daniel G."}],"accessed":{"date-parts":[["2021",11,26]]},"issued":{"date-parts":[["2014",8]]}}}],"schema":"https://github.com/citation-style-language/schema/raw/master/csl-citation.json"}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[11]</w:t>
      </w:r>
      <w:r w:rsidR="00D85664">
        <w:rPr>
          <w:rFonts w:ascii="Helvetica" w:hAnsi="Helvetica"/>
          <w:sz w:val="18"/>
          <w:szCs w:val="18"/>
        </w:rPr>
        <w:fldChar w:fldCharType="end"/>
      </w:r>
      <w:r w:rsidR="00FC4E6B">
        <w:rPr>
          <w:rFonts w:ascii="Helvetica" w:hAnsi="Helvetica"/>
          <w:sz w:val="18"/>
          <w:szCs w:val="18"/>
        </w:rPr>
        <w:t>;</w:t>
      </w:r>
      <w:r w:rsidR="0028469B">
        <w:rPr>
          <w:rFonts w:ascii="Helvetica" w:hAnsi="Helvetica"/>
          <w:sz w:val="18"/>
          <w:szCs w:val="18"/>
        </w:rPr>
        <w:t xml:space="preserve"> </w:t>
      </w:r>
      <w:r>
        <w:rPr>
          <w:rFonts w:ascii="Helvetica" w:hAnsi="Helvetica"/>
          <w:sz w:val="18"/>
          <w:szCs w:val="18"/>
        </w:rPr>
        <w:t xml:space="preserve">however, </w:t>
      </w:r>
      <w:r w:rsidR="0085617C">
        <w:rPr>
          <w:rFonts w:ascii="Helvetica" w:hAnsi="Helvetica"/>
          <w:sz w:val="18"/>
          <w:szCs w:val="18"/>
        </w:rPr>
        <w:t xml:space="preserve">since </w:t>
      </w:r>
      <w:r w:rsidR="0028469B">
        <w:rPr>
          <w:rFonts w:ascii="Helvetica" w:hAnsi="Helvetica"/>
          <w:sz w:val="18"/>
          <w:szCs w:val="18"/>
        </w:rPr>
        <w:t xml:space="preserve">lentivirus and adeno-associated viruses (AAV) </w:t>
      </w:r>
      <w:r w:rsidR="0028469B">
        <w:rPr>
          <w:rFonts w:ascii="Helvetica" w:hAnsi="Helvetica"/>
          <w:sz w:val="18"/>
          <w:szCs w:val="18"/>
        </w:rPr>
        <w:lastRenderedPageBreak/>
        <w:t>have repetitively successfully been used to deliver CRISPR/Cas9 to modify cells both in vitro and in-vivo</w:t>
      </w:r>
      <w:r w:rsidR="0085617C">
        <w:rPr>
          <w:rFonts w:ascii="Helvetica" w:hAnsi="Helvetica"/>
          <w:sz w:val="18"/>
          <w:szCs w:val="18"/>
        </w:rPr>
        <w:t xml:space="preserve">, we </w:t>
      </w:r>
      <w:r w:rsidR="00434BF8">
        <w:rPr>
          <w:rFonts w:ascii="Helvetica" w:hAnsi="Helvetica"/>
          <w:sz w:val="18"/>
          <w:szCs w:val="18"/>
        </w:rPr>
        <w:t>choose</w:t>
      </w:r>
      <w:r w:rsidR="0085617C">
        <w:rPr>
          <w:rFonts w:ascii="Helvetica" w:hAnsi="Helvetica"/>
          <w:sz w:val="18"/>
          <w:szCs w:val="18"/>
        </w:rPr>
        <w:t xml:space="preserve"> them </w:t>
      </w:r>
      <w:r w:rsidR="00A94CA9">
        <w:rPr>
          <w:rFonts w:ascii="Helvetica" w:hAnsi="Helvetica"/>
          <w:sz w:val="18"/>
          <w:szCs w:val="18"/>
        </w:rPr>
        <w:t>as</w:t>
      </w:r>
      <w:r w:rsidR="0085617C">
        <w:rPr>
          <w:rFonts w:ascii="Helvetica" w:hAnsi="Helvetica"/>
          <w:sz w:val="18"/>
          <w:szCs w:val="18"/>
        </w:rPr>
        <w:t xml:space="preserve"> </w:t>
      </w:r>
      <w:r w:rsidR="004720A2">
        <w:rPr>
          <w:rFonts w:ascii="Helvetica" w:hAnsi="Helvetica"/>
          <w:sz w:val="18"/>
          <w:szCs w:val="18"/>
        </w:rPr>
        <w:t xml:space="preserve">primary </w:t>
      </w:r>
      <w:r w:rsidR="0085617C">
        <w:rPr>
          <w:rFonts w:ascii="Helvetica" w:hAnsi="Helvetica"/>
          <w:sz w:val="18"/>
          <w:szCs w:val="18"/>
        </w:rPr>
        <w:t>delivery system</w:t>
      </w:r>
      <w:r w:rsidR="00D85664">
        <w:rPr>
          <w:rFonts w:ascii="Helvetica" w:hAnsi="Helvetica"/>
          <w:sz w:val="18"/>
          <w:szCs w:val="18"/>
        </w:rPr>
        <w:t xml:space="preserve"> </w:t>
      </w:r>
      <w:r w:rsidR="002B3270">
        <w:rPr>
          <w:rStyle w:val="FootnoteReference"/>
          <w:rFonts w:ascii="Helvetica" w:hAnsi="Helvetica"/>
          <w:sz w:val="18"/>
          <w:szCs w:val="18"/>
        </w:rPr>
        <w:footnoteReference w:id="2"/>
      </w:r>
      <w:r w:rsidR="0085617C">
        <w:rPr>
          <w:rFonts w:ascii="Helvetica" w:hAnsi="Helvetica"/>
          <w:sz w:val="18"/>
          <w:szCs w:val="18"/>
        </w:rPr>
        <w:t>.</w:t>
      </w:r>
    </w:p>
    <w:p w14:paraId="3B4A823C" w14:textId="3A019044" w:rsidR="00A94CA9" w:rsidRPr="00DF64BE" w:rsidRDefault="005B4E28" w:rsidP="00667512">
      <w:pPr>
        <w:pStyle w:val="NoSpacing"/>
        <w:numPr>
          <w:ilvl w:val="0"/>
          <w:numId w:val="2"/>
        </w:numPr>
        <w:rPr>
          <w:rFonts w:ascii="Helvetica" w:hAnsi="Helvetica"/>
          <w:sz w:val="18"/>
          <w:szCs w:val="18"/>
        </w:rPr>
      </w:pPr>
      <w:r>
        <w:rPr>
          <w:rFonts w:ascii="Helvetica" w:hAnsi="Helvetica"/>
          <w:sz w:val="18"/>
          <w:szCs w:val="18"/>
        </w:rPr>
        <w:t>For brain trauma animal model, w</w:t>
      </w:r>
      <w:r w:rsidR="00E2197F">
        <w:rPr>
          <w:rFonts w:ascii="Helvetica" w:hAnsi="Helvetica"/>
          <w:sz w:val="18"/>
          <w:szCs w:val="18"/>
        </w:rPr>
        <w:t xml:space="preserve">e use controlled cortical impact injury </w:t>
      </w:r>
      <w:r w:rsidR="00481F1E">
        <w:rPr>
          <w:rFonts w:ascii="Helvetica" w:hAnsi="Helvetica"/>
          <w:sz w:val="18"/>
          <w:szCs w:val="18"/>
        </w:rPr>
        <w:t>(CCI)</w:t>
      </w:r>
      <w:r w:rsidR="00146F01">
        <w:rPr>
          <w:rFonts w:ascii="Helvetica" w:hAnsi="Helvetica"/>
          <w:sz w:val="18"/>
          <w:szCs w:val="18"/>
        </w:rPr>
        <w:t>,</w:t>
      </w:r>
      <w:r w:rsidR="00481F1E">
        <w:rPr>
          <w:rFonts w:ascii="Helvetica" w:hAnsi="Helvetica"/>
          <w:sz w:val="18"/>
          <w:szCs w:val="18"/>
        </w:rPr>
        <w:t xml:space="preserve"> which allows fine control of the impact (time, velocity, depth)</w:t>
      </w:r>
      <w:r w:rsidR="00146F01">
        <w:rPr>
          <w:rFonts w:ascii="Helvetica" w:hAnsi="Helvetica"/>
          <w:sz w:val="18"/>
          <w:szCs w:val="18"/>
        </w:rPr>
        <w:t>,</w:t>
      </w:r>
      <w:r w:rsidR="00481F1E">
        <w:rPr>
          <w:rFonts w:ascii="Helvetica" w:hAnsi="Helvetica"/>
          <w:sz w:val="18"/>
          <w:szCs w:val="18"/>
        </w:rPr>
        <w:t xml:space="preserve"> and lateral fluid percussion injury animal (LFPI) mode</w:t>
      </w:r>
      <w:r w:rsidR="00EE31AB">
        <w:rPr>
          <w:rFonts w:ascii="Helvetica" w:hAnsi="Helvetica"/>
          <w:sz w:val="18"/>
          <w:szCs w:val="18"/>
        </w:rPr>
        <w:t>ls</w:t>
      </w:r>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qNLIVKwq","properties":{"formattedCitation":"[13]","plainCitation":"[13]","noteIndex":0},"citationItems":[{"id":677,"uris":["http://zotero.org/users/7286058/items/HT9XBS6M"],"uri":["http://zotero.org/users/7286058/items/HT9XBS6M"],"itemData":{"id":677,"type":"article-journal","abstract":"Traumatic brain injury (TBI) is a leading cause of mortality and morbidity in both civilian life and the battlefield worldwide. Survivors of TBI frequently experience long-term disabling changes in cognition, sensorimotor function and personality. Over the past three decades, animal models have been developed to replicate the various aspects of human TBI, to better understand the underlying pathophysiology and to explore potential treatments. Nevertheless, promising neuroprotective drugs, which were identified to be effective in animal TBI models, have all failed in phase II or phase III clinical trials. This failure in clinical translation of preclinical studies highlights a compelling need to revisit the current status of animal models of TBI and therapeutic strategies.","container-title":"Nature reviews. Neuroscience","DOI":"10.1038/nrn3407","ISSN":"1471-003X","issue":"2","journalAbbreviation":"Nat Rev Neurosci","note":"PMID: 23329160\nPMCID: PMC3951995","page":"128-142","source":"PubMed Central","title":"Animal models of traumatic brain injury","URL":"https://www.ncbi.nlm.nih.gov/pmc/articles/PMC3951995/","volume":"14","author":[{"family":"Xiong","given":"Ye"},{"family":"Mahmood","given":"Asim"},{"family":"Chopp","given":"Michael"}],"accessed":{"date-parts":[["2021",11,28]]},"issued":{"date-parts":[["2013",2]]}}}],"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[13]</w:t>
      </w:r>
      <w:r w:rsidR="008A46E5">
        <w:rPr>
          <w:rFonts w:ascii="Helvetica" w:hAnsi="Helvetica"/>
          <w:sz w:val="18"/>
          <w:szCs w:val="18"/>
        </w:rPr>
        <w:fldChar w:fldCharType="end"/>
      </w:r>
      <w:r w:rsidR="008C307D">
        <w:rPr>
          <w:rStyle w:val="FootnoteReference"/>
          <w:rFonts w:ascii="Helvetica" w:hAnsi="Helvetica"/>
          <w:sz w:val="18"/>
          <w:szCs w:val="18"/>
        </w:rPr>
        <w:footnoteReference w:id="3"/>
      </w:r>
      <w:r w:rsidR="00481F1E">
        <w:rPr>
          <w:rFonts w:ascii="Helvetica" w:hAnsi="Helvetica"/>
          <w:sz w:val="18"/>
          <w:szCs w:val="18"/>
        </w:rPr>
        <w:t>.</w:t>
      </w:r>
      <w:r w:rsidR="002A116C">
        <w:rPr>
          <w:rFonts w:ascii="Helvetica" w:hAnsi="Helvetica"/>
          <w:sz w:val="18"/>
          <w:szCs w:val="18"/>
        </w:rPr>
        <w:t xml:space="preserve"> </w:t>
      </w:r>
      <w:r w:rsidR="00EE31AB" w:rsidRPr="00DF64BE">
        <w:rPr>
          <w:rFonts w:ascii="Helvetica" w:hAnsi="Helvetica"/>
          <w:sz w:val="18"/>
          <w:szCs w:val="18"/>
        </w:rPr>
        <w:t>The reasons to use t</w:t>
      </w:r>
      <w:r w:rsidRPr="00DF64BE">
        <w:rPr>
          <w:rFonts w:ascii="Helvetica" w:hAnsi="Helvetica"/>
          <w:sz w:val="18"/>
          <w:szCs w:val="18"/>
        </w:rPr>
        <w:t>w</w:t>
      </w:r>
      <w:r w:rsidR="00EE31AB" w:rsidRPr="00DF64BE">
        <w:rPr>
          <w:rFonts w:ascii="Helvetica" w:hAnsi="Helvetica"/>
          <w:sz w:val="18"/>
          <w:szCs w:val="18"/>
        </w:rPr>
        <w:t xml:space="preserve">o TBI models, is </w:t>
      </w:r>
      <w:r w:rsidR="00481F1E" w:rsidRPr="00DF64BE">
        <w:rPr>
          <w:rFonts w:ascii="Helvetica" w:hAnsi="Helvetica"/>
          <w:sz w:val="18"/>
          <w:szCs w:val="18"/>
        </w:rPr>
        <w:t>to study cell reprograming in regard to</w:t>
      </w:r>
      <w:r w:rsidR="00EE31AB" w:rsidRPr="00DF64BE">
        <w:rPr>
          <w:rFonts w:ascii="Helvetica" w:hAnsi="Helvetica"/>
          <w:sz w:val="18"/>
          <w:szCs w:val="18"/>
        </w:rPr>
        <w:t xml:space="preserve"> the</w:t>
      </w:r>
      <w:r w:rsidR="00481F1E" w:rsidRPr="00DF64BE">
        <w:rPr>
          <w:rFonts w:ascii="Helvetica" w:hAnsi="Helvetica"/>
          <w:sz w:val="18"/>
          <w:szCs w:val="18"/>
        </w:rPr>
        <w:t xml:space="preserve"> type of injury:</w:t>
      </w:r>
      <w:r w:rsidR="00EE31AB" w:rsidRPr="00DF64BE">
        <w:rPr>
          <w:rFonts w:ascii="Helvetica" w:hAnsi="Helvetica"/>
          <w:sz w:val="18"/>
          <w:szCs w:val="18"/>
        </w:rPr>
        <w:t xml:space="preserve"> rigid with </w:t>
      </w:r>
      <w:r w:rsidR="00EC6D81">
        <w:rPr>
          <w:rFonts w:ascii="Helvetica" w:hAnsi="Helvetica"/>
          <w:sz w:val="18"/>
          <w:szCs w:val="18"/>
        </w:rPr>
        <w:t xml:space="preserve">light </w:t>
      </w:r>
      <w:r w:rsidR="00EE31AB" w:rsidRPr="00DF64BE">
        <w:rPr>
          <w:rFonts w:ascii="Helvetica" w:hAnsi="Helvetica"/>
          <w:sz w:val="18"/>
          <w:szCs w:val="18"/>
        </w:rPr>
        <w:t xml:space="preserve">skull fracture, and mild-repetitive injuries simulating concussions </w:t>
      </w:r>
      <w:r w:rsidR="000B4243" w:rsidRPr="00DF64BE">
        <w:rPr>
          <w:rFonts w:ascii="Helvetica" w:hAnsi="Helvetica"/>
          <w:sz w:val="18"/>
          <w:szCs w:val="18"/>
        </w:rPr>
        <w:t xml:space="preserve">like the ones </w:t>
      </w:r>
      <w:r w:rsidR="00EE31AB" w:rsidRPr="00DF64BE">
        <w:rPr>
          <w:rFonts w:ascii="Helvetica" w:hAnsi="Helvetica"/>
          <w:sz w:val="18"/>
          <w:szCs w:val="18"/>
        </w:rPr>
        <w:t>observed in sports</w:t>
      </w:r>
      <w:r w:rsidR="00EC6D81">
        <w:rPr>
          <w:rFonts w:ascii="Helvetica" w:hAnsi="Helvetica"/>
          <w:sz w:val="18"/>
          <w:szCs w:val="18"/>
        </w:rPr>
        <w:t>. W</w:t>
      </w:r>
      <w:r w:rsidR="003E169A" w:rsidRPr="00DF64BE">
        <w:rPr>
          <w:rFonts w:ascii="Helvetica" w:hAnsi="Helvetica"/>
          <w:sz w:val="18"/>
          <w:szCs w:val="18"/>
        </w:rPr>
        <w:t xml:space="preserve">e also use </w:t>
      </w:r>
      <w:r w:rsidR="00EC6D81">
        <w:rPr>
          <w:rFonts w:ascii="Helvetica" w:hAnsi="Helvetica"/>
          <w:sz w:val="18"/>
          <w:szCs w:val="18"/>
        </w:rPr>
        <w:t xml:space="preserve">mice of </w:t>
      </w:r>
      <w:r w:rsidR="00481F1E" w:rsidRPr="00DF64BE">
        <w:rPr>
          <w:rFonts w:ascii="Helvetica" w:hAnsi="Helvetica"/>
          <w:sz w:val="18"/>
          <w:szCs w:val="18"/>
        </w:rPr>
        <w:t>different age-groups (it has been established that brain injuries in young and older people are more fatal</w:t>
      </w:r>
      <w:r w:rsidR="00F45EEE">
        <w:rPr>
          <w:rFonts w:ascii="Helvetica" w:hAnsi="Helvetica"/>
          <w:sz w:val="18"/>
          <w:szCs w:val="18"/>
        </w:rPr>
        <w:t>)</w:t>
      </w:r>
      <w:r w:rsidR="00DF64BE">
        <w:rPr>
          <w:rFonts w:ascii="Helvetica" w:hAnsi="Helvetica"/>
          <w:sz w:val="18"/>
          <w:szCs w:val="18"/>
        </w:rPr>
        <w:t xml:space="preserve">. </w:t>
      </w:r>
      <w:r w:rsidR="00481F1E" w:rsidRPr="00DF64BE">
        <w:rPr>
          <w:rFonts w:ascii="Helvetica" w:hAnsi="Helvetica"/>
          <w:sz w:val="18"/>
          <w:szCs w:val="18"/>
        </w:rPr>
        <w:t xml:space="preserve">For this </w:t>
      </w:r>
      <w:r w:rsidR="00EE31AB" w:rsidRPr="00DF64BE">
        <w:rPr>
          <w:rFonts w:ascii="Helvetica" w:hAnsi="Helvetica"/>
          <w:sz w:val="18"/>
          <w:szCs w:val="18"/>
        </w:rPr>
        <w:t>purpose,</w:t>
      </w:r>
      <w:r w:rsidR="00481F1E" w:rsidRPr="00DF64BE">
        <w:rPr>
          <w:rFonts w:ascii="Helvetica" w:hAnsi="Helvetica"/>
          <w:sz w:val="18"/>
          <w:szCs w:val="18"/>
        </w:rPr>
        <w:t xml:space="preserve"> we will have </w:t>
      </w:r>
      <w:r w:rsidR="001B6214" w:rsidRPr="00DF64BE">
        <w:rPr>
          <w:rFonts w:ascii="Helvetica" w:hAnsi="Helvetica"/>
          <w:sz w:val="18"/>
          <w:szCs w:val="18"/>
        </w:rPr>
        <w:t>two</w:t>
      </w:r>
      <w:r w:rsidR="00481F1E" w:rsidRPr="00DF64BE">
        <w:rPr>
          <w:rFonts w:ascii="Helvetica" w:hAnsi="Helvetica"/>
          <w:sz w:val="18"/>
          <w:szCs w:val="18"/>
        </w:rPr>
        <w:t xml:space="preserve"> experimental groups: </w:t>
      </w:r>
      <w:r w:rsidR="00BC119C">
        <w:rPr>
          <w:rFonts w:ascii="Helvetica" w:hAnsi="Helvetica"/>
          <w:sz w:val="18"/>
          <w:szCs w:val="18"/>
        </w:rPr>
        <w:t xml:space="preserve">CCI </w:t>
      </w:r>
      <w:r w:rsidR="00EE31AB" w:rsidRPr="00DF64BE">
        <w:rPr>
          <w:rFonts w:ascii="Helvetica" w:hAnsi="Helvetica"/>
          <w:sz w:val="18"/>
          <w:szCs w:val="18"/>
        </w:rPr>
        <w:t>concussions (</w:t>
      </w:r>
      <w:r w:rsidR="00BC119C">
        <w:rPr>
          <w:rFonts w:ascii="Helvetica" w:hAnsi="Helvetica"/>
          <w:sz w:val="18"/>
          <w:szCs w:val="18"/>
        </w:rPr>
        <w:t>C</w:t>
      </w:r>
      <w:r w:rsidR="00EE31AB" w:rsidRPr="00DF64BE">
        <w:rPr>
          <w:rFonts w:ascii="Helvetica" w:hAnsi="Helvetica"/>
          <w:sz w:val="18"/>
          <w:szCs w:val="18"/>
        </w:rPr>
        <w:t>CONC), mild concussion using LFPI (</w:t>
      </w:r>
      <w:r w:rsidR="00BC119C">
        <w:rPr>
          <w:rFonts w:ascii="Helvetica" w:hAnsi="Helvetica"/>
          <w:sz w:val="18"/>
          <w:szCs w:val="18"/>
        </w:rPr>
        <w:t>L</w:t>
      </w:r>
      <w:r w:rsidR="00EE31AB" w:rsidRPr="00DF64BE">
        <w:rPr>
          <w:rFonts w:ascii="Helvetica" w:hAnsi="Helvetica"/>
          <w:sz w:val="18"/>
          <w:szCs w:val="18"/>
        </w:rPr>
        <w:t>CONC) and within each group: young, mid-age, and older mice.</w:t>
      </w:r>
      <w:r w:rsidR="00DA372C" w:rsidRPr="00DF64BE">
        <w:rPr>
          <w:rFonts w:ascii="Helvetica" w:hAnsi="Helvetica"/>
          <w:sz w:val="18"/>
          <w:szCs w:val="18"/>
        </w:rPr>
        <w:t xml:space="preserve"> </w:t>
      </w:r>
      <w:r w:rsidR="00A94CA9" w:rsidRPr="00DF64BE">
        <w:rPr>
          <w:rFonts w:ascii="Helvetica" w:hAnsi="Helvetica"/>
          <w:sz w:val="18"/>
          <w:szCs w:val="18"/>
        </w:rPr>
        <w:t xml:space="preserve">Since we </w:t>
      </w:r>
      <w:r w:rsidR="00F45EEE">
        <w:rPr>
          <w:rFonts w:ascii="Helvetica" w:hAnsi="Helvetica"/>
          <w:sz w:val="18"/>
          <w:szCs w:val="18"/>
        </w:rPr>
        <w:t xml:space="preserve">also </w:t>
      </w:r>
      <w:r w:rsidR="00A94CA9" w:rsidRPr="00DF64BE">
        <w:rPr>
          <w:rFonts w:ascii="Helvetica" w:hAnsi="Helvetica"/>
          <w:sz w:val="18"/>
          <w:szCs w:val="18"/>
        </w:rPr>
        <w:t xml:space="preserve">want to evaluate the impact of the transcription factors DOX2 and NeuroD1, we stratify our mice in 4 groups, </w:t>
      </w:r>
      <w:r w:rsidR="00BC119C">
        <w:rPr>
          <w:rFonts w:ascii="Helvetica" w:hAnsi="Helvetica"/>
          <w:sz w:val="18"/>
          <w:szCs w:val="18"/>
        </w:rPr>
        <w:t>L</w:t>
      </w:r>
      <w:r w:rsidR="00A94CA9" w:rsidRPr="00DF64BE">
        <w:rPr>
          <w:rFonts w:ascii="Helvetica" w:hAnsi="Helvetica"/>
          <w:sz w:val="18"/>
          <w:szCs w:val="18"/>
        </w:rPr>
        <w:t xml:space="preserve">CONC-SOX2, </w:t>
      </w:r>
      <w:r w:rsidR="00BC119C">
        <w:rPr>
          <w:rFonts w:ascii="Helvetica" w:hAnsi="Helvetica"/>
          <w:sz w:val="18"/>
          <w:szCs w:val="18"/>
        </w:rPr>
        <w:t>L</w:t>
      </w:r>
      <w:r w:rsidR="00A94CA9" w:rsidRPr="00DF64BE">
        <w:rPr>
          <w:rFonts w:ascii="Helvetica" w:hAnsi="Helvetica"/>
          <w:sz w:val="18"/>
          <w:szCs w:val="18"/>
        </w:rPr>
        <w:t xml:space="preserve">CONC-NeuroD1, </w:t>
      </w:r>
      <w:r w:rsidR="00BC119C">
        <w:rPr>
          <w:rFonts w:ascii="Helvetica" w:hAnsi="Helvetica"/>
          <w:sz w:val="18"/>
          <w:szCs w:val="18"/>
        </w:rPr>
        <w:t>C</w:t>
      </w:r>
      <w:r w:rsidR="00BC119C" w:rsidRPr="00DF64BE">
        <w:rPr>
          <w:rFonts w:ascii="Helvetica" w:hAnsi="Helvetica"/>
          <w:sz w:val="18"/>
          <w:szCs w:val="18"/>
        </w:rPr>
        <w:t xml:space="preserve">CONC </w:t>
      </w:r>
      <w:r w:rsidR="00A94CA9" w:rsidRPr="00DF64BE">
        <w:rPr>
          <w:rFonts w:ascii="Helvetica" w:hAnsi="Helvetica"/>
          <w:sz w:val="18"/>
          <w:szCs w:val="18"/>
        </w:rPr>
        <w:t xml:space="preserve">-SOX2, </w:t>
      </w:r>
      <w:r w:rsidR="00BC119C">
        <w:rPr>
          <w:rFonts w:ascii="Helvetica" w:hAnsi="Helvetica"/>
          <w:sz w:val="18"/>
          <w:szCs w:val="18"/>
        </w:rPr>
        <w:t>C</w:t>
      </w:r>
      <w:r w:rsidR="00BC119C" w:rsidRPr="00DF64BE">
        <w:rPr>
          <w:rFonts w:ascii="Helvetica" w:hAnsi="Helvetica"/>
          <w:sz w:val="18"/>
          <w:szCs w:val="18"/>
        </w:rPr>
        <w:t xml:space="preserve">CONC </w:t>
      </w:r>
      <w:r w:rsidR="00A94CA9" w:rsidRPr="00DF64BE">
        <w:rPr>
          <w:rFonts w:ascii="Helvetica" w:hAnsi="Helvetica"/>
          <w:sz w:val="18"/>
          <w:szCs w:val="18"/>
        </w:rPr>
        <w:t>-NeuroD1 and within each group</w:t>
      </w:r>
      <w:r w:rsidR="009B3068" w:rsidRPr="00DF64BE">
        <w:rPr>
          <w:rFonts w:ascii="Helvetica" w:hAnsi="Helvetica"/>
          <w:sz w:val="18"/>
          <w:szCs w:val="18"/>
        </w:rPr>
        <w:t>,</w:t>
      </w:r>
      <w:r w:rsidR="00A94CA9" w:rsidRPr="00DF64BE">
        <w:rPr>
          <w:rFonts w:ascii="Helvetica" w:hAnsi="Helvetica"/>
          <w:sz w:val="18"/>
          <w:szCs w:val="18"/>
        </w:rPr>
        <w:t xml:space="preserve"> we have</w:t>
      </w:r>
      <w:r w:rsidR="00F45EEE">
        <w:rPr>
          <w:rFonts w:ascii="Helvetica" w:hAnsi="Helvetica"/>
          <w:sz w:val="18"/>
          <w:szCs w:val="18"/>
        </w:rPr>
        <w:t>,</w:t>
      </w:r>
      <w:r w:rsidR="00A94CA9" w:rsidRPr="00DF64BE">
        <w:rPr>
          <w:rFonts w:ascii="Helvetica" w:hAnsi="Helvetica"/>
          <w:sz w:val="18"/>
          <w:szCs w:val="18"/>
        </w:rPr>
        <w:t xml:space="preserve"> as stated above</w:t>
      </w:r>
      <w:r w:rsidR="00F45EEE">
        <w:rPr>
          <w:rFonts w:ascii="Helvetica" w:hAnsi="Helvetica"/>
          <w:sz w:val="18"/>
          <w:szCs w:val="18"/>
        </w:rPr>
        <w:t>,</w:t>
      </w:r>
      <w:r w:rsidR="00A94CA9" w:rsidRPr="00DF64BE">
        <w:rPr>
          <w:rFonts w:ascii="Helvetica" w:hAnsi="Helvetica"/>
          <w:sz w:val="18"/>
          <w:szCs w:val="18"/>
        </w:rPr>
        <w:t xml:space="preserve"> mice from 3 different age-groups.</w:t>
      </w:r>
    </w:p>
    <w:p w14:paraId="299F6E7B" w14:textId="31804230" w:rsidR="00DA2AAB" w:rsidRDefault="00DA372C" w:rsidP="00667512">
      <w:pPr>
        <w:pStyle w:val="NoSpacing"/>
        <w:numPr>
          <w:ilvl w:val="0"/>
          <w:numId w:val="2"/>
        </w:numPr>
        <w:rPr>
          <w:rFonts w:ascii="Helvetica" w:hAnsi="Helvetica"/>
          <w:sz w:val="18"/>
          <w:szCs w:val="18"/>
        </w:rPr>
      </w:pPr>
      <w:r>
        <w:rPr>
          <w:rFonts w:ascii="Helvetica" w:hAnsi="Helvetica"/>
          <w:sz w:val="18"/>
          <w:szCs w:val="18"/>
        </w:rPr>
        <w:t xml:space="preserve">After TBI, we wait </w:t>
      </w:r>
      <w:r w:rsidR="009E0078">
        <w:rPr>
          <w:rFonts w:ascii="Helvetica" w:hAnsi="Helvetica"/>
          <w:sz w:val="18"/>
          <w:szCs w:val="18"/>
        </w:rPr>
        <w:t>five</w:t>
      </w:r>
      <w:r w:rsidR="00747AF3">
        <w:rPr>
          <w:rFonts w:ascii="Helvetica" w:hAnsi="Helvetica"/>
          <w:sz w:val="18"/>
          <w:szCs w:val="18"/>
        </w:rPr>
        <w:t xml:space="preserve"> week</w:t>
      </w:r>
      <w:r w:rsidR="00F10237">
        <w:rPr>
          <w:rFonts w:ascii="Helvetica" w:hAnsi="Helvetica"/>
          <w:sz w:val="18"/>
          <w:szCs w:val="18"/>
        </w:rPr>
        <w:t>s</w:t>
      </w:r>
      <w:r>
        <w:rPr>
          <w:rFonts w:ascii="Helvetica" w:hAnsi="Helvetica"/>
          <w:sz w:val="18"/>
          <w:szCs w:val="18"/>
        </w:rPr>
        <w:t xml:space="preserve"> </w:t>
      </w:r>
      <w:r w:rsidR="00E57EF2">
        <w:rPr>
          <w:rFonts w:ascii="Helvetica" w:hAnsi="Helvetica"/>
          <w:sz w:val="18"/>
          <w:szCs w:val="18"/>
        </w:rPr>
        <w:t xml:space="preserve">for recovery </w:t>
      </w:r>
      <w:r w:rsidR="000854F0">
        <w:rPr>
          <w:rFonts w:ascii="Helvetica" w:hAnsi="Helvetica"/>
          <w:sz w:val="18"/>
          <w:szCs w:val="18"/>
        </w:rPr>
        <w:t>leaving enough time for astrocytes, and N2 cells to be activated and proliferate in the injury site</w:t>
      </w:r>
      <w:r w:rsidR="00AD3B38">
        <w:rPr>
          <w:rFonts w:ascii="Helvetica" w:hAnsi="Helvetica"/>
          <w:sz w:val="18"/>
          <w:szCs w:val="18"/>
        </w:rPr>
        <w:t xml:space="preserve">. </w:t>
      </w:r>
      <w:r w:rsidR="00AE07B1">
        <w:rPr>
          <w:rFonts w:ascii="Helvetica" w:hAnsi="Helvetica"/>
          <w:sz w:val="18"/>
          <w:szCs w:val="18"/>
        </w:rPr>
        <w:t>After CCI or LPI</w:t>
      </w:r>
      <w:r w:rsidR="002E58BD">
        <w:rPr>
          <w:rFonts w:ascii="Helvetica" w:hAnsi="Helvetica"/>
          <w:sz w:val="18"/>
          <w:szCs w:val="18"/>
        </w:rPr>
        <w:t>,</w:t>
      </w:r>
      <w:r w:rsidR="00AE07B1">
        <w:rPr>
          <w:rFonts w:ascii="Helvetica" w:hAnsi="Helvetica"/>
          <w:sz w:val="18"/>
          <w:szCs w:val="18"/>
        </w:rPr>
        <w:t xml:space="preserve"> </w:t>
      </w:r>
      <w:r w:rsidR="002E58BD">
        <w:rPr>
          <w:rFonts w:ascii="Helvetica" w:hAnsi="Helvetica"/>
          <w:sz w:val="18"/>
          <w:szCs w:val="18"/>
        </w:rPr>
        <w:t>f</w:t>
      </w:r>
      <w:r w:rsidR="0003142F">
        <w:rPr>
          <w:rFonts w:ascii="Helvetica" w:hAnsi="Helvetica"/>
          <w:sz w:val="18"/>
          <w:szCs w:val="18"/>
        </w:rPr>
        <w:t xml:space="preserve">irst, </w:t>
      </w:r>
      <w:r w:rsidR="00F10237">
        <w:rPr>
          <w:rFonts w:ascii="Helvetica" w:hAnsi="Helvetica"/>
          <w:sz w:val="18"/>
          <w:szCs w:val="18"/>
        </w:rPr>
        <w:t xml:space="preserve">as a control, </w:t>
      </w:r>
      <w:r w:rsidR="0003142F">
        <w:rPr>
          <w:rFonts w:ascii="Helvetica" w:hAnsi="Helvetica"/>
          <w:sz w:val="18"/>
          <w:szCs w:val="18"/>
        </w:rPr>
        <w:t>w</w:t>
      </w:r>
      <w:r w:rsidR="001C296E">
        <w:rPr>
          <w:rFonts w:ascii="Helvetica" w:hAnsi="Helvetica"/>
          <w:sz w:val="18"/>
          <w:szCs w:val="18"/>
        </w:rPr>
        <w:t xml:space="preserve">e </w:t>
      </w:r>
      <w:r w:rsidR="00F212D0">
        <w:rPr>
          <w:rFonts w:ascii="Helvetica" w:hAnsi="Helvetica"/>
          <w:sz w:val="18"/>
          <w:szCs w:val="18"/>
        </w:rPr>
        <w:t xml:space="preserve">inject </w:t>
      </w:r>
      <w:r w:rsidR="002E58BD">
        <w:rPr>
          <w:rFonts w:ascii="Helvetica" w:hAnsi="Helvetica"/>
          <w:sz w:val="18"/>
          <w:szCs w:val="18"/>
        </w:rPr>
        <w:t>into</w:t>
      </w:r>
      <w:r w:rsidR="001123CB" w:rsidRPr="001123CB">
        <w:rPr>
          <w:rFonts w:ascii="Helvetica" w:hAnsi="Helvetica"/>
          <w:sz w:val="18"/>
          <w:szCs w:val="18"/>
        </w:rPr>
        <w:t xml:space="preserve"> </w:t>
      </w:r>
      <w:r w:rsidR="001123CB">
        <w:rPr>
          <w:rFonts w:ascii="Helvetica" w:hAnsi="Helvetica"/>
          <w:sz w:val="18"/>
          <w:szCs w:val="18"/>
        </w:rPr>
        <w:t xml:space="preserve">the </w:t>
      </w:r>
      <w:proofErr w:type="gramStart"/>
      <w:r w:rsidR="001123CB">
        <w:rPr>
          <w:rFonts w:ascii="Helvetica" w:hAnsi="Helvetica"/>
          <w:sz w:val="18"/>
          <w:szCs w:val="18"/>
        </w:rPr>
        <w:t>SPH;GFAP</w:t>
      </w:r>
      <w:proofErr w:type="gramEnd"/>
      <w:r w:rsidR="001123CB">
        <w:rPr>
          <w:rFonts w:ascii="Helvetica" w:hAnsi="Helvetica"/>
          <w:sz w:val="18"/>
          <w:szCs w:val="18"/>
        </w:rPr>
        <w:t>-</w:t>
      </w:r>
      <w:proofErr w:type="spellStart"/>
      <w:r w:rsidR="001123CB">
        <w:rPr>
          <w:rFonts w:ascii="Helvetica" w:hAnsi="Helvetica"/>
          <w:sz w:val="18"/>
          <w:szCs w:val="18"/>
        </w:rPr>
        <w:t>Cre</w:t>
      </w:r>
      <w:proofErr w:type="spellEnd"/>
      <w:r w:rsidR="002E58BD">
        <w:rPr>
          <w:rFonts w:ascii="Helvetica" w:hAnsi="Helvetica"/>
          <w:sz w:val="18"/>
          <w:szCs w:val="18"/>
        </w:rPr>
        <w:t xml:space="preserve"> mouse cortex</w:t>
      </w:r>
      <w:r w:rsidR="00F212D0">
        <w:rPr>
          <w:rFonts w:ascii="Helvetica" w:hAnsi="Helvetica"/>
          <w:sz w:val="18"/>
          <w:szCs w:val="18"/>
        </w:rPr>
        <w:t xml:space="preserve">, a retrovirus expressing </w:t>
      </w:r>
      <w:proofErr w:type="spellStart"/>
      <w:r w:rsidR="000E5F07">
        <w:rPr>
          <w:rFonts w:ascii="Helvetica" w:hAnsi="Helvetica"/>
          <w:sz w:val="18"/>
          <w:szCs w:val="18"/>
        </w:rPr>
        <w:t>mCherry</w:t>
      </w:r>
      <w:proofErr w:type="spellEnd"/>
      <w:r w:rsidR="00F212D0">
        <w:rPr>
          <w:rFonts w:ascii="Helvetica" w:hAnsi="Helvetica"/>
          <w:sz w:val="18"/>
          <w:szCs w:val="18"/>
        </w:rPr>
        <w:t xml:space="preserve"> under </w:t>
      </w:r>
      <w:r w:rsidR="000E5F07">
        <w:rPr>
          <w:rFonts w:ascii="Helvetica" w:hAnsi="Helvetica"/>
          <w:sz w:val="18"/>
          <w:szCs w:val="18"/>
        </w:rPr>
        <w:t>GFAP</w:t>
      </w:r>
      <w:r w:rsidR="00F212D0">
        <w:rPr>
          <w:rFonts w:ascii="Helvetica" w:hAnsi="Helvetica"/>
          <w:sz w:val="18"/>
          <w:szCs w:val="18"/>
        </w:rPr>
        <w:t xml:space="preserve"> promoter </w:t>
      </w:r>
      <w:r w:rsidR="000E5F07">
        <w:rPr>
          <w:rFonts w:ascii="Helvetica" w:hAnsi="Helvetica"/>
          <w:sz w:val="18"/>
          <w:szCs w:val="18"/>
        </w:rPr>
        <w:t>(AAV-GFAP-</w:t>
      </w:r>
      <w:proofErr w:type="spellStart"/>
      <w:r w:rsidR="000E5F07">
        <w:rPr>
          <w:rFonts w:ascii="Helvetica" w:hAnsi="Helvetica"/>
          <w:sz w:val="18"/>
          <w:szCs w:val="18"/>
        </w:rPr>
        <w:t>mCherry</w:t>
      </w:r>
      <w:proofErr w:type="spellEnd"/>
      <w:r w:rsidR="00F212D0">
        <w:rPr>
          <w:rFonts w:ascii="Helvetica" w:hAnsi="Helvetica"/>
          <w:sz w:val="18"/>
          <w:szCs w:val="18"/>
        </w:rPr>
        <w:t>)</w:t>
      </w:r>
      <w:r w:rsidR="00F10237">
        <w:rPr>
          <w:rFonts w:ascii="Helvetica" w:hAnsi="Helvetica"/>
          <w:sz w:val="18"/>
          <w:szCs w:val="18"/>
        </w:rPr>
        <w:t xml:space="preserve">. </w:t>
      </w:r>
      <w:r w:rsidR="004E1B26">
        <w:rPr>
          <w:rFonts w:ascii="Helvetica" w:hAnsi="Helvetica"/>
          <w:sz w:val="18"/>
          <w:szCs w:val="18"/>
        </w:rPr>
        <w:t>Brain-stained</w:t>
      </w:r>
      <w:r w:rsidR="00F64B21">
        <w:rPr>
          <w:rFonts w:ascii="Helvetica" w:hAnsi="Helvetica"/>
          <w:sz w:val="18"/>
          <w:szCs w:val="18"/>
        </w:rPr>
        <w:t xml:space="preserve"> </w:t>
      </w:r>
      <w:r w:rsidR="00F10237">
        <w:rPr>
          <w:rFonts w:ascii="Helvetica" w:hAnsi="Helvetica"/>
          <w:sz w:val="18"/>
          <w:szCs w:val="18"/>
        </w:rPr>
        <w:t>section</w:t>
      </w:r>
      <w:r w:rsidR="00F64B21">
        <w:rPr>
          <w:rFonts w:ascii="Helvetica" w:hAnsi="Helvetica"/>
          <w:sz w:val="18"/>
          <w:szCs w:val="18"/>
        </w:rPr>
        <w:t>s</w:t>
      </w:r>
      <w:r w:rsidR="00F10237">
        <w:rPr>
          <w:rFonts w:ascii="Helvetica" w:hAnsi="Helvetica"/>
          <w:sz w:val="18"/>
          <w:szCs w:val="18"/>
        </w:rPr>
        <w:t xml:space="preserve"> </w:t>
      </w:r>
      <w:r w:rsidR="006D7189">
        <w:rPr>
          <w:rFonts w:ascii="Helvetica" w:hAnsi="Helvetica"/>
          <w:sz w:val="18"/>
          <w:szCs w:val="18"/>
        </w:rPr>
        <w:t>should</w:t>
      </w:r>
      <w:r w:rsidR="00F10237">
        <w:rPr>
          <w:rFonts w:ascii="Helvetica" w:hAnsi="Helvetica"/>
          <w:sz w:val="18"/>
          <w:szCs w:val="18"/>
        </w:rPr>
        <w:t xml:space="preserve"> reveal GFAP-</w:t>
      </w:r>
      <w:r w:rsidR="00F64B21">
        <w:rPr>
          <w:rFonts w:ascii="Helvetica" w:hAnsi="Helvetica"/>
          <w:sz w:val="18"/>
          <w:szCs w:val="18"/>
        </w:rPr>
        <w:t>positive</w:t>
      </w:r>
      <w:r w:rsidR="00F10237">
        <w:rPr>
          <w:rFonts w:ascii="Helvetica" w:hAnsi="Helvetica"/>
          <w:sz w:val="18"/>
          <w:szCs w:val="18"/>
        </w:rPr>
        <w:t xml:space="preserve"> reactive astrocytes </w:t>
      </w:r>
      <w:r w:rsidR="006D7189">
        <w:rPr>
          <w:rFonts w:ascii="Helvetica" w:hAnsi="Helvetica"/>
          <w:sz w:val="18"/>
          <w:szCs w:val="18"/>
        </w:rPr>
        <w:t>within</w:t>
      </w:r>
      <w:r w:rsidR="00F10237">
        <w:rPr>
          <w:rFonts w:ascii="Helvetica" w:hAnsi="Helvetica"/>
          <w:sz w:val="18"/>
          <w:szCs w:val="18"/>
        </w:rPr>
        <w:t xml:space="preserve"> the injury site</w:t>
      </w:r>
      <w:r w:rsidR="000E5F07">
        <w:rPr>
          <w:rFonts w:ascii="Helvetica" w:hAnsi="Helvetica"/>
          <w:sz w:val="18"/>
          <w:szCs w:val="18"/>
        </w:rPr>
        <w:t xml:space="preserve"> (red)</w:t>
      </w:r>
      <w:r w:rsidR="00F64B21">
        <w:rPr>
          <w:rFonts w:ascii="Helvetica" w:hAnsi="Helvetica"/>
          <w:sz w:val="18"/>
          <w:szCs w:val="18"/>
        </w:rPr>
        <w:t xml:space="preserve">. Whereas using </w:t>
      </w:r>
      <w:r w:rsidR="00C74601">
        <w:rPr>
          <w:rFonts w:ascii="Helvetica" w:hAnsi="Helvetica"/>
          <w:sz w:val="18"/>
          <w:szCs w:val="18"/>
        </w:rPr>
        <w:t xml:space="preserve">doublecortin </w:t>
      </w:r>
      <w:r w:rsidR="00F64B21">
        <w:rPr>
          <w:rFonts w:ascii="Helvetica" w:hAnsi="Helvetica"/>
          <w:sz w:val="18"/>
          <w:szCs w:val="18"/>
        </w:rPr>
        <w:t>DCX marker, should not reveal any DCX</w:t>
      </w:r>
      <w:r w:rsidR="00F64B21" w:rsidRPr="00C74601">
        <w:rPr>
          <w:rFonts w:ascii="Helvetica" w:hAnsi="Helvetica"/>
          <w:sz w:val="18"/>
          <w:szCs w:val="18"/>
          <w:vertAlign w:val="superscript"/>
        </w:rPr>
        <w:t xml:space="preserve">+ </w:t>
      </w:r>
      <w:r w:rsidR="00F64B21">
        <w:rPr>
          <w:rFonts w:ascii="Helvetica" w:hAnsi="Helvetica"/>
          <w:sz w:val="18"/>
          <w:szCs w:val="18"/>
        </w:rPr>
        <w:t>cells</w:t>
      </w:r>
      <w:r w:rsidR="000E5F07">
        <w:rPr>
          <w:rFonts w:ascii="Helvetica" w:hAnsi="Helvetica"/>
          <w:sz w:val="18"/>
          <w:szCs w:val="18"/>
        </w:rPr>
        <w:t xml:space="preserve"> in the same area</w:t>
      </w:r>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lNMNSs8v","properties":{"formattedCitation":"[8]","plainCitation":"[8]","noteIndex":0},"citationItems":[{"id":689,"uris":["http://zotero.org/users/7286058/items/WDQXVZAY"],"uri":["http://zotero.org/users/7286058/items/WDQXVZAY"],"itemData":{"id":689,"type":"article-journal","abstract":"Loss of neurons after brain injury and in neurodegenerative disease is often accompanied by reactive gliosis and scarring, which are difﬁcult to reverse with existing treatment approaches. Here, we show that reactive glial cells in the cortex of stab-injured or Alzheimer’s disease (AD) model mice can be directly reprogrammed into functional neurons in vivo using retroviral expression of a single neural transcription factor, NeuroD1. Following expression of NeuroD1, astrocytes were reprogrammed into glutamatergic neurons, while NG2 cells were reprogrammed into glutamatergic and GABAergic neurons. Cortical slice recordings revealed both spontaneous and evoked synaptic responses in NeuroD1-converted neurons, suggesting that they integrated into local neural circuits. NeuroD1 expression was also able to reprogram cultured human cortical astrocytes into functional neurons. Our studies therefore suggest that direct reprogramming of reactive glial cells into functional neurons in vivo could provide an alternative approach for repair of injured or diseased brain.","container-title":"Cell Stem Cell","DOI":"10.1016/j.stem.2013.12.001","ISSN":"19345909","issue":"2","journalAbbreviation":"Cell Stem Cell","language":"en","page":"188-202","source":"DOI.org (Crossref)","title":"In Vivo Direct Reprogramming of Reactive Glial Cells into Functional Neurons after Brain Injury and in an Alzheimer’s Disease Model","URL":"https://linkinghub.elsevier.com/retrieve/pii/S193459091300550X","volume":"14","author":[{"family":"Guo","given":"Ziyuan"},{"family":"Zhang","given":"Lei"},{"family":"Wu","given":"Zheng"},{"family":"Chen","given":"Yuchen"},{"family":"Wang","given":"Fan"},{"family":"Chen","given":"Gong"}],"accessed":{"date-parts":[["2021",11,28]]},"issued":{"date-parts":[["2014",2]]}}}],"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[8]</w:t>
      </w:r>
      <w:r w:rsidR="008A46E5">
        <w:rPr>
          <w:rFonts w:ascii="Helvetica" w:hAnsi="Helvetica"/>
          <w:sz w:val="18"/>
          <w:szCs w:val="18"/>
        </w:rPr>
        <w:fldChar w:fldCharType="end"/>
      </w:r>
      <w:r w:rsidR="00F64B21">
        <w:rPr>
          <w:rFonts w:ascii="Helvetica" w:hAnsi="Helvetica"/>
          <w:sz w:val="18"/>
          <w:szCs w:val="18"/>
        </w:rPr>
        <w:t>.</w:t>
      </w:r>
      <w:r w:rsidR="00BB23EA">
        <w:rPr>
          <w:rFonts w:ascii="Helvetica" w:hAnsi="Helvetica"/>
          <w:sz w:val="18"/>
          <w:szCs w:val="18"/>
        </w:rPr>
        <w:t xml:space="preserve"> The</w:t>
      </w:r>
      <w:r w:rsidR="001123CB">
        <w:rPr>
          <w:rFonts w:ascii="Helvetica" w:hAnsi="Helvetica"/>
          <w:sz w:val="18"/>
          <w:szCs w:val="18"/>
        </w:rPr>
        <w:t>n</w:t>
      </w:r>
      <w:r w:rsidR="00BB23EA">
        <w:rPr>
          <w:rFonts w:ascii="Helvetica" w:hAnsi="Helvetica"/>
          <w:sz w:val="18"/>
          <w:szCs w:val="18"/>
        </w:rPr>
        <w:t xml:space="preserve"> in </w:t>
      </w:r>
      <w:r w:rsidR="00E73E9D">
        <w:rPr>
          <w:rFonts w:ascii="Helvetica" w:hAnsi="Helvetica"/>
          <w:sz w:val="18"/>
          <w:szCs w:val="18"/>
        </w:rPr>
        <w:t xml:space="preserve">some of the mice of </w:t>
      </w:r>
      <w:r w:rsidR="00BB23EA">
        <w:rPr>
          <w:rFonts w:ascii="Helvetica" w:hAnsi="Helvetica"/>
          <w:sz w:val="18"/>
          <w:szCs w:val="18"/>
        </w:rPr>
        <w:t xml:space="preserve">the experiment </w:t>
      </w:r>
      <w:r w:rsidR="00E73E9D">
        <w:rPr>
          <w:rFonts w:ascii="Helvetica" w:hAnsi="Helvetica"/>
          <w:sz w:val="18"/>
          <w:szCs w:val="18"/>
        </w:rPr>
        <w:t>group</w:t>
      </w:r>
      <w:r w:rsidR="00247E02">
        <w:rPr>
          <w:rFonts w:ascii="Helvetica" w:hAnsi="Helvetica"/>
          <w:sz w:val="18"/>
          <w:szCs w:val="18"/>
        </w:rPr>
        <w:t>s</w:t>
      </w:r>
      <w:r w:rsidR="00E73E9D">
        <w:rPr>
          <w:rFonts w:ascii="Helvetica" w:hAnsi="Helvetica"/>
          <w:sz w:val="18"/>
          <w:szCs w:val="18"/>
        </w:rPr>
        <w:t xml:space="preserve"> CCONC</w:t>
      </w:r>
      <w:r w:rsidR="00BB23EA">
        <w:rPr>
          <w:rFonts w:ascii="Helvetica" w:hAnsi="Helvetica"/>
          <w:sz w:val="18"/>
          <w:szCs w:val="18"/>
        </w:rPr>
        <w:t xml:space="preserve">-NeuroD1 and </w:t>
      </w:r>
      <w:r w:rsidR="00E73E9D">
        <w:rPr>
          <w:rFonts w:ascii="Helvetica" w:hAnsi="Helvetica"/>
          <w:sz w:val="18"/>
          <w:szCs w:val="18"/>
        </w:rPr>
        <w:t>L</w:t>
      </w:r>
      <w:r w:rsidR="00BB23EA">
        <w:rPr>
          <w:rFonts w:ascii="Helvetica" w:hAnsi="Helvetica"/>
          <w:sz w:val="18"/>
          <w:szCs w:val="18"/>
        </w:rPr>
        <w:t>CONC-NeuroD1 we inject AAV-sgRNAs targeting NeuroD1</w:t>
      </w:r>
      <w:r w:rsidR="00084DA8">
        <w:rPr>
          <w:rFonts w:ascii="Helvetica" w:hAnsi="Helvetica"/>
          <w:sz w:val="18"/>
          <w:szCs w:val="18"/>
        </w:rPr>
        <w:t xml:space="preserve"> </w:t>
      </w:r>
      <w:r w:rsidR="00171CD8">
        <w:rPr>
          <w:rFonts w:ascii="Helvetica" w:hAnsi="Helvetica"/>
          <w:sz w:val="18"/>
          <w:szCs w:val="18"/>
        </w:rPr>
        <w:t xml:space="preserve">using a stereotaxic injection </w:t>
      </w:r>
      <w:r w:rsidR="008C307D">
        <w:rPr>
          <w:rFonts w:ascii="Helvetica" w:hAnsi="Helvetica"/>
          <w:sz w:val="18"/>
          <w:szCs w:val="18"/>
        </w:rPr>
        <w:t>into the cerebral cortex and cerebellar cortex</w:t>
      </w:r>
      <w:r w:rsidR="00BB23EA">
        <w:rPr>
          <w:rFonts w:ascii="Helvetica" w:hAnsi="Helvetica"/>
          <w:sz w:val="18"/>
          <w:szCs w:val="18"/>
        </w:rPr>
        <w:t>.</w:t>
      </w:r>
      <w:r w:rsidR="003834D9">
        <w:rPr>
          <w:rFonts w:ascii="Helvetica" w:hAnsi="Helvetica"/>
          <w:sz w:val="18"/>
          <w:szCs w:val="18"/>
        </w:rPr>
        <w:t xml:space="preserve"> To </w:t>
      </w:r>
      <w:r w:rsidR="001207D8">
        <w:rPr>
          <w:rFonts w:ascii="Helvetica" w:hAnsi="Helvetica"/>
          <w:sz w:val="18"/>
          <w:szCs w:val="18"/>
        </w:rPr>
        <w:t>further confirm that induction of neurons is independent of migration of neur</w:t>
      </w:r>
      <w:r w:rsidR="001D3836">
        <w:rPr>
          <w:rFonts w:ascii="Helvetica" w:hAnsi="Helvetica"/>
          <w:sz w:val="18"/>
          <w:szCs w:val="18"/>
        </w:rPr>
        <w:t xml:space="preserve">onal stem cells (NSCs) from </w:t>
      </w:r>
      <w:r w:rsidR="0069438C">
        <w:rPr>
          <w:rFonts w:ascii="Helvetica" w:hAnsi="Helvetica"/>
          <w:sz w:val="18"/>
          <w:szCs w:val="18"/>
        </w:rPr>
        <w:t>endogenous</w:t>
      </w:r>
      <w:r w:rsidR="001D3836">
        <w:rPr>
          <w:rFonts w:ascii="Helvetica" w:hAnsi="Helvetica"/>
          <w:sz w:val="18"/>
          <w:szCs w:val="18"/>
        </w:rPr>
        <w:t xml:space="preserve"> neurogenic sites (SVZ, DG, striatum) we also inject on the contralateral side of the </w:t>
      </w:r>
      <w:r w:rsidR="00E51554">
        <w:rPr>
          <w:rFonts w:ascii="Helvetica" w:hAnsi="Helvetica"/>
          <w:sz w:val="18"/>
          <w:szCs w:val="18"/>
        </w:rPr>
        <w:t xml:space="preserve">first </w:t>
      </w:r>
      <w:r w:rsidR="001D3836">
        <w:rPr>
          <w:rFonts w:ascii="Helvetica" w:hAnsi="Helvetica"/>
          <w:sz w:val="18"/>
          <w:szCs w:val="18"/>
        </w:rPr>
        <w:t>injection</w:t>
      </w:r>
      <w:r w:rsidR="00AB2C9A">
        <w:rPr>
          <w:rFonts w:ascii="Helvetica" w:hAnsi="Helvetica"/>
          <w:sz w:val="18"/>
          <w:szCs w:val="18"/>
        </w:rPr>
        <w:t>:</w:t>
      </w:r>
      <w:r w:rsidR="001D3836">
        <w:rPr>
          <w:rFonts w:ascii="Helvetica" w:hAnsi="Helvetica"/>
          <w:sz w:val="18"/>
          <w:szCs w:val="18"/>
        </w:rPr>
        <w:t xml:space="preserve"> AAV-GFP-</w:t>
      </w:r>
      <w:proofErr w:type="spellStart"/>
      <w:r w:rsidR="001D3836">
        <w:rPr>
          <w:rFonts w:ascii="Helvetica" w:hAnsi="Helvetica"/>
          <w:sz w:val="18"/>
          <w:szCs w:val="18"/>
        </w:rPr>
        <w:t>mCherry</w:t>
      </w:r>
      <w:proofErr w:type="spellEnd"/>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PWr55945","properties":{"formattedCitation":"[10]","plainCitation":"[10]","noteIndex":0},"citationItems":[{"id":666,"uris":["http://zotero.org/users/7286058/items/8LXMKXXW"],"uri":["http://zotero.org/users/7286058/items/8LXMKXXW"],"itemData":{"id":666,"type":"article-journal","container-title":"Nature Neuroscience","DOI":"10.1038/s41593-017-0060-6","ISSN":"1097-6256, 1546-1726","issue":"3","journalAbbreviation":"Nat Neurosci","language":"en","page":"440-446","source":"DOI.org (Crossref)","title":"In vivo simultaneous transcriptional activation of multiple genes in the brain using CRISPR–dCas9-activator transgenic mice","URL":"http://www.nature.com/articles/s41593-017-0060-6","volume":"21","author":[{"family":"Zhou","given":"Haibo"},{"family":"Liu","given":"Junlai"},{"family":"Zhou","given":"Changyang"},{"family":"Gao","given":"Ni"},{"family":"Rao","given":"Zhiping"},{"family":"Li","given":"He"},{"family":"Hu","given":"Xinde"},{"family":"Li","given":"Changlin"},{"family":"Yao","given":"Xuan"},{"family":"Shen","given":"Xiaowen"},{"family":"Sun","given":"Yidi"},{"family":"Wei","given":"Yu"},{"family":"Liu","given":"Fei"},{"family":"Ying","given":"Wenqin"},{"family":"Zhang","given":"Junming"},{"family":"Tang","given":"Cheng"},{"family":"Zhang","given":"Xu"},{"family":"Xu","given":"Huatai"},{"family":"Shi","given":"Linyu"},{"family":"Cheng","given":"Leping"},{"family":"Huang","given":"Pengyu"},{"family":"Yang","given":"Hui"}],"accessed":{"date-parts":[["2021",11,27]]},"issued":{"date-parts":[["2018",3]]}}}],"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[10]</w:t>
      </w:r>
      <w:r w:rsidR="008A46E5">
        <w:rPr>
          <w:rFonts w:ascii="Helvetica" w:hAnsi="Helvetica"/>
          <w:sz w:val="18"/>
          <w:szCs w:val="18"/>
        </w:rPr>
        <w:fldChar w:fldCharType="end"/>
      </w:r>
      <w:r w:rsidR="001D3836">
        <w:rPr>
          <w:rFonts w:ascii="Helvetica" w:hAnsi="Helvetica"/>
          <w:sz w:val="18"/>
          <w:szCs w:val="18"/>
        </w:rPr>
        <w:t xml:space="preserve">. </w:t>
      </w:r>
      <w:r w:rsidR="0013764A">
        <w:rPr>
          <w:rFonts w:ascii="Helvetica" w:hAnsi="Helvetica"/>
          <w:sz w:val="18"/>
          <w:szCs w:val="18"/>
        </w:rPr>
        <w:t>We analyze brain sections cl</w:t>
      </w:r>
      <w:r w:rsidR="00F1679B">
        <w:rPr>
          <w:rFonts w:ascii="Helvetica" w:hAnsi="Helvetica"/>
          <w:sz w:val="18"/>
          <w:szCs w:val="18"/>
        </w:rPr>
        <w:t>o</w:t>
      </w:r>
      <w:r w:rsidR="0013764A">
        <w:rPr>
          <w:rFonts w:ascii="Helvetica" w:hAnsi="Helvetica"/>
          <w:sz w:val="18"/>
          <w:szCs w:val="18"/>
        </w:rPr>
        <w:t xml:space="preserve">se </w:t>
      </w:r>
      <w:r w:rsidR="005473B9">
        <w:rPr>
          <w:rFonts w:ascii="Helvetica" w:hAnsi="Helvetica"/>
          <w:sz w:val="18"/>
          <w:szCs w:val="18"/>
        </w:rPr>
        <w:t xml:space="preserve">to </w:t>
      </w:r>
      <w:r w:rsidR="0013764A">
        <w:rPr>
          <w:rFonts w:ascii="Helvetica" w:hAnsi="Helvetica"/>
          <w:sz w:val="18"/>
          <w:szCs w:val="18"/>
        </w:rPr>
        <w:t xml:space="preserve">the </w:t>
      </w:r>
      <w:r w:rsidR="008C307D">
        <w:rPr>
          <w:rFonts w:ascii="Helvetica" w:hAnsi="Helvetica"/>
          <w:sz w:val="18"/>
          <w:szCs w:val="18"/>
        </w:rPr>
        <w:t>injection</w:t>
      </w:r>
      <w:r w:rsidR="00A72545">
        <w:rPr>
          <w:rFonts w:ascii="Helvetica" w:hAnsi="Helvetica"/>
          <w:sz w:val="18"/>
          <w:szCs w:val="18"/>
        </w:rPr>
        <w:t xml:space="preserve"> </w:t>
      </w:r>
      <w:r w:rsidR="008C307D">
        <w:rPr>
          <w:rFonts w:ascii="Helvetica" w:hAnsi="Helvetica"/>
          <w:sz w:val="18"/>
          <w:szCs w:val="18"/>
        </w:rPr>
        <w:t>site</w:t>
      </w:r>
      <w:r w:rsidR="00A72545">
        <w:rPr>
          <w:rFonts w:ascii="Helvetica" w:hAnsi="Helvetica"/>
          <w:sz w:val="18"/>
          <w:szCs w:val="18"/>
        </w:rPr>
        <w:t xml:space="preserve"> and</w:t>
      </w:r>
      <w:r w:rsidR="0013764A">
        <w:rPr>
          <w:rFonts w:ascii="Helvetica" w:hAnsi="Helvetica"/>
          <w:sz w:val="18"/>
          <w:szCs w:val="18"/>
        </w:rPr>
        <w:t xml:space="preserve"> contral</w:t>
      </w:r>
      <w:r w:rsidR="00652FBF">
        <w:rPr>
          <w:rFonts w:ascii="Helvetica" w:hAnsi="Helvetica"/>
          <w:sz w:val="18"/>
          <w:szCs w:val="18"/>
        </w:rPr>
        <w:t>at</w:t>
      </w:r>
      <w:r w:rsidR="0013764A">
        <w:rPr>
          <w:rFonts w:ascii="Helvetica" w:hAnsi="Helvetica"/>
          <w:sz w:val="18"/>
          <w:szCs w:val="18"/>
        </w:rPr>
        <w:t>eral</w:t>
      </w:r>
      <w:r w:rsidR="00652FBF">
        <w:rPr>
          <w:rFonts w:ascii="Helvetica" w:hAnsi="Helvetica"/>
          <w:sz w:val="18"/>
          <w:szCs w:val="18"/>
        </w:rPr>
        <w:t xml:space="preserve"> </w:t>
      </w:r>
      <w:r w:rsidR="00A72545">
        <w:rPr>
          <w:rFonts w:ascii="Helvetica" w:hAnsi="Helvetica"/>
          <w:sz w:val="18"/>
          <w:szCs w:val="18"/>
        </w:rPr>
        <w:t>to it</w:t>
      </w:r>
      <w:r w:rsidR="0013764A">
        <w:rPr>
          <w:rFonts w:ascii="Helvetica" w:hAnsi="Helvetica"/>
          <w:sz w:val="18"/>
          <w:szCs w:val="18"/>
        </w:rPr>
        <w:t xml:space="preserve">. </w:t>
      </w:r>
      <w:r w:rsidR="003A2D8E">
        <w:rPr>
          <w:rFonts w:ascii="Helvetica" w:hAnsi="Helvetica"/>
          <w:sz w:val="18"/>
          <w:szCs w:val="18"/>
        </w:rPr>
        <w:t xml:space="preserve">After staining with the neuronal marker </w:t>
      </w:r>
      <w:proofErr w:type="spellStart"/>
      <w:r w:rsidR="003A2D8E">
        <w:rPr>
          <w:rFonts w:ascii="Helvetica" w:hAnsi="Helvetica"/>
          <w:sz w:val="18"/>
          <w:szCs w:val="18"/>
        </w:rPr>
        <w:t>Neu</w:t>
      </w:r>
      <w:r w:rsidR="00DA660C">
        <w:rPr>
          <w:rFonts w:ascii="Helvetica" w:hAnsi="Helvetica"/>
          <w:sz w:val="18"/>
          <w:szCs w:val="18"/>
        </w:rPr>
        <w:t>N</w:t>
      </w:r>
      <w:proofErr w:type="spellEnd"/>
      <w:r w:rsidR="003A2D8E">
        <w:rPr>
          <w:rFonts w:ascii="Helvetica" w:hAnsi="Helvetica"/>
          <w:sz w:val="18"/>
          <w:szCs w:val="18"/>
        </w:rPr>
        <w:t xml:space="preserve">, </w:t>
      </w:r>
      <w:r w:rsidR="00475295">
        <w:rPr>
          <w:rFonts w:ascii="Helvetica" w:hAnsi="Helvetica"/>
          <w:sz w:val="18"/>
          <w:szCs w:val="18"/>
        </w:rPr>
        <w:t>i</w:t>
      </w:r>
      <w:r w:rsidR="008B6C15">
        <w:rPr>
          <w:rFonts w:ascii="Helvetica" w:hAnsi="Helvetica"/>
          <w:sz w:val="18"/>
          <w:szCs w:val="18"/>
        </w:rPr>
        <w:t xml:space="preserve">mmunofluorescent images </w:t>
      </w:r>
      <w:r w:rsidR="00A72545">
        <w:rPr>
          <w:rFonts w:ascii="Helvetica" w:hAnsi="Helvetica"/>
          <w:sz w:val="18"/>
          <w:szCs w:val="18"/>
        </w:rPr>
        <w:t>from</w:t>
      </w:r>
      <w:r w:rsidR="0013764A">
        <w:rPr>
          <w:rFonts w:ascii="Helvetica" w:hAnsi="Helvetica"/>
          <w:sz w:val="18"/>
          <w:szCs w:val="18"/>
        </w:rPr>
        <w:t xml:space="preserve"> the different regions should show </w:t>
      </w:r>
      <w:proofErr w:type="spellStart"/>
      <w:r w:rsidR="0013764A">
        <w:rPr>
          <w:rFonts w:ascii="Helvetica" w:hAnsi="Helvetica"/>
          <w:sz w:val="18"/>
          <w:szCs w:val="18"/>
        </w:rPr>
        <w:t>mCherry</w:t>
      </w:r>
      <w:proofErr w:type="spellEnd"/>
      <w:r w:rsidR="003A2D8E">
        <w:rPr>
          <w:rFonts w:ascii="Helvetica" w:hAnsi="Helvetica"/>
          <w:sz w:val="18"/>
          <w:szCs w:val="18"/>
        </w:rPr>
        <w:t>(red)</w:t>
      </w:r>
      <w:r w:rsidR="0013764A">
        <w:rPr>
          <w:rFonts w:ascii="Helvetica" w:hAnsi="Helvetica"/>
          <w:sz w:val="18"/>
          <w:szCs w:val="18"/>
        </w:rPr>
        <w:t xml:space="preserve"> </w:t>
      </w:r>
      <w:r w:rsidR="003A2D8E">
        <w:rPr>
          <w:rFonts w:ascii="Helvetica" w:hAnsi="Helvetica"/>
          <w:sz w:val="18"/>
          <w:szCs w:val="18"/>
        </w:rPr>
        <w:t xml:space="preserve">and </w:t>
      </w:r>
      <w:proofErr w:type="spellStart"/>
      <w:r w:rsidR="003A2D8E">
        <w:rPr>
          <w:rFonts w:ascii="Helvetica" w:hAnsi="Helvetica"/>
          <w:sz w:val="18"/>
          <w:szCs w:val="18"/>
        </w:rPr>
        <w:t>NeuN</w:t>
      </w:r>
      <w:proofErr w:type="spellEnd"/>
      <w:r w:rsidR="003A2D8E">
        <w:rPr>
          <w:rFonts w:ascii="Helvetica" w:hAnsi="Helvetica"/>
          <w:sz w:val="18"/>
          <w:szCs w:val="18"/>
        </w:rPr>
        <w:t xml:space="preserve"> (green)</w:t>
      </w:r>
      <w:r w:rsidR="00475295" w:rsidRPr="00475295">
        <w:rPr>
          <w:rFonts w:ascii="Helvetica" w:hAnsi="Helvetica"/>
          <w:sz w:val="18"/>
          <w:szCs w:val="18"/>
        </w:rPr>
        <w:t xml:space="preserve"> </w:t>
      </w:r>
      <w:r w:rsidR="00475295">
        <w:rPr>
          <w:rFonts w:ascii="Helvetica" w:hAnsi="Helvetica"/>
          <w:sz w:val="18"/>
          <w:szCs w:val="18"/>
        </w:rPr>
        <w:t>expressions</w:t>
      </w:r>
      <w:r w:rsidR="003A2D8E">
        <w:rPr>
          <w:rFonts w:ascii="Helvetica" w:hAnsi="Helvetica"/>
          <w:sz w:val="18"/>
          <w:szCs w:val="18"/>
        </w:rPr>
        <w:t xml:space="preserve"> </w:t>
      </w:r>
      <w:r w:rsidR="00475295">
        <w:rPr>
          <w:rFonts w:ascii="Helvetica" w:hAnsi="Helvetica"/>
          <w:sz w:val="18"/>
          <w:szCs w:val="18"/>
        </w:rPr>
        <w:t xml:space="preserve">and </w:t>
      </w:r>
      <w:r w:rsidR="003A2D8E">
        <w:rPr>
          <w:rFonts w:ascii="Helvetica" w:hAnsi="Helvetica"/>
          <w:sz w:val="18"/>
          <w:szCs w:val="18"/>
        </w:rPr>
        <w:t xml:space="preserve">only </w:t>
      </w:r>
      <w:r w:rsidR="00475295">
        <w:rPr>
          <w:rFonts w:ascii="Helvetica" w:hAnsi="Helvetica"/>
          <w:sz w:val="18"/>
          <w:szCs w:val="18"/>
        </w:rPr>
        <w:t>i</w:t>
      </w:r>
      <w:r w:rsidR="003A2D8E">
        <w:rPr>
          <w:rFonts w:ascii="Helvetica" w:hAnsi="Helvetica"/>
          <w:sz w:val="18"/>
          <w:szCs w:val="18"/>
        </w:rPr>
        <w:t>n the injected site</w:t>
      </w:r>
      <w:r w:rsidR="00AB2C9A">
        <w:rPr>
          <w:rFonts w:ascii="Helvetica" w:hAnsi="Helvetica"/>
          <w:sz w:val="18"/>
          <w:szCs w:val="18"/>
        </w:rPr>
        <w:t xml:space="preserve"> the closest to the injury site, </w:t>
      </w:r>
      <w:r w:rsidR="003A2D8E">
        <w:rPr>
          <w:rFonts w:ascii="Helvetica" w:hAnsi="Helvetica"/>
          <w:sz w:val="18"/>
          <w:szCs w:val="18"/>
        </w:rPr>
        <w:t xml:space="preserve"> these two expressions are co-localized</w:t>
      </w:r>
      <w:r w:rsidR="002D3D50">
        <w:rPr>
          <w:rFonts w:ascii="Helvetica" w:hAnsi="Helvetica"/>
          <w:sz w:val="18"/>
          <w:szCs w:val="18"/>
        </w:rPr>
        <w:t>, and there should be a higher number of cells GFAP-</w:t>
      </w:r>
      <w:proofErr w:type="spellStart"/>
      <w:r w:rsidR="002D3D50">
        <w:rPr>
          <w:rFonts w:ascii="Helvetica" w:hAnsi="Helvetica"/>
          <w:sz w:val="18"/>
          <w:szCs w:val="18"/>
        </w:rPr>
        <w:t>mCherry</w:t>
      </w:r>
      <w:proofErr w:type="spellEnd"/>
      <w:r w:rsidR="002D3D50">
        <w:rPr>
          <w:rFonts w:ascii="Helvetica" w:hAnsi="Helvetica"/>
          <w:sz w:val="18"/>
          <w:szCs w:val="18"/>
        </w:rPr>
        <w:t xml:space="preserve"> + sgRNA cells compare to GFAP-</w:t>
      </w:r>
      <w:proofErr w:type="spellStart"/>
      <w:r w:rsidR="002D3D50">
        <w:rPr>
          <w:rFonts w:ascii="Helvetica" w:hAnsi="Helvetica"/>
          <w:sz w:val="18"/>
          <w:szCs w:val="18"/>
        </w:rPr>
        <w:t>mCherry</w:t>
      </w:r>
      <w:proofErr w:type="spellEnd"/>
      <w:r w:rsidR="002D3D50">
        <w:rPr>
          <w:rFonts w:ascii="Helvetica" w:hAnsi="Helvetica"/>
          <w:sz w:val="18"/>
          <w:szCs w:val="18"/>
        </w:rPr>
        <w:t xml:space="preserve"> </w:t>
      </w:r>
      <w:r w:rsidR="002329ED">
        <w:rPr>
          <w:rFonts w:ascii="Helvetica" w:hAnsi="Helvetica"/>
          <w:sz w:val="18"/>
          <w:szCs w:val="18"/>
        </w:rPr>
        <w:t>cells</w:t>
      </w:r>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9p5x4XyX","properties":{"formattedCitation":"[8]","plainCitation":"[8]","noteIndex":0},"citationItems":[{"id":689,"uris":["http://zotero.org/users/7286058/items/WDQXVZAY"],"uri":["http://zotero.org/users/7286058/items/WDQXVZAY"],"itemData":{"id":689,"type":"article-journal","abstract":"Loss of neurons after brain injury and in neurodegenerative disease is often accompanied by reactive gliosis and scarring, which are difﬁcult to reverse with existing treatment approaches. Here, we show that reactive glial cells in the cortex of stab-injured or Alzheimer’s disease (AD) model mice can be directly reprogrammed into functional neurons in vivo using retroviral expression of a single neural transcription factor, NeuroD1. Following expression of NeuroD1, astrocytes were reprogrammed into glutamatergic neurons, while NG2 cells were reprogrammed into glutamatergic and GABAergic neurons. Cortical slice recordings revealed both spontaneous and evoked synaptic responses in NeuroD1-converted neurons, suggesting that they integrated into local neural circuits. NeuroD1 expression was also able to reprogram cultured human cortical astrocytes into functional neurons. Our studies therefore suggest that direct reprogramming of reactive glial cells into functional neurons in vivo could provide an alternative approach for repair of injured or diseased brain.","container-title":"Cell Stem Cell","DOI":"10.1016/j.stem.2013.12.001","ISSN":"19345909","issue":"2","journalAbbreviation":"Cell Stem Cell","language":"en","page":"188-202","source":"DOI.org (Crossref)","title":"In Vivo Direct Reprogramming of Reactive Glial Cells into Functional Neurons after Brain Injury and in an Alzheimer’s Disease Model","URL":"https://linkinghub.elsevier.com/retrieve/pii/S193459091300550X","volume":"14","author":[{"family":"Guo","given":"Ziyuan"},{"family":"Zhang","given":"Lei"},{"family":"Wu","given":"Zheng"},{"family":"Chen","given":"Yuchen"},{"family":"Wang","given":"Fan"},{"family":"Chen","given":"Gong"}],"accessed":{"date-parts":[["2021",11,28]]},"issued":{"date-parts":[["2014",2]]}}}],"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[8]</w:t>
      </w:r>
      <w:r w:rsidR="008A46E5">
        <w:rPr>
          <w:rFonts w:ascii="Helvetica" w:hAnsi="Helvetica"/>
          <w:sz w:val="18"/>
          <w:szCs w:val="18"/>
        </w:rPr>
        <w:fldChar w:fldCharType="end"/>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RIDseIuz","properties":{"formattedCitation":"[10]","plainCitation":"[10]","noteIndex":0},"citationItems":[{"id":666,"uris":["http://zotero.org/users/7286058/items/8LXMKXXW"],"uri":["http://zotero.org/users/7286058/items/8LXMKXXW"],"itemData":{"id":666,"type":"article-journal","container-title":"Nature Neuroscience","DOI":"10.1038/s41593-017-0060-6","ISSN":"1097-6256, 1546-1726","issue":"3","journalAbbreviation":"Nat Neurosci","language":"en","page":"440-446","source":"DOI.org (Crossref)","title":"In vivo simultaneous transcriptional activation of multiple genes in the brain using CRISPR–dCas9-activator transgenic mice","URL":"http://www.nature.com/articles/s41593-017-0060-6","volume":"21","author":[{"family":"Zhou","given":"Haibo"},{"family":"Liu","given":"Junlai"},{"family":"Zhou","given":"Changyang"},{"family":"Gao","given":"Ni"},{"family":"Rao","given":"Zhiping"},{"family":"Li","given":"He"},{"family":"Hu","given":"Xinde"},{"family":"Li","given":"Changlin"},{"family":"Yao","given":"Xuan"},{"family":"Shen","given":"Xiaowen"},{"family":"Sun","given":"Yidi"},{"family":"Wei","given":"Yu"},{"family":"Liu","given":"Fei"},{"family":"Ying","given":"Wenqin"},{"family":"Zhang","given":"Junming"},{"family":"Tang","given":"Cheng"},{"family":"Zhang","given":"Xu"},{"family":"Xu","given":"Huatai"},{"family":"Shi","given":"Linyu"},{"family":"Cheng","given":"Leping"},{"family":"Huang","given":"Pengyu"},{"family":"Yang","given":"Hui"}],"accessed":{"date-parts":[["2021",11,27]]},"issued":{"date-parts":[["2018",3]]}}}],"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[10]</w:t>
      </w:r>
      <w:r w:rsidR="008A46E5">
        <w:rPr>
          <w:rFonts w:ascii="Helvetica" w:hAnsi="Helvetica"/>
          <w:sz w:val="18"/>
          <w:szCs w:val="18"/>
        </w:rPr>
        <w:fldChar w:fldCharType="end"/>
      </w:r>
      <w:r w:rsidR="002329ED">
        <w:rPr>
          <w:rFonts w:ascii="Helvetica" w:hAnsi="Helvetica"/>
          <w:sz w:val="18"/>
          <w:szCs w:val="18"/>
        </w:rPr>
        <w:t>.</w:t>
      </w:r>
      <w:r w:rsidR="00DA2AAB">
        <w:rPr>
          <w:rFonts w:ascii="Helvetica" w:hAnsi="Helvetica"/>
          <w:sz w:val="18"/>
          <w:szCs w:val="18"/>
        </w:rPr>
        <w:t xml:space="preserve"> </w:t>
      </w:r>
    </w:p>
    <w:p w14:paraId="4EE21F62" w14:textId="6B6CE222" w:rsidR="009B4F49" w:rsidRDefault="00DA2AAB" w:rsidP="00667512">
      <w:pPr>
        <w:pStyle w:val="NoSpacing"/>
        <w:numPr>
          <w:ilvl w:val="0"/>
          <w:numId w:val="2"/>
        </w:numPr>
        <w:rPr>
          <w:rFonts w:ascii="Helvetica" w:hAnsi="Helvetica"/>
          <w:sz w:val="18"/>
          <w:szCs w:val="18"/>
        </w:rPr>
      </w:pPr>
      <w:r>
        <w:rPr>
          <w:rFonts w:ascii="Helvetica" w:hAnsi="Helvetica"/>
          <w:sz w:val="18"/>
          <w:szCs w:val="18"/>
        </w:rPr>
        <w:t>To confirm that the induced neurons are ind</w:t>
      </w:r>
      <w:r w:rsidR="009B4F49">
        <w:rPr>
          <w:rFonts w:ascii="Helvetica" w:hAnsi="Helvetica"/>
          <w:sz w:val="18"/>
          <w:szCs w:val="18"/>
        </w:rPr>
        <w:t>e</w:t>
      </w:r>
      <w:r>
        <w:rPr>
          <w:rFonts w:ascii="Helvetica" w:hAnsi="Helvetica"/>
          <w:sz w:val="18"/>
          <w:szCs w:val="18"/>
        </w:rPr>
        <w:t>ed newly generated</w:t>
      </w:r>
      <w:r w:rsidR="009B4F49">
        <w:rPr>
          <w:rFonts w:ascii="Helvetica" w:hAnsi="Helvetica"/>
          <w:sz w:val="18"/>
          <w:szCs w:val="18"/>
        </w:rPr>
        <w:t>,</w:t>
      </w:r>
      <w:r>
        <w:rPr>
          <w:rFonts w:ascii="Helvetica" w:hAnsi="Helvetica"/>
          <w:sz w:val="18"/>
          <w:szCs w:val="18"/>
        </w:rPr>
        <w:t xml:space="preserve"> we have isolated few mice from each group, </w:t>
      </w:r>
      <w:r w:rsidR="00BC119C">
        <w:rPr>
          <w:rFonts w:ascii="Helvetica" w:hAnsi="Helvetica"/>
          <w:sz w:val="18"/>
          <w:szCs w:val="18"/>
        </w:rPr>
        <w:t>L</w:t>
      </w:r>
      <w:r>
        <w:rPr>
          <w:rFonts w:ascii="Helvetica" w:hAnsi="Helvetica"/>
          <w:sz w:val="18"/>
          <w:szCs w:val="18"/>
        </w:rPr>
        <w:t xml:space="preserve">CONC-NeuroD1 and </w:t>
      </w:r>
      <w:r w:rsidR="00BC119C">
        <w:rPr>
          <w:rFonts w:ascii="Helvetica" w:hAnsi="Helvetica"/>
          <w:sz w:val="18"/>
          <w:szCs w:val="18"/>
        </w:rPr>
        <w:t>C</w:t>
      </w:r>
      <w:r>
        <w:rPr>
          <w:rFonts w:ascii="Helvetica" w:hAnsi="Helvetica"/>
          <w:sz w:val="18"/>
          <w:szCs w:val="18"/>
        </w:rPr>
        <w:t xml:space="preserve">CONC-NeuroD1, and </w:t>
      </w:r>
      <w:r w:rsidR="009B4F49">
        <w:rPr>
          <w:rFonts w:ascii="Helvetica" w:hAnsi="Helvetica"/>
          <w:sz w:val="18"/>
          <w:szCs w:val="18"/>
        </w:rPr>
        <w:t xml:space="preserve">for </w:t>
      </w:r>
      <w:r w:rsidR="00CE5204">
        <w:rPr>
          <w:rFonts w:ascii="Helvetica" w:hAnsi="Helvetica"/>
          <w:sz w:val="18"/>
          <w:szCs w:val="18"/>
        </w:rPr>
        <w:t>four weeks after injection of AAV-s</w:t>
      </w:r>
      <w:r w:rsidR="00E7027F">
        <w:rPr>
          <w:rFonts w:ascii="Helvetica" w:hAnsi="Helvetica"/>
          <w:sz w:val="18"/>
          <w:szCs w:val="18"/>
        </w:rPr>
        <w:t>g</w:t>
      </w:r>
      <w:r w:rsidR="00CE5204">
        <w:rPr>
          <w:rFonts w:ascii="Helvetica" w:hAnsi="Helvetica"/>
          <w:sz w:val="18"/>
          <w:szCs w:val="18"/>
        </w:rPr>
        <w:t>RNA (NeurD1)</w:t>
      </w:r>
      <w:r w:rsidR="009B4F49">
        <w:rPr>
          <w:rFonts w:ascii="Helvetica" w:hAnsi="Helvetica"/>
          <w:sz w:val="18"/>
          <w:szCs w:val="18"/>
        </w:rPr>
        <w:t>, we continuously</w:t>
      </w:r>
      <w:r w:rsidR="00CE5204">
        <w:rPr>
          <w:rFonts w:ascii="Helvetica" w:hAnsi="Helvetica"/>
          <w:sz w:val="18"/>
          <w:szCs w:val="18"/>
        </w:rPr>
        <w:t xml:space="preserve"> add </w:t>
      </w:r>
      <w:proofErr w:type="spellStart"/>
      <w:r w:rsidR="00CE5204">
        <w:rPr>
          <w:rFonts w:ascii="Helvetica" w:hAnsi="Helvetica"/>
          <w:sz w:val="18"/>
          <w:szCs w:val="18"/>
        </w:rPr>
        <w:t>BrdU</w:t>
      </w:r>
      <w:proofErr w:type="spellEnd"/>
      <w:r w:rsidR="00CE5204">
        <w:rPr>
          <w:rFonts w:ascii="Helvetica" w:hAnsi="Helvetica"/>
          <w:sz w:val="18"/>
          <w:szCs w:val="18"/>
        </w:rPr>
        <w:t xml:space="preserve"> to drinking water before immunostaining</w:t>
      </w:r>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b5fz3C73","properties":{"formattedCitation":"[7]","plainCitation":"[7]","noteIndex":0},"citationItems":[{"id":610,"uris":["http://zotero.org/users/7286058/items/ZKKP2NUD"],"uri":["http://zotero.org/users/7286058/items/ZKKP2NUD"],"itemData":{"id":610,"type":"article-journal","container-title":"Nature Cell Biology","DOI":"10.1038/ncb2843","ISSN":"1465-7392, 1476-4679","issue":"10","journalAbbreviation":"Nat Cell Biol","language":"en","page":"1164-1175","source":"DOI.org (Crossref)","title":"In vivo reprogramming of astrocytes to neuroblasts in the adult brain","URL":"http://www.nature.com/articles/ncb2843","volume":"15","author":[{"family":"Niu","given":"Wenze"},{"family":"Zang","given":"Tong"},{"family":"Zou","given":"Yuhua"},{"family":"Fang","given":"Sanhua"},{"family":"Smith","given":"Derek K."},{"family":"Bachoo","given":"Robert"},{"family":"Zhang","given":"Chun-Li"}],"accessed":{"date-parts":[["2021",11,23]]},"issued":{"date-parts":[["2013",10]]}}}],"schema":"https://github.com/citation-style-language/schema/raw/master/csl-citation.json"}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[7]</w:t>
      </w:r>
      <w:r w:rsidR="008A46E5">
        <w:rPr>
          <w:rFonts w:ascii="Helvetica" w:hAnsi="Helvetica"/>
          <w:sz w:val="18"/>
          <w:szCs w:val="18"/>
        </w:rPr>
        <w:fldChar w:fldCharType="end"/>
      </w:r>
      <w:r w:rsidR="00CE5204">
        <w:rPr>
          <w:rFonts w:ascii="Helvetica" w:hAnsi="Helvetica"/>
          <w:sz w:val="18"/>
          <w:szCs w:val="18"/>
        </w:rPr>
        <w:t xml:space="preserve">. We should expect </w:t>
      </w:r>
      <w:proofErr w:type="spellStart"/>
      <w:r w:rsidR="00CE5204">
        <w:rPr>
          <w:rFonts w:ascii="Helvetica" w:hAnsi="Helvetica"/>
          <w:sz w:val="18"/>
          <w:szCs w:val="18"/>
        </w:rPr>
        <w:t>Brdu</w:t>
      </w:r>
      <w:proofErr w:type="spellEnd"/>
      <w:r w:rsidR="00CE5204">
        <w:rPr>
          <w:rFonts w:ascii="Helvetica" w:hAnsi="Helvetica"/>
          <w:sz w:val="18"/>
          <w:szCs w:val="18"/>
        </w:rPr>
        <w:t xml:space="preserve"> (red) cells co-</w:t>
      </w:r>
      <w:r w:rsidR="009B4F49">
        <w:rPr>
          <w:rFonts w:ascii="Helvetica" w:hAnsi="Helvetica"/>
          <w:sz w:val="18"/>
          <w:szCs w:val="18"/>
        </w:rPr>
        <w:t>l</w:t>
      </w:r>
      <w:r w:rsidR="00CE5204">
        <w:rPr>
          <w:rFonts w:ascii="Helvetica" w:hAnsi="Helvetica"/>
          <w:sz w:val="18"/>
          <w:szCs w:val="18"/>
        </w:rPr>
        <w:t>oc</w:t>
      </w:r>
      <w:r w:rsidR="009B4F49">
        <w:rPr>
          <w:rFonts w:ascii="Helvetica" w:hAnsi="Helvetica"/>
          <w:sz w:val="18"/>
          <w:szCs w:val="18"/>
        </w:rPr>
        <w:t>a</w:t>
      </w:r>
      <w:r w:rsidR="00CE5204">
        <w:rPr>
          <w:rFonts w:ascii="Helvetica" w:hAnsi="Helvetica"/>
          <w:sz w:val="18"/>
          <w:szCs w:val="18"/>
        </w:rPr>
        <w:t>l</w:t>
      </w:r>
      <w:r w:rsidR="009B4F49">
        <w:rPr>
          <w:rFonts w:ascii="Helvetica" w:hAnsi="Helvetica"/>
          <w:sz w:val="18"/>
          <w:szCs w:val="18"/>
        </w:rPr>
        <w:t>i</w:t>
      </w:r>
      <w:r w:rsidR="00CE5204">
        <w:rPr>
          <w:rFonts w:ascii="Helvetica" w:hAnsi="Helvetica"/>
          <w:sz w:val="18"/>
          <w:szCs w:val="18"/>
        </w:rPr>
        <w:t>z</w:t>
      </w:r>
      <w:r w:rsidR="009B4F49">
        <w:rPr>
          <w:rFonts w:ascii="Helvetica" w:hAnsi="Helvetica"/>
          <w:sz w:val="18"/>
          <w:szCs w:val="18"/>
        </w:rPr>
        <w:t>e</w:t>
      </w:r>
      <w:r w:rsidR="00CE5204">
        <w:rPr>
          <w:rFonts w:ascii="Helvetica" w:hAnsi="Helvetica"/>
          <w:sz w:val="18"/>
          <w:szCs w:val="18"/>
        </w:rPr>
        <w:t xml:space="preserve">d with </w:t>
      </w:r>
      <w:proofErr w:type="spellStart"/>
      <w:r w:rsidR="00CE5204">
        <w:rPr>
          <w:rFonts w:ascii="Helvetica" w:hAnsi="Helvetica"/>
          <w:sz w:val="18"/>
          <w:szCs w:val="18"/>
        </w:rPr>
        <w:t>Neu</w:t>
      </w:r>
      <w:r w:rsidR="009B4F49">
        <w:rPr>
          <w:rFonts w:ascii="Helvetica" w:hAnsi="Helvetica"/>
          <w:sz w:val="18"/>
          <w:szCs w:val="18"/>
        </w:rPr>
        <w:t>N</w:t>
      </w:r>
      <w:proofErr w:type="spellEnd"/>
      <w:r w:rsidR="00CE5204">
        <w:rPr>
          <w:rFonts w:ascii="Helvetica" w:hAnsi="Helvetica"/>
          <w:sz w:val="18"/>
          <w:szCs w:val="18"/>
        </w:rPr>
        <w:t xml:space="preserve"> (green) cells. </w:t>
      </w:r>
    </w:p>
    <w:p w14:paraId="7AC433C3" w14:textId="03A73D3C" w:rsidR="00DA2AAB" w:rsidRDefault="00004F4A" w:rsidP="00667512">
      <w:pPr>
        <w:pStyle w:val="NoSpacing"/>
        <w:numPr>
          <w:ilvl w:val="0"/>
          <w:numId w:val="2"/>
        </w:numPr>
        <w:rPr>
          <w:rFonts w:ascii="Helvetica" w:hAnsi="Helvetica"/>
          <w:sz w:val="18"/>
          <w:szCs w:val="18"/>
        </w:rPr>
      </w:pPr>
      <w:r>
        <w:rPr>
          <w:rFonts w:ascii="Helvetica" w:hAnsi="Helvetica"/>
          <w:sz w:val="18"/>
          <w:szCs w:val="18"/>
        </w:rPr>
        <w:t>To</w:t>
      </w:r>
      <w:r w:rsidR="009B4F49">
        <w:rPr>
          <w:rFonts w:ascii="Helvetica" w:hAnsi="Helvetica"/>
          <w:sz w:val="18"/>
          <w:szCs w:val="18"/>
        </w:rPr>
        <w:t xml:space="preserve"> further characterize</w:t>
      </w:r>
      <w:r>
        <w:rPr>
          <w:rFonts w:ascii="Helvetica" w:hAnsi="Helvetica"/>
          <w:sz w:val="18"/>
          <w:szCs w:val="18"/>
        </w:rPr>
        <w:t xml:space="preserve"> the </w:t>
      </w:r>
      <w:r w:rsidR="001A5A94">
        <w:rPr>
          <w:rFonts w:ascii="Helvetica" w:hAnsi="Helvetica"/>
          <w:sz w:val="18"/>
          <w:szCs w:val="18"/>
        </w:rPr>
        <w:t>co</w:t>
      </w:r>
      <w:r w:rsidR="008848E2">
        <w:rPr>
          <w:rFonts w:ascii="Helvetica" w:hAnsi="Helvetica"/>
          <w:sz w:val="18"/>
          <w:szCs w:val="18"/>
        </w:rPr>
        <w:t>n</w:t>
      </w:r>
      <w:r w:rsidR="001A5A94">
        <w:rPr>
          <w:rFonts w:ascii="Helvetica" w:hAnsi="Helvetica"/>
          <w:sz w:val="18"/>
          <w:szCs w:val="18"/>
        </w:rPr>
        <w:t>verted NeuroD1 neurons</w:t>
      </w:r>
      <w:r w:rsidR="008848E2">
        <w:rPr>
          <w:rFonts w:ascii="Helvetica" w:hAnsi="Helvetica"/>
          <w:sz w:val="18"/>
          <w:szCs w:val="18"/>
        </w:rPr>
        <w:t xml:space="preserve">, </w:t>
      </w:r>
      <w:r w:rsidR="001A5A94">
        <w:rPr>
          <w:rFonts w:ascii="Helvetica" w:hAnsi="Helvetica"/>
          <w:sz w:val="18"/>
          <w:szCs w:val="18"/>
        </w:rPr>
        <w:t>we perform immunostaining with VGluT1 (</w:t>
      </w:r>
      <w:r w:rsidR="00234A4F">
        <w:rPr>
          <w:rFonts w:ascii="Helvetica" w:hAnsi="Helvetica"/>
          <w:sz w:val="18"/>
          <w:szCs w:val="18"/>
        </w:rPr>
        <w:t xml:space="preserve">glutamatergic </w:t>
      </w:r>
      <w:r w:rsidR="008848E2">
        <w:rPr>
          <w:rFonts w:ascii="Helvetica" w:hAnsi="Helvetica"/>
          <w:sz w:val="18"/>
          <w:szCs w:val="18"/>
        </w:rPr>
        <w:t>neurons</w:t>
      </w:r>
      <w:r w:rsidR="001A5A94">
        <w:rPr>
          <w:rFonts w:ascii="Helvetica" w:hAnsi="Helvetica"/>
          <w:sz w:val="18"/>
          <w:szCs w:val="18"/>
        </w:rPr>
        <w:t>) and GAD67(GABAergic</w:t>
      </w:r>
      <w:r w:rsidR="008848E2">
        <w:rPr>
          <w:rFonts w:ascii="Helvetica" w:hAnsi="Helvetica"/>
          <w:sz w:val="18"/>
          <w:szCs w:val="18"/>
        </w:rPr>
        <w:t xml:space="preserve"> </w:t>
      </w:r>
      <w:r w:rsidR="00475295">
        <w:rPr>
          <w:rFonts w:ascii="Helvetica" w:hAnsi="Helvetica"/>
          <w:sz w:val="18"/>
          <w:szCs w:val="18"/>
        </w:rPr>
        <w:t>neurons) antibodies,</w:t>
      </w:r>
      <w:r w:rsidR="001A5A94">
        <w:rPr>
          <w:rFonts w:ascii="Helvetica" w:hAnsi="Helvetica"/>
          <w:sz w:val="18"/>
          <w:szCs w:val="18"/>
        </w:rPr>
        <w:t xml:space="preserve"> </w:t>
      </w:r>
      <w:r w:rsidR="00475295">
        <w:rPr>
          <w:rFonts w:ascii="Helvetica" w:hAnsi="Helvetica"/>
          <w:sz w:val="18"/>
          <w:szCs w:val="18"/>
        </w:rPr>
        <w:t>a</w:t>
      </w:r>
      <w:r w:rsidR="008848E2">
        <w:rPr>
          <w:rFonts w:ascii="Helvetica" w:hAnsi="Helvetica"/>
          <w:sz w:val="18"/>
          <w:szCs w:val="18"/>
        </w:rPr>
        <w:t>nd to analyze how deep these neurons are located, we also use superficial and deep layer cortical markers: Cux1, Lhx2 (superficial markers) and Ctip2, Otx1</w:t>
      </w:r>
      <w:r w:rsidR="00FF42B2">
        <w:rPr>
          <w:rFonts w:ascii="Helvetica" w:hAnsi="Helvetica"/>
          <w:sz w:val="18"/>
          <w:szCs w:val="18"/>
        </w:rPr>
        <w:t>, Tbr1</w:t>
      </w:r>
      <w:r w:rsidR="008848E2">
        <w:rPr>
          <w:rFonts w:ascii="Helvetica" w:hAnsi="Helvetica"/>
          <w:sz w:val="18"/>
          <w:szCs w:val="18"/>
        </w:rPr>
        <w:t xml:space="preserve"> (</w:t>
      </w:r>
      <w:r w:rsidR="00FF42B2">
        <w:rPr>
          <w:rFonts w:ascii="Helvetica" w:hAnsi="Helvetica"/>
          <w:sz w:val="18"/>
          <w:szCs w:val="18"/>
        </w:rPr>
        <w:t>deep layer markers)</w:t>
      </w:r>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cLmWMxM2","properties":{"formattedCitation":"[8]","plainCitation":"[8]","noteIndex":0},"citationItems":[{"id":689,"uris":["http://zotero.org/users/7286058/items/WDQXVZAY"],"uri":["http://zotero.org/users/7286058/items/WDQXVZAY"],"itemData":{"id":689,"type":"article-journal","abstract":"Loss of neurons after brain injury and in neurodegenerative disease is often accompanied by reactive gliosis and scarring, which are difﬁcult to reverse with existing treatment approaches. Here, we show that reactive glial cells in the cortex of stab-injured or Alzheimer’s disease (AD) model mice can be directly reprogrammed into functional neurons in vivo using retroviral expression of a single neural transcription factor, NeuroD1. Following expression of NeuroD1, astrocytes were reprogrammed into glutamatergic neurons, while NG2 cells were reprogrammed into glutamatergic and GABAergic neurons. Cortical slice recordings revealed both spontaneous and evoked synaptic responses in NeuroD1-converted neurons, suggesting that they integrated into local neural circuits. NeuroD1 expression was also able to reprogram cultured human cortical astrocytes into functional neurons. Our studies therefore suggest that direct reprogramming of reactive glial cells into functional neurons in vivo could provide an alternative approach for repair of injured or diseased brain.","container-title":"Cell Stem Cell","DOI":"10.1016/j.stem.2013.12.001","ISSN":"19345909","issue":"2","journalAbbreviation":"Cell Stem Cell","language":"en","page":"188-202","source":"DOI.org (Crossref)","title":"In Vivo Direct Reprogramming of Reactive Glial Cells into Functional Neurons after Brain Injury and in an Alzheimer’s Disease Model","URL":"https://linkinghub.elsevier.com/retrieve/pii/S193459091300550X","volume":"14","author":[{"family":"Guo","given":"Ziyuan"},{"family":"Zhang","given":"Lei"},{"family":"Wu","given":"Zheng"},{"family":"Chen","given":"Yuchen"},{"family":"Wang","given":"Fan"},{"family":"Chen","given":"Gong"}],"accessed":{"date-parts":[["2021",11,28]]},"issued":{"date-parts":[["2014",2]]}}}],"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[8]</w:t>
      </w:r>
      <w:r w:rsidR="008A46E5">
        <w:rPr>
          <w:rFonts w:ascii="Helvetica" w:hAnsi="Helvetica"/>
          <w:sz w:val="18"/>
          <w:szCs w:val="18"/>
        </w:rPr>
        <w:fldChar w:fldCharType="end"/>
      </w:r>
      <w:r w:rsidR="00FF42B2">
        <w:rPr>
          <w:rFonts w:ascii="Helvetica" w:hAnsi="Helvetica"/>
          <w:sz w:val="18"/>
          <w:szCs w:val="18"/>
        </w:rPr>
        <w:t>.</w:t>
      </w:r>
      <w:r w:rsidR="008848E2">
        <w:rPr>
          <w:rFonts w:ascii="Helvetica" w:hAnsi="Helvetica"/>
          <w:sz w:val="18"/>
          <w:szCs w:val="18"/>
        </w:rPr>
        <w:t xml:space="preserve">  </w:t>
      </w:r>
      <w:r w:rsidR="00A64D53">
        <w:rPr>
          <w:rFonts w:ascii="Helvetica" w:hAnsi="Helvetica"/>
          <w:sz w:val="18"/>
          <w:szCs w:val="18"/>
        </w:rPr>
        <w:t>We expect to see NeurD1-converted neurons to be positive for the deep layer markers</w:t>
      </w:r>
      <w:r w:rsidR="00234A4F">
        <w:rPr>
          <w:rFonts w:ascii="Helvetica" w:hAnsi="Helvetica"/>
          <w:sz w:val="18"/>
          <w:szCs w:val="18"/>
        </w:rPr>
        <w:t xml:space="preserve"> and be in majority glutamatergic neurons</w:t>
      </w:r>
      <w:r w:rsidR="00A64D53">
        <w:rPr>
          <w:rFonts w:ascii="Helvetica" w:hAnsi="Helvetica"/>
          <w:sz w:val="18"/>
          <w:szCs w:val="18"/>
        </w:rPr>
        <w:t xml:space="preserve">. </w:t>
      </w:r>
    </w:p>
    <w:p w14:paraId="485AED5B" w14:textId="527B8665" w:rsidR="00F212D0" w:rsidRDefault="009E0078" w:rsidP="00667512">
      <w:pPr>
        <w:pStyle w:val="NoSpacing"/>
        <w:numPr>
          <w:ilvl w:val="0"/>
          <w:numId w:val="2"/>
        </w:numPr>
        <w:rPr>
          <w:rFonts w:ascii="Helvetica" w:hAnsi="Helvetica"/>
          <w:sz w:val="18"/>
          <w:szCs w:val="18"/>
        </w:rPr>
      </w:pPr>
      <w:r>
        <w:rPr>
          <w:rFonts w:ascii="Helvetica" w:hAnsi="Helvetica"/>
          <w:sz w:val="18"/>
          <w:szCs w:val="18"/>
        </w:rPr>
        <w:t>A week after AAV injection, we perform whole-cell-patch-clamp recording</w:t>
      </w:r>
      <w:r w:rsidR="00A64D53">
        <w:rPr>
          <w:rFonts w:ascii="Helvetica" w:hAnsi="Helvetica"/>
          <w:sz w:val="18"/>
          <w:szCs w:val="18"/>
        </w:rPr>
        <w:t>s on mature neurons selected</w:t>
      </w:r>
      <w:r>
        <w:rPr>
          <w:rFonts w:ascii="Helvetica" w:hAnsi="Helvetica"/>
          <w:sz w:val="18"/>
          <w:szCs w:val="18"/>
        </w:rPr>
        <w:t xml:space="preserve"> using morphology and </w:t>
      </w:r>
      <w:proofErr w:type="spellStart"/>
      <w:r>
        <w:rPr>
          <w:rFonts w:ascii="Helvetica" w:hAnsi="Helvetica"/>
          <w:sz w:val="18"/>
          <w:szCs w:val="18"/>
        </w:rPr>
        <w:t>mCherry</w:t>
      </w:r>
      <w:proofErr w:type="spellEnd"/>
      <w:r>
        <w:rPr>
          <w:rFonts w:ascii="Helvetica" w:hAnsi="Helvetica"/>
          <w:sz w:val="18"/>
          <w:szCs w:val="18"/>
        </w:rPr>
        <w:t xml:space="preserve"> expression </w:t>
      </w:r>
      <w:r w:rsidR="00005F90">
        <w:rPr>
          <w:rFonts w:ascii="Helvetica" w:hAnsi="Helvetica"/>
          <w:sz w:val="18"/>
          <w:szCs w:val="18"/>
        </w:rPr>
        <w:t xml:space="preserve">in the injected region </w:t>
      </w:r>
      <w:r w:rsidR="00A64D53">
        <w:rPr>
          <w:rFonts w:ascii="Helvetica" w:hAnsi="Helvetica"/>
          <w:sz w:val="18"/>
          <w:szCs w:val="18"/>
        </w:rPr>
        <w:t>of live brain slices</w:t>
      </w:r>
      <w:r w:rsidR="00650CC3">
        <w:rPr>
          <w:rFonts w:ascii="Helvetica" w:hAnsi="Helvetica"/>
          <w:sz w:val="18"/>
          <w:szCs w:val="18"/>
        </w:rPr>
        <w:t>,</w:t>
      </w:r>
      <w:r w:rsidR="00A64D53">
        <w:rPr>
          <w:rFonts w:ascii="Helvetica" w:hAnsi="Helvetica"/>
          <w:sz w:val="18"/>
          <w:szCs w:val="18"/>
        </w:rPr>
        <w:t xml:space="preserve"> to examine their electrophysiological properties</w:t>
      </w:r>
      <w:r>
        <w:rPr>
          <w:rFonts w:ascii="Helvetica" w:hAnsi="Helvetica"/>
          <w:sz w:val="18"/>
          <w:szCs w:val="18"/>
        </w:rPr>
        <w:t>.</w:t>
      </w:r>
      <w:r w:rsidR="00005F90">
        <w:rPr>
          <w:rFonts w:ascii="Helvetica" w:hAnsi="Helvetica"/>
          <w:sz w:val="18"/>
          <w:szCs w:val="18"/>
        </w:rPr>
        <w:t xml:space="preserve"> We expect to be able to generate action potentials in </w:t>
      </w:r>
      <w:r w:rsidR="003510D9">
        <w:rPr>
          <w:rFonts w:ascii="Helvetica" w:hAnsi="Helvetica"/>
          <w:sz w:val="18"/>
          <w:szCs w:val="18"/>
        </w:rPr>
        <w:t>response</w:t>
      </w:r>
      <w:r w:rsidR="00005F90">
        <w:rPr>
          <w:rFonts w:ascii="Helvetica" w:hAnsi="Helvetica"/>
          <w:sz w:val="18"/>
          <w:szCs w:val="18"/>
        </w:rPr>
        <w:t xml:space="preserve"> to step injection of depolarizing </w:t>
      </w:r>
      <w:r w:rsidR="003510D9">
        <w:rPr>
          <w:rFonts w:ascii="Helvetica" w:hAnsi="Helvetica"/>
          <w:sz w:val="18"/>
          <w:szCs w:val="18"/>
        </w:rPr>
        <w:t>current in current-clamp mode. In addition, the same cells should display spontaneous postsynaptic currents in voltage-clamp model</w:t>
      </w:r>
      <w:r w:rsidR="00162EF4">
        <w:rPr>
          <w:rFonts w:ascii="Helvetica" w:hAnsi="Helvetica"/>
          <w:sz w:val="18"/>
          <w:szCs w:val="18"/>
        </w:rPr>
        <w:t xml:space="preserve"> indicating that these neurons have formed functional synapses and ha</w:t>
      </w:r>
      <w:r w:rsidR="00802EDF">
        <w:rPr>
          <w:rFonts w:ascii="Helvetica" w:hAnsi="Helvetica"/>
          <w:sz w:val="18"/>
          <w:szCs w:val="18"/>
        </w:rPr>
        <w:t>ve</w:t>
      </w:r>
      <w:r w:rsidR="00162EF4">
        <w:rPr>
          <w:rFonts w:ascii="Helvetica" w:hAnsi="Helvetica"/>
          <w:sz w:val="18"/>
          <w:szCs w:val="18"/>
        </w:rPr>
        <w:t xml:space="preserve"> functionally integrated into the local neuronal network.</w:t>
      </w:r>
      <w:r w:rsidR="004C5504">
        <w:rPr>
          <w:rFonts w:ascii="Helvetica" w:hAnsi="Helvetica"/>
          <w:sz w:val="18"/>
          <w:szCs w:val="18"/>
        </w:rPr>
        <w:t xml:space="preserve"> </w:t>
      </w:r>
      <w:r w:rsidR="0069438C">
        <w:rPr>
          <w:rFonts w:ascii="Helvetica" w:hAnsi="Helvetica"/>
          <w:sz w:val="18"/>
          <w:szCs w:val="18"/>
        </w:rPr>
        <w:t xml:space="preserve">We </w:t>
      </w:r>
      <w:r>
        <w:rPr>
          <w:rFonts w:ascii="Helvetica" w:hAnsi="Helvetica"/>
          <w:sz w:val="18"/>
          <w:szCs w:val="18"/>
        </w:rPr>
        <w:t>reiterate</w:t>
      </w:r>
      <w:r w:rsidR="0069438C">
        <w:rPr>
          <w:rFonts w:ascii="Helvetica" w:hAnsi="Helvetica"/>
          <w:sz w:val="18"/>
          <w:szCs w:val="18"/>
        </w:rPr>
        <w:t xml:space="preserve"> a similar </w:t>
      </w:r>
      <w:r>
        <w:rPr>
          <w:rFonts w:ascii="Helvetica" w:hAnsi="Helvetica"/>
          <w:sz w:val="18"/>
          <w:szCs w:val="18"/>
        </w:rPr>
        <w:t>experiment</w:t>
      </w:r>
      <w:r w:rsidR="0069438C">
        <w:rPr>
          <w:rFonts w:ascii="Helvetica" w:hAnsi="Helvetica"/>
          <w:sz w:val="18"/>
          <w:szCs w:val="18"/>
        </w:rPr>
        <w:t xml:space="preserve"> </w:t>
      </w:r>
      <w:r w:rsidR="002329ED">
        <w:rPr>
          <w:rFonts w:ascii="Helvetica" w:hAnsi="Helvetica"/>
          <w:sz w:val="18"/>
          <w:szCs w:val="18"/>
        </w:rPr>
        <w:t xml:space="preserve">with </w:t>
      </w:r>
      <w:r w:rsidR="00BC119C">
        <w:rPr>
          <w:rFonts w:ascii="Helvetica" w:hAnsi="Helvetica"/>
          <w:sz w:val="18"/>
          <w:szCs w:val="18"/>
        </w:rPr>
        <w:t>L</w:t>
      </w:r>
      <w:r w:rsidR="002329ED">
        <w:rPr>
          <w:rFonts w:ascii="Helvetica" w:hAnsi="Helvetica"/>
          <w:sz w:val="18"/>
          <w:szCs w:val="18"/>
        </w:rPr>
        <w:t xml:space="preserve">CONC-SOX2, and </w:t>
      </w:r>
      <w:r w:rsidR="00BC119C">
        <w:rPr>
          <w:rFonts w:ascii="Helvetica" w:hAnsi="Helvetica"/>
          <w:sz w:val="18"/>
          <w:szCs w:val="18"/>
        </w:rPr>
        <w:t>C</w:t>
      </w:r>
      <w:r w:rsidR="002329ED">
        <w:rPr>
          <w:rFonts w:ascii="Helvetica" w:hAnsi="Helvetica"/>
          <w:sz w:val="18"/>
          <w:szCs w:val="18"/>
        </w:rPr>
        <w:t xml:space="preserve">CONC-SOX2 mice </w:t>
      </w:r>
      <w:r w:rsidR="0069438C">
        <w:rPr>
          <w:rFonts w:ascii="Helvetica" w:hAnsi="Helvetica"/>
          <w:sz w:val="18"/>
          <w:szCs w:val="18"/>
        </w:rPr>
        <w:t xml:space="preserve">using plasmids expressing </w:t>
      </w:r>
      <w:proofErr w:type="spellStart"/>
      <w:r w:rsidR="0069438C">
        <w:rPr>
          <w:rFonts w:ascii="Helvetica" w:hAnsi="Helvetica"/>
          <w:sz w:val="18"/>
          <w:szCs w:val="18"/>
        </w:rPr>
        <w:t>Cre</w:t>
      </w:r>
      <w:proofErr w:type="spellEnd"/>
      <w:r w:rsidR="0069438C">
        <w:rPr>
          <w:rFonts w:ascii="Helvetica" w:hAnsi="Helvetica"/>
          <w:sz w:val="18"/>
          <w:szCs w:val="18"/>
        </w:rPr>
        <w:t xml:space="preserve"> and sgRNA</w:t>
      </w:r>
      <w:r>
        <w:rPr>
          <w:rFonts w:ascii="Helvetica" w:hAnsi="Helvetica"/>
          <w:sz w:val="18"/>
          <w:szCs w:val="18"/>
        </w:rPr>
        <w:t>s</w:t>
      </w:r>
      <w:r w:rsidR="0069438C">
        <w:rPr>
          <w:rFonts w:ascii="Helvetica" w:hAnsi="Helvetica"/>
          <w:sz w:val="18"/>
          <w:szCs w:val="18"/>
        </w:rPr>
        <w:t xml:space="preserve"> targeting SOX2, </w:t>
      </w:r>
      <w:r>
        <w:rPr>
          <w:rFonts w:ascii="Helvetica" w:hAnsi="Helvetica"/>
          <w:sz w:val="18"/>
          <w:szCs w:val="18"/>
        </w:rPr>
        <w:t xml:space="preserve">BNDF and </w:t>
      </w:r>
      <w:proofErr w:type="spellStart"/>
      <w:r>
        <w:rPr>
          <w:rFonts w:ascii="Helvetica" w:hAnsi="Helvetica"/>
          <w:sz w:val="18"/>
          <w:szCs w:val="18"/>
        </w:rPr>
        <w:t>Nog</w:t>
      </w:r>
      <w:proofErr w:type="spellEnd"/>
      <w:r>
        <w:rPr>
          <w:rFonts w:ascii="Helvetica" w:hAnsi="Helvetica"/>
          <w:sz w:val="18"/>
          <w:szCs w:val="18"/>
        </w:rPr>
        <w:t xml:space="preserve"> genes. </w:t>
      </w:r>
    </w:p>
    <w:p w14:paraId="2E6C6CF0" w14:textId="77777777" w:rsidR="00DF64BE" w:rsidRDefault="00DF64BE" w:rsidP="00AD28C7">
      <w:pPr>
        <w:pStyle w:val="NoSpacing"/>
        <w:rPr>
          <w:rFonts w:ascii="Helvetica" w:hAnsi="Helvetica"/>
          <w:sz w:val="18"/>
          <w:szCs w:val="18"/>
        </w:rPr>
      </w:pPr>
    </w:p>
    <w:p w14:paraId="67558666" w14:textId="77777777" w:rsidR="00DF64BE" w:rsidRPr="001773B2" w:rsidRDefault="00DF64BE" w:rsidP="00AD28C7">
      <w:pPr>
        <w:pStyle w:val="NoSpacing"/>
        <w:rPr>
          <w:rFonts w:ascii="Helvetica" w:hAnsi="Helvetica"/>
          <w:b/>
          <w:bCs/>
          <w:sz w:val="18"/>
          <w:szCs w:val="18"/>
          <w:u w:val="single"/>
        </w:rPr>
      </w:pPr>
      <w:r w:rsidRPr="001773B2">
        <w:rPr>
          <w:rFonts w:ascii="Helvetica" w:hAnsi="Helvetica"/>
          <w:b/>
          <w:bCs/>
          <w:sz w:val="18"/>
          <w:szCs w:val="18"/>
          <w:u w:val="single"/>
        </w:rPr>
        <w:t>Validation</w:t>
      </w:r>
    </w:p>
    <w:p w14:paraId="411639A1" w14:textId="0FB8647B" w:rsidR="008C7690" w:rsidRDefault="00453954" w:rsidP="00667512">
      <w:pPr>
        <w:pStyle w:val="NoSpacing"/>
        <w:numPr>
          <w:ilvl w:val="0"/>
          <w:numId w:val="3"/>
        </w:numPr>
        <w:rPr>
          <w:rFonts w:ascii="Helvetica" w:hAnsi="Helvetica"/>
          <w:sz w:val="18"/>
          <w:szCs w:val="18"/>
        </w:rPr>
      </w:pPr>
      <w:r>
        <w:rPr>
          <w:rFonts w:ascii="Helvetica" w:hAnsi="Helvetica"/>
          <w:sz w:val="18"/>
          <w:szCs w:val="18"/>
        </w:rPr>
        <w:t xml:space="preserve">MRI is </w:t>
      </w:r>
      <w:r w:rsidR="00860A24">
        <w:rPr>
          <w:rFonts w:ascii="Helvetica" w:hAnsi="Helvetica"/>
          <w:sz w:val="18"/>
          <w:szCs w:val="18"/>
        </w:rPr>
        <w:t xml:space="preserve">a </w:t>
      </w:r>
      <w:r>
        <w:rPr>
          <w:rFonts w:ascii="Helvetica" w:hAnsi="Helvetica"/>
          <w:sz w:val="18"/>
          <w:szCs w:val="18"/>
        </w:rPr>
        <w:t xml:space="preserve">non-evasive technique of repeated imaging measurements to detect structural and functional integrity of the brain allowing tracking the temporal trajectory of the brain injury. </w:t>
      </w:r>
      <w:r w:rsidR="00BD274C">
        <w:rPr>
          <w:rFonts w:ascii="Helvetica" w:hAnsi="Helvetica"/>
          <w:sz w:val="18"/>
          <w:szCs w:val="18"/>
        </w:rPr>
        <w:t>Before and i</w:t>
      </w:r>
      <w:r w:rsidR="008C7690">
        <w:rPr>
          <w:rFonts w:ascii="Helvetica" w:hAnsi="Helvetica"/>
          <w:sz w:val="18"/>
          <w:szCs w:val="18"/>
        </w:rPr>
        <w:t xml:space="preserve">mmediately after the injury, </w:t>
      </w:r>
      <w:r w:rsidR="00A77605">
        <w:rPr>
          <w:rFonts w:ascii="Helvetica" w:hAnsi="Helvetica"/>
          <w:sz w:val="18"/>
          <w:szCs w:val="18"/>
        </w:rPr>
        <w:t xml:space="preserve">mice are subject to different behavioral tests and </w:t>
      </w:r>
      <w:r w:rsidR="008C7690">
        <w:rPr>
          <w:rFonts w:ascii="Helvetica" w:hAnsi="Helvetica"/>
          <w:sz w:val="18"/>
          <w:szCs w:val="18"/>
        </w:rPr>
        <w:t xml:space="preserve">the </w:t>
      </w:r>
      <w:r w:rsidR="00BD274C">
        <w:rPr>
          <w:rFonts w:ascii="Helvetica" w:hAnsi="Helvetica"/>
          <w:sz w:val="18"/>
          <w:szCs w:val="18"/>
        </w:rPr>
        <w:t>loss</w:t>
      </w:r>
      <w:r w:rsidR="008C7690">
        <w:rPr>
          <w:rFonts w:ascii="Helvetica" w:hAnsi="Helvetica"/>
          <w:sz w:val="18"/>
          <w:szCs w:val="18"/>
        </w:rPr>
        <w:t xml:space="preserve">-of-righting-reflex (LRR) time is </w:t>
      </w:r>
      <w:r w:rsidR="00BD274C">
        <w:rPr>
          <w:rFonts w:ascii="Helvetica" w:hAnsi="Helvetica"/>
          <w:sz w:val="18"/>
          <w:szCs w:val="18"/>
        </w:rPr>
        <w:t>measured</w:t>
      </w:r>
      <w:r w:rsidR="008C7690">
        <w:rPr>
          <w:rFonts w:ascii="Helvetica" w:hAnsi="Helvetica"/>
          <w:sz w:val="18"/>
          <w:szCs w:val="18"/>
        </w:rPr>
        <w:t xml:space="preserve">. 30 minutes after </w:t>
      </w:r>
      <w:r w:rsidR="001F3821">
        <w:rPr>
          <w:rFonts w:ascii="Helvetica" w:hAnsi="Helvetica"/>
          <w:sz w:val="18"/>
          <w:szCs w:val="18"/>
        </w:rPr>
        <w:t>recovery, Neuro</w:t>
      </w:r>
      <w:r w:rsidR="008C7690">
        <w:rPr>
          <w:rFonts w:ascii="Helvetica" w:hAnsi="Helvetica"/>
          <w:sz w:val="18"/>
          <w:szCs w:val="18"/>
        </w:rPr>
        <w:t xml:space="preserve"> Severity Score (NS</w:t>
      </w:r>
      <w:r w:rsidR="009243E2">
        <w:rPr>
          <w:rFonts w:ascii="Helvetica" w:hAnsi="Helvetica"/>
          <w:sz w:val="18"/>
          <w:szCs w:val="18"/>
        </w:rPr>
        <w:t>S</w:t>
      </w:r>
      <w:r w:rsidR="008C7690">
        <w:rPr>
          <w:rFonts w:ascii="Helvetica" w:hAnsi="Helvetica"/>
          <w:sz w:val="18"/>
          <w:szCs w:val="18"/>
        </w:rPr>
        <w:t xml:space="preserve">) is measured for each group of mice. At day 2, day 7, day 14, day 30, day 60, NSS </w:t>
      </w:r>
      <w:r w:rsidR="00A77605">
        <w:rPr>
          <w:rFonts w:ascii="Helvetica" w:hAnsi="Helvetica"/>
          <w:sz w:val="18"/>
          <w:szCs w:val="18"/>
        </w:rPr>
        <w:t xml:space="preserve">is </w:t>
      </w:r>
      <w:r w:rsidR="008C7690">
        <w:rPr>
          <w:rFonts w:ascii="Helvetica" w:hAnsi="Helvetica"/>
          <w:sz w:val="18"/>
          <w:szCs w:val="18"/>
        </w:rPr>
        <w:t xml:space="preserve">measured again and the mice undergo </w:t>
      </w:r>
      <w:r w:rsidR="00A77605">
        <w:rPr>
          <w:rFonts w:ascii="Helvetica" w:hAnsi="Helvetica"/>
          <w:sz w:val="18"/>
          <w:szCs w:val="18"/>
        </w:rPr>
        <w:t xml:space="preserve">the same </w:t>
      </w:r>
      <w:r w:rsidR="00DC5ECF">
        <w:rPr>
          <w:rFonts w:ascii="Helvetica" w:hAnsi="Helvetica"/>
          <w:sz w:val="18"/>
          <w:szCs w:val="18"/>
        </w:rPr>
        <w:t xml:space="preserve">initial </w:t>
      </w:r>
      <w:r w:rsidR="00A77605">
        <w:rPr>
          <w:rFonts w:ascii="Helvetica" w:hAnsi="Helvetica"/>
          <w:sz w:val="18"/>
          <w:szCs w:val="18"/>
        </w:rPr>
        <w:t xml:space="preserve">tests </w:t>
      </w:r>
      <w:r w:rsidR="008C7690">
        <w:rPr>
          <w:rFonts w:ascii="Helvetica" w:hAnsi="Helvetica"/>
          <w:sz w:val="18"/>
          <w:szCs w:val="18"/>
        </w:rPr>
        <w:t>and MRI scan</w:t>
      </w:r>
      <w:r w:rsidR="00185DA1">
        <w:rPr>
          <w:rFonts w:ascii="Helvetica" w:hAnsi="Helvetica"/>
          <w:sz w:val="18"/>
          <w:szCs w:val="18"/>
        </w:rPr>
        <w:t xml:space="preserve"> </w:t>
      </w:r>
      <w:r w:rsidR="00185DA1">
        <w:rPr>
          <w:rFonts w:ascii="Helvetica" w:hAnsi="Helvetica"/>
          <w:sz w:val="18"/>
          <w:szCs w:val="18"/>
        </w:rPr>
        <w:fldChar w:fldCharType="begin"/>
      </w:r>
      <w:r w:rsidR="000470AA">
        <w:rPr>
          <w:rFonts w:ascii="Helvetica" w:hAnsi="Helvetica"/>
          <w:sz w:val="18"/>
          <w:szCs w:val="18"/>
        </w:rPr>
        <w:instrText xml:space="preserve"> ADDIN ZOTERO_ITEM CSL_CITATION {"citationID":"KeICSlL8","properties":{"formattedCitation":"[14]","plainCitation":"[14]","noteIndex":0},"citationItems":[{"id":687,"uris":["http://zotero.org/users/7286058/items/GNFU8IIF"],"uri":["http://zotero.org/users/7286058/items/GNFU8IIF"],"itemData":{"id":687,"type":"article-journal","container-title":"Journal of Neurotrauma","DOI":"10.1089/neu.2005.22.252","ISSN":"0897-7151, 1557-9042","issue":"2","journalAbbreviation":"Journal of Neurotrauma","language":"en","page":"252-265","source":"DOI.org (Crossref)","title":"Spatial and Temporal Characteristics of Neurodegeneration after Controlled Cortical Impact in Mice: More than a Focal Brain Injury","title-short":"Spatial and Temporal Characteristics of Neurodegeneration after Controlled Cortical Impact in Mice","URL":"http://www.liebertpub.com/doi/10.1089/neu.2005.22.252","volume":"22","author":[{"family":"Hall","given":"Edward D."},{"family":"Sullivan","given":"Patrick G."},{"family":"Gibson","given":"Tonya R."},{"family":"Pavel","given":"Krissi M."},{"family":"Thompson","given":"Brian M."},{"family":"Scheff","given":"Stephen W."}],"accessed":{"date-parts":[["2021",11,28]]},"issued":{"date-parts":[["2005",2]]}}}],"schema":"https://github.com/citation-style-language/schema/raw/master/csl-citation.json"} </w:instrText>
      </w:r>
      <w:r w:rsidR="00185DA1">
        <w:rPr>
          <w:rFonts w:ascii="Helvetica" w:hAnsi="Helvetica"/>
          <w:sz w:val="18"/>
          <w:szCs w:val="18"/>
        </w:rPr>
        <w:fldChar w:fldCharType="separate"/>
      </w:r>
      <w:r w:rsidR="000470AA">
        <w:rPr>
          <w:rFonts w:ascii="Helvetica" w:hAnsi="Helvetica"/>
          <w:noProof/>
          <w:sz w:val="18"/>
          <w:szCs w:val="18"/>
        </w:rPr>
        <w:t>[14]</w:t>
      </w:r>
      <w:r w:rsidR="00185DA1">
        <w:rPr>
          <w:rFonts w:ascii="Helvetica" w:hAnsi="Helvetica"/>
          <w:sz w:val="18"/>
          <w:szCs w:val="18"/>
        </w:rPr>
        <w:fldChar w:fldCharType="end"/>
      </w:r>
      <w:r w:rsidR="00185DA1">
        <w:rPr>
          <w:rFonts w:ascii="Helvetica" w:hAnsi="Helvetica"/>
          <w:sz w:val="18"/>
          <w:szCs w:val="18"/>
        </w:rPr>
        <w:fldChar w:fldCharType="begin"/>
      </w:r>
      <w:r w:rsidR="000470AA">
        <w:rPr>
          <w:rFonts w:ascii="Helvetica" w:hAnsi="Helvetica"/>
          <w:sz w:val="18"/>
          <w:szCs w:val="18"/>
        </w:rPr>
        <w:instrText xml:space="preserve"> ADDIN ZOTERO_ITEM CSL_CITATION {"citationID":"CJOE2Mqq","properties":{"formattedCitation":"[15]","plainCitation":"[15]","noteIndex":0},"citationItems":[{"id":697,"uris":["http://zotero.org/users/7286058/items/J7DSKN6F"],"uri":["http://zotero.org/users/7286058/items/J7DSKN6F"],"itemData":{"id":697,"type":"article-journal","abstract":"Concussion or mild traumatic brain injury is the most common form of traumatic brain injury with potentially longterm consequences. Current objective diagnosis and treatment options are limited to clinical assessment, cognitive rest, and symptom management, which raises the real danger of concussed patients being released back into activities where subsequent and cumulative injuries may cause disproportionate damages. This study conducted a cross-sectional multi-modal examination investigation of the temporal changes in behavioural and brain changes in a mouse model of concussion using magnetic resonance imaging. Sham and concussed mice were assessed at day 2, day 7, and day 14 post-sham or injury procedures following a single concussion event for motor deficits, psychological symptoms with open field assessment, T2-weighted structural imaging, diffusion tensor imaging (DTI), neurite orientation density dispersion imaging (NODDI), stimulus-evoked and resting-state functional magnetic resonance imaging (fMRI). Overall, a mismatch in the temporal onsets and durations of the behavioural symptoms and structural/functional changes in the brain was seen. Deficits in behaviour persisted until day 7 post-concussion but recovered at day 14 post-concussion. DTI and NODDI changes were most extensive at day 7 and persisted in some regions at day 14 post-concussion. A persistent increase in connectivity was seen at day 2 and day 14 on rsfMRI. Stimulusinvoked fMRI detected increased cortical activation at day 7 and 14 post-concussion. Our results demonstrate the capabilities of advanced MRI in detecting the effects of a single concussive impact in the brain, and highlight a mismatch in the onset and temporal evolution of behaviour, structure, and function after a concussion. These results have significant translational impact in developing methods for the detection of human concussion and the time course of brain recovery.","container-title":"Acta Neuropathologica Communications","DOI":"10.1186/s40478-020-01098-y","ISSN":"2051-5960","issue":"1","journalAbbreviation":"acta neuropathol commun","language":"en","page":"2","source":"DOI.org (Crossref)","title":"A roadmap of brain recovery in a mouse model of concussion: insights from neuroimaging","title-short":"A roadmap of brain recovery in a mouse model of concussion","URL":"https://actaneurocomms.biomedcentral.com/articles/10.1186/s40478-020-01098-y","volume":"9","author":[{"family":"To","given":"Xuan Vinh"},{"family":"Nasrallah","given":"Fatima A."}],"accessed":{"date-parts":[["2021",11,29]]},"issued":{"date-parts":[["2021",12]]}}}],"schema":"https://github.com/citation-style-language/schema/raw/master/csl-citation.json"} </w:instrText>
      </w:r>
      <w:r w:rsidR="00185DA1">
        <w:rPr>
          <w:rFonts w:ascii="Helvetica" w:hAnsi="Helvetica"/>
          <w:sz w:val="18"/>
          <w:szCs w:val="18"/>
        </w:rPr>
        <w:fldChar w:fldCharType="separate"/>
      </w:r>
      <w:r w:rsidR="000470AA">
        <w:rPr>
          <w:rFonts w:ascii="Helvetica" w:hAnsi="Helvetica"/>
          <w:noProof/>
          <w:sz w:val="18"/>
          <w:szCs w:val="18"/>
        </w:rPr>
        <w:t>[15]</w:t>
      </w:r>
      <w:r w:rsidR="00185DA1">
        <w:rPr>
          <w:rFonts w:ascii="Helvetica" w:hAnsi="Helvetica"/>
          <w:sz w:val="18"/>
          <w:szCs w:val="18"/>
        </w:rPr>
        <w:fldChar w:fldCharType="end"/>
      </w:r>
      <w:r w:rsidR="008C7690">
        <w:rPr>
          <w:rFonts w:ascii="Helvetica" w:hAnsi="Helvetica"/>
          <w:sz w:val="18"/>
          <w:szCs w:val="18"/>
        </w:rPr>
        <w:t xml:space="preserve">. </w:t>
      </w:r>
    </w:p>
    <w:p w14:paraId="4C515E81" w14:textId="2AD9E7B9" w:rsidR="008C7690" w:rsidRDefault="00DC5ECF" w:rsidP="00667512">
      <w:pPr>
        <w:pStyle w:val="NoSpacing"/>
        <w:numPr>
          <w:ilvl w:val="0"/>
          <w:numId w:val="3"/>
        </w:numPr>
        <w:rPr>
          <w:rFonts w:ascii="Helvetica" w:hAnsi="Helvetica"/>
          <w:sz w:val="18"/>
          <w:szCs w:val="18"/>
        </w:rPr>
      </w:pPr>
      <w:r>
        <w:rPr>
          <w:rFonts w:ascii="Helvetica" w:hAnsi="Helvetica"/>
          <w:sz w:val="18"/>
          <w:szCs w:val="18"/>
        </w:rPr>
        <w:t>For</w:t>
      </w:r>
      <w:r w:rsidR="009243E2">
        <w:rPr>
          <w:rFonts w:ascii="Helvetica" w:hAnsi="Helvetica"/>
          <w:sz w:val="18"/>
          <w:szCs w:val="18"/>
        </w:rPr>
        <w:t xml:space="preserve"> behavioral tests, mice are tested for 1) anxiety-like behavior using an elevated-plus maze 2) spatial cognition with a water maze, 3) locomotor-social behaviors using a circular open </w:t>
      </w:r>
      <w:r>
        <w:rPr>
          <w:rFonts w:ascii="Helvetica" w:hAnsi="Helvetica"/>
          <w:sz w:val="18"/>
          <w:szCs w:val="18"/>
        </w:rPr>
        <w:t>area testing</w:t>
      </w:r>
      <w:r w:rsidR="008C0BFD">
        <w:rPr>
          <w:rFonts w:ascii="Helvetica" w:hAnsi="Helvetica"/>
          <w:sz w:val="18"/>
          <w:szCs w:val="18"/>
        </w:rPr>
        <w:t xml:space="preserve"> behavioral interactions 4) sensorimotor ability using a narrow wooden beam</w:t>
      </w:r>
      <w:r w:rsidR="009243E2">
        <w:rPr>
          <w:rFonts w:ascii="Helvetica" w:hAnsi="Helvetica"/>
          <w:sz w:val="18"/>
          <w:szCs w:val="18"/>
        </w:rPr>
        <w:t xml:space="preserve"> </w:t>
      </w:r>
      <w:r w:rsidR="008C0BFD">
        <w:rPr>
          <w:rFonts w:ascii="Helvetica" w:hAnsi="Helvetica"/>
          <w:sz w:val="18"/>
          <w:szCs w:val="18"/>
        </w:rPr>
        <w:t>5) depression-like behavior using the forced swim test</w:t>
      </w:r>
      <w:r w:rsidR="00437838">
        <w:rPr>
          <w:rFonts w:ascii="Helvetica" w:hAnsi="Helvetica"/>
          <w:sz w:val="18"/>
          <w:szCs w:val="18"/>
        </w:rPr>
        <w:t>.</w:t>
      </w:r>
    </w:p>
    <w:p w14:paraId="46021E67" w14:textId="2F31E0D2" w:rsidR="00EF13E6" w:rsidRDefault="00263F93" w:rsidP="00667512">
      <w:pPr>
        <w:pStyle w:val="NoSpacing"/>
        <w:numPr>
          <w:ilvl w:val="0"/>
          <w:numId w:val="3"/>
        </w:numPr>
        <w:rPr>
          <w:rFonts w:ascii="Helvetica" w:hAnsi="Helvetica"/>
          <w:sz w:val="18"/>
          <w:szCs w:val="18"/>
        </w:rPr>
      </w:pPr>
      <w:r w:rsidRPr="001C58C8">
        <w:rPr>
          <w:rFonts w:ascii="Helvetica" w:hAnsi="Helvetica"/>
          <w:sz w:val="18"/>
          <w:szCs w:val="18"/>
        </w:rPr>
        <w:lastRenderedPageBreak/>
        <w:t xml:space="preserve">For MRI measurements, we track </w:t>
      </w:r>
      <w:r w:rsidR="002A116C" w:rsidRPr="001C58C8">
        <w:rPr>
          <w:rFonts w:ascii="Helvetica" w:hAnsi="Helvetica"/>
          <w:sz w:val="18"/>
          <w:szCs w:val="18"/>
        </w:rPr>
        <w:t>diffusion tensor</w:t>
      </w:r>
      <w:r w:rsidRPr="001C58C8">
        <w:rPr>
          <w:rFonts w:ascii="Helvetica" w:hAnsi="Helvetica"/>
          <w:sz w:val="18"/>
          <w:szCs w:val="18"/>
        </w:rPr>
        <w:t xml:space="preserve"> imaging metrics (DTI)</w:t>
      </w:r>
      <w:r w:rsidR="009B76D4">
        <w:rPr>
          <w:rFonts w:ascii="Helvetica" w:hAnsi="Helvetica"/>
          <w:sz w:val="18"/>
          <w:szCs w:val="18"/>
        </w:rPr>
        <w:t xml:space="preserve">, </w:t>
      </w:r>
      <w:r w:rsidR="00E22DE8" w:rsidRPr="001C58C8">
        <w:rPr>
          <w:rFonts w:ascii="Helvetica" w:hAnsi="Helvetica"/>
          <w:sz w:val="18"/>
          <w:szCs w:val="18"/>
        </w:rPr>
        <w:t>neurite orientation dispersion and density imaging (</w:t>
      </w:r>
      <w:r w:rsidRPr="001C58C8">
        <w:rPr>
          <w:rFonts w:ascii="Helvetica" w:hAnsi="Helvetica"/>
          <w:sz w:val="18"/>
          <w:szCs w:val="18"/>
        </w:rPr>
        <w:t>NODDI</w:t>
      </w:r>
      <w:r w:rsidR="00E22DE8" w:rsidRPr="001C58C8">
        <w:rPr>
          <w:rFonts w:ascii="Helvetica" w:hAnsi="Helvetica"/>
          <w:sz w:val="18"/>
          <w:szCs w:val="18"/>
        </w:rPr>
        <w:t>)</w:t>
      </w:r>
      <w:r w:rsidRPr="001C58C8">
        <w:rPr>
          <w:rFonts w:ascii="Helvetica" w:hAnsi="Helvetica"/>
          <w:sz w:val="18"/>
          <w:szCs w:val="18"/>
        </w:rPr>
        <w:t xml:space="preserve"> metrics, structural MRI changes in ventricle</w:t>
      </w:r>
      <w:r w:rsidR="009B76D4">
        <w:rPr>
          <w:rFonts w:ascii="Helvetica" w:hAnsi="Helvetica"/>
          <w:sz w:val="18"/>
          <w:szCs w:val="18"/>
        </w:rPr>
        <w:t xml:space="preserve">, </w:t>
      </w:r>
      <w:r w:rsidR="004B7F4C" w:rsidRPr="001C58C8">
        <w:rPr>
          <w:rFonts w:ascii="Helvetica" w:hAnsi="Helvetica"/>
          <w:sz w:val="18"/>
          <w:szCs w:val="18"/>
        </w:rPr>
        <w:t xml:space="preserve">midbrain </w:t>
      </w:r>
      <w:r w:rsidRPr="001C58C8">
        <w:rPr>
          <w:rFonts w:ascii="Helvetica" w:hAnsi="Helvetica"/>
          <w:sz w:val="18"/>
          <w:szCs w:val="18"/>
        </w:rPr>
        <w:t>local tissue volumes</w:t>
      </w:r>
      <w:r w:rsidR="004B7F4C" w:rsidRPr="001C58C8">
        <w:rPr>
          <w:rFonts w:ascii="Helvetica" w:hAnsi="Helvetica"/>
          <w:sz w:val="18"/>
          <w:szCs w:val="18"/>
        </w:rPr>
        <w:t xml:space="preserve">, </w:t>
      </w:r>
      <w:r w:rsidR="00735A9E" w:rsidRPr="001C58C8">
        <w:rPr>
          <w:rFonts w:ascii="Helvetica" w:hAnsi="Helvetica"/>
          <w:sz w:val="18"/>
          <w:szCs w:val="18"/>
        </w:rPr>
        <w:t>and post</w:t>
      </w:r>
      <w:r w:rsidRPr="001C58C8">
        <w:rPr>
          <w:rFonts w:ascii="Helvetica" w:hAnsi="Helvetica"/>
          <w:sz w:val="18"/>
          <w:szCs w:val="18"/>
        </w:rPr>
        <w:t xml:space="preserve">-concussion </w:t>
      </w:r>
      <w:r w:rsidR="00B20EC0" w:rsidRPr="001C58C8">
        <w:rPr>
          <w:rFonts w:ascii="Helvetica" w:hAnsi="Helvetica"/>
          <w:sz w:val="18"/>
          <w:szCs w:val="18"/>
        </w:rPr>
        <w:t>resting-</w:t>
      </w:r>
      <w:r w:rsidR="004300ED" w:rsidRPr="001C58C8">
        <w:rPr>
          <w:rFonts w:ascii="Helvetica" w:hAnsi="Helvetica"/>
          <w:sz w:val="18"/>
          <w:szCs w:val="18"/>
        </w:rPr>
        <w:t>state and</w:t>
      </w:r>
      <w:r w:rsidR="00B20EC0" w:rsidRPr="001C58C8">
        <w:rPr>
          <w:rFonts w:ascii="Helvetica" w:hAnsi="Helvetica"/>
          <w:sz w:val="18"/>
          <w:szCs w:val="18"/>
        </w:rPr>
        <w:t xml:space="preserve"> </w:t>
      </w:r>
      <w:r w:rsidRPr="001C58C8">
        <w:rPr>
          <w:rFonts w:ascii="Helvetica" w:hAnsi="Helvetica"/>
          <w:sz w:val="18"/>
          <w:szCs w:val="18"/>
        </w:rPr>
        <w:t>stimulus-evoked fMRI activity</w:t>
      </w:r>
      <w:r w:rsidR="004B7F4C" w:rsidRPr="001C58C8">
        <w:rPr>
          <w:rFonts w:ascii="Helvetica" w:hAnsi="Helvetica"/>
          <w:sz w:val="18"/>
          <w:szCs w:val="18"/>
        </w:rPr>
        <w:t>.</w:t>
      </w:r>
      <w:r w:rsidR="00735A9E" w:rsidRPr="001C58C8">
        <w:rPr>
          <w:rFonts w:ascii="Helvetica" w:hAnsi="Helvetica"/>
          <w:sz w:val="18"/>
          <w:szCs w:val="18"/>
        </w:rPr>
        <w:t xml:space="preserve"> We expect to see various trends in the temporal profile of different MRI markers, DTI, NODDI, resting-state and stimulus-evoked fMRI </w:t>
      </w:r>
      <w:r w:rsidR="009B76D4">
        <w:rPr>
          <w:rFonts w:ascii="Helvetica" w:hAnsi="Helvetica"/>
          <w:sz w:val="18"/>
          <w:szCs w:val="18"/>
        </w:rPr>
        <w:t xml:space="preserve">scans </w:t>
      </w:r>
      <w:r w:rsidR="00735A9E" w:rsidRPr="001C58C8">
        <w:rPr>
          <w:rFonts w:ascii="Helvetica" w:hAnsi="Helvetica"/>
          <w:sz w:val="18"/>
          <w:szCs w:val="18"/>
        </w:rPr>
        <w:t>between mice injected with transcription factors and the ones not treated</w:t>
      </w:r>
      <w:r w:rsidR="00185DA1">
        <w:rPr>
          <w:rFonts w:ascii="Helvetica" w:hAnsi="Helvetica"/>
          <w:sz w:val="18"/>
          <w:szCs w:val="18"/>
        </w:rPr>
        <w:t xml:space="preserve"> </w:t>
      </w:r>
      <w:r w:rsidR="00185DA1">
        <w:rPr>
          <w:rFonts w:ascii="Helvetica" w:hAnsi="Helvetica"/>
          <w:sz w:val="18"/>
          <w:szCs w:val="18"/>
        </w:rPr>
        <w:fldChar w:fldCharType="begin"/>
      </w:r>
      <w:r w:rsidR="000470AA">
        <w:rPr>
          <w:rFonts w:ascii="Helvetica" w:hAnsi="Helvetica"/>
          <w:sz w:val="18"/>
          <w:szCs w:val="18"/>
        </w:rPr>
        <w:instrText xml:space="preserve"> ADDIN ZOTERO_ITEM CSL_CITATION {"citationID":"ac2alZGo","properties":{"formattedCitation":"[15]","plainCitation":"[15]","noteIndex":0},"citationItems":[{"id":697,"uris":["http://zotero.org/users/7286058/items/J7DSKN6F"],"uri":["http://zotero.org/users/7286058/items/J7DSKN6F"],"itemData":{"id":697,"type":"article-journal","abstract":"Concussion or mild traumatic brain injury is the most common form of traumatic brain injury with potentially longterm consequences. Current objective diagnosis and treatment options are limited to clinical assessment, cognitive rest, and symptom management, which raises the real danger of concussed patients being released back into activities where subsequent and cumulative injuries may cause disproportionate damages. This study conducted a cross-sectional multi-modal examination investigation of the temporal changes in behavioural and brain changes in a mouse model of concussion using magnetic resonance imaging. Sham and concussed mice were assessed at day 2, day 7, and day 14 post-sham or injury procedures following a single concussion event for motor deficits, psychological symptoms with open field assessment, T2-weighted structural imaging, diffusion tensor imaging (DTI), neurite orientation density dispersion imaging (NODDI), stimulus-evoked and resting-state functional magnetic resonance imaging (fMRI). Overall, a mismatch in the temporal onsets and durations of the behavioural symptoms and structural/functional changes in the brain was seen. Deficits in behaviour persisted until day 7 post-concussion but recovered at day 14 post-concussion. DTI and NODDI changes were most extensive at day 7 and persisted in some regions at day 14 post-concussion. A persistent increase in connectivity was seen at day 2 and day 14 on rsfMRI. Stimulusinvoked fMRI detected increased cortical activation at day 7 and 14 post-concussion. Our results demonstrate the capabilities of advanced MRI in detecting the effects of a single concussive impact in the brain, and highlight a mismatch in the onset and temporal evolution of behaviour, structure, and function after a concussion. These results have significant translational impact in developing methods for the detection of human concussion and the time course of brain recovery.","container-title":"Acta Neuropathologica Communications","DOI":"10.1186/s40478-020-01098-y","ISSN":"2051-5960","issue":"1","journalAbbreviation":"acta neuropathol commun","language":"en","page":"2","source":"DOI.org (Crossref)","title":"A roadmap of brain recovery in a mouse model of concussion: insights from neuroimaging","title-short":"A roadmap of brain recovery in a mouse model of concussion","URL":"https://actaneurocomms.biomedcentral.com/articles/10.1186/s40478-020-01098-y","volume":"9","author":[{"family":"To","given":"Xuan Vinh"},{"family":"Nasrallah","given":"Fatima A."}],"accessed":{"date-parts":[["2021",11,29]]},"issued":{"date-parts":[["2021",12]]}}}],"schema":"https://github.com/citation-style-language/schema/raw/master/csl-citation.json"} </w:instrText>
      </w:r>
      <w:r w:rsidR="00185DA1">
        <w:rPr>
          <w:rFonts w:ascii="Helvetica" w:hAnsi="Helvetica"/>
          <w:sz w:val="18"/>
          <w:szCs w:val="18"/>
        </w:rPr>
        <w:fldChar w:fldCharType="separate"/>
      </w:r>
      <w:r w:rsidR="000470AA">
        <w:rPr>
          <w:rFonts w:ascii="Helvetica" w:hAnsi="Helvetica"/>
          <w:noProof/>
          <w:sz w:val="18"/>
          <w:szCs w:val="18"/>
        </w:rPr>
        <w:t>[15]</w:t>
      </w:r>
      <w:r w:rsidR="00185DA1">
        <w:rPr>
          <w:rFonts w:ascii="Helvetica" w:hAnsi="Helvetica"/>
          <w:sz w:val="18"/>
          <w:szCs w:val="18"/>
        </w:rPr>
        <w:fldChar w:fldCharType="end"/>
      </w:r>
      <w:r w:rsidR="001C58C8" w:rsidRPr="001C58C8">
        <w:rPr>
          <w:rFonts w:ascii="Helvetica" w:hAnsi="Helvetica"/>
          <w:sz w:val="18"/>
          <w:szCs w:val="18"/>
        </w:rPr>
        <w:t xml:space="preserve">. </w:t>
      </w:r>
      <w:r w:rsidR="00B20EC0" w:rsidRPr="001C58C8">
        <w:rPr>
          <w:rFonts w:ascii="Helvetica" w:hAnsi="Helvetica"/>
          <w:sz w:val="18"/>
          <w:szCs w:val="18"/>
        </w:rPr>
        <w:t>We expect to observe on going significant changes</w:t>
      </w:r>
      <w:r w:rsidR="007851B8">
        <w:rPr>
          <w:rFonts w:ascii="Helvetica" w:hAnsi="Helvetica"/>
          <w:sz w:val="18"/>
          <w:szCs w:val="18"/>
        </w:rPr>
        <w:t xml:space="preserve"> and major differences of this data</w:t>
      </w:r>
      <w:r w:rsidR="00B20EC0" w:rsidRPr="001C58C8">
        <w:rPr>
          <w:rFonts w:ascii="Helvetica" w:hAnsi="Helvetica"/>
          <w:sz w:val="18"/>
          <w:szCs w:val="18"/>
        </w:rPr>
        <w:t xml:space="preserve"> between</w:t>
      </w:r>
      <w:r w:rsidR="007313A3">
        <w:rPr>
          <w:rFonts w:ascii="Helvetica" w:hAnsi="Helvetica"/>
          <w:sz w:val="18"/>
          <w:szCs w:val="18"/>
        </w:rPr>
        <w:t xml:space="preserve">: </w:t>
      </w:r>
      <w:r w:rsidR="001C58C8" w:rsidRPr="001C58C8">
        <w:rPr>
          <w:rFonts w:ascii="Helvetica" w:hAnsi="Helvetica"/>
          <w:sz w:val="18"/>
          <w:szCs w:val="18"/>
        </w:rPr>
        <w:t>CCONC</w:t>
      </w:r>
      <w:r w:rsidR="007313A3">
        <w:rPr>
          <w:rFonts w:ascii="Helvetica" w:hAnsi="Helvetica"/>
          <w:sz w:val="18"/>
          <w:szCs w:val="18"/>
        </w:rPr>
        <w:t xml:space="preserve"> and </w:t>
      </w:r>
      <w:r w:rsidR="00B20EC0" w:rsidRPr="001C58C8">
        <w:rPr>
          <w:rFonts w:ascii="Helvetica" w:hAnsi="Helvetica"/>
          <w:sz w:val="18"/>
          <w:szCs w:val="18"/>
        </w:rPr>
        <w:t>LCONC</w:t>
      </w:r>
      <w:r w:rsidR="004300ED" w:rsidRPr="001C58C8">
        <w:rPr>
          <w:rFonts w:ascii="Helvetica" w:hAnsi="Helvetica"/>
          <w:sz w:val="18"/>
          <w:szCs w:val="18"/>
        </w:rPr>
        <w:t xml:space="preserve">, </w:t>
      </w:r>
      <w:r w:rsidR="00B20EC0" w:rsidRPr="001C58C8">
        <w:rPr>
          <w:rFonts w:ascii="Helvetica" w:hAnsi="Helvetica"/>
          <w:sz w:val="18"/>
          <w:szCs w:val="18"/>
        </w:rPr>
        <w:t>CCON</w:t>
      </w:r>
      <w:r w:rsidR="004300ED" w:rsidRPr="001C58C8">
        <w:rPr>
          <w:rFonts w:ascii="Helvetica" w:hAnsi="Helvetica"/>
          <w:sz w:val="18"/>
          <w:szCs w:val="18"/>
        </w:rPr>
        <w:t>C</w:t>
      </w:r>
      <w:r w:rsidR="007313A3">
        <w:rPr>
          <w:rFonts w:ascii="Helvetica" w:hAnsi="Helvetica"/>
          <w:sz w:val="18"/>
          <w:szCs w:val="18"/>
        </w:rPr>
        <w:t xml:space="preserve"> and </w:t>
      </w:r>
      <w:r w:rsidR="00B20EC0" w:rsidRPr="001C58C8">
        <w:rPr>
          <w:rFonts w:ascii="Helvetica" w:hAnsi="Helvetica"/>
          <w:sz w:val="18"/>
          <w:szCs w:val="18"/>
        </w:rPr>
        <w:t>CCON</w:t>
      </w:r>
      <w:r w:rsidR="004300ED" w:rsidRPr="001C58C8">
        <w:rPr>
          <w:rFonts w:ascii="Helvetica" w:hAnsi="Helvetica"/>
          <w:sz w:val="18"/>
          <w:szCs w:val="18"/>
        </w:rPr>
        <w:t>C</w:t>
      </w:r>
      <w:r w:rsidR="00B20EC0" w:rsidRPr="001C58C8">
        <w:rPr>
          <w:rFonts w:ascii="Helvetica" w:hAnsi="Helvetica"/>
          <w:sz w:val="18"/>
          <w:szCs w:val="18"/>
        </w:rPr>
        <w:t>-TF (</w:t>
      </w:r>
      <w:r w:rsidR="001D41E5" w:rsidRPr="001C58C8">
        <w:rPr>
          <w:rFonts w:ascii="Helvetica" w:hAnsi="Helvetica"/>
          <w:sz w:val="18"/>
          <w:szCs w:val="18"/>
        </w:rPr>
        <w:t>CCONC-TF</w:t>
      </w:r>
      <w:r w:rsidR="002462D5">
        <w:rPr>
          <w:rFonts w:ascii="Helvetica" w:hAnsi="Helvetica"/>
          <w:sz w:val="18"/>
          <w:szCs w:val="18"/>
        </w:rPr>
        <w:t xml:space="preserve"> </w:t>
      </w:r>
      <w:r w:rsidR="001D41E5" w:rsidRPr="001C58C8">
        <w:rPr>
          <w:rFonts w:ascii="Helvetica" w:hAnsi="Helvetica"/>
          <w:sz w:val="18"/>
          <w:szCs w:val="18"/>
        </w:rPr>
        <w:t>mice with astrocytes reprogrammed</w:t>
      </w:r>
      <w:r w:rsidR="00B20EC0" w:rsidRPr="001C58C8">
        <w:rPr>
          <w:rFonts w:ascii="Helvetica" w:hAnsi="Helvetica"/>
          <w:sz w:val="18"/>
          <w:szCs w:val="18"/>
        </w:rPr>
        <w:t>)</w:t>
      </w:r>
      <w:r w:rsidR="004300ED" w:rsidRPr="001C58C8">
        <w:rPr>
          <w:rFonts w:ascii="Helvetica" w:hAnsi="Helvetica"/>
          <w:sz w:val="18"/>
          <w:szCs w:val="18"/>
        </w:rPr>
        <w:t xml:space="preserve">, </w:t>
      </w:r>
      <w:r w:rsidR="00B20EC0" w:rsidRPr="001C58C8">
        <w:rPr>
          <w:rFonts w:ascii="Helvetica" w:hAnsi="Helvetica"/>
          <w:sz w:val="18"/>
          <w:szCs w:val="18"/>
        </w:rPr>
        <w:t>LCON</w:t>
      </w:r>
      <w:r w:rsidR="007313A3">
        <w:rPr>
          <w:rFonts w:ascii="Helvetica" w:hAnsi="Helvetica"/>
          <w:sz w:val="18"/>
          <w:szCs w:val="18"/>
        </w:rPr>
        <w:t xml:space="preserve"> and</w:t>
      </w:r>
      <w:r w:rsidR="004300ED" w:rsidRPr="001C58C8">
        <w:rPr>
          <w:rFonts w:ascii="Helvetica" w:hAnsi="Helvetica"/>
          <w:sz w:val="18"/>
          <w:szCs w:val="18"/>
        </w:rPr>
        <w:t xml:space="preserve"> </w:t>
      </w:r>
      <w:r w:rsidR="00B20EC0" w:rsidRPr="001C58C8">
        <w:rPr>
          <w:rFonts w:ascii="Helvetica" w:hAnsi="Helvetica"/>
          <w:sz w:val="18"/>
          <w:szCs w:val="18"/>
        </w:rPr>
        <w:t>LCON-TF</w:t>
      </w:r>
      <w:r w:rsidR="004300ED" w:rsidRPr="001C58C8">
        <w:rPr>
          <w:rFonts w:ascii="Helvetica" w:hAnsi="Helvetica"/>
          <w:sz w:val="18"/>
          <w:szCs w:val="18"/>
        </w:rPr>
        <w:t xml:space="preserve"> (LCON-TF: LCONC mice </w:t>
      </w:r>
      <w:r w:rsidR="001D41E5" w:rsidRPr="001C58C8">
        <w:rPr>
          <w:rFonts w:ascii="Helvetica" w:hAnsi="Helvetica"/>
          <w:sz w:val="18"/>
          <w:szCs w:val="18"/>
        </w:rPr>
        <w:t xml:space="preserve">with astrocytes </w:t>
      </w:r>
      <w:r w:rsidR="001C58C8" w:rsidRPr="001C58C8">
        <w:rPr>
          <w:rFonts w:ascii="Helvetica" w:hAnsi="Helvetica"/>
          <w:sz w:val="18"/>
          <w:szCs w:val="18"/>
        </w:rPr>
        <w:t>reprogrammed</w:t>
      </w:r>
      <w:r w:rsidR="000B58EC" w:rsidRPr="001C58C8">
        <w:rPr>
          <w:rFonts w:ascii="Helvetica" w:hAnsi="Helvetica"/>
          <w:sz w:val="18"/>
          <w:szCs w:val="18"/>
        </w:rPr>
        <w:t>)</w:t>
      </w:r>
      <w:r w:rsidR="000B58EC">
        <w:rPr>
          <w:rFonts w:ascii="Helvetica" w:hAnsi="Helvetica"/>
          <w:sz w:val="18"/>
          <w:szCs w:val="18"/>
        </w:rPr>
        <w:t xml:space="preserve">, </w:t>
      </w:r>
      <w:r w:rsidR="000B58EC" w:rsidRPr="001C58C8">
        <w:rPr>
          <w:rFonts w:ascii="Helvetica" w:hAnsi="Helvetica"/>
          <w:sz w:val="18"/>
          <w:szCs w:val="18"/>
        </w:rPr>
        <w:t>CCON</w:t>
      </w:r>
      <w:r w:rsidR="004300ED" w:rsidRPr="001C58C8">
        <w:rPr>
          <w:rFonts w:ascii="Helvetica" w:hAnsi="Helvetica"/>
          <w:sz w:val="18"/>
          <w:szCs w:val="18"/>
        </w:rPr>
        <w:t>-TF</w:t>
      </w:r>
      <w:r w:rsidR="007313A3">
        <w:rPr>
          <w:rFonts w:ascii="Helvetica" w:hAnsi="Helvetica"/>
          <w:sz w:val="18"/>
          <w:szCs w:val="18"/>
        </w:rPr>
        <w:t xml:space="preserve"> and </w:t>
      </w:r>
      <w:r w:rsidR="004300ED" w:rsidRPr="001C58C8">
        <w:rPr>
          <w:rFonts w:ascii="Helvetica" w:hAnsi="Helvetica"/>
          <w:sz w:val="18"/>
          <w:szCs w:val="18"/>
        </w:rPr>
        <w:t>LCON-TF</w:t>
      </w:r>
      <w:r w:rsidR="001D41E5" w:rsidRPr="001C58C8">
        <w:rPr>
          <w:rFonts w:ascii="Helvetica" w:hAnsi="Helvetica"/>
          <w:sz w:val="18"/>
          <w:szCs w:val="18"/>
        </w:rPr>
        <w:t xml:space="preserve"> </w:t>
      </w:r>
      <w:r w:rsidR="007851B8">
        <w:rPr>
          <w:rFonts w:ascii="Helvetica" w:hAnsi="Helvetica"/>
          <w:sz w:val="18"/>
          <w:szCs w:val="18"/>
        </w:rPr>
        <w:t xml:space="preserve">groups </w:t>
      </w:r>
      <w:r w:rsidR="001D41E5" w:rsidRPr="001C58C8">
        <w:rPr>
          <w:rFonts w:ascii="Helvetica" w:hAnsi="Helvetica"/>
          <w:sz w:val="18"/>
          <w:szCs w:val="18"/>
        </w:rPr>
        <w:t xml:space="preserve">and we </w:t>
      </w:r>
      <w:r w:rsidR="001C58C8" w:rsidRPr="001C58C8">
        <w:rPr>
          <w:rFonts w:ascii="Helvetica" w:hAnsi="Helvetica"/>
          <w:sz w:val="18"/>
          <w:szCs w:val="18"/>
        </w:rPr>
        <w:t xml:space="preserve">propose to </w:t>
      </w:r>
      <w:r w:rsidR="00635095">
        <w:rPr>
          <w:rFonts w:ascii="Helvetica" w:hAnsi="Helvetica"/>
          <w:sz w:val="18"/>
          <w:szCs w:val="18"/>
        </w:rPr>
        <w:t>create</w:t>
      </w:r>
      <w:r w:rsidR="001C58C8" w:rsidRPr="001C58C8">
        <w:rPr>
          <w:rFonts w:ascii="Helvetica" w:hAnsi="Helvetica"/>
          <w:sz w:val="18"/>
          <w:szCs w:val="18"/>
        </w:rPr>
        <w:t xml:space="preserve"> various statistical </w:t>
      </w:r>
      <w:r w:rsidR="00635095">
        <w:rPr>
          <w:rFonts w:ascii="Helvetica" w:hAnsi="Helvetica"/>
          <w:sz w:val="18"/>
          <w:szCs w:val="18"/>
        </w:rPr>
        <w:t xml:space="preserve">models </w:t>
      </w:r>
      <w:r w:rsidR="001D41E5" w:rsidRPr="001C58C8">
        <w:rPr>
          <w:rFonts w:ascii="Helvetica" w:hAnsi="Helvetica"/>
          <w:sz w:val="18"/>
          <w:szCs w:val="18"/>
        </w:rPr>
        <w:t>to correlate these MRI changes with cell reprogramming activity</w:t>
      </w:r>
      <w:r w:rsidR="00635095">
        <w:rPr>
          <w:rFonts w:ascii="Helvetica" w:hAnsi="Helvetica"/>
          <w:sz w:val="18"/>
          <w:szCs w:val="18"/>
        </w:rPr>
        <w:t xml:space="preserve"> </w:t>
      </w:r>
      <w:r w:rsidR="00635095" w:rsidRPr="001C58C8">
        <w:rPr>
          <w:rFonts w:ascii="Helvetica" w:hAnsi="Helvetica"/>
          <w:sz w:val="18"/>
          <w:szCs w:val="18"/>
        </w:rPr>
        <w:t>until full recovery</w:t>
      </w:r>
      <w:r w:rsidR="001C58C8" w:rsidRPr="001C58C8">
        <w:rPr>
          <w:rFonts w:ascii="Helvetica" w:hAnsi="Helvetica"/>
          <w:sz w:val="18"/>
          <w:szCs w:val="18"/>
        </w:rPr>
        <w:t>.</w:t>
      </w:r>
      <w:r w:rsidR="002F0169">
        <w:rPr>
          <w:rFonts w:ascii="Helvetica" w:hAnsi="Helvetica"/>
          <w:sz w:val="18"/>
          <w:szCs w:val="18"/>
        </w:rPr>
        <w:t xml:space="preserve"> We expect to see </w:t>
      </w:r>
      <w:r w:rsidR="00E83BCB">
        <w:rPr>
          <w:rFonts w:ascii="Helvetica" w:hAnsi="Helvetica"/>
          <w:sz w:val="18"/>
          <w:szCs w:val="18"/>
        </w:rPr>
        <w:t>a</w:t>
      </w:r>
      <w:r w:rsidR="002F0169">
        <w:rPr>
          <w:rFonts w:ascii="Helvetica" w:hAnsi="Helvetica"/>
          <w:sz w:val="18"/>
          <w:szCs w:val="18"/>
        </w:rPr>
        <w:t>n inverse correlation betwee</w:t>
      </w:r>
      <w:r w:rsidR="00BD29B2">
        <w:rPr>
          <w:rFonts w:ascii="Helvetica" w:hAnsi="Helvetica"/>
          <w:sz w:val="18"/>
          <w:szCs w:val="18"/>
        </w:rPr>
        <w:t>n MRI signals expressing neuroinflammation response of the brain to the injury and increase of neurogenesis.</w:t>
      </w:r>
    </w:p>
    <w:p w14:paraId="0AEB5DAE" w14:textId="77777777" w:rsidR="009472FA" w:rsidRDefault="009472FA" w:rsidP="009472FA">
      <w:pPr>
        <w:pStyle w:val="NoSpacing"/>
        <w:ind w:left="360"/>
        <w:rPr>
          <w:rFonts w:ascii="Helvetica" w:hAnsi="Helvetica"/>
          <w:sz w:val="18"/>
          <w:szCs w:val="18"/>
        </w:rPr>
      </w:pPr>
    </w:p>
    <w:p w14:paraId="781BECE3" w14:textId="103B76B1" w:rsidR="00FD32FA" w:rsidRPr="00EF13E6" w:rsidRDefault="005A5DFF" w:rsidP="00EF13E6">
      <w:pPr>
        <w:pStyle w:val="NoSpacing"/>
        <w:rPr>
          <w:rFonts w:ascii="Helvetica" w:hAnsi="Helvetica"/>
          <w:sz w:val="18"/>
          <w:szCs w:val="18"/>
        </w:rPr>
      </w:pPr>
      <w:r w:rsidRPr="00EF13E6">
        <w:rPr>
          <w:rFonts w:ascii="Helvetica" w:hAnsi="Helvetica"/>
          <w:sz w:val="18"/>
          <w:szCs w:val="18"/>
        </w:rPr>
        <w:t>In conclusion, although t</w:t>
      </w:r>
      <w:r w:rsidR="00FD32FA" w:rsidRPr="00EF13E6">
        <w:rPr>
          <w:rFonts w:ascii="Helvetica" w:hAnsi="Helvetica"/>
          <w:sz w:val="18"/>
          <w:szCs w:val="18"/>
        </w:rPr>
        <w:t xml:space="preserve">here are inherent limitations to this research like brain differences between humans and rodents and </w:t>
      </w:r>
      <w:r w:rsidRPr="00EF13E6">
        <w:rPr>
          <w:rFonts w:ascii="Helvetica" w:hAnsi="Helvetica"/>
          <w:sz w:val="18"/>
          <w:szCs w:val="18"/>
        </w:rPr>
        <w:t xml:space="preserve">its complexity </w:t>
      </w:r>
      <w:r w:rsidR="00FD32FA" w:rsidRPr="00EF13E6">
        <w:rPr>
          <w:rFonts w:ascii="Helvetica" w:hAnsi="Helvetica"/>
          <w:sz w:val="18"/>
          <w:szCs w:val="18"/>
        </w:rPr>
        <w:t xml:space="preserve">due to the sheer </w:t>
      </w:r>
      <w:r w:rsidR="00681400" w:rsidRPr="00EF13E6">
        <w:rPr>
          <w:rFonts w:ascii="Helvetica" w:hAnsi="Helvetica"/>
          <w:sz w:val="18"/>
          <w:szCs w:val="18"/>
        </w:rPr>
        <w:t>number</w:t>
      </w:r>
      <w:r w:rsidR="00FD32FA" w:rsidRPr="00EF13E6">
        <w:rPr>
          <w:rFonts w:ascii="Helvetica" w:hAnsi="Helvetica"/>
          <w:sz w:val="18"/>
          <w:szCs w:val="18"/>
        </w:rPr>
        <w:t xml:space="preserve"> of parameters to keep track </w:t>
      </w:r>
      <w:r w:rsidRPr="00EF13E6">
        <w:rPr>
          <w:rFonts w:ascii="Helvetica" w:hAnsi="Helvetica"/>
          <w:sz w:val="18"/>
          <w:szCs w:val="18"/>
        </w:rPr>
        <w:t>for</w:t>
      </w:r>
      <w:r w:rsidR="00FD32FA" w:rsidRPr="00EF13E6">
        <w:rPr>
          <w:rFonts w:ascii="Helvetica" w:hAnsi="Helvetica"/>
          <w:sz w:val="18"/>
          <w:szCs w:val="18"/>
        </w:rPr>
        <w:t xml:space="preserve"> a long period of time, we </w:t>
      </w:r>
      <w:r w:rsidR="00A23EBF">
        <w:rPr>
          <w:rFonts w:ascii="Helvetica" w:hAnsi="Helvetica"/>
          <w:sz w:val="18"/>
          <w:szCs w:val="18"/>
        </w:rPr>
        <w:t>believe</w:t>
      </w:r>
      <w:r w:rsidR="00FD32FA" w:rsidRPr="00EF13E6">
        <w:rPr>
          <w:rFonts w:ascii="Helvetica" w:hAnsi="Helvetica"/>
          <w:sz w:val="18"/>
          <w:szCs w:val="18"/>
        </w:rPr>
        <w:t xml:space="preserve"> </w:t>
      </w:r>
      <w:r w:rsidRPr="00EF13E6">
        <w:rPr>
          <w:rFonts w:ascii="Helvetica" w:hAnsi="Helvetica"/>
          <w:sz w:val="18"/>
          <w:szCs w:val="18"/>
        </w:rPr>
        <w:t>that this research</w:t>
      </w:r>
      <w:r w:rsidR="00FD32FA" w:rsidRPr="00EF13E6">
        <w:rPr>
          <w:rFonts w:ascii="Helvetica" w:hAnsi="Helvetica"/>
          <w:sz w:val="18"/>
          <w:szCs w:val="18"/>
        </w:rPr>
        <w:t xml:space="preserve"> will provide valuable insight </w:t>
      </w:r>
      <w:r w:rsidR="00C701AD" w:rsidRPr="00EF13E6">
        <w:rPr>
          <w:rFonts w:ascii="Helvetica" w:hAnsi="Helvetica"/>
          <w:sz w:val="18"/>
          <w:szCs w:val="18"/>
        </w:rPr>
        <w:t>about</w:t>
      </w:r>
      <w:r w:rsidR="00FD32FA" w:rsidRPr="00EF13E6">
        <w:rPr>
          <w:rFonts w:ascii="Helvetica" w:hAnsi="Helvetica"/>
          <w:sz w:val="18"/>
          <w:szCs w:val="18"/>
        </w:rPr>
        <w:t xml:space="preserve"> the direct impact </w:t>
      </w:r>
      <w:r w:rsidR="00C701AD" w:rsidRPr="00EF13E6">
        <w:rPr>
          <w:rFonts w:ascii="Helvetica" w:hAnsi="Helvetica"/>
          <w:sz w:val="18"/>
          <w:szCs w:val="18"/>
        </w:rPr>
        <w:t xml:space="preserve">of </w:t>
      </w:r>
      <w:r w:rsidR="00FD32FA" w:rsidRPr="00EF13E6">
        <w:rPr>
          <w:rFonts w:ascii="Helvetica" w:hAnsi="Helvetica"/>
          <w:sz w:val="18"/>
          <w:szCs w:val="18"/>
        </w:rPr>
        <w:t xml:space="preserve">fully functional </w:t>
      </w:r>
      <w:r w:rsidRPr="00EF13E6">
        <w:rPr>
          <w:rFonts w:ascii="Helvetica" w:hAnsi="Helvetica"/>
          <w:sz w:val="18"/>
          <w:szCs w:val="18"/>
        </w:rPr>
        <w:t xml:space="preserve">induced </w:t>
      </w:r>
      <w:r w:rsidR="00FD32FA" w:rsidRPr="00EF13E6">
        <w:rPr>
          <w:rFonts w:ascii="Helvetica" w:hAnsi="Helvetica"/>
          <w:sz w:val="18"/>
          <w:szCs w:val="18"/>
        </w:rPr>
        <w:t>neurons on recovery after a mild and acute TBI.</w:t>
      </w:r>
    </w:p>
    <w:p w14:paraId="335B430E" w14:textId="77777777" w:rsidR="005E6244" w:rsidRDefault="005E6244" w:rsidP="00AD28C7">
      <w:pPr>
        <w:pStyle w:val="NoSpacing"/>
        <w:rPr>
          <w:rFonts w:ascii="Helvetica" w:hAnsi="Helvetica"/>
          <w:sz w:val="18"/>
          <w:szCs w:val="18"/>
        </w:rPr>
      </w:pPr>
    </w:p>
    <w:p w14:paraId="2BC8DDCE" w14:textId="42A2A090" w:rsidR="00DF64BE" w:rsidRPr="007B4308" w:rsidRDefault="00DF64BE" w:rsidP="00DF64BE">
      <w:pPr>
        <w:pStyle w:val="NoSpacing"/>
        <w:rPr>
          <w:rFonts w:ascii="Helvetica" w:hAnsi="Helvetica"/>
          <w:b/>
          <w:bCs/>
          <w:sz w:val="18"/>
          <w:szCs w:val="18"/>
          <w:u w:val="single"/>
        </w:rPr>
      </w:pPr>
      <w:r w:rsidRPr="007B4308">
        <w:rPr>
          <w:rFonts w:ascii="Helvetica" w:hAnsi="Helvetica"/>
          <w:b/>
          <w:bCs/>
          <w:sz w:val="18"/>
          <w:szCs w:val="18"/>
          <w:u w:val="single"/>
        </w:rPr>
        <w:t>References</w:t>
      </w:r>
    </w:p>
    <w:p w14:paraId="0542C684" w14:textId="776B991C" w:rsidR="00DF64BE" w:rsidRPr="00DF64BE" w:rsidRDefault="00DF64BE" w:rsidP="00DF64BE">
      <w:pPr>
        <w:pStyle w:val="NoSpacing"/>
        <w:rPr>
          <w:rFonts w:ascii="Helvetica" w:hAnsi="Helvetica"/>
          <w:i/>
          <w:iCs/>
          <w:sz w:val="18"/>
          <w:szCs w:val="18"/>
        </w:rPr>
      </w:pPr>
      <w:r>
        <w:rPr>
          <w:rFonts w:ascii="Helvetica" w:hAnsi="Helvetica"/>
          <w:i/>
          <w:iCs/>
          <w:sz w:val="18"/>
          <w:szCs w:val="18"/>
        </w:rPr>
        <w:t>Referenced</w:t>
      </w:r>
      <w:r w:rsidRPr="00DF64BE">
        <w:rPr>
          <w:rFonts w:ascii="Helvetica" w:hAnsi="Helvetica"/>
          <w:i/>
          <w:iCs/>
          <w:sz w:val="18"/>
          <w:szCs w:val="18"/>
        </w:rPr>
        <w:t xml:space="preserve"> Paper</w:t>
      </w:r>
      <w:r w:rsidR="00EF13E6">
        <w:rPr>
          <w:rFonts w:ascii="Helvetica" w:hAnsi="Helvetica"/>
          <w:i/>
          <w:iCs/>
          <w:sz w:val="18"/>
          <w:szCs w:val="18"/>
        </w:rPr>
        <w:t xml:space="preserve"> </w:t>
      </w:r>
      <w:r w:rsidR="00A56894">
        <w:rPr>
          <w:rFonts w:ascii="Helvetica" w:hAnsi="Helvetica"/>
          <w:i/>
          <w:iCs/>
          <w:sz w:val="18"/>
          <w:szCs w:val="18"/>
        </w:rPr>
        <w:t>Summary</w:t>
      </w:r>
      <w:r w:rsidR="0091430A">
        <w:rPr>
          <w:rFonts w:ascii="Helvetica" w:hAnsi="Helvetica"/>
          <w:i/>
          <w:iCs/>
          <w:sz w:val="18"/>
          <w:szCs w:val="18"/>
        </w:rPr>
        <w:fldChar w:fldCharType="begin"/>
      </w:r>
      <w:r w:rsidR="000470AA">
        <w:rPr>
          <w:rFonts w:ascii="Helvetica" w:hAnsi="Helvetica"/>
          <w:i/>
          <w:iCs/>
          <w:sz w:val="18"/>
          <w:szCs w:val="18"/>
        </w:rPr>
        <w:instrText xml:space="preserve"> ADDIN ZOTERO_ITEM CSL_CITATION {"citationID":"aaQOn7mZ","properties":{"formattedCitation":"[7]","plainCitation":"[7]","noteIndex":0},"citationItems":[{"id":610,"uris":["http://zotero.org/users/7286058/items/ZKKP2NUD"],"uri":["http://zotero.org/users/7286058/items/ZKKP2NUD"],"itemData":{"id":610,"type":"article-journal","container-title":"Nature Cell Biology","DOI":"10.1038/ncb2843","ISSN":"1465-7392, 1476-4679","issue":"10","journalAbbreviation":"Nat Cell Biol","language":"en","page":"1164-1175","source":"DOI.org (Crossref)","title":"In vivo reprogramming of astrocytes to neuroblasts in the adult brain","URL":"http://www.nature.com/articles/ncb2843","volume":"15","author":[{"family":"Niu","given":"Wenze"},{"family":"Zang","given":"Tong"},{"family":"Zou","given":"Yuhua"},{"family":"Fang","given":"Sanhua"},{"family":"Smith","given":"Derek K."},{"family":"Bachoo","given":"Robert"},{"family":"Zhang","given":"Chun-Li"}],"accessed":{"date-parts":[["2021",11,23]]},"issued":{"date-parts":[["2013",10]]}}}],"schema":"https://github.com/citation-style-language/schema/raw/master/csl-citation.json"} </w:instrText>
      </w:r>
      <w:r w:rsidR="0091430A">
        <w:rPr>
          <w:rFonts w:ascii="Helvetica" w:hAnsi="Helvetica"/>
          <w:i/>
          <w:iCs/>
          <w:sz w:val="18"/>
          <w:szCs w:val="18"/>
        </w:rPr>
        <w:fldChar w:fldCharType="separate"/>
      </w:r>
      <w:r w:rsidR="000470AA">
        <w:rPr>
          <w:rFonts w:ascii="Helvetica" w:hAnsi="Helvetica"/>
          <w:i/>
          <w:iCs/>
          <w:noProof/>
          <w:sz w:val="18"/>
          <w:szCs w:val="18"/>
        </w:rPr>
        <w:t>[7]</w:t>
      </w:r>
      <w:r w:rsidR="0091430A">
        <w:rPr>
          <w:rFonts w:ascii="Helvetica" w:hAnsi="Helvetica"/>
          <w:i/>
          <w:iCs/>
          <w:sz w:val="18"/>
          <w:szCs w:val="18"/>
        </w:rPr>
        <w:fldChar w:fldCharType="end"/>
      </w:r>
    </w:p>
    <w:p w14:paraId="407A56D2" w14:textId="656C6590" w:rsidR="00DF64BE" w:rsidRDefault="00DF64BE" w:rsidP="00DF64BE">
      <w:pPr>
        <w:pStyle w:val="NoSpacing"/>
        <w:rPr>
          <w:rFonts w:ascii="Helvetica" w:hAnsi="Helvetica"/>
          <w:sz w:val="18"/>
          <w:szCs w:val="18"/>
        </w:rPr>
      </w:pPr>
      <w:proofErr w:type="spellStart"/>
      <w:r>
        <w:rPr>
          <w:rFonts w:ascii="Helvetica" w:hAnsi="Helvetica"/>
          <w:sz w:val="18"/>
          <w:szCs w:val="18"/>
        </w:rPr>
        <w:t>Wenze</w:t>
      </w:r>
      <w:proofErr w:type="spellEnd"/>
      <w:r>
        <w:rPr>
          <w:rFonts w:ascii="Helvetica" w:hAnsi="Helvetica"/>
          <w:sz w:val="18"/>
          <w:szCs w:val="18"/>
        </w:rPr>
        <w:t xml:space="preserve"> </w:t>
      </w:r>
      <w:proofErr w:type="spellStart"/>
      <w:r>
        <w:rPr>
          <w:rFonts w:ascii="Helvetica" w:hAnsi="Helvetica"/>
          <w:sz w:val="18"/>
          <w:szCs w:val="18"/>
        </w:rPr>
        <w:t>Niu</w:t>
      </w:r>
      <w:proofErr w:type="spellEnd"/>
      <w:r>
        <w:rPr>
          <w:rFonts w:ascii="Helvetica" w:hAnsi="Helvetica"/>
          <w:sz w:val="18"/>
          <w:szCs w:val="18"/>
        </w:rPr>
        <w:t xml:space="preserve"> et al., in their study, selected astrocytes for cell reprogramming since they are one of the most abundant non-neuronal cells in the CNS. And following a TBI, they aggregate to form glial scars which physically and chemically obstruct axonal regeneration. Among the eight TFs (SCLA1, BRN2, KLF4, MYC, MYT1L, OCT4, SOX2 and ZFP521) and the four microRNAs (miR9, miR124, miR125 and miR128), they found that SOX2, by itself, induces the most significant number of DCX</w:t>
      </w:r>
      <w:r w:rsidRPr="00154BF0">
        <w:rPr>
          <w:rFonts w:ascii="Helvetica" w:hAnsi="Helvetica"/>
          <w:sz w:val="18"/>
          <w:szCs w:val="18"/>
          <w:vertAlign w:val="superscript"/>
        </w:rPr>
        <w:t>+</w:t>
      </w:r>
      <w:r>
        <w:rPr>
          <w:rFonts w:ascii="Helvetica" w:hAnsi="Helvetica"/>
          <w:sz w:val="18"/>
          <w:szCs w:val="18"/>
        </w:rPr>
        <w:t xml:space="preserve"> cells, </w:t>
      </w:r>
      <w:r w:rsidR="00681400">
        <w:rPr>
          <w:rFonts w:ascii="Helvetica" w:hAnsi="Helvetica"/>
          <w:sz w:val="18"/>
          <w:szCs w:val="18"/>
        </w:rPr>
        <w:t xml:space="preserve">or </w:t>
      </w:r>
      <w:r>
        <w:rPr>
          <w:rFonts w:ascii="Helvetica" w:hAnsi="Helvetica"/>
          <w:sz w:val="18"/>
          <w:szCs w:val="18"/>
        </w:rPr>
        <w:t>adult neuroblast cells (</w:t>
      </w:r>
      <w:proofErr w:type="spellStart"/>
      <w:r>
        <w:rPr>
          <w:rFonts w:ascii="Helvetica" w:hAnsi="Helvetica"/>
          <w:sz w:val="18"/>
          <w:szCs w:val="18"/>
        </w:rPr>
        <w:t>iANBs</w:t>
      </w:r>
      <w:proofErr w:type="spellEnd"/>
      <w:r>
        <w:rPr>
          <w:rFonts w:ascii="Helvetica" w:hAnsi="Helvetica"/>
          <w:sz w:val="18"/>
          <w:szCs w:val="18"/>
        </w:rPr>
        <w:t xml:space="preserve">). Next, they crossed various transgenic mice with reporter-line mice, and subsequently injected them with SOX2-expressing lentivirus. They showed that 1) </w:t>
      </w:r>
      <w:proofErr w:type="spellStart"/>
      <w:r>
        <w:rPr>
          <w:rFonts w:ascii="Helvetica" w:hAnsi="Helvetica"/>
          <w:sz w:val="18"/>
          <w:szCs w:val="18"/>
        </w:rPr>
        <w:t>iANBs</w:t>
      </w:r>
      <w:proofErr w:type="spellEnd"/>
      <w:r>
        <w:rPr>
          <w:rFonts w:ascii="Helvetica" w:hAnsi="Helvetica"/>
          <w:sz w:val="18"/>
          <w:szCs w:val="18"/>
        </w:rPr>
        <w:t xml:space="preserve"> were only localized in the injected striatal regions and were not the result of any migration of DCX</w:t>
      </w:r>
      <w:r w:rsidRPr="00154BF0">
        <w:rPr>
          <w:rFonts w:ascii="Helvetica" w:hAnsi="Helvetica"/>
          <w:sz w:val="18"/>
          <w:szCs w:val="18"/>
          <w:vertAlign w:val="superscript"/>
        </w:rPr>
        <w:t>+</w:t>
      </w:r>
      <w:r>
        <w:rPr>
          <w:rFonts w:ascii="Helvetica" w:hAnsi="Helvetica"/>
          <w:sz w:val="18"/>
          <w:szCs w:val="18"/>
        </w:rPr>
        <w:t xml:space="preserve"> cells coming from areas surrounding the injection site like the lateral ventricle, 2) the </w:t>
      </w:r>
      <w:proofErr w:type="spellStart"/>
      <w:r>
        <w:rPr>
          <w:rFonts w:ascii="Helvetica" w:hAnsi="Helvetica"/>
          <w:sz w:val="18"/>
          <w:szCs w:val="18"/>
        </w:rPr>
        <w:t>iANBs</w:t>
      </w:r>
      <w:proofErr w:type="spellEnd"/>
      <w:r>
        <w:rPr>
          <w:rFonts w:ascii="Helvetica" w:hAnsi="Helvetica"/>
          <w:sz w:val="18"/>
          <w:szCs w:val="18"/>
        </w:rPr>
        <w:t xml:space="preserve"> originated from resident astrocytes, and 3) the </w:t>
      </w:r>
      <w:proofErr w:type="spellStart"/>
      <w:r>
        <w:rPr>
          <w:rFonts w:ascii="Helvetica" w:hAnsi="Helvetica"/>
          <w:sz w:val="18"/>
          <w:szCs w:val="18"/>
        </w:rPr>
        <w:t>iANBs</w:t>
      </w:r>
      <w:proofErr w:type="spellEnd"/>
      <w:r>
        <w:rPr>
          <w:rFonts w:ascii="Helvetica" w:hAnsi="Helvetica"/>
          <w:sz w:val="18"/>
          <w:szCs w:val="18"/>
        </w:rPr>
        <w:t xml:space="preserve"> originated from the cells transduced by lentivirus under </w:t>
      </w:r>
      <w:proofErr w:type="spellStart"/>
      <w:r>
        <w:rPr>
          <w:rFonts w:ascii="Helvetica" w:hAnsi="Helvetica"/>
          <w:sz w:val="18"/>
          <w:szCs w:val="18"/>
        </w:rPr>
        <w:t>hGFAP</w:t>
      </w:r>
      <w:proofErr w:type="spellEnd"/>
      <w:r>
        <w:rPr>
          <w:rFonts w:ascii="Helvetica" w:hAnsi="Helvetica"/>
          <w:sz w:val="18"/>
          <w:szCs w:val="18"/>
        </w:rPr>
        <w:t xml:space="preserve"> promoter and not from IBA1</w:t>
      </w:r>
      <w:r w:rsidRPr="008113CA">
        <w:rPr>
          <w:rFonts w:ascii="Helvetica" w:hAnsi="Helvetica"/>
          <w:sz w:val="18"/>
          <w:szCs w:val="18"/>
          <w:vertAlign w:val="superscript"/>
        </w:rPr>
        <w:t>+</w:t>
      </w:r>
      <w:r>
        <w:rPr>
          <w:rFonts w:ascii="Helvetica" w:hAnsi="Helvetica"/>
          <w:sz w:val="18"/>
          <w:szCs w:val="18"/>
        </w:rPr>
        <w:t xml:space="preserve"> microglia or N2-glia. Additionally, they also proved that SOX-2 induced </w:t>
      </w:r>
      <w:proofErr w:type="spellStart"/>
      <w:r>
        <w:rPr>
          <w:rFonts w:ascii="Helvetica" w:hAnsi="Helvetica"/>
          <w:sz w:val="18"/>
          <w:szCs w:val="18"/>
        </w:rPr>
        <w:t>iANBS</w:t>
      </w:r>
      <w:proofErr w:type="spellEnd"/>
      <w:r>
        <w:rPr>
          <w:rFonts w:ascii="Helvetica" w:hAnsi="Helvetica"/>
          <w:sz w:val="18"/>
          <w:szCs w:val="18"/>
        </w:rPr>
        <w:t xml:space="preserve"> did not originate from neurons going through dedifferentiation and becoming DCX</w:t>
      </w:r>
      <w:r w:rsidRPr="00154BF0">
        <w:rPr>
          <w:rFonts w:ascii="Helvetica" w:hAnsi="Helvetica"/>
          <w:sz w:val="18"/>
          <w:szCs w:val="18"/>
          <w:vertAlign w:val="superscript"/>
        </w:rPr>
        <w:t>+</w:t>
      </w:r>
      <w:r>
        <w:rPr>
          <w:rFonts w:ascii="Helvetica" w:hAnsi="Helvetica"/>
          <w:sz w:val="18"/>
          <w:szCs w:val="18"/>
          <w:vertAlign w:val="superscript"/>
        </w:rPr>
        <w:t xml:space="preserve"> </w:t>
      </w:r>
      <w:r w:rsidRPr="008113CA">
        <w:rPr>
          <w:rFonts w:ascii="Helvetica" w:hAnsi="Helvetica"/>
          <w:sz w:val="18"/>
          <w:szCs w:val="18"/>
        </w:rPr>
        <w:t>neuroblasts.</w:t>
      </w:r>
      <w:r>
        <w:rPr>
          <w:rFonts w:ascii="Helvetica" w:hAnsi="Helvetica"/>
          <w:sz w:val="18"/>
          <w:szCs w:val="18"/>
        </w:rPr>
        <w:t xml:space="preserve"> Then they investigated </w:t>
      </w:r>
      <w:proofErr w:type="spellStart"/>
      <w:r>
        <w:rPr>
          <w:rFonts w:ascii="Helvetica" w:hAnsi="Helvetica"/>
          <w:sz w:val="18"/>
          <w:szCs w:val="18"/>
        </w:rPr>
        <w:t>iANBs</w:t>
      </w:r>
      <w:proofErr w:type="spellEnd"/>
      <w:r>
        <w:rPr>
          <w:rFonts w:ascii="Helvetica" w:hAnsi="Helvetica"/>
          <w:sz w:val="18"/>
          <w:szCs w:val="18"/>
        </w:rPr>
        <w:t xml:space="preserve"> characteristics demonstrating that the neuroblasts derived from non-dividing astrocytes and passed through a proliferating state. Finally, after co-injecting BNDF-</w:t>
      </w:r>
      <w:proofErr w:type="spellStart"/>
      <w:r>
        <w:rPr>
          <w:rFonts w:ascii="Helvetica" w:hAnsi="Helvetica"/>
          <w:sz w:val="18"/>
          <w:szCs w:val="18"/>
        </w:rPr>
        <w:t>Nog</w:t>
      </w:r>
      <w:proofErr w:type="spellEnd"/>
      <w:r>
        <w:rPr>
          <w:rFonts w:ascii="Helvetica" w:hAnsi="Helvetica"/>
          <w:sz w:val="18"/>
          <w:szCs w:val="18"/>
        </w:rPr>
        <w:t>-expressing lentivirus with SOX2-lentivirus, the researchers performed a whole-cell patch-clamp which exhibited mature neurons with full electrophysiological function. In the course of the experiments, they did not observe any tumor formations confirming that the newly converted neurons have been successfully integrated into the local neuronal network without immediate side-effects.</w:t>
      </w:r>
    </w:p>
    <w:p w14:paraId="67D978B2" w14:textId="77777777" w:rsidR="00052BB1" w:rsidRDefault="00052BB1" w:rsidP="00AD28C7">
      <w:pPr>
        <w:pStyle w:val="NoSpacing"/>
        <w:rPr>
          <w:rFonts w:ascii="Helvetica" w:hAnsi="Helvetica"/>
          <w:sz w:val="18"/>
          <w:szCs w:val="18"/>
        </w:rPr>
      </w:pPr>
    </w:p>
    <w:p w14:paraId="473D7996" w14:textId="77777777" w:rsidR="000470AA" w:rsidRPr="000470AA" w:rsidRDefault="00185DA1" w:rsidP="000470AA">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0470AA" w:rsidRPr="000470AA">
        <w:rPr>
          <w:rFonts w:ascii="Helvetica" w:hAnsi="Helvetica"/>
          <w:sz w:val="18"/>
        </w:rPr>
        <w:t>[1]</w:t>
      </w:r>
      <w:r w:rsidR="000470AA" w:rsidRPr="000470AA">
        <w:rPr>
          <w:rFonts w:ascii="Helvetica" w:hAnsi="Helvetica"/>
          <w:sz w:val="18"/>
        </w:rPr>
        <w:tab/>
        <w:t xml:space="preserve">M. S. Shoichet, C. C. Tate, M. D. Baumann, and M. C. LaPlaca, “Strategies for Regeneration and Repair in the Injured Central Nervous System,” in </w:t>
      </w:r>
      <w:r w:rsidR="000470AA" w:rsidRPr="000470AA">
        <w:rPr>
          <w:rFonts w:ascii="Helvetica" w:hAnsi="Helvetica"/>
          <w:i/>
          <w:iCs/>
          <w:sz w:val="18"/>
        </w:rPr>
        <w:t>Indwelling Neural Implants: Strategies for Contending with the In Vivo Environment</w:t>
      </w:r>
      <w:r w:rsidR="000470AA" w:rsidRPr="000470AA">
        <w:rPr>
          <w:rFonts w:ascii="Helvetica" w:hAnsi="Helvetica"/>
          <w:sz w:val="18"/>
        </w:rPr>
        <w:t>, W. M. Reichert, Ed. Boca Raton (FL): CRC Press/Taylor &amp; Francis, 2008. Accessed: Nov. 30, 2021. [Online]. Available: http://www.ncbi.nlm.nih.gov/books/NBK3941/</w:t>
      </w:r>
    </w:p>
    <w:p w14:paraId="1C6E43A4" w14:textId="77777777" w:rsidR="000470AA" w:rsidRPr="000470AA" w:rsidRDefault="000470AA" w:rsidP="000470AA">
      <w:pPr>
        <w:pStyle w:val="Bibliography"/>
        <w:rPr>
          <w:rFonts w:ascii="Helvetica" w:hAnsi="Helvetica"/>
          <w:sz w:val="18"/>
        </w:rPr>
      </w:pPr>
      <w:r w:rsidRPr="000470AA">
        <w:rPr>
          <w:rFonts w:ascii="Helvetica" w:hAnsi="Helvetica"/>
          <w:sz w:val="18"/>
        </w:rPr>
        <w:t>[2]</w:t>
      </w:r>
      <w:r w:rsidRPr="000470AA">
        <w:rPr>
          <w:rFonts w:ascii="Helvetica" w:hAnsi="Helvetica"/>
          <w:sz w:val="18"/>
        </w:rPr>
        <w:tab/>
        <w:t xml:space="preserve">P. Zhang, R. Ilagan, Y. Bai, X. Zhang, Y. Deng, and Y. Ding, “Editorial: Plasticity and Reconstruction of Neural Network in Brain Injury,” </w:t>
      </w:r>
      <w:r w:rsidRPr="000470AA">
        <w:rPr>
          <w:rFonts w:ascii="Helvetica" w:hAnsi="Helvetica"/>
          <w:i/>
          <w:iCs/>
          <w:sz w:val="18"/>
        </w:rPr>
        <w:t>Front. Cell. Neurosci.</w:t>
      </w:r>
      <w:r w:rsidRPr="000470AA">
        <w:rPr>
          <w:rFonts w:ascii="Helvetica" w:hAnsi="Helvetica"/>
          <w:sz w:val="18"/>
        </w:rPr>
        <w:t>, vol. 15, p. 710499, Jun. 2021, doi: 10.3389/fncel.2021.710499.</w:t>
      </w:r>
    </w:p>
    <w:p w14:paraId="4D259D61" w14:textId="77777777" w:rsidR="000470AA" w:rsidRPr="000470AA" w:rsidRDefault="000470AA" w:rsidP="000470AA">
      <w:pPr>
        <w:pStyle w:val="Bibliography"/>
        <w:rPr>
          <w:rFonts w:ascii="Helvetica" w:hAnsi="Helvetica"/>
          <w:sz w:val="18"/>
        </w:rPr>
      </w:pPr>
      <w:r w:rsidRPr="000470AA">
        <w:rPr>
          <w:rFonts w:ascii="Helvetica" w:hAnsi="Helvetica"/>
          <w:sz w:val="18"/>
        </w:rPr>
        <w:t>[3]</w:t>
      </w:r>
      <w:r w:rsidRPr="000470AA">
        <w:rPr>
          <w:rFonts w:ascii="Helvetica" w:hAnsi="Helvetica"/>
          <w:sz w:val="18"/>
        </w:rPr>
        <w:tab/>
        <w:t xml:space="preserve">A. Ofenbauer and B. Tursun, “Strategies for in vivo reprogramming,” </w:t>
      </w:r>
      <w:r w:rsidRPr="000470AA">
        <w:rPr>
          <w:rFonts w:ascii="Helvetica" w:hAnsi="Helvetica"/>
          <w:i/>
          <w:iCs/>
          <w:sz w:val="18"/>
        </w:rPr>
        <w:t>Curr. Opin. Cell Biol.</w:t>
      </w:r>
      <w:r w:rsidRPr="000470AA">
        <w:rPr>
          <w:rFonts w:ascii="Helvetica" w:hAnsi="Helvetica"/>
          <w:sz w:val="18"/>
        </w:rPr>
        <w:t>, vol. 61, pp. 9–15, Dec. 2019, doi: 10.1016/j.ceb.2019.06.002.</w:t>
      </w:r>
    </w:p>
    <w:p w14:paraId="371371EC" w14:textId="77777777" w:rsidR="000470AA" w:rsidRPr="000470AA" w:rsidRDefault="000470AA" w:rsidP="000470AA">
      <w:pPr>
        <w:pStyle w:val="Bibliography"/>
        <w:rPr>
          <w:rFonts w:ascii="Helvetica" w:hAnsi="Helvetica"/>
          <w:sz w:val="18"/>
        </w:rPr>
      </w:pPr>
      <w:r w:rsidRPr="000470AA">
        <w:rPr>
          <w:rFonts w:ascii="Helvetica" w:hAnsi="Helvetica"/>
          <w:sz w:val="18"/>
        </w:rPr>
        <w:t>[4]</w:t>
      </w:r>
      <w:r w:rsidRPr="000470AA">
        <w:rPr>
          <w:rFonts w:ascii="Helvetica" w:hAnsi="Helvetica"/>
          <w:sz w:val="18"/>
        </w:rPr>
        <w:tab/>
        <w:t xml:space="preserve">D. Henriques, R. Moreira, J. Schwamborn, L. Pereira de Almeida, and L. S. Mendonça, “Successes and Hurdles in Stem Cells Application and Production for Brain Transplantation,” </w:t>
      </w:r>
      <w:r w:rsidRPr="000470AA">
        <w:rPr>
          <w:rFonts w:ascii="Helvetica" w:hAnsi="Helvetica"/>
          <w:i/>
          <w:iCs/>
          <w:sz w:val="18"/>
        </w:rPr>
        <w:t>Front. Neurosci.</w:t>
      </w:r>
      <w:r w:rsidRPr="000470AA">
        <w:rPr>
          <w:rFonts w:ascii="Helvetica" w:hAnsi="Helvetica"/>
          <w:sz w:val="18"/>
        </w:rPr>
        <w:t>, vol. 13, p. 1194, Nov. 2019, doi: 10.3389/fnins.2019.01194.</w:t>
      </w:r>
    </w:p>
    <w:p w14:paraId="000642DB" w14:textId="77777777" w:rsidR="000470AA" w:rsidRPr="000470AA" w:rsidRDefault="000470AA" w:rsidP="000470AA">
      <w:pPr>
        <w:pStyle w:val="Bibliography"/>
        <w:rPr>
          <w:rFonts w:ascii="Helvetica" w:hAnsi="Helvetica"/>
          <w:sz w:val="18"/>
        </w:rPr>
      </w:pPr>
      <w:r w:rsidRPr="000470AA">
        <w:rPr>
          <w:rFonts w:ascii="Helvetica" w:hAnsi="Helvetica"/>
          <w:sz w:val="18"/>
        </w:rPr>
        <w:t>[5]</w:t>
      </w:r>
      <w:r w:rsidRPr="000470AA">
        <w:rPr>
          <w:rFonts w:ascii="Helvetica" w:hAnsi="Helvetica"/>
          <w:sz w:val="18"/>
        </w:rPr>
        <w:tab/>
        <w:t xml:space="preserve">K. Liu </w:t>
      </w:r>
      <w:r w:rsidRPr="000470AA">
        <w:rPr>
          <w:rFonts w:ascii="Helvetica" w:hAnsi="Helvetica"/>
          <w:i/>
          <w:iCs/>
          <w:sz w:val="18"/>
        </w:rPr>
        <w:t>et al.</w:t>
      </w:r>
      <w:r w:rsidRPr="000470AA">
        <w:rPr>
          <w:rFonts w:ascii="Helvetica" w:hAnsi="Helvetica"/>
          <w:sz w:val="18"/>
        </w:rPr>
        <w:t xml:space="preserve">, “Advances in transcription factors related to neuroglial cell reprogramming,” </w:t>
      </w:r>
      <w:r w:rsidRPr="000470AA">
        <w:rPr>
          <w:rFonts w:ascii="Helvetica" w:hAnsi="Helvetica"/>
          <w:i/>
          <w:iCs/>
          <w:sz w:val="18"/>
        </w:rPr>
        <w:t>Transl. Neurosci.</w:t>
      </w:r>
      <w:r w:rsidRPr="000470AA">
        <w:rPr>
          <w:rFonts w:ascii="Helvetica" w:hAnsi="Helvetica"/>
          <w:sz w:val="18"/>
        </w:rPr>
        <w:t>, vol. 11, no. 1, pp. 17–27, Feb. 2020, doi: 10.1515/tnsci-2020-0004.</w:t>
      </w:r>
    </w:p>
    <w:p w14:paraId="0B3F700D" w14:textId="77777777" w:rsidR="000470AA" w:rsidRPr="000470AA" w:rsidRDefault="000470AA" w:rsidP="000470AA">
      <w:pPr>
        <w:pStyle w:val="Bibliography"/>
        <w:rPr>
          <w:rFonts w:ascii="Helvetica" w:hAnsi="Helvetica"/>
          <w:sz w:val="18"/>
        </w:rPr>
      </w:pPr>
      <w:r w:rsidRPr="000470AA">
        <w:rPr>
          <w:rFonts w:ascii="Helvetica" w:hAnsi="Helvetica"/>
          <w:sz w:val="18"/>
        </w:rPr>
        <w:t>[6]</w:t>
      </w:r>
      <w:r w:rsidRPr="000470AA">
        <w:rPr>
          <w:rFonts w:ascii="Helvetica" w:hAnsi="Helvetica"/>
          <w:sz w:val="18"/>
        </w:rPr>
        <w:tab/>
        <w:t xml:space="preserve">L. Fang </w:t>
      </w:r>
      <w:r w:rsidRPr="000470AA">
        <w:rPr>
          <w:rFonts w:ascii="Helvetica" w:hAnsi="Helvetica"/>
          <w:i/>
          <w:iCs/>
          <w:sz w:val="18"/>
        </w:rPr>
        <w:t>et al.</w:t>
      </w:r>
      <w:r w:rsidRPr="000470AA">
        <w:rPr>
          <w:rFonts w:ascii="Helvetica" w:hAnsi="Helvetica"/>
          <w:sz w:val="18"/>
        </w:rPr>
        <w:t xml:space="preserve">, “Potentials of Cellular Reprogramming as a Novel Strategy for Neuroregeneration,” </w:t>
      </w:r>
      <w:r w:rsidRPr="000470AA">
        <w:rPr>
          <w:rFonts w:ascii="Helvetica" w:hAnsi="Helvetica"/>
          <w:i/>
          <w:iCs/>
          <w:sz w:val="18"/>
        </w:rPr>
        <w:t>Front. Cell. Neurosci.</w:t>
      </w:r>
      <w:r w:rsidRPr="000470AA">
        <w:rPr>
          <w:rFonts w:ascii="Helvetica" w:hAnsi="Helvetica"/>
          <w:sz w:val="18"/>
        </w:rPr>
        <w:t>, vol. 12, p. 460, Nov. 2018, doi: 10.3389/fncel.2018.00460.</w:t>
      </w:r>
    </w:p>
    <w:p w14:paraId="1BBA67CF" w14:textId="77777777" w:rsidR="000470AA" w:rsidRPr="000470AA" w:rsidRDefault="000470AA" w:rsidP="000470AA">
      <w:pPr>
        <w:pStyle w:val="Bibliography"/>
        <w:rPr>
          <w:rFonts w:ascii="Helvetica" w:hAnsi="Helvetica"/>
          <w:sz w:val="18"/>
        </w:rPr>
      </w:pPr>
      <w:r w:rsidRPr="000470AA">
        <w:rPr>
          <w:rFonts w:ascii="Helvetica" w:hAnsi="Helvetica"/>
          <w:sz w:val="18"/>
        </w:rPr>
        <w:t>[7]</w:t>
      </w:r>
      <w:r w:rsidRPr="000470AA">
        <w:rPr>
          <w:rFonts w:ascii="Helvetica" w:hAnsi="Helvetica"/>
          <w:sz w:val="18"/>
        </w:rPr>
        <w:tab/>
        <w:t xml:space="preserve">W. Niu </w:t>
      </w:r>
      <w:r w:rsidRPr="000470AA">
        <w:rPr>
          <w:rFonts w:ascii="Helvetica" w:hAnsi="Helvetica"/>
          <w:i/>
          <w:iCs/>
          <w:sz w:val="18"/>
        </w:rPr>
        <w:t>et al.</w:t>
      </w:r>
      <w:r w:rsidRPr="000470AA">
        <w:rPr>
          <w:rFonts w:ascii="Helvetica" w:hAnsi="Helvetica"/>
          <w:sz w:val="18"/>
        </w:rPr>
        <w:t xml:space="preserve">, “In vivo reprogramming of astrocytes to neuroblasts in the adult brain,” </w:t>
      </w:r>
      <w:r w:rsidRPr="000470AA">
        <w:rPr>
          <w:rFonts w:ascii="Helvetica" w:hAnsi="Helvetica"/>
          <w:i/>
          <w:iCs/>
          <w:sz w:val="18"/>
        </w:rPr>
        <w:t>Nat. Cell Biol.</w:t>
      </w:r>
      <w:r w:rsidRPr="000470AA">
        <w:rPr>
          <w:rFonts w:ascii="Helvetica" w:hAnsi="Helvetica"/>
          <w:sz w:val="18"/>
        </w:rPr>
        <w:t>, vol. 15, no. 10, pp. 1164–1175, Oct. 2013, doi: 10.1038/ncb2843.</w:t>
      </w:r>
    </w:p>
    <w:p w14:paraId="592D4376" w14:textId="77777777" w:rsidR="000470AA" w:rsidRPr="000470AA" w:rsidRDefault="000470AA" w:rsidP="000470AA">
      <w:pPr>
        <w:pStyle w:val="Bibliography"/>
        <w:rPr>
          <w:rFonts w:ascii="Helvetica" w:hAnsi="Helvetica"/>
          <w:sz w:val="18"/>
        </w:rPr>
      </w:pPr>
      <w:r w:rsidRPr="000470AA">
        <w:rPr>
          <w:rFonts w:ascii="Helvetica" w:hAnsi="Helvetica"/>
          <w:sz w:val="18"/>
        </w:rPr>
        <w:t>[8]</w:t>
      </w:r>
      <w:r w:rsidRPr="000470AA">
        <w:rPr>
          <w:rFonts w:ascii="Helvetica" w:hAnsi="Helvetica"/>
          <w:sz w:val="18"/>
        </w:rPr>
        <w:tab/>
        <w:t xml:space="preserve">Z. Guo, L. Zhang, Z. Wu, Y. Chen, F. Wang, and G. Chen, “In Vivo Direct Reprogramming of Reactive Glial Cells into Functional Neurons after Brain Injury and in an Alzheimer’s Disease Model,” </w:t>
      </w:r>
      <w:r w:rsidRPr="000470AA">
        <w:rPr>
          <w:rFonts w:ascii="Helvetica" w:hAnsi="Helvetica"/>
          <w:i/>
          <w:iCs/>
          <w:sz w:val="18"/>
        </w:rPr>
        <w:t>Cell Stem Cell</w:t>
      </w:r>
      <w:r w:rsidRPr="000470AA">
        <w:rPr>
          <w:rFonts w:ascii="Helvetica" w:hAnsi="Helvetica"/>
          <w:sz w:val="18"/>
        </w:rPr>
        <w:t>, vol. 14, no. 2, pp. 188–202, Feb. 2014, doi: 10.1016/j.stem.2013.12.001.</w:t>
      </w:r>
    </w:p>
    <w:p w14:paraId="3881F6A3" w14:textId="77777777" w:rsidR="000470AA" w:rsidRPr="000470AA" w:rsidRDefault="000470AA" w:rsidP="000470AA">
      <w:pPr>
        <w:pStyle w:val="Bibliography"/>
        <w:rPr>
          <w:rFonts w:ascii="Helvetica" w:hAnsi="Helvetica"/>
          <w:sz w:val="18"/>
        </w:rPr>
      </w:pPr>
      <w:r w:rsidRPr="000470AA">
        <w:rPr>
          <w:rFonts w:ascii="Helvetica" w:hAnsi="Helvetica"/>
          <w:sz w:val="18"/>
        </w:rPr>
        <w:t>[9]</w:t>
      </w:r>
      <w:r w:rsidRPr="000470AA">
        <w:rPr>
          <w:rFonts w:ascii="Helvetica" w:hAnsi="Helvetica"/>
          <w:sz w:val="18"/>
        </w:rPr>
        <w:tab/>
        <w:t xml:space="preserve">W.-J. Dai, L.-Y. Zhu, Z.-Y. Yan, Y. Xu, Q.-L. Wang, and X.-J. Lu, “CRISPR-Cas9 for in vivo Gene Therapy: Promise and Hurdles,” </w:t>
      </w:r>
      <w:r w:rsidRPr="000470AA">
        <w:rPr>
          <w:rFonts w:ascii="Helvetica" w:hAnsi="Helvetica"/>
          <w:i/>
          <w:iCs/>
          <w:sz w:val="18"/>
        </w:rPr>
        <w:t>Mol. Ther. Nucleic Acids</w:t>
      </w:r>
      <w:r w:rsidRPr="000470AA">
        <w:rPr>
          <w:rFonts w:ascii="Helvetica" w:hAnsi="Helvetica"/>
          <w:sz w:val="18"/>
        </w:rPr>
        <w:t>, vol. 5, no. 8, p. e349, Aug. 2016, doi: 10.1038/mtna.2016.58.</w:t>
      </w:r>
    </w:p>
    <w:p w14:paraId="6CDF8CDA" w14:textId="77777777" w:rsidR="000470AA" w:rsidRPr="000470AA" w:rsidRDefault="000470AA" w:rsidP="000470AA">
      <w:pPr>
        <w:pStyle w:val="Bibliography"/>
        <w:rPr>
          <w:rFonts w:ascii="Helvetica" w:hAnsi="Helvetica"/>
          <w:sz w:val="18"/>
        </w:rPr>
      </w:pPr>
      <w:r w:rsidRPr="000470AA">
        <w:rPr>
          <w:rFonts w:ascii="Helvetica" w:hAnsi="Helvetica"/>
          <w:sz w:val="18"/>
        </w:rPr>
        <w:lastRenderedPageBreak/>
        <w:t>[10]</w:t>
      </w:r>
      <w:r w:rsidRPr="000470AA">
        <w:rPr>
          <w:rFonts w:ascii="Helvetica" w:hAnsi="Helvetica"/>
          <w:sz w:val="18"/>
        </w:rPr>
        <w:tab/>
        <w:t xml:space="preserve">H. Zhou </w:t>
      </w:r>
      <w:r w:rsidRPr="000470AA">
        <w:rPr>
          <w:rFonts w:ascii="Helvetica" w:hAnsi="Helvetica"/>
          <w:i/>
          <w:iCs/>
          <w:sz w:val="18"/>
        </w:rPr>
        <w:t>et al.</w:t>
      </w:r>
      <w:r w:rsidRPr="000470AA">
        <w:rPr>
          <w:rFonts w:ascii="Helvetica" w:hAnsi="Helvetica"/>
          <w:sz w:val="18"/>
        </w:rPr>
        <w:t xml:space="preserve">, “In vivo simultaneous transcriptional activation of multiple genes in the brain using CRISPR–dCas9-activator transgenic mice,” </w:t>
      </w:r>
      <w:r w:rsidRPr="000470AA">
        <w:rPr>
          <w:rFonts w:ascii="Helvetica" w:hAnsi="Helvetica"/>
          <w:i/>
          <w:iCs/>
          <w:sz w:val="18"/>
        </w:rPr>
        <w:t>Nat. Neurosci.</w:t>
      </w:r>
      <w:r w:rsidRPr="000470AA">
        <w:rPr>
          <w:rFonts w:ascii="Helvetica" w:hAnsi="Helvetica"/>
          <w:sz w:val="18"/>
        </w:rPr>
        <w:t>, vol. 21, no. 3, pp. 440–446, Mar. 2018, doi: 10.1038/s41593-017-0060-6.</w:t>
      </w:r>
    </w:p>
    <w:p w14:paraId="572B6587" w14:textId="77777777" w:rsidR="000470AA" w:rsidRPr="000470AA" w:rsidRDefault="000470AA" w:rsidP="000470AA">
      <w:pPr>
        <w:pStyle w:val="Bibliography"/>
        <w:rPr>
          <w:rFonts w:ascii="Helvetica" w:hAnsi="Helvetica"/>
          <w:sz w:val="18"/>
        </w:rPr>
      </w:pPr>
      <w:r w:rsidRPr="000470AA">
        <w:rPr>
          <w:rFonts w:ascii="Helvetica" w:hAnsi="Helvetica"/>
          <w:sz w:val="18"/>
        </w:rPr>
        <w:t>[11]</w:t>
      </w:r>
      <w:r w:rsidRPr="000470AA">
        <w:rPr>
          <w:rFonts w:ascii="Helvetica" w:hAnsi="Helvetica"/>
          <w:sz w:val="18"/>
        </w:rPr>
        <w:tab/>
        <w:t xml:space="preserve">H. Yin, R. L. Kanasty, A. A. Eltoukhy, A. J. Vegas, J. R. Dorkin, and D. G. Anderson, “Non-viral vectors for gene-based therapy,” </w:t>
      </w:r>
      <w:r w:rsidRPr="000470AA">
        <w:rPr>
          <w:rFonts w:ascii="Helvetica" w:hAnsi="Helvetica"/>
          <w:i/>
          <w:iCs/>
          <w:sz w:val="18"/>
        </w:rPr>
        <w:t>Nat. Rev. Genet.</w:t>
      </w:r>
      <w:r w:rsidRPr="000470AA">
        <w:rPr>
          <w:rFonts w:ascii="Helvetica" w:hAnsi="Helvetica"/>
          <w:sz w:val="18"/>
        </w:rPr>
        <w:t>, vol. 15, no. 8, pp. 541–555, Aug. 2014, doi: 10.1038/nrg3763.</w:t>
      </w:r>
    </w:p>
    <w:p w14:paraId="36E2E042" w14:textId="77777777" w:rsidR="000470AA" w:rsidRPr="000470AA" w:rsidRDefault="000470AA" w:rsidP="000470AA">
      <w:pPr>
        <w:pStyle w:val="Bibliography"/>
        <w:rPr>
          <w:rFonts w:ascii="Helvetica" w:hAnsi="Helvetica"/>
          <w:sz w:val="18"/>
        </w:rPr>
      </w:pPr>
      <w:r w:rsidRPr="000470AA">
        <w:rPr>
          <w:rFonts w:ascii="Helvetica" w:hAnsi="Helvetica"/>
          <w:sz w:val="18"/>
        </w:rPr>
        <w:t>[12]</w:t>
      </w:r>
      <w:r w:rsidRPr="000470AA">
        <w:rPr>
          <w:rFonts w:ascii="Helvetica" w:hAnsi="Helvetica"/>
          <w:sz w:val="18"/>
        </w:rPr>
        <w:tab/>
        <w:t xml:space="preserve">A. Park </w:t>
      </w:r>
      <w:r w:rsidRPr="000470AA">
        <w:rPr>
          <w:rFonts w:ascii="Helvetica" w:hAnsi="Helvetica"/>
          <w:i/>
          <w:iCs/>
          <w:sz w:val="18"/>
        </w:rPr>
        <w:t>et al.</w:t>
      </w:r>
      <w:r w:rsidRPr="000470AA">
        <w:rPr>
          <w:rFonts w:ascii="Helvetica" w:hAnsi="Helvetica"/>
          <w:sz w:val="18"/>
        </w:rPr>
        <w:t xml:space="preserve">, “Sendai virus, an RNA virus with no risk of genomic integration, delivers CRISPR/Cas9 for efficient gene editing,” </w:t>
      </w:r>
      <w:r w:rsidRPr="000470AA">
        <w:rPr>
          <w:rFonts w:ascii="Helvetica" w:hAnsi="Helvetica"/>
          <w:i/>
          <w:iCs/>
          <w:sz w:val="18"/>
        </w:rPr>
        <w:t>Mol. Ther. - Methods Clin. Dev.</w:t>
      </w:r>
      <w:r w:rsidRPr="000470AA">
        <w:rPr>
          <w:rFonts w:ascii="Helvetica" w:hAnsi="Helvetica"/>
          <w:sz w:val="18"/>
        </w:rPr>
        <w:t>, vol. 3, p. 16057, 2016, doi: 10.1038/mtm.2016.57.</w:t>
      </w:r>
    </w:p>
    <w:p w14:paraId="38C21340" w14:textId="77777777" w:rsidR="000470AA" w:rsidRPr="000470AA" w:rsidRDefault="000470AA" w:rsidP="000470AA">
      <w:pPr>
        <w:pStyle w:val="Bibliography"/>
        <w:rPr>
          <w:rFonts w:ascii="Helvetica" w:hAnsi="Helvetica"/>
          <w:sz w:val="18"/>
        </w:rPr>
      </w:pPr>
      <w:r w:rsidRPr="000470AA">
        <w:rPr>
          <w:rFonts w:ascii="Helvetica" w:hAnsi="Helvetica"/>
          <w:sz w:val="18"/>
        </w:rPr>
        <w:t>[13]</w:t>
      </w:r>
      <w:r w:rsidRPr="000470AA">
        <w:rPr>
          <w:rFonts w:ascii="Helvetica" w:hAnsi="Helvetica"/>
          <w:sz w:val="18"/>
        </w:rPr>
        <w:tab/>
        <w:t xml:space="preserve">Y. Xiong, A. Mahmood, and M. Chopp, “Animal models of traumatic brain injury,” </w:t>
      </w:r>
      <w:r w:rsidRPr="000470AA">
        <w:rPr>
          <w:rFonts w:ascii="Helvetica" w:hAnsi="Helvetica"/>
          <w:i/>
          <w:iCs/>
          <w:sz w:val="18"/>
        </w:rPr>
        <w:t>Nat. Rev. Neurosci.</w:t>
      </w:r>
      <w:r w:rsidRPr="000470AA">
        <w:rPr>
          <w:rFonts w:ascii="Helvetica" w:hAnsi="Helvetica"/>
          <w:sz w:val="18"/>
        </w:rPr>
        <w:t>, vol. 14, no. 2, pp. 128–142, Feb. 2013, doi: 10.1038/nrn3407.</w:t>
      </w:r>
    </w:p>
    <w:p w14:paraId="08695ED6" w14:textId="77777777" w:rsidR="000470AA" w:rsidRPr="000470AA" w:rsidRDefault="000470AA" w:rsidP="000470AA">
      <w:pPr>
        <w:pStyle w:val="Bibliography"/>
        <w:rPr>
          <w:rFonts w:ascii="Helvetica" w:hAnsi="Helvetica"/>
          <w:sz w:val="18"/>
        </w:rPr>
      </w:pPr>
      <w:r w:rsidRPr="000470AA">
        <w:rPr>
          <w:rFonts w:ascii="Helvetica" w:hAnsi="Helvetica"/>
          <w:sz w:val="18"/>
        </w:rPr>
        <w:t>[14]</w:t>
      </w:r>
      <w:r w:rsidRPr="000470AA">
        <w:rPr>
          <w:rFonts w:ascii="Helvetica" w:hAnsi="Helvetica"/>
          <w:sz w:val="18"/>
        </w:rPr>
        <w:tab/>
        <w:t xml:space="preserve">E. D. Hall, P. G. Sullivan, T. R. Gibson, K. M. Pavel, B. M. Thompson, and S. W. Scheff, “Spatial and Temporal Characteristics of Neurodegeneration after Controlled Cortical Impact in Mice: More than a Focal Brain Injury,” </w:t>
      </w:r>
      <w:r w:rsidRPr="000470AA">
        <w:rPr>
          <w:rFonts w:ascii="Helvetica" w:hAnsi="Helvetica"/>
          <w:i/>
          <w:iCs/>
          <w:sz w:val="18"/>
        </w:rPr>
        <w:t>J. Neurotrauma</w:t>
      </w:r>
      <w:r w:rsidRPr="000470AA">
        <w:rPr>
          <w:rFonts w:ascii="Helvetica" w:hAnsi="Helvetica"/>
          <w:sz w:val="18"/>
        </w:rPr>
        <w:t>, vol. 22, no. 2, pp. 252–265, Feb. 2005, doi: 10.1089/neu.2005.22.252.</w:t>
      </w:r>
    </w:p>
    <w:p w14:paraId="4D67F063" w14:textId="77777777" w:rsidR="000470AA" w:rsidRPr="000470AA" w:rsidRDefault="000470AA" w:rsidP="000470AA">
      <w:pPr>
        <w:pStyle w:val="Bibliography"/>
        <w:rPr>
          <w:rFonts w:ascii="Helvetica" w:hAnsi="Helvetica"/>
          <w:sz w:val="18"/>
        </w:rPr>
      </w:pPr>
      <w:r w:rsidRPr="000470AA">
        <w:rPr>
          <w:rFonts w:ascii="Helvetica" w:hAnsi="Helvetica"/>
          <w:sz w:val="18"/>
        </w:rPr>
        <w:t>[15]</w:t>
      </w:r>
      <w:r w:rsidRPr="000470AA">
        <w:rPr>
          <w:rFonts w:ascii="Helvetica" w:hAnsi="Helvetica"/>
          <w:sz w:val="18"/>
        </w:rPr>
        <w:tab/>
        <w:t xml:space="preserve">X. V. To and F. A. Nasrallah, “A roadmap of brain recovery in a mouse model of concussion: insights from neuroimaging,” </w:t>
      </w:r>
      <w:r w:rsidRPr="000470AA">
        <w:rPr>
          <w:rFonts w:ascii="Helvetica" w:hAnsi="Helvetica"/>
          <w:i/>
          <w:iCs/>
          <w:sz w:val="18"/>
        </w:rPr>
        <w:t>Acta Neuropathol. Commun.</w:t>
      </w:r>
      <w:r w:rsidRPr="000470AA">
        <w:rPr>
          <w:rFonts w:ascii="Helvetica" w:hAnsi="Helvetica"/>
          <w:sz w:val="18"/>
        </w:rPr>
        <w:t>, vol. 9, no. 1, p. 2, Dec. 2021, doi: 10.1186/s40478-020-01098-y.</w:t>
      </w:r>
    </w:p>
    <w:p w14:paraId="5748A15B" w14:textId="2AC64B60" w:rsidR="005C71E6" w:rsidRPr="00EB2BF7" w:rsidRDefault="00185DA1" w:rsidP="000B3488">
      <w:pPr>
        <w:pStyle w:val="NoSpacing"/>
        <w:rPr>
          <w:rFonts w:ascii="Helvetica" w:hAnsi="Helvetica"/>
          <w:sz w:val="18"/>
          <w:szCs w:val="18"/>
        </w:rPr>
      </w:pPr>
      <w:r>
        <w:rPr>
          <w:rFonts w:ascii="Helvetica" w:hAnsi="Helvetica"/>
          <w:sz w:val="18"/>
          <w:szCs w:val="18"/>
        </w:rPr>
        <w:fldChar w:fldCharType="end"/>
      </w:r>
    </w:p>
    <w:sectPr w:rsidR="005C71E6" w:rsidRPr="00EB2BF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A0D87" w14:textId="77777777" w:rsidR="00C0180E" w:rsidRDefault="00C0180E" w:rsidP="00E42CFE">
      <w:r>
        <w:separator/>
      </w:r>
    </w:p>
  </w:endnote>
  <w:endnote w:type="continuationSeparator" w:id="0">
    <w:p w14:paraId="5F78CA96" w14:textId="77777777" w:rsidR="00C0180E" w:rsidRDefault="00C0180E"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9ADA8" w14:textId="77777777" w:rsidR="00C0180E" w:rsidRDefault="00C0180E" w:rsidP="00E42CFE">
      <w:r>
        <w:separator/>
      </w:r>
    </w:p>
  </w:footnote>
  <w:footnote w:type="continuationSeparator" w:id="0">
    <w:p w14:paraId="1A8C9D3C" w14:textId="77777777" w:rsidR="00C0180E" w:rsidRDefault="00C0180E" w:rsidP="00E42CFE">
      <w:r>
        <w:continuationSeparator/>
      </w:r>
    </w:p>
  </w:footnote>
  <w:footnote w:id="1">
    <w:p w14:paraId="3D7AECA3" w14:textId="7580DFE2" w:rsidR="00F02DB8" w:rsidRPr="00DC6F38" w:rsidRDefault="00F02DB8" w:rsidP="00DC6F38">
      <w:pPr>
        <w:pStyle w:val="NoSpacing"/>
        <w:rPr>
          <w:rFonts w:ascii="Helvetica" w:hAnsi="Helvetica"/>
          <w:sz w:val="18"/>
          <w:szCs w:val="18"/>
        </w:rPr>
      </w:pPr>
      <w:r>
        <w:rPr>
          <w:rStyle w:val="FootnoteReference"/>
        </w:rPr>
        <w:footnoteRef/>
      </w:r>
      <w:r>
        <w:t xml:space="preserve"> </w:t>
      </w:r>
      <w:r w:rsidRPr="00DC6F38">
        <w:rPr>
          <w:rFonts w:ascii="Helvetica" w:hAnsi="Helvetica"/>
          <w:sz w:val="18"/>
          <w:szCs w:val="18"/>
        </w:rPr>
        <w:t xml:space="preserve">In past studies, expression of a single </w:t>
      </w:r>
      <w:r w:rsidR="00AF1D5D">
        <w:rPr>
          <w:rFonts w:ascii="Helvetica" w:hAnsi="Helvetica"/>
          <w:sz w:val="18"/>
          <w:szCs w:val="18"/>
        </w:rPr>
        <w:t>s</w:t>
      </w:r>
      <w:r w:rsidRPr="00DC6F38">
        <w:rPr>
          <w:rFonts w:ascii="Helvetica" w:hAnsi="Helvetica"/>
          <w:sz w:val="18"/>
          <w:szCs w:val="18"/>
        </w:rPr>
        <w:t xml:space="preserve">gRNA is not sufficient to induce gene expression and co-transfection up to four </w:t>
      </w:r>
      <w:r w:rsidR="00AF1D5D">
        <w:rPr>
          <w:rFonts w:ascii="Helvetica" w:hAnsi="Helvetica"/>
          <w:sz w:val="18"/>
          <w:szCs w:val="18"/>
        </w:rPr>
        <w:t>s</w:t>
      </w:r>
      <w:r w:rsidRPr="00DC6F38">
        <w:rPr>
          <w:rFonts w:ascii="Helvetica" w:hAnsi="Helvetica"/>
          <w:sz w:val="18"/>
          <w:szCs w:val="18"/>
        </w:rPr>
        <w:t>gRNAs per gene has led to synergistic effects with an increase of gene expression.</w:t>
      </w:r>
    </w:p>
  </w:footnote>
  <w:footnote w:id="2">
    <w:p w14:paraId="68210830" w14:textId="352D7B8F" w:rsidR="002B3270" w:rsidRDefault="002B3270">
      <w:pPr>
        <w:pStyle w:val="FootnoteText"/>
      </w:pPr>
      <w:r>
        <w:rPr>
          <w:rStyle w:val="FootnoteReference"/>
        </w:rPr>
        <w:footnoteRef/>
      </w:r>
      <w:r>
        <w:t xml:space="preserve"> </w:t>
      </w:r>
      <w:r>
        <w:rPr>
          <w:rFonts w:ascii="Helvetica" w:hAnsi="Helvetica"/>
          <w:sz w:val="18"/>
          <w:szCs w:val="18"/>
        </w:rPr>
        <w:t>Sendai virus (</w:t>
      </w:r>
      <w:proofErr w:type="spellStart"/>
      <w:r>
        <w:rPr>
          <w:rFonts w:ascii="Helvetica" w:hAnsi="Helvetica"/>
          <w:sz w:val="18"/>
          <w:szCs w:val="18"/>
        </w:rPr>
        <w:t>Sev</w:t>
      </w:r>
      <w:proofErr w:type="spellEnd"/>
      <w:r>
        <w:rPr>
          <w:rFonts w:ascii="Helvetica" w:hAnsi="Helvetica"/>
          <w:sz w:val="18"/>
          <w:szCs w:val="18"/>
        </w:rPr>
        <w:t xml:space="preserve">) is an RNA virus with no DNA intermediate and no nuclear phase, eliminating the risk of unwanted integration however engineering </w:t>
      </w:r>
      <w:proofErr w:type="spellStart"/>
      <w:r w:rsidR="006C7EEB">
        <w:rPr>
          <w:rFonts w:ascii="Helvetica" w:hAnsi="Helvetica"/>
          <w:sz w:val="18"/>
          <w:szCs w:val="18"/>
        </w:rPr>
        <w:t>Sev</w:t>
      </w:r>
      <w:proofErr w:type="spellEnd"/>
      <w:r>
        <w:rPr>
          <w:rFonts w:ascii="Helvetica" w:hAnsi="Helvetica"/>
          <w:sz w:val="18"/>
          <w:szCs w:val="18"/>
        </w:rPr>
        <w:t xml:space="preserve"> </w:t>
      </w:r>
      <w:r w:rsidR="006C7EEB">
        <w:rPr>
          <w:rFonts w:ascii="Helvetica" w:hAnsi="Helvetica"/>
          <w:sz w:val="18"/>
          <w:szCs w:val="18"/>
        </w:rPr>
        <w:t xml:space="preserve">with our different vectors </w:t>
      </w:r>
      <w:r w:rsidR="001679EA">
        <w:rPr>
          <w:rFonts w:ascii="Helvetica" w:hAnsi="Helvetica"/>
          <w:sz w:val="18"/>
          <w:szCs w:val="18"/>
        </w:rPr>
        <w:t xml:space="preserve">does not </w:t>
      </w:r>
      <w:r w:rsidR="006C7EEB">
        <w:rPr>
          <w:rFonts w:ascii="Helvetica" w:hAnsi="Helvetica"/>
          <w:sz w:val="18"/>
          <w:szCs w:val="18"/>
        </w:rPr>
        <w:t xml:space="preserve">seem </w:t>
      </w:r>
      <w:r w:rsidR="001679EA">
        <w:rPr>
          <w:rFonts w:ascii="Helvetica" w:hAnsi="Helvetica"/>
          <w:sz w:val="18"/>
          <w:szCs w:val="18"/>
        </w:rPr>
        <w:t xml:space="preserve">straightforward and might be investigated in a </w:t>
      </w:r>
      <w:r w:rsidR="007C3A36">
        <w:rPr>
          <w:rFonts w:ascii="Helvetica" w:hAnsi="Helvetica"/>
          <w:sz w:val="18"/>
          <w:szCs w:val="18"/>
        </w:rPr>
        <w:t>follow-up</w:t>
      </w:r>
      <w:r w:rsidR="001679EA">
        <w:rPr>
          <w:rFonts w:ascii="Helvetica" w:hAnsi="Helvetica"/>
          <w:sz w:val="18"/>
          <w:szCs w:val="18"/>
        </w:rPr>
        <w:t xml:space="preserve"> research</w:t>
      </w:r>
      <w:r w:rsidR="006C7EEB">
        <w:rPr>
          <w:rFonts w:ascii="Helvetica" w:hAnsi="Helvetica"/>
          <w:sz w:val="18"/>
          <w:szCs w:val="18"/>
        </w:rPr>
        <w:t xml:space="preserve"> </w:t>
      </w:r>
      <w:r w:rsidR="006C7EEB">
        <w:rPr>
          <w:rFonts w:ascii="Helvetica" w:hAnsi="Helvetica"/>
          <w:sz w:val="18"/>
          <w:szCs w:val="18"/>
        </w:rPr>
        <w:fldChar w:fldCharType="begin"/>
      </w:r>
      <w:r w:rsidR="000470AA">
        <w:rPr>
          <w:rFonts w:ascii="Helvetica" w:hAnsi="Helvetica"/>
          <w:sz w:val="18"/>
          <w:szCs w:val="18"/>
        </w:rPr>
        <w:instrText xml:space="preserve"> ADDIN ZOTERO_ITEM CSL_CITATION {"citationID":"t4THujoo","properties":{"formattedCitation":"[12]","plainCitation":"[12]","noteIndex":2},"citationItems":[{"id":660,"uris":["http://zotero.org/users/7286058/items/X8MKJBZ5"],"uri":["http://zotero.org/users/7286058/items/X8MKJBZ5"],"itemData":{"id":660,"type":"article-journal","container-title":"Molecular Therapy - Methods &amp; Clinical Development","DOI":"10.1038/mtm.2016.57","ISSN":"23290501","journalAbbreviation":"Molecular Therapy - Methods &amp; Clinical Development","language":"en","page":"16057","source":"DOI.org (Crossref)","title":"Sendai virus, an RNA virus with no risk of genomic integration, delivers CRISPR/Cas9 for efficient gene editing","URL":"https://linkinghub.elsevier.com/retrieve/pii/S2329050117300293","volume":"3","author":[{"family":"Park","given":"Arnold"},{"family":"Hong","given":"Patrick"},{"family":"Won","given":"Sohui T"},{"family":"Thibault","given":"Patricia A"},{"family":"Vigant","given":"Frederic"},{"family":"Oguntuyo","given":"Kasopefoluwa Y"},{"family":"Taft","given":"Justin D"},{"family":"Lee","given":"Benhur"}],"accessed":{"date-parts":[["2021",11,26]]},"issued":{"date-parts":[["2016"]]}}}],"schema":"https://github.com/citation-style-language/schema/raw/master/csl-citation.json"} </w:instrText>
      </w:r>
      <w:r w:rsidR="006C7EEB">
        <w:rPr>
          <w:rFonts w:ascii="Helvetica" w:hAnsi="Helvetica"/>
          <w:sz w:val="18"/>
          <w:szCs w:val="18"/>
        </w:rPr>
        <w:fldChar w:fldCharType="separate"/>
      </w:r>
      <w:r w:rsidR="000470AA">
        <w:rPr>
          <w:rFonts w:ascii="Helvetica" w:hAnsi="Helvetica"/>
          <w:noProof/>
          <w:sz w:val="18"/>
          <w:szCs w:val="18"/>
        </w:rPr>
        <w:t>[12]</w:t>
      </w:r>
      <w:r w:rsidR="006C7EEB">
        <w:rPr>
          <w:rFonts w:ascii="Helvetica" w:hAnsi="Helvetica"/>
          <w:sz w:val="18"/>
          <w:szCs w:val="18"/>
        </w:rPr>
        <w:fldChar w:fldCharType="end"/>
      </w:r>
    </w:p>
  </w:footnote>
  <w:footnote w:id="3">
    <w:p w14:paraId="690850CD" w14:textId="70B2AA4C" w:rsidR="008C307D" w:rsidRPr="008C307D" w:rsidRDefault="008C307D">
      <w:pPr>
        <w:pStyle w:val="FootnoteText"/>
        <w:rPr>
          <w:rFonts w:ascii="Helvetica" w:hAnsi="Helvetica"/>
          <w:sz w:val="18"/>
          <w:szCs w:val="18"/>
        </w:rPr>
      </w:pPr>
      <w:r>
        <w:rPr>
          <w:rStyle w:val="FootnoteReference"/>
        </w:rPr>
        <w:footnoteRef/>
      </w:r>
      <w:r>
        <w:t xml:space="preserve"> </w:t>
      </w:r>
      <w:proofErr w:type="gramStart"/>
      <w:r w:rsidRPr="008C307D">
        <w:rPr>
          <w:rFonts w:ascii="Helvetica" w:hAnsi="Helvetica"/>
          <w:sz w:val="18"/>
          <w:szCs w:val="18"/>
        </w:rPr>
        <w:t>We  have</w:t>
      </w:r>
      <w:proofErr w:type="gramEnd"/>
      <w:r w:rsidRPr="008C307D">
        <w:rPr>
          <w:rFonts w:ascii="Helvetica" w:hAnsi="Helvetica"/>
          <w:sz w:val="18"/>
          <w:szCs w:val="18"/>
        </w:rPr>
        <w:t xml:space="preserve"> to caliber the concussion devices so the injury they cause is severe enough to impact the brain region we inject the virus for cell reprogramming.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4A09"/>
    <w:multiLevelType w:val="hybridMultilevel"/>
    <w:tmpl w:val="11426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7116405"/>
    <w:multiLevelType w:val="hybridMultilevel"/>
    <w:tmpl w:val="C1767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6A7AAA"/>
    <w:multiLevelType w:val="hybridMultilevel"/>
    <w:tmpl w:val="A5EA9D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4F4A"/>
    <w:rsid w:val="000057E5"/>
    <w:rsid w:val="00005C8A"/>
    <w:rsid w:val="00005F90"/>
    <w:rsid w:val="00007EFA"/>
    <w:rsid w:val="00013298"/>
    <w:rsid w:val="00016669"/>
    <w:rsid w:val="0001782A"/>
    <w:rsid w:val="00025E06"/>
    <w:rsid w:val="00026282"/>
    <w:rsid w:val="00026774"/>
    <w:rsid w:val="0003142F"/>
    <w:rsid w:val="00032013"/>
    <w:rsid w:val="00033525"/>
    <w:rsid w:val="00033D72"/>
    <w:rsid w:val="0003424E"/>
    <w:rsid w:val="00035470"/>
    <w:rsid w:val="000372B7"/>
    <w:rsid w:val="0003754B"/>
    <w:rsid w:val="00046D93"/>
    <w:rsid w:val="000470AA"/>
    <w:rsid w:val="00050E9B"/>
    <w:rsid w:val="00052998"/>
    <w:rsid w:val="00052A99"/>
    <w:rsid w:val="00052BB1"/>
    <w:rsid w:val="00053C4C"/>
    <w:rsid w:val="00054113"/>
    <w:rsid w:val="00055644"/>
    <w:rsid w:val="00072E6A"/>
    <w:rsid w:val="000748D0"/>
    <w:rsid w:val="00076ACF"/>
    <w:rsid w:val="000805E2"/>
    <w:rsid w:val="00083BBC"/>
    <w:rsid w:val="00084798"/>
    <w:rsid w:val="00084DA8"/>
    <w:rsid w:val="000854F0"/>
    <w:rsid w:val="00085EEE"/>
    <w:rsid w:val="0009049D"/>
    <w:rsid w:val="000909CD"/>
    <w:rsid w:val="00093222"/>
    <w:rsid w:val="00094863"/>
    <w:rsid w:val="00097392"/>
    <w:rsid w:val="000A1924"/>
    <w:rsid w:val="000A3C88"/>
    <w:rsid w:val="000A536A"/>
    <w:rsid w:val="000A608F"/>
    <w:rsid w:val="000A7FB8"/>
    <w:rsid w:val="000B3488"/>
    <w:rsid w:val="000B4243"/>
    <w:rsid w:val="000B47C8"/>
    <w:rsid w:val="000B54CA"/>
    <w:rsid w:val="000B58EC"/>
    <w:rsid w:val="000B719B"/>
    <w:rsid w:val="000C3CB2"/>
    <w:rsid w:val="000C56DF"/>
    <w:rsid w:val="000C7F4D"/>
    <w:rsid w:val="000D1863"/>
    <w:rsid w:val="000D1E31"/>
    <w:rsid w:val="000D58C7"/>
    <w:rsid w:val="000D6019"/>
    <w:rsid w:val="000D60D3"/>
    <w:rsid w:val="000E5F07"/>
    <w:rsid w:val="000F028A"/>
    <w:rsid w:val="000F0326"/>
    <w:rsid w:val="000F06AA"/>
    <w:rsid w:val="000F0A86"/>
    <w:rsid w:val="000F6F53"/>
    <w:rsid w:val="0010069C"/>
    <w:rsid w:val="00103D16"/>
    <w:rsid w:val="00104F95"/>
    <w:rsid w:val="00110200"/>
    <w:rsid w:val="001123CB"/>
    <w:rsid w:val="0011401A"/>
    <w:rsid w:val="001145A5"/>
    <w:rsid w:val="00117872"/>
    <w:rsid w:val="001207D8"/>
    <w:rsid w:val="00120BC6"/>
    <w:rsid w:val="001233EF"/>
    <w:rsid w:val="00127D4A"/>
    <w:rsid w:val="001373AC"/>
    <w:rsid w:val="0013764A"/>
    <w:rsid w:val="00137ACA"/>
    <w:rsid w:val="00137DC9"/>
    <w:rsid w:val="001404CD"/>
    <w:rsid w:val="00142C75"/>
    <w:rsid w:val="001469C2"/>
    <w:rsid w:val="00146F01"/>
    <w:rsid w:val="001471DB"/>
    <w:rsid w:val="001501DF"/>
    <w:rsid w:val="001514DC"/>
    <w:rsid w:val="00152D15"/>
    <w:rsid w:val="00154BF0"/>
    <w:rsid w:val="00156031"/>
    <w:rsid w:val="00156591"/>
    <w:rsid w:val="00157C85"/>
    <w:rsid w:val="00162EF4"/>
    <w:rsid w:val="0016391C"/>
    <w:rsid w:val="0016550D"/>
    <w:rsid w:val="00167243"/>
    <w:rsid w:val="001679EA"/>
    <w:rsid w:val="0017027C"/>
    <w:rsid w:val="001713B5"/>
    <w:rsid w:val="00171CD8"/>
    <w:rsid w:val="00171F95"/>
    <w:rsid w:val="001725B0"/>
    <w:rsid w:val="0017285D"/>
    <w:rsid w:val="001773B2"/>
    <w:rsid w:val="00180400"/>
    <w:rsid w:val="00180A63"/>
    <w:rsid w:val="00180E96"/>
    <w:rsid w:val="00182561"/>
    <w:rsid w:val="00185DA1"/>
    <w:rsid w:val="001862AF"/>
    <w:rsid w:val="001873C9"/>
    <w:rsid w:val="00193BEF"/>
    <w:rsid w:val="001944E0"/>
    <w:rsid w:val="001A17D8"/>
    <w:rsid w:val="001A1A48"/>
    <w:rsid w:val="001A5971"/>
    <w:rsid w:val="001A5A94"/>
    <w:rsid w:val="001A601F"/>
    <w:rsid w:val="001A6BEA"/>
    <w:rsid w:val="001A75FD"/>
    <w:rsid w:val="001A7CD3"/>
    <w:rsid w:val="001B093E"/>
    <w:rsid w:val="001B6214"/>
    <w:rsid w:val="001B624E"/>
    <w:rsid w:val="001B7E1C"/>
    <w:rsid w:val="001C12C7"/>
    <w:rsid w:val="001C296E"/>
    <w:rsid w:val="001C2FC5"/>
    <w:rsid w:val="001C43D2"/>
    <w:rsid w:val="001C58C8"/>
    <w:rsid w:val="001D0A9D"/>
    <w:rsid w:val="001D0EEA"/>
    <w:rsid w:val="001D3836"/>
    <w:rsid w:val="001D3BF0"/>
    <w:rsid w:val="001D41E5"/>
    <w:rsid w:val="001D7477"/>
    <w:rsid w:val="001E086D"/>
    <w:rsid w:val="001E0C9A"/>
    <w:rsid w:val="001E3F21"/>
    <w:rsid w:val="001E4358"/>
    <w:rsid w:val="001E4BCC"/>
    <w:rsid w:val="001E6440"/>
    <w:rsid w:val="001E791B"/>
    <w:rsid w:val="001F3821"/>
    <w:rsid w:val="00200571"/>
    <w:rsid w:val="0020060A"/>
    <w:rsid w:val="00203CDA"/>
    <w:rsid w:val="0020421A"/>
    <w:rsid w:val="0020717C"/>
    <w:rsid w:val="00212C47"/>
    <w:rsid w:val="00217CB0"/>
    <w:rsid w:val="0022067A"/>
    <w:rsid w:val="00223026"/>
    <w:rsid w:val="002230F4"/>
    <w:rsid w:val="002271F1"/>
    <w:rsid w:val="00227B94"/>
    <w:rsid w:val="002309EF"/>
    <w:rsid w:val="002329ED"/>
    <w:rsid w:val="00234A4F"/>
    <w:rsid w:val="00236255"/>
    <w:rsid w:val="00236EF6"/>
    <w:rsid w:val="00237123"/>
    <w:rsid w:val="0023789F"/>
    <w:rsid w:val="00240EA5"/>
    <w:rsid w:val="002433DE"/>
    <w:rsid w:val="002462D5"/>
    <w:rsid w:val="00247E02"/>
    <w:rsid w:val="0025080D"/>
    <w:rsid w:val="00257BC8"/>
    <w:rsid w:val="0026181A"/>
    <w:rsid w:val="002635D2"/>
    <w:rsid w:val="00263F93"/>
    <w:rsid w:val="002708DF"/>
    <w:rsid w:val="00272951"/>
    <w:rsid w:val="0027513E"/>
    <w:rsid w:val="00281B25"/>
    <w:rsid w:val="0028469B"/>
    <w:rsid w:val="002853F7"/>
    <w:rsid w:val="0028615C"/>
    <w:rsid w:val="002917A0"/>
    <w:rsid w:val="002926AD"/>
    <w:rsid w:val="00295F8A"/>
    <w:rsid w:val="00296865"/>
    <w:rsid w:val="002A116C"/>
    <w:rsid w:val="002A15A0"/>
    <w:rsid w:val="002A1DB8"/>
    <w:rsid w:val="002B14D6"/>
    <w:rsid w:val="002B27DD"/>
    <w:rsid w:val="002B29C8"/>
    <w:rsid w:val="002B3270"/>
    <w:rsid w:val="002B3A07"/>
    <w:rsid w:val="002B3D6C"/>
    <w:rsid w:val="002B42E1"/>
    <w:rsid w:val="002B5EE3"/>
    <w:rsid w:val="002B6BFB"/>
    <w:rsid w:val="002C0150"/>
    <w:rsid w:val="002C07BC"/>
    <w:rsid w:val="002C20D7"/>
    <w:rsid w:val="002C226C"/>
    <w:rsid w:val="002C2787"/>
    <w:rsid w:val="002C5374"/>
    <w:rsid w:val="002C760E"/>
    <w:rsid w:val="002D0745"/>
    <w:rsid w:val="002D30C2"/>
    <w:rsid w:val="002D3D50"/>
    <w:rsid w:val="002D404E"/>
    <w:rsid w:val="002D5A75"/>
    <w:rsid w:val="002D5E7A"/>
    <w:rsid w:val="002E03A2"/>
    <w:rsid w:val="002E0A9C"/>
    <w:rsid w:val="002E104B"/>
    <w:rsid w:val="002E1AF3"/>
    <w:rsid w:val="002E21C7"/>
    <w:rsid w:val="002E24F8"/>
    <w:rsid w:val="002E258F"/>
    <w:rsid w:val="002E4D64"/>
    <w:rsid w:val="002E58BD"/>
    <w:rsid w:val="002E7708"/>
    <w:rsid w:val="002F0169"/>
    <w:rsid w:val="002F0EE8"/>
    <w:rsid w:val="002F42E8"/>
    <w:rsid w:val="002F4C48"/>
    <w:rsid w:val="002F6ED1"/>
    <w:rsid w:val="00300C3D"/>
    <w:rsid w:val="00301043"/>
    <w:rsid w:val="00302726"/>
    <w:rsid w:val="00302C00"/>
    <w:rsid w:val="003034C9"/>
    <w:rsid w:val="003038FA"/>
    <w:rsid w:val="003070B7"/>
    <w:rsid w:val="00310966"/>
    <w:rsid w:val="00312A31"/>
    <w:rsid w:val="003137C7"/>
    <w:rsid w:val="00314CFD"/>
    <w:rsid w:val="00324960"/>
    <w:rsid w:val="00335736"/>
    <w:rsid w:val="00335FD8"/>
    <w:rsid w:val="003428DA"/>
    <w:rsid w:val="0034719B"/>
    <w:rsid w:val="003501A5"/>
    <w:rsid w:val="003510D9"/>
    <w:rsid w:val="00354CFE"/>
    <w:rsid w:val="00357A27"/>
    <w:rsid w:val="003607B6"/>
    <w:rsid w:val="0036224B"/>
    <w:rsid w:val="0036421C"/>
    <w:rsid w:val="00365DA5"/>
    <w:rsid w:val="003717A3"/>
    <w:rsid w:val="00373FB9"/>
    <w:rsid w:val="003750DB"/>
    <w:rsid w:val="0038305D"/>
    <w:rsid w:val="003834D9"/>
    <w:rsid w:val="003844EF"/>
    <w:rsid w:val="00386F08"/>
    <w:rsid w:val="0038731F"/>
    <w:rsid w:val="00387DF5"/>
    <w:rsid w:val="00387F22"/>
    <w:rsid w:val="00390A23"/>
    <w:rsid w:val="003923A9"/>
    <w:rsid w:val="0039506F"/>
    <w:rsid w:val="003A2859"/>
    <w:rsid w:val="003A2D8E"/>
    <w:rsid w:val="003A4E6D"/>
    <w:rsid w:val="003A67D8"/>
    <w:rsid w:val="003B3031"/>
    <w:rsid w:val="003B6DA2"/>
    <w:rsid w:val="003B74B8"/>
    <w:rsid w:val="003B78F3"/>
    <w:rsid w:val="003C0EC5"/>
    <w:rsid w:val="003C3A3D"/>
    <w:rsid w:val="003C6D70"/>
    <w:rsid w:val="003C7588"/>
    <w:rsid w:val="003D321D"/>
    <w:rsid w:val="003D6462"/>
    <w:rsid w:val="003D7FF3"/>
    <w:rsid w:val="003D7FFE"/>
    <w:rsid w:val="003E169A"/>
    <w:rsid w:val="003E1EE5"/>
    <w:rsid w:val="003E4EE0"/>
    <w:rsid w:val="003E5D1F"/>
    <w:rsid w:val="003E7BFD"/>
    <w:rsid w:val="003F62F4"/>
    <w:rsid w:val="004004AA"/>
    <w:rsid w:val="00401A15"/>
    <w:rsid w:val="0040266A"/>
    <w:rsid w:val="00406533"/>
    <w:rsid w:val="00410EEF"/>
    <w:rsid w:val="004139FF"/>
    <w:rsid w:val="00414033"/>
    <w:rsid w:val="004150DD"/>
    <w:rsid w:val="00417E39"/>
    <w:rsid w:val="00421AB3"/>
    <w:rsid w:val="00421AB8"/>
    <w:rsid w:val="0042475D"/>
    <w:rsid w:val="00424AD0"/>
    <w:rsid w:val="004279A3"/>
    <w:rsid w:val="004300ED"/>
    <w:rsid w:val="0043136B"/>
    <w:rsid w:val="00432B74"/>
    <w:rsid w:val="00434BF8"/>
    <w:rsid w:val="0043591C"/>
    <w:rsid w:val="00435EFA"/>
    <w:rsid w:val="00437838"/>
    <w:rsid w:val="004416EC"/>
    <w:rsid w:val="00442DBD"/>
    <w:rsid w:val="004443B2"/>
    <w:rsid w:val="00444D93"/>
    <w:rsid w:val="004475FA"/>
    <w:rsid w:val="00451B3A"/>
    <w:rsid w:val="00453954"/>
    <w:rsid w:val="00455071"/>
    <w:rsid w:val="00455342"/>
    <w:rsid w:val="00455776"/>
    <w:rsid w:val="00455BA1"/>
    <w:rsid w:val="00461DB9"/>
    <w:rsid w:val="004708DE"/>
    <w:rsid w:val="004720A2"/>
    <w:rsid w:val="004748D6"/>
    <w:rsid w:val="00475295"/>
    <w:rsid w:val="00476DA6"/>
    <w:rsid w:val="00476EA9"/>
    <w:rsid w:val="00477E83"/>
    <w:rsid w:val="00481F1E"/>
    <w:rsid w:val="004835C1"/>
    <w:rsid w:val="004861DA"/>
    <w:rsid w:val="00490BA8"/>
    <w:rsid w:val="00490E3E"/>
    <w:rsid w:val="00493127"/>
    <w:rsid w:val="004A004E"/>
    <w:rsid w:val="004A21DF"/>
    <w:rsid w:val="004A312E"/>
    <w:rsid w:val="004A6CF1"/>
    <w:rsid w:val="004B3E14"/>
    <w:rsid w:val="004B5DC5"/>
    <w:rsid w:val="004B7F4C"/>
    <w:rsid w:val="004C181F"/>
    <w:rsid w:val="004C2BEE"/>
    <w:rsid w:val="004C34FD"/>
    <w:rsid w:val="004C5504"/>
    <w:rsid w:val="004C6E3C"/>
    <w:rsid w:val="004D1449"/>
    <w:rsid w:val="004D1C49"/>
    <w:rsid w:val="004D2CEF"/>
    <w:rsid w:val="004D576B"/>
    <w:rsid w:val="004D77CD"/>
    <w:rsid w:val="004E1B26"/>
    <w:rsid w:val="004E3DB5"/>
    <w:rsid w:val="004E6712"/>
    <w:rsid w:val="004F3581"/>
    <w:rsid w:val="004F5580"/>
    <w:rsid w:val="004F5F38"/>
    <w:rsid w:val="00504041"/>
    <w:rsid w:val="00512F33"/>
    <w:rsid w:val="00513A1F"/>
    <w:rsid w:val="005140E0"/>
    <w:rsid w:val="00517059"/>
    <w:rsid w:val="0051749F"/>
    <w:rsid w:val="00523146"/>
    <w:rsid w:val="0052636E"/>
    <w:rsid w:val="00531863"/>
    <w:rsid w:val="0053261B"/>
    <w:rsid w:val="00533C50"/>
    <w:rsid w:val="005473B9"/>
    <w:rsid w:val="00547936"/>
    <w:rsid w:val="00553249"/>
    <w:rsid w:val="00557414"/>
    <w:rsid w:val="0056037F"/>
    <w:rsid w:val="00561A32"/>
    <w:rsid w:val="00561CB9"/>
    <w:rsid w:val="005646DE"/>
    <w:rsid w:val="005672B3"/>
    <w:rsid w:val="005807A8"/>
    <w:rsid w:val="00580FC6"/>
    <w:rsid w:val="005877B5"/>
    <w:rsid w:val="005900E6"/>
    <w:rsid w:val="005915B9"/>
    <w:rsid w:val="00592B06"/>
    <w:rsid w:val="00595475"/>
    <w:rsid w:val="00595881"/>
    <w:rsid w:val="0059687D"/>
    <w:rsid w:val="00596CA5"/>
    <w:rsid w:val="00596ED0"/>
    <w:rsid w:val="00596F72"/>
    <w:rsid w:val="005A4284"/>
    <w:rsid w:val="005A5AE0"/>
    <w:rsid w:val="005A5AEA"/>
    <w:rsid w:val="005A5DFF"/>
    <w:rsid w:val="005A76AC"/>
    <w:rsid w:val="005B1CA3"/>
    <w:rsid w:val="005B3DA1"/>
    <w:rsid w:val="005B4E28"/>
    <w:rsid w:val="005B6968"/>
    <w:rsid w:val="005C4BAC"/>
    <w:rsid w:val="005C71E6"/>
    <w:rsid w:val="005D22FB"/>
    <w:rsid w:val="005D3DEF"/>
    <w:rsid w:val="005D4683"/>
    <w:rsid w:val="005E4707"/>
    <w:rsid w:val="005E6244"/>
    <w:rsid w:val="005F29FB"/>
    <w:rsid w:val="005F3C9F"/>
    <w:rsid w:val="005F4169"/>
    <w:rsid w:val="005F42C3"/>
    <w:rsid w:val="00601DC2"/>
    <w:rsid w:val="006024DC"/>
    <w:rsid w:val="0060329B"/>
    <w:rsid w:val="006059EF"/>
    <w:rsid w:val="0061550D"/>
    <w:rsid w:val="00615A0F"/>
    <w:rsid w:val="006165B5"/>
    <w:rsid w:val="006171DB"/>
    <w:rsid w:val="006226DF"/>
    <w:rsid w:val="00631589"/>
    <w:rsid w:val="00635095"/>
    <w:rsid w:val="006454CC"/>
    <w:rsid w:val="00650CC3"/>
    <w:rsid w:val="00652FBF"/>
    <w:rsid w:val="00656651"/>
    <w:rsid w:val="00657A6B"/>
    <w:rsid w:val="00662997"/>
    <w:rsid w:val="00663A9A"/>
    <w:rsid w:val="00665349"/>
    <w:rsid w:val="00665CDA"/>
    <w:rsid w:val="00666664"/>
    <w:rsid w:val="00667512"/>
    <w:rsid w:val="00671D8C"/>
    <w:rsid w:val="00672F09"/>
    <w:rsid w:val="00674750"/>
    <w:rsid w:val="00675620"/>
    <w:rsid w:val="00680449"/>
    <w:rsid w:val="00681400"/>
    <w:rsid w:val="0068210E"/>
    <w:rsid w:val="00682FA3"/>
    <w:rsid w:val="00683610"/>
    <w:rsid w:val="0069438C"/>
    <w:rsid w:val="006953A4"/>
    <w:rsid w:val="0069575C"/>
    <w:rsid w:val="00697839"/>
    <w:rsid w:val="006A7AF4"/>
    <w:rsid w:val="006A7BB1"/>
    <w:rsid w:val="006B484A"/>
    <w:rsid w:val="006B6D40"/>
    <w:rsid w:val="006C3526"/>
    <w:rsid w:val="006C42F9"/>
    <w:rsid w:val="006C44D8"/>
    <w:rsid w:val="006C6B6D"/>
    <w:rsid w:val="006C7166"/>
    <w:rsid w:val="006C7EEB"/>
    <w:rsid w:val="006D6601"/>
    <w:rsid w:val="006D7189"/>
    <w:rsid w:val="006E2432"/>
    <w:rsid w:val="006E3854"/>
    <w:rsid w:val="006F191C"/>
    <w:rsid w:val="006F1C43"/>
    <w:rsid w:val="006F459E"/>
    <w:rsid w:val="006F47BF"/>
    <w:rsid w:val="006F5B05"/>
    <w:rsid w:val="006F6B7F"/>
    <w:rsid w:val="006F7DDE"/>
    <w:rsid w:val="00702D90"/>
    <w:rsid w:val="00710146"/>
    <w:rsid w:val="00712068"/>
    <w:rsid w:val="007156C9"/>
    <w:rsid w:val="007158FF"/>
    <w:rsid w:val="007176A2"/>
    <w:rsid w:val="007207EF"/>
    <w:rsid w:val="00722052"/>
    <w:rsid w:val="007222E5"/>
    <w:rsid w:val="00722F7C"/>
    <w:rsid w:val="00725CA3"/>
    <w:rsid w:val="00726746"/>
    <w:rsid w:val="007313A3"/>
    <w:rsid w:val="00731500"/>
    <w:rsid w:val="0073470E"/>
    <w:rsid w:val="00735A9E"/>
    <w:rsid w:val="00735DB9"/>
    <w:rsid w:val="00740A72"/>
    <w:rsid w:val="00747AF3"/>
    <w:rsid w:val="00747D3C"/>
    <w:rsid w:val="00753DD2"/>
    <w:rsid w:val="00756AF8"/>
    <w:rsid w:val="007638F9"/>
    <w:rsid w:val="00763AE1"/>
    <w:rsid w:val="00772430"/>
    <w:rsid w:val="007726CB"/>
    <w:rsid w:val="00776D0C"/>
    <w:rsid w:val="007851B8"/>
    <w:rsid w:val="0078555A"/>
    <w:rsid w:val="00786A6A"/>
    <w:rsid w:val="0079031A"/>
    <w:rsid w:val="00790879"/>
    <w:rsid w:val="00792BE3"/>
    <w:rsid w:val="00792C70"/>
    <w:rsid w:val="0079341B"/>
    <w:rsid w:val="00793C07"/>
    <w:rsid w:val="00793EE0"/>
    <w:rsid w:val="00795FEF"/>
    <w:rsid w:val="007A4EFC"/>
    <w:rsid w:val="007A6122"/>
    <w:rsid w:val="007B07CA"/>
    <w:rsid w:val="007B2DCD"/>
    <w:rsid w:val="007B4308"/>
    <w:rsid w:val="007B6931"/>
    <w:rsid w:val="007B704F"/>
    <w:rsid w:val="007C1D21"/>
    <w:rsid w:val="007C300F"/>
    <w:rsid w:val="007C3A36"/>
    <w:rsid w:val="007C47D9"/>
    <w:rsid w:val="007C6738"/>
    <w:rsid w:val="007D0126"/>
    <w:rsid w:val="007D29E7"/>
    <w:rsid w:val="007D37A1"/>
    <w:rsid w:val="007D6CD3"/>
    <w:rsid w:val="007E05A0"/>
    <w:rsid w:val="007E0B70"/>
    <w:rsid w:val="007E2814"/>
    <w:rsid w:val="007E46A9"/>
    <w:rsid w:val="007E582C"/>
    <w:rsid w:val="007E68BB"/>
    <w:rsid w:val="007F0EF9"/>
    <w:rsid w:val="007F3A32"/>
    <w:rsid w:val="0080183E"/>
    <w:rsid w:val="00802EDF"/>
    <w:rsid w:val="00804235"/>
    <w:rsid w:val="0080495B"/>
    <w:rsid w:val="008060BE"/>
    <w:rsid w:val="008113CA"/>
    <w:rsid w:val="00823848"/>
    <w:rsid w:val="00824030"/>
    <w:rsid w:val="00824944"/>
    <w:rsid w:val="0082660A"/>
    <w:rsid w:val="0082693A"/>
    <w:rsid w:val="00827EB9"/>
    <w:rsid w:val="008330C4"/>
    <w:rsid w:val="00834E12"/>
    <w:rsid w:val="00837FA2"/>
    <w:rsid w:val="00842239"/>
    <w:rsid w:val="00843A97"/>
    <w:rsid w:val="0084471F"/>
    <w:rsid w:val="00846332"/>
    <w:rsid w:val="00847500"/>
    <w:rsid w:val="008557C1"/>
    <w:rsid w:val="0085617C"/>
    <w:rsid w:val="0085624F"/>
    <w:rsid w:val="008576CF"/>
    <w:rsid w:val="00860A24"/>
    <w:rsid w:val="00861E0A"/>
    <w:rsid w:val="00862B58"/>
    <w:rsid w:val="00866299"/>
    <w:rsid w:val="00871669"/>
    <w:rsid w:val="00872394"/>
    <w:rsid w:val="008726B9"/>
    <w:rsid w:val="008761FF"/>
    <w:rsid w:val="00880B23"/>
    <w:rsid w:val="00880E90"/>
    <w:rsid w:val="008824C0"/>
    <w:rsid w:val="008848E2"/>
    <w:rsid w:val="00885D5C"/>
    <w:rsid w:val="008918B2"/>
    <w:rsid w:val="00891F67"/>
    <w:rsid w:val="008922C9"/>
    <w:rsid w:val="00893B6A"/>
    <w:rsid w:val="008A03D2"/>
    <w:rsid w:val="008A2AB6"/>
    <w:rsid w:val="008A46E5"/>
    <w:rsid w:val="008A4AA6"/>
    <w:rsid w:val="008A7B40"/>
    <w:rsid w:val="008B0F84"/>
    <w:rsid w:val="008B13F0"/>
    <w:rsid w:val="008B24AA"/>
    <w:rsid w:val="008B3063"/>
    <w:rsid w:val="008B3210"/>
    <w:rsid w:val="008B3551"/>
    <w:rsid w:val="008B6C15"/>
    <w:rsid w:val="008C0BFD"/>
    <w:rsid w:val="008C11BB"/>
    <w:rsid w:val="008C307D"/>
    <w:rsid w:val="008C3EDF"/>
    <w:rsid w:val="008C65B7"/>
    <w:rsid w:val="008C6DCF"/>
    <w:rsid w:val="008C7690"/>
    <w:rsid w:val="008C76AA"/>
    <w:rsid w:val="008D4B21"/>
    <w:rsid w:val="008D50B5"/>
    <w:rsid w:val="008D54AF"/>
    <w:rsid w:val="008E1551"/>
    <w:rsid w:val="008E77D5"/>
    <w:rsid w:val="008E7B61"/>
    <w:rsid w:val="008F0010"/>
    <w:rsid w:val="008F3BC4"/>
    <w:rsid w:val="008F47E1"/>
    <w:rsid w:val="008F5C68"/>
    <w:rsid w:val="0090444E"/>
    <w:rsid w:val="00912C5C"/>
    <w:rsid w:val="0091430A"/>
    <w:rsid w:val="00915708"/>
    <w:rsid w:val="0091621E"/>
    <w:rsid w:val="0091756B"/>
    <w:rsid w:val="0092181A"/>
    <w:rsid w:val="00921C0D"/>
    <w:rsid w:val="009224B8"/>
    <w:rsid w:val="009243E2"/>
    <w:rsid w:val="00930EDD"/>
    <w:rsid w:val="00933667"/>
    <w:rsid w:val="009345E2"/>
    <w:rsid w:val="00937DDC"/>
    <w:rsid w:val="00940492"/>
    <w:rsid w:val="009413F7"/>
    <w:rsid w:val="00943445"/>
    <w:rsid w:val="009472FA"/>
    <w:rsid w:val="00952859"/>
    <w:rsid w:val="00961A36"/>
    <w:rsid w:val="009677B5"/>
    <w:rsid w:val="009717FE"/>
    <w:rsid w:val="009725D0"/>
    <w:rsid w:val="00973D6A"/>
    <w:rsid w:val="00974626"/>
    <w:rsid w:val="009810B0"/>
    <w:rsid w:val="00991AC3"/>
    <w:rsid w:val="00991AD4"/>
    <w:rsid w:val="00991B4A"/>
    <w:rsid w:val="0099214F"/>
    <w:rsid w:val="00993885"/>
    <w:rsid w:val="009956CF"/>
    <w:rsid w:val="009967A0"/>
    <w:rsid w:val="00997702"/>
    <w:rsid w:val="009A56F4"/>
    <w:rsid w:val="009A751E"/>
    <w:rsid w:val="009B04F5"/>
    <w:rsid w:val="009B09DF"/>
    <w:rsid w:val="009B3068"/>
    <w:rsid w:val="009B4185"/>
    <w:rsid w:val="009B4F49"/>
    <w:rsid w:val="009B76D4"/>
    <w:rsid w:val="009C1ECA"/>
    <w:rsid w:val="009C2A23"/>
    <w:rsid w:val="009C5C5A"/>
    <w:rsid w:val="009C7403"/>
    <w:rsid w:val="009D2501"/>
    <w:rsid w:val="009D6C10"/>
    <w:rsid w:val="009E0078"/>
    <w:rsid w:val="009E269B"/>
    <w:rsid w:val="009E475D"/>
    <w:rsid w:val="009E7348"/>
    <w:rsid w:val="009F1044"/>
    <w:rsid w:val="009F2A68"/>
    <w:rsid w:val="009F3E9E"/>
    <w:rsid w:val="009F3FA7"/>
    <w:rsid w:val="009F5980"/>
    <w:rsid w:val="00A04A98"/>
    <w:rsid w:val="00A0607E"/>
    <w:rsid w:val="00A10C22"/>
    <w:rsid w:val="00A11A27"/>
    <w:rsid w:val="00A14C80"/>
    <w:rsid w:val="00A15A5F"/>
    <w:rsid w:val="00A1735B"/>
    <w:rsid w:val="00A22F92"/>
    <w:rsid w:val="00A23EBF"/>
    <w:rsid w:val="00A30E62"/>
    <w:rsid w:val="00A3292B"/>
    <w:rsid w:val="00A34D20"/>
    <w:rsid w:val="00A363EB"/>
    <w:rsid w:val="00A4093B"/>
    <w:rsid w:val="00A54F4C"/>
    <w:rsid w:val="00A56894"/>
    <w:rsid w:val="00A623FA"/>
    <w:rsid w:val="00A64D53"/>
    <w:rsid w:val="00A672E8"/>
    <w:rsid w:val="00A71E81"/>
    <w:rsid w:val="00A72545"/>
    <w:rsid w:val="00A73D52"/>
    <w:rsid w:val="00A75688"/>
    <w:rsid w:val="00A7719D"/>
    <w:rsid w:val="00A77605"/>
    <w:rsid w:val="00A77A2A"/>
    <w:rsid w:val="00A86B8A"/>
    <w:rsid w:val="00A90293"/>
    <w:rsid w:val="00A94CA9"/>
    <w:rsid w:val="00A97A17"/>
    <w:rsid w:val="00AA1CBF"/>
    <w:rsid w:val="00AA2623"/>
    <w:rsid w:val="00AA3D9D"/>
    <w:rsid w:val="00AA4AC7"/>
    <w:rsid w:val="00AB0016"/>
    <w:rsid w:val="00AB0874"/>
    <w:rsid w:val="00AB2C9A"/>
    <w:rsid w:val="00AC2857"/>
    <w:rsid w:val="00AC3565"/>
    <w:rsid w:val="00AC51F4"/>
    <w:rsid w:val="00AD0407"/>
    <w:rsid w:val="00AD09E6"/>
    <w:rsid w:val="00AD28C7"/>
    <w:rsid w:val="00AD3B38"/>
    <w:rsid w:val="00AD463A"/>
    <w:rsid w:val="00AD5771"/>
    <w:rsid w:val="00AD5C98"/>
    <w:rsid w:val="00AE07B1"/>
    <w:rsid w:val="00AE6939"/>
    <w:rsid w:val="00AE7BB2"/>
    <w:rsid w:val="00AF0F94"/>
    <w:rsid w:val="00AF1D5D"/>
    <w:rsid w:val="00AF21FF"/>
    <w:rsid w:val="00AF2407"/>
    <w:rsid w:val="00AF510E"/>
    <w:rsid w:val="00AF6A15"/>
    <w:rsid w:val="00AF6CA8"/>
    <w:rsid w:val="00AF72E5"/>
    <w:rsid w:val="00B004EB"/>
    <w:rsid w:val="00B0075D"/>
    <w:rsid w:val="00B014CD"/>
    <w:rsid w:val="00B01EE5"/>
    <w:rsid w:val="00B046D2"/>
    <w:rsid w:val="00B04F82"/>
    <w:rsid w:val="00B06567"/>
    <w:rsid w:val="00B0698C"/>
    <w:rsid w:val="00B13A41"/>
    <w:rsid w:val="00B15D05"/>
    <w:rsid w:val="00B1659B"/>
    <w:rsid w:val="00B20EC0"/>
    <w:rsid w:val="00B23884"/>
    <w:rsid w:val="00B26C2E"/>
    <w:rsid w:val="00B27555"/>
    <w:rsid w:val="00B35880"/>
    <w:rsid w:val="00B35967"/>
    <w:rsid w:val="00B37F1E"/>
    <w:rsid w:val="00B42BA0"/>
    <w:rsid w:val="00B45A6A"/>
    <w:rsid w:val="00B52F8D"/>
    <w:rsid w:val="00B5435D"/>
    <w:rsid w:val="00B54A95"/>
    <w:rsid w:val="00B56A3F"/>
    <w:rsid w:val="00B605EC"/>
    <w:rsid w:val="00B62705"/>
    <w:rsid w:val="00B62879"/>
    <w:rsid w:val="00B65301"/>
    <w:rsid w:val="00B66E53"/>
    <w:rsid w:val="00B67D43"/>
    <w:rsid w:val="00B708BF"/>
    <w:rsid w:val="00B71077"/>
    <w:rsid w:val="00B71B7C"/>
    <w:rsid w:val="00B729ED"/>
    <w:rsid w:val="00B75AB6"/>
    <w:rsid w:val="00B81DEB"/>
    <w:rsid w:val="00B82442"/>
    <w:rsid w:val="00B907FD"/>
    <w:rsid w:val="00B94CAB"/>
    <w:rsid w:val="00B95E36"/>
    <w:rsid w:val="00B97F57"/>
    <w:rsid w:val="00BA0179"/>
    <w:rsid w:val="00BA05F3"/>
    <w:rsid w:val="00BA3A40"/>
    <w:rsid w:val="00BA3FB0"/>
    <w:rsid w:val="00BA4DF1"/>
    <w:rsid w:val="00BA4E23"/>
    <w:rsid w:val="00BA5DB7"/>
    <w:rsid w:val="00BA75B4"/>
    <w:rsid w:val="00BB0541"/>
    <w:rsid w:val="00BB23EA"/>
    <w:rsid w:val="00BB47CB"/>
    <w:rsid w:val="00BC119C"/>
    <w:rsid w:val="00BC13C6"/>
    <w:rsid w:val="00BC7422"/>
    <w:rsid w:val="00BC7BB4"/>
    <w:rsid w:val="00BD0330"/>
    <w:rsid w:val="00BD0D31"/>
    <w:rsid w:val="00BD1153"/>
    <w:rsid w:val="00BD11AF"/>
    <w:rsid w:val="00BD151F"/>
    <w:rsid w:val="00BD1FFD"/>
    <w:rsid w:val="00BD274C"/>
    <w:rsid w:val="00BD29B2"/>
    <w:rsid w:val="00BD3402"/>
    <w:rsid w:val="00BD39CB"/>
    <w:rsid w:val="00BD465B"/>
    <w:rsid w:val="00BD7622"/>
    <w:rsid w:val="00BE3A1E"/>
    <w:rsid w:val="00BF158A"/>
    <w:rsid w:val="00BF1F8C"/>
    <w:rsid w:val="00BF38E5"/>
    <w:rsid w:val="00BF4257"/>
    <w:rsid w:val="00BF50D9"/>
    <w:rsid w:val="00BF5CEC"/>
    <w:rsid w:val="00BF64B2"/>
    <w:rsid w:val="00C0180E"/>
    <w:rsid w:val="00C024D9"/>
    <w:rsid w:val="00C04369"/>
    <w:rsid w:val="00C068D9"/>
    <w:rsid w:val="00C15619"/>
    <w:rsid w:val="00C15642"/>
    <w:rsid w:val="00C15F35"/>
    <w:rsid w:val="00C20B88"/>
    <w:rsid w:val="00C22D0B"/>
    <w:rsid w:val="00C23F09"/>
    <w:rsid w:val="00C31C14"/>
    <w:rsid w:val="00C32F79"/>
    <w:rsid w:val="00C343E0"/>
    <w:rsid w:val="00C37780"/>
    <w:rsid w:val="00C406FD"/>
    <w:rsid w:val="00C451EE"/>
    <w:rsid w:val="00C45983"/>
    <w:rsid w:val="00C4598E"/>
    <w:rsid w:val="00C5139B"/>
    <w:rsid w:val="00C51F16"/>
    <w:rsid w:val="00C531AD"/>
    <w:rsid w:val="00C56EA8"/>
    <w:rsid w:val="00C60A82"/>
    <w:rsid w:val="00C63CB1"/>
    <w:rsid w:val="00C65276"/>
    <w:rsid w:val="00C679F8"/>
    <w:rsid w:val="00C701AD"/>
    <w:rsid w:val="00C74601"/>
    <w:rsid w:val="00C83ABF"/>
    <w:rsid w:val="00C843A7"/>
    <w:rsid w:val="00C84BC7"/>
    <w:rsid w:val="00C85599"/>
    <w:rsid w:val="00C920E0"/>
    <w:rsid w:val="00C94031"/>
    <w:rsid w:val="00C94271"/>
    <w:rsid w:val="00C94FD1"/>
    <w:rsid w:val="00C96674"/>
    <w:rsid w:val="00CA1B4F"/>
    <w:rsid w:val="00CA1F40"/>
    <w:rsid w:val="00CA22FF"/>
    <w:rsid w:val="00CA3E4C"/>
    <w:rsid w:val="00CA50FF"/>
    <w:rsid w:val="00CB366F"/>
    <w:rsid w:val="00CB3CDC"/>
    <w:rsid w:val="00CB5565"/>
    <w:rsid w:val="00CC78AA"/>
    <w:rsid w:val="00CD0F43"/>
    <w:rsid w:val="00CD7443"/>
    <w:rsid w:val="00CE00E8"/>
    <w:rsid w:val="00CE1D4C"/>
    <w:rsid w:val="00CE5204"/>
    <w:rsid w:val="00CE61E0"/>
    <w:rsid w:val="00CF0B99"/>
    <w:rsid w:val="00CF1052"/>
    <w:rsid w:val="00CF1ACC"/>
    <w:rsid w:val="00CF211E"/>
    <w:rsid w:val="00CF6678"/>
    <w:rsid w:val="00CF711E"/>
    <w:rsid w:val="00D00DA6"/>
    <w:rsid w:val="00D03DB7"/>
    <w:rsid w:val="00D07473"/>
    <w:rsid w:val="00D10E6F"/>
    <w:rsid w:val="00D1103C"/>
    <w:rsid w:val="00D16378"/>
    <w:rsid w:val="00D2004D"/>
    <w:rsid w:val="00D21961"/>
    <w:rsid w:val="00D2641B"/>
    <w:rsid w:val="00D32306"/>
    <w:rsid w:val="00D332ED"/>
    <w:rsid w:val="00D3555A"/>
    <w:rsid w:val="00D376FB"/>
    <w:rsid w:val="00D401B9"/>
    <w:rsid w:val="00D408CA"/>
    <w:rsid w:val="00D44385"/>
    <w:rsid w:val="00D44E94"/>
    <w:rsid w:val="00D53708"/>
    <w:rsid w:val="00D56DC6"/>
    <w:rsid w:val="00D5761F"/>
    <w:rsid w:val="00D60F64"/>
    <w:rsid w:val="00D61256"/>
    <w:rsid w:val="00D63B7E"/>
    <w:rsid w:val="00D640CD"/>
    <w:rsid w:val="00D64CF5"/>
    <w:rsid w:val="00D6682F"/>
    <w:rsid w:val="00D67400"/>
    <w:rsid w:val="00D73AFC"/>
    <w:rsid w:val="00D774BA"/>
    <w:rsid w:val="00D80541"/>
    <w:rsid w:val="00D81C26"/>
    <w:rsid w:val="00D83EF2"/>
    <w:rsid w:val="00D85558"/>
    <w:rsid w:val="00D85664"/>
    <w:rsid w:val="00D8606B"/>
    <w:rsid w:val="00D86927"/>
    <w:rsid w:val="00D9146E"/>
    <w:rsid w:val="00D91F1E"/>
    <w:rsid w:val="00D9297D"/>
    <w:rsid w:val="00D931ED"/>
    <w:rsid w:val="00DA049F"/>
    <w:rsid w:val="00DA2AAB"/>
    <w:rsid w:val="00DA372C"/>
    <w:rsid w:val="00DA660C"/>
    <w:rsid w:val="00DA7559"/>
    <w:rsid w:val="00DB0CA8"/>
    <w:rsid w:val="00DB2F4D"/>
    <w:rsid w:val="00DB2FCB"/>
    <w:rsid w:val="00DB5F6B"/>
    <w:rsid w:val="00DB634E"/>
    <w:rsid w:val="00DC52F2"/>
    <w:rsid w:val="00DC5ECF"/>
    <w:rsid w:val="00DC6054"/>
    <w:rsid w:val="00DC6F38"/>
    <w:rsid w:val="00DD0AC5"/>
    <w:rsid w:val="00DD5452"/>
    <w:rsid w:val="00DD5A89"/>
    <w:rsid w:val="00DD6BDF"/>
    <w:rsid w:val="00DD724C"/>
    <w:rsid w:val="00DD776C"/>
    <w:rsid w:val="00DE2C16"/>
    <w:rsid w:val="00DF175E"/>
    <w:rsid w:val="00DF310D"/>
    <w:rsid w:val="00DF64BE"/>
    <w:rsid w:val="00DF69B8"/>
    <w:rsid w:val="00E07B74"/>
    <w:rsid w:val="00E12641"/>
    <w:rsid w:val="00E13BC6"/>
    <w:rsid w:val="00E13E2F"/>
    <w:rsid w:val="00E15453"/>
    <w:rsid w:val="00E157FA"/>
    <w:rsid w:val="00E20998"/>
    <w:rsid w:val="00E2197F"/>
    <w:rsid w:val="00E22947"/>
    <w:rsid w:val="00E22DE8"/>
    <w:rsid w:val="00E240E0"/>
    <w:rsid w:val="00E24429"/>
    <w:rsid w:val="00E249CA"/>
    <w:rsid w:val="00E26291"/>
    <w:rsid w:val="00E33AE6"/>
    <w:rsid w:val="00E34ABD"/>
    <w:rsid w:val="00E36D15"/>
    <w:rsid w:val="00E376C5"/>
    <w:rsid w:val="00E40EDD"/>
    <w:rsid w:val="00E41E84"/>
    <w:rsid w:val="00E42CFE"/>
    <w:rsid w:val="00E460CC"/>
    <w:rsid w:val="00E51554"/>
    <w:rsid w:val="00E5191F"/>
    <w:rsid w:val="00E51D2C"/>
    <w:rsid w:val="00E53051"/>
    <w:rsid w:val="00E53A84"/>
    <w:rsid w:val="00E56934"/>
    <w:rsid w:val="00E57EF2"/>
    <w:rsid w:val="00E60F3D"/>
    <w:rsid w:val="00E62041"/>
    <w:rsid w:val="00E6711E"/>
    <w:rsid w:val="00E7027F"/>
    <w:rsid w:val="00E70DA6"/>
    <w:rsid w:val="00E71897"/>
    <w:rsid w:val="00E71F42"/>
    <w:rsid w:val="00E73E9D"/>
    <w:rsid w:val="00E75658"/>
    <w:rsid w:val="00E80B96"/>
    <w:rsid w:val="00E83BCB"/>
    <w:rsid w:val="00E90A08"/>
    <w:rsid w:val="00E919AA"/>
    <w:rsid w:val="00E92519"/>
    <w:rsid w:val="00E95BF4"/>
    <w:rsid w:val="00E97FB7"/>
    <w:rsid w:val="00EA0127"/>
    <w:rsid w:val="00EA10FD"/>
    <w:rsid w:val="00EA1E85"/>
    <w:rsid w:val="00EA2249"/>
    <w:rsid w:val="00EA3F70"/>
    <w:rsid w:val="00EA7A09"/>
    <w:rsid w:val="00EB1CEF"/>
    <w:rsid w:val="00EB1D7F"/>
    <w:rsid w:val="00EB2024"/>
    <w:rsid w:val="00EB2BF7"/>
    <w:rsid w:val="00EB72B3"/>
    <w:rsid w:val="00EC03AE"/>
    <w:rsid w:val="00EC5F1D"/>
    <w:rsid w:val="00EC6D81"/>
    <w:rsid w:val="00EC7113"/>
    <w:rsid w:val="00ED26AF"/>
    <w:rsid w:val="00ED2C0C"/>
    <w:rsid w:val="00ED4B2E"/>
    <w:rsid w:val="00ED5BAC"/>
    <w:rsid w:val="00EE31AB"/>
    <w:rsid w:val="00EE5CD5"/>
    <w:rsid w:val="00EE7EF8"/>
    <w:rsid w:val="00EF13E6"/>
    <w:rsid w:val="00EF1EC4"/>
    <w:rsid w:val="00EF263F"/>
    <w:rsid w:val="00EF5D53"/>
    <w:rsid w:val="00EF7CB4"/>
    <w:rsid w:val="00F017FE"/>
    <w:rsid w:val="00F02DB8"/>
    <w:rsid w:val="00F03711"/>
    <w:rsid w:val="00F03FF6"/>
    <w:rsid w:val="00F04C5F"/>
    <w:rsid w:val="00F05ECF"/>
    <w:rsid w:val="00F06BF3"/>
    <w:rsid w:val="00F071D7"/>
    <w:rsid w:val="00F10237"/>
    <w:rsid w:val="00F12704"/>
    <w:rsid w:val="00F143B6"/>
    <w:rsid w:val="00F14B6F"/>
    <w:rsid w:val="00F14D4B"/>
    <w:rsid w:val="00F16502"/>
    <w:rsid w:val="00F1679B"/>
    <w:rsid w:val="00F203F0"/>
    <w:rsid w:val="00F212D0"/>
    <w:rsid w:val="00F30527"/>
    <w:rsid w:val="00F3079E"/>
    <w:rsid w:val="00F35E50"/>
    <w:rsid w:val="00F36347"/>
    <w:rsid w:val="00F37201"/>
    <w:rsid w:val="00F41C5F"/>
    <w:rsid w:val="00F43CE8"/>
    <w:rsid w:val="00F4454A"/>
    <w:rsid w:val="00F45EEE"/>
    <w:rsid w:val="00F47056"/>
    <w:rsid w:val="00F5072A"/>
    <w:rsid w:val="00F5138A"/>
    <w:rsid w:val="00F523F7"/>
    <w:rsid w:val="00F54C8A"/>
    <w:rsid w:val="00F5597D"/>
    <w:rsid w:val="00F55C06"/>
    <w:rsid w:val="00F56FAA"/>
    <w:rsid w:val="00F6035A"/>
    <w:rsid w:val="00F648AF"/>
    <w:rsid w:val="00F64B21"/>
    <w:rsid w:val="00F7139E"/>
    <w:rsid w:val="00F71ABB"/>
    <w:rsid w:val="00F71F5F"/>
    <w:rsid w:val="00F73742"/>
    <w:rsid w:val="00F73A7D"/>
    <w:rsid w:val="00F766EA"/>
    <w:rsid w:val="00F76D37"/>
    <w:rsid w:val="00F76E2B"/>
    <w:rsid w:val="00F80280"/>
    <w:rsid w:val="00F87DA6"/>
    <w:rsid w:val="00F90580"/>
    <w:rsid w:val="00FA08FD"/>
    <w:rsid w:val="00FA0AF4"/>
    <w:rsid w:val="00FA261B"/>
    <w:rsid w:val="00FA34C0"/>
    <w:rsid w:val="00FA3638"/>
    <w:rsid w:val="00FA368F"/>
    <w:rsid w:val="00FA4E40"/>
    <w:rsid w:val="00FB12EC"/>
    <w:rsid w:val="00FB18AF"/>
    <w:rsid w:val="00FB330B"/>
    <w:rsid w:val="00FC0C9A"/>
    <w:rsid w:val="00FC16C7"/>
    <w:rsid w:val="00FC3135"/>
    <w:rsid w:val="00FC4E6B"/>
    <w:rsid w:val="00FC735E"/>
    <w:rsid w:val="00FC7947"/>
    <w:rsid w:val="00FD32FA"/>
    <w:rsid w:val="00FD3A65"/>
    <w:rsid w:val="00FD4A42"/>
    <w:rsid w:val="00FD53F2"/>
    <w:rsid w:val="00FD73E6"/>
    <w:rsid w:val="00FD7DC2"/>
    <w:rsid w:val="00FE067C"/>
    <w:rsid w:val="00FE0994"/>
    <w:rsid w:val="00FE39C5"/>
    <w:rsid w:val="00FF2825"/>
    <w:rsid w:val="00FF2A20"/>
    <w:rsid w:val="00FF42B2"/>
    <w:rsid w:val="00FF53C8"/>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8748</Words>
  <Characters>49870</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7</cp:revision>
  <cp:lastPrinted>2021-12-02T23:15:00Z</cp:lastPrinted>
  <dcterms:created xsi:type="dcterms:W3CDTF">2021-12-02T23:15:00Z</dcterms:created>
  <dcterms:modified xsi:type="dcterms:W3CDTF">2021-12-03T02:55:00Z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id="N3egP2Sy"/&gt;&lt;style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