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1C2CA6A9" w14:textId="4A286760" w:rsidR="004E12E8" w:rsidRDefault="00555D54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12B907" wp14:editId="23DC7D64">
            <wp:extent cx="5943600" cy="550545"/>
            <wp:effectExtent l="0" t="0" r="0" b="0"/>
            <wp:docPr id="11054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6047" name="Picture 1105416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E16" w14:textId="77777777" w:rsidR="00A85A35" w:rsidRDefault="00A85A35" w:rsidP="005477FD">
      <w:pPr>
        <w:ind w:firstLine="60"/>
        <w:rPr>
          <w:rFonts w:ascii="Arial" w:hAnsi="Arial" w:cs="Arial"/>
        </w:rPr>
      </w:pPr>
    </w:p>
    <w:p w14:paraId="65AD8E66" w14:textId="37420590" w:rsidR="00A85A35" w:rsidRDefault="00B61459" w:rsidP="0043389F">
      <w:pPr>
        <w:rPr>
          <w:rFonts w:ascii="Arial" w:hAnsi="Arial" w:cs="Arial"/>
        </w:rPr>
      </w:pPr>
      <w:r>
        <w:rPr>
          <w:rFonts w:ascii="Arial" w:hAnsi="Arial" w:cs="Arial"/>
        </w:rPr>
        <w:t>From lecture 11, slide 5, the parameters obtained by fitting the Maxwell-Weichert Model to the results of the stress relaxation experiment for the four Alginate Hydrogels are the following:</w:t>
      </w:r>
    </w:p>
    <w:p w14:paraId="6FF39B61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3AB1E9DE" w14:textId="620FA93D" w:rsidR="00B61459" w:rsidRDefault="00B61459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DC6999" wp14:editId="5D7704A5">
            <wp:extent cx="5943600" cy="1619885"/>
            <wp:effectExtent l="0" t="0" r="0" b="5715"/>
            <wp:docPr id="1278491697" name="Picture 1" descr="A table with numbers and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1697" name="Picture 1" descr="A table with numbers and a number of objec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BDA3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72EB4147" w14:textId="35B716D0" w:rsidR="00B61459" w:rsidRDefault="00B61459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The 35 </w:t>
      </w:r>
      <w:proofErr w:type="spellStart"/>
      <w:r>
        <w:rPr>
          <w:rFonts w:ascii="Arial" w:hAnsi="Arial" w:cs="Arial"/>
        </w:rPr>
        <w:t>kDa</w:t>
      </w:r>
      <w:proofErr w:type="spellEnd"/>
      <w:r>
        <w:rPr>
          <w:rFonts w:ascii="Arial" w:hAnsi="Arial" w:cs="Arial"/>
        </w:rPr>
        <w:t xml:space="preserve"> hydrogel is the smaller molecular weight hydrogel and the model parameters are:</w:t>
      </w:r>
    </w:p>
    <w:p w14:paraId="428BF279" w14:textId="14245C06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 xml:space="preserve">Tau1 </w:t>
      </w:r>
      <w:r w:rsidR="0043389F" w:rsidRPr="00EB0ADE">
        <w:rPr>
          <w:rFonts w:ascii="Arial" w:hAnsi="Arial" w:cs="Arial"/>
        </w:rPr>
        <w:t>= 81</w:t>
      </w:r>
    </w:p>
    <w:p w14:paraId="27FC0347" w14:textId="21E61DF8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E1 = 0.5</w:t>
      </w:r>
    </w:p>
    <w:p w14:paraId="0A7F3E78" w14:textId="5BABAF6E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Tau2: 900</w:t>
      </w:r>
    </w:p>
    <w:p w14:paraId="1F3F1ACC" w14:textId="77946B9D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E2 = 0.5</w:t>
      </w:r>
    </w:p>
    <w:p w14:paraId="0B8A8E05" w14:textId="77777777" w:rsidR="00B61459" w:rsidRDefault="00B61459" w:rsidP="00B61459">
      <w:pPr>
        <w:ind w:firstLine="60"/>
        <w:rPr>
          <w:rFonts w:ascii="Arial" w:hAnsi="Arial" w:cs="Arial"/>
        </w:rPr>
      </w:pPr>
    </w:p>
    <w:p w14:paraId="454121C2" w14:textId="6F60286D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Slide 4, lecture 11, gives the equations of the components of the harmonic modulus G:</w:t>
      </w:r>
    </w:p>
    <w:p w14:paraId="56C8B5E6" w14:textId="77777777" w:rsidR="00635074" w:rsidRDefault="00635074" w:rsidP="00B61459">
      <w:pPr>
        <w:ind w:firstLine="60"/>
        <w:rPr>
          <w:rFonts w:ascii="Arial" w:hAnsi="Arial" w:cs="Arial"/>
        </w:rPr>
      </w:pPr>
    </w:p>
    <w:p w14:paraId="5E4455F5" w14:textId="0EF8EF43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G = G’ + </w:t>
      </w:r>
      <w:proofErr w:type="spellStart"/>
      <w:r w:rsidR="00EB0ADE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G’’</w:t>
      </w:r>
    </w:p>
    <w:p w14:paraId="13963FF8" w14:textId="77777777" w:rsidR="00EB0ADE" w:rsidRDefault="00EB0ADE" w:rsidP="00B61459">
      <w:pPr>
        <w:ind w:firstLine="60"/>
        <w:rPr>
          <w:rFonts w:ascii="Arial" w:hAnsi="Arial" w:cs="Arial"/>
        </w:rPr>
      </w:pPr>
    </w:p>
    <w:p w14:paraId="0B6DD47A" w14:textId="56FBC3E0" w:rsidR="00635074" w:rsidRDefault="00635074" w:rsidP="00B61459">
      <w:pPr>
        <w:ind w:firstLine="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</w:p>
    <w:p w14:paraId="25BD1BBA" w14:textId="43B18842" w:rsidR="00635074" w:rsidRPr="00EB0ADE" w:rsidRDefault="00635074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</w:t>
      </w:r>
      <w:proofErr w:type="gramStart"/>
      <w:r w:rsidRPr="00EB0ADE">
        <w:rPr>
          <w:rFonts w:ascii="Arial" w:hAnsi="Arial" w:cs="Arial"/>
        </w:rPr>
        <w:t>1</w:t>
      </w:r>
      <w:r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</w:t>
      </w:r>
      <w:r w:rsidRPr="00EB0ADE">
        <w:rPr>
          <w:rFonts w:ascii="Arial" w:hAnsi="Arial" w:cs="Arial"/>
        </w:rPr>
        <w:t>w</w:t>
      </w:r>
      <w:proofErr w:type="gramEnd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 + E2</w:t>
      </w:r>
      <w:r w:rsidR="001E4EFB" w:rsidRPr="00EB0ADE">
        <w:rPr>
          <w:rFonts w:ascii="Arial" w:hAnsi="Arial" w:cs="Arial"/>
        </w:rPr>
        <w:t xml:space="preserve">  * (Tau2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/ (1+ Tau2</w:t>
      </w:r>
      <w:r w:rsidR="001E4EFB" w:rsidRPr="00EB0ADE">
        <w:rPr>
          <w:rFonts w:ascii="Arial" w:hAnsi="Arial" w:cs="Arial"/>
          <w:vertAlign w:val="superscript"/>
        </w:rPr>
        <w:t>2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))</w:t>
      </w:r>
    </w:p>
    <w:p w14:paraId="73C00C5E" w14:textId="039325BB" w:rsidR="001E4EFB" w:rsidRDefault="001E4EFB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(Tau1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proofErr w:type="gramStart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</w:t>
      </w:r>
      <w:proofErr w:type="gramEnd"/>
      <w:r w:rsidRPr="00EB0ADE">
        <w:rPr>
          <w:rFonts w:ascii="Arial" w:hAnsi="Arial" w:cs="Arial"/>
        </w:rPr>
        <w:t>) + E2  * (Tau2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Tau2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</w:t>
      </w:r>
    </w:p>
    <w:p w14:paraId="7637554A" w14:textId="6A8B5061" w:rsidR="008F7ED1" w:rsidRPr="00EB0ADE" w:rsidRDefault="008F7ED1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 = 2 * </w:t>
      </w:r>
      <m:oMath>
        <m:r>
          <m:rPr>
            <m:sty m:val="p"/>
          </m:rPr>
          <w:rPr>
            <w:rFonts w:ascii="Cambria Math" w:hAnsi="Cambria Math" w:cs="Arial"/>
          </w:rPr>
          <m:t>Π</m:t>
        </m:r>
      </m:oMath>
      <w:r>
        <w:rPr>
          <w:rFonts w:ascii="Arial" w:eastAsiaTheme="minorEastAsia" w:hAnsi="Arial" w:cs="Arial"/>
        </w:rPr>
        <w:t xml:space="preserve"> * f</w:t>
      </w:r>
    </w:p>
    <w:p w14:paraId="304D9413" w14:textId="77777777" w:rsidR="00B61459" w:rsidRDefault="00B61459" w:rsidP="00B61459">
      <w:pPr>
        <w:ind w:firstLine="60"/>
        <w:rPr>
          <w:rFonts w:ascii="Arial" w:hAnsi="Arial" w:cs="Arial"/>
        </w:rPr>
      </w:pPr>
    </w:p>
    <w:p w14:paraId="0AF57636" w14:textId="3AB8834D" w:rsidR="00A85A35" w:rsidRDefault="00EB0ADE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Using these equations for 0 &lt; </w:t>
      </w:r>
      <w:r w:rsidR="008F7ED1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&lt; 1kHz, we obtain the following plot:</w:t>
      </w:r>
    </w:p>
    <w:p w14:paraId="654A075F" w14:textId="0B3455B6" w:rsidR="00A85A35" w:rsidRDefault="00A85A35" w:rsidP="005477FD">
      <w:pPr>
        <w:ind w:firstLine="60"/>
        <w:rPr>
          <w:rFonts w:ascii="Arial" w:hAnsi="Arial" w:cs="Arial"/>
        </w:rPr>
      </w:pPr>
    </w:p>
    <w:p w14:paraId="541C7761" w14:textId="321F4222" w:rsidR="00CE453F" w:rsidRDefault="00605DDB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38D8B5" wp14:editId="3C8D4719">
            <wp:extent cx="5943600" cy="3545840"/>
            <wp:effectExtent l="0" t="0" r="0" b="0"/>
            <wp:docPr id="188084330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330" name="Picture 1" descr="A graph with numbers and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BCCA" w14:textId="77777777" w:rsidR="00605DDB" w:rsidRDefault="00605DDB" w:rsidP="005477FD">
      <w:pPr>
        <w:ind w:firstLine="60"/>
        <w:rPr>
          <w:rFonts w:ascii="Arial" w:hAnsi="Arial" w:cs="Arial"/>
        </w:rPr>
      </w:pPr>
    </w:p>
    <w:p w14:paraId="6285E3E5" w14:textId="77777777" w:rsidR="00605DDB" w:rsidRDefault="00605DDB" w:rsidP="005477FD">
      <w:pPr>
        <w:ind w:firstLine="60"/>
        <w:rPr>
          <w:rFonts w:ascii="Arial" w:hAnsi="Arial" w:cs="Arial"/>
        </w:rPr>
      </w:pPr>
    </w:p>
    <w:p w14:paraId="5DF17F87" w14:textId="495723EA" w:rsidR="00CE453F" w:rsidRPr="00A63565" w:rsidRDefault="00CE453F" w:rsidP="00A63565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A63565">
        <w:rPr>
          <w:rFonts w:ascii="Arial" w:hAnsi="Arial" w:cs="Arial"/>
        </w:rPr>
        <w:t xml:space="preserve">G’, storage modulus, </w:t>
      </w:r>
      <w:r w:rsidR="0022618D" w:rsidRPr="00A63565">
        <w:rPr>
          <w:rFonts w:ascii="Arial" w:hAnsi="Arial" w:cs="Arial"/>
        </w:rPr>
        <w:t>increases slowly to reach a plateau at 1, indicating that the hydrogel preserve</w:t>
      </w:r>
      <w:r w:rsidR="00C01A83" w:rsidRPr="00A63565">
        <w:rPr>
          <w:rFonts w:ascii="Arial" w:hAnsi="Arial" w:cs="Arial"/>
        </w:rPr>
        <w:t>s</w:t>
      </w:r>
      <w:r w:rsidR="0022618D" w:rsidRPr="00A63565">
        <w:rPr>
          <w:rFonts w:ascii="Arial" w:hAnsi="Arial" w:cs="Arial"/>
        </w:rPr>
        <w:t xml:space="preserve"> energy well and the elastic component is constant across the low</w:t>
      </w:r>
      <w:r w:rsidR="00C25466" w:rsidRPr="00A63565">
        <w:rPr>
          <w:rFonts w:ascii="Arial" w:hAnsi="Arial" w:cs="Arial"/>
        </w:rPr>
        <w:t>-</w:t>
      </w:r>
      <w:r w:rsidR="0022618D" w:rsidRPr="00A63565">
        <w:rPr>
          <w:rFonts w:ascii="Arial" w:hAnsi="Arial" w:cs="Arial"/>
        </w:rPr>
        <w:t>frequency range.</w:t>
      </w:r>
    </w:p>
    <w:p w14:paraId="3C7B7200" w14:textId="5845C6B6" w:rsidR="0022618D" w:rsidRPr="00A63565" w:rsidRDefault="0006109A" w:rsidP="00A63565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A63565">
        <w:rPr>
          <w:rFonts w:ascii="Arial" w:hAnsi="Arial" w:cs="Arial"/>
        </w:rPr>
        <w:t>G’’, loss modulus, decreases rapidly, from 0.07 to almost 0</w:t>
      </w:r>
      <w:r w:rsidR="00C25466" w:rsidRPr="00A63565">
        <w:rPr>
          <w:rFonts w:ascii="Arial" w:hAnsi="Arial" w:cs="Arial"/>
        </w:rPr>
        <w:t>, indicating the viscous component dissipate</w:t>
      </w:r>
      <w:r w:rsidR="00431C4C">
        <w:rPr>
          <w:rFonts w:ascii="Arial" w:hAnsi="Arial" w:cs="Arial"/>
        </w:rPr>
        <w:t>s</w:t>
      </w:r>
      <w:r w:rsidR="00C25466" w:rsidRPr="00A63565">
        <w:rPr>
          <w:rFonts w:ascii="Arial" w:hAnsi="Arial" w:cs="Arial"/>
        </w:rPr>
        <w:t xml:space="preserve"> quickly as frequency increases.</w:t>
      </w:r>
    </w:p>
    <w:p w14:paraId="79CE52F3" w14:textId="5CDE53BF" w:rsidR="00E15068" w:rsidRPr="00321C85" w:rsidRDefault="00E15068" w:rsidP="00E15068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As low-frequency G’ and G’’ are close</w:t>
      </w:r>
      <w:r w:rsidR="00485299">
        <w:rPr>
          <w:rFonts w:ascii="Arial" w:hAnsi="Arial" w:cs="Arial"/>
        </w:rPr>
        <w:t>,</w:t>
      </w:r>
      <w:r w:rsidR="007A1A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hydrogel shows more viscous behavior and as frequency increases, G’ dominates thus the hydrogel be</w:t>
      </w:r>
      <w:r w:rsidR="00431C4C">
        <w:rPr>
          <w:rFonts w:ascii="Arial" w:hAnsi="Arial" w:cs="Arial"/>
        </w:rPr>
        <w:t>h</w:t>
      </w:r>
      <w:r>
        <w:rPr>
          <w:rFonts w:ascii="Arial" w:hAnsi="Arial" w:cs="Arial"/>
        </w:rPr>
        <w:t>aves more elastically (stress relaxation is slower).</w:t>
      </w:r>
    </w:p>
    <w:sectPr w:rsidR="00E15068" w:rsidRPr="00321C8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1FD79" w14:textId="77777777" w:rsidR="004E4C2A" w:rsidRDefault="004E4C2A" w:rsidP="00E42CFE">
      <w:r>
        <w:separator/>
      </w:r>
    </w:p>
  </w:endnote>
  <w:endnote w:type="continuationSeparator" w:id="0">
    <w:p w14:paraId="7B91FED1" w14:textId="77777777" w:rsidR="004E4C2A" w:rsidRDefault="004E4C2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E6BF5" w14:textId="77777777" w:rsidR="004E4C2A" w:rsidRDefault="004E4C2A" w:rsidP="00E42CFE">
      <w:r>
        <w:separator/>
      </w:r>
    </w:p>
  </w:footnote>
  <w:footnote w:type="continuationSeparator" w:id="0">
    <w:p w14:paraId="765BA01B" w14:textId="77777777" w:rsidR="004E4C2A" w:rsidRDefault="004E4C2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4DBF"/>
    <w:multiLevelType w:val="hybridMultilevel"/>
    <w:tmpl w:val="D0EC725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D3621"/>
    <w:multiLevelType w:val="hybridMultilevel"/>
    <w:tmpl w:val="99A273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9B6005"/>
    <w:multiLevelType w:val="hybridMultilevel"/>
    <w:tmpl w:val="F4144754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1"/>
  </w:num>
  <w:num w:numId="5" w16cid:durableId="1344013940">
    <w:abstractNumId w:val="25"/>
  </w:num>
  <w:num w:numId="6" w16cid:durableId="395012634">
    <w:abstractNumId w:val="45"/>
  </w:num>
  <w:num w:numId="7" w16cid:durableId="951326616">
    <w:abstractNumId w:val="21"/>
  </w:num>
  <w:num w:numId="8" w16cid:durableId="1233931840">
    <w:abstractNumId w:val="30"/>
  </w:num>
  <w:num w:numId="9" w16cid:durableId="1250965529">
    <w:abstractNumId w:val="10"/>
  </w:num>
  <w:num w:numId="10" w16cid:durableId="1694191537">
    <w:abstractNumId w:val="50"/>
  </w:num>
  <w:num w:numId="11" w16cid:durableId="1918443478">
    <w:abstractNumId w:val="47"/>
  </w:num>
  <w:num w:numId="12" w16cid:durableId="1037698301">
    <w:abstractNumId w:val="0"/>
  </w:num>
  <w:num w:numId="13" w16cid:durableId="491330979">
    <w:abstractNumId w:val="26"/>
  </w:num>
  <w:num w:numId="14" w16cid:durableId="441919138">
    <w:abstractNumId w:val="48"/>
  </w:num>
  <w:num w:numId="15" w16cid:durableId="179510703">
    <w:abstractNumId w:val="1"/>
  </w:num>
  <w:num w:numId="16" w16cid:durableId="638533165">
    <w:abstractNumId w:val="17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8"/>
  </w:num>
  <w:num w:numId="21" w16cid:durableId="1212107984">
    <w:abstractNumId w:val="27"/>
  </w:num>
  <w:num w:numId="22" w16cid:durableId="754784430">
    <w:abstractNumId w:val="35"/>
  </w:num>
  <w:num w:numId="23" w16cid:durableId="284703170">
    <w:abstractNumId w:val="20"/>
  </w:num>
  <w:num w:numId="24" w16cid:durableId="67776856">
    <w:abstractNumId w:val="38"/>
  </w:num>
  <w:num w:numId="25" w16cid:durableId="1969775875">
    <w:abstractNumId w:val="9"/>
  </w:num>
  <w:num w:numId="26" w16cid:durableId="392775139">
    <w:abstractNumId w:val="18"/>
  </w:num>
  <w:num w:numId="27" w16cid:durableId="1359968157">
    <w:abstractNumId w:val="14"/>
  </w:num>
  <w:num w:numId="28" w16cid:durableId="2093818591">
    <w:abstractNumId w:val="42"/>
  </w:num>
  <w:num w:numId="29" w16cid:durableId="1176918667">
    <w:abstractNumId w:val="40"/>
  </w:num>
  <w:num w:numId="30" w16cid:durableId="63142479">
    <w:abstractNumId w:val="5"/>
  </w:num>
  <w:num w:numId="31" w16cid:durableId="1535539115">
    <w:abstractNumId w:val="15"/>
  </w:num>
  <w:num w:numId="32" w16cid:durableId="2082293646">
    <w:abstractNumId w:val="36"/>
  </w:num>
  <w:num w:numId="33" w16cid:durableId="2106657034">
    <w:abstractNumId w:val="23"/>
  </w:num>
  <w:num w:numId="34" w16cid:durableId="1306394998">
    <w:abstractNumId w:val="19"/>
  </w:num>
  <w:num w:numId="35" w16cid:durableId="1594587759">
    <w:abstractNumId w:val="22"/>
  </w:num>
  <w:num w:numId="36" w16cid:durableId="1801267434">
    <w:abstractNumId w:val="33"/>
  </w:num>
  <w:num w:numId="37" w16cid:durableId="433331852">
    <w:abstractNumId w:val="6"/>
  </w:num>
  <w:num w:numId="38" w16cid:durableId="92820635">
    <w:abstractNumId w:val="12"/>
  </w:num>
  <w:num w:numId="39" w16cid:durableId="1217549872">
    <w:abstractNumId w:val="24"/>
  </w:num>
  <w:num w:numId="40" w16cid:durableId="442966289">
    <w:abstractNumId w:val="28"/>
  </w:num>
  <w:num w:numId="41" w16cid:durableId="241527463">
    <w:abstractNumId w:val="32"/>
  </w:num>
  <w:num w:numId="42" w16cid:durableId="1570917353">
    <w:abstractNumId w:val="51"/>
  </w:num>
  <w:num w:numId="43" w16cid:durableId="137457496">
    <w:abstractNumId w:val="29"/>
  </w:num>
  <w:num w:numId="44" w16cid:durableId="968164981">
    <w:abstractNumId w:val="37"/>
  </w:num>
  <w:num w:numId="45" w16cid:durableId="1180586416">
    <w:abstractNumId w:val="34"/>
  </w:num>
  <w:num w:numId="46" w16cid:durableId="1415858324">
    <w:abstractNumId w:val="46"/>
  </w:num>
  <w:num w:numId="47" w16cid:durableId="1681618208">
    <w:abstractNumId w:val="49"/>
  </w:num>
  <w:num w:numId="48" w16cid:durableId="688213706">
    <w:abstractNumId w:val="41"/>
  </w:num>
  <w:num w:numId="49" w16cid:durableId="721833162">
    <w:abstractNumId w:val="13"/>
  </w:num>
  <w:num w:numId="50" w16cid:durableId="1292714359">
    <w:abstractNumId w:val="16"/>
  </w:num>
  <w:num w:numId="51" w16cid:durableId="354841818">
    <w:abstractNumId w:val="7"/>
  </w:num>
  <w:num w:numId="52" w16cid:durableId="13313722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5223B"/>
    <w:rsid w:val="0006101B"/>
    <w:rsid w:val="0006109A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EFB"/>
    <w:rsid w:val="001E4F3C"/>
    <w:rsid w:val="001F0EC4"/>
    <w:rsid w:val="001F6D33"/>
    <w:rsid w:val="00213C93"/>
    <w:rsid w:val="00214DC9"/>
    <w:rsid w:val="00225B30"/>
    <w:rsid w:val="0022618D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7C46"/>
    <w:rsid w:val="00273449"/>
    <w:rsid w:val="00273483"/>
    <w:rsid w:val="00274E9E"/>
    <w:rsid w:val="00277E33"/>
    <w:rsid w:val="00283252"/>
    <w:rsid w:val="00285708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3429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1C4C"/>
    <w:rsid w:val="0043389F"/>
    <w:rsid w:val="004340A2"/>
    <w:rsid w:val="0045293B"/>
    <w:rsid w:val="00464257"/>
    <w:rsid w:val="00485299"/>
    <w:rsid w:val="00485AC7"/>
    <w:rsid w:val="00491ED1"/>
    <w:rsid w:val="0049765A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4C2A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D54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1BE9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05DDB"/>
    <w:rsid w:val="0061398F"/>
    <w:rsid w:val="006140B0"/>
    <w:rsid w:val="00621A1A"/>
    <w:rsid w:val="006263BB"/>
    <w:rsid w:val="00626ACA"/>
    <w:rsid w:val="00635074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A1AD5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B65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F7ED1"/>
    <w:rsid w:val="00902810"/>
    <w:rsid w:val="00904A39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260D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17EBA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3565"/>
    <w:rsid w:val="00A65F76"/>
    <w:rsid w:val="00A670BC"/>
    <w:rsid w:val="00A717C4"/>
    <w:rsid w:val="00A75688"/>
    <w:rsid w:val="00A75D20"/>
    <w:rsid w:val="00A85A35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B0075D"/>
    <w:rsid w:val="00B01505"/>
    <w:rsid w:val="00B13D46"/>
    <w:rsid w:val="00B14DF7"/>
    <w:rsid w:val="00B20BED"/>
    <w:rsid w:val="00B309BE"/>
    <w:rsid w:val="00B366C9"/>
    <w:rsid w:val="00B4313B"/>
    <w:rsid w:val="00B44BF1"/>
    <w:rsid w:val="00B51A08"/>
    <w:rsid w:val="00B53327"/>
    <w:rsid w:val="00B61459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01A83"/>
    <w:rsid w:val="00C25466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453F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15068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0ADE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3552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7</cp:revision>
  <cp:lastPrinted>2024-08-28T00:05:00Z</cp:lastPrinted>
  <dcterms:created xsi:type="dcterms:W3CDTF">2025-04-05T13:55:00Z</dcterms:created>
  <dcterms:modified xsi:type="dcterms:W3CDTF">2025-04-06T21:47:00Z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