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0DC2A4A4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E16" w14:textId="77777777" w:rsidR="00A85A35" w:rsidRDefault="00A85A35" w:rsidP="005477FD">
      <w:pPr>
        <w:ind w:firstLine="60"/>
        <w:rPr>
          <w:rFonts w:ascii="Arial" w:hAnsi="Arial" w:cs="Arial"/>
        </w:rPr>
      </w:pPr>
    </w:p>
    <w:p w14:paraId="65AD8E66" w14:textId="37420590" w:rsidR="00A85A35" w:rsidRDefault="00B61459" w:rsidP="0043389F">
      <w:pPr>
        <w:rPr>
          <w:rFonts w:ascii="Arial" w:hAnsi="Arial" w:cs="Arial"/>
        </w:rPr>
      </w:pPr>
      <w:r>
        <w:rPr>
          <w:rFonts w:ascii="Arial" w:hAnsi="Arial" w:cs="Arial"/>
        </w:rPr>
        <w:t>From lecture 11, slide 5, the parameters obtained by fitting the Maxwell-Weichert Model to the results of the stress relaxation experiment for the four Alginate Hydrogels are the following:</w:t>
      </w:r>
    </w:p>
    <w:p w14:paraId="6FF39B61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3AB1E9DE" w14:textId="620FA93D" w:rsidR="00B61459" w:rsidRDefault="00B61459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C6999" wp14:editId="5D7704A5">
            <wp:extent cx="5943600" cy="1619885"/>
            <wp:effectExtent l="0" t="0" r="0" b="5715"/>
            <wp:docPr id="127849169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697" name="Picture 1" descr="A table with numbers and a number of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DA3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72EB4147" w14:textId="35B716D0" w:rsidR="00B61459" w:rsidRDefault="00B61459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35 </w:t>
      </w:r>
      <w:proofErr w:type="spellStart"/>
      <w:r>
        <w:rPr>
          <w:rFonts w:ascii="Arial" w:hAnsi="Arial" w:cs="Arial"/>
        </w:rPr>
        <w:t>kDa</w:t>
      </w:r>
      <w:proofErr w:type="spellEnd"/>
      <w:r>
        <w:rPr>
          <w:rFonts w:ascii="Arial" w:hAnsi="Arial" w:cs="Arial"/>
        </w:rPr>
        <w:t xml:space="preserve"> hydrogel is the smaller molecular weight hydrogel and the model parameters are:</w:t>
      </w:r>
    </w:p>
    <w:p w14:paraId="428BF279" w14:textId="14245C06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 xml:space="preserve">Tau1 </w:t>
      </w:r>
      <w:r w:rsidR="0043389F" w:rsidRPr="00EB0ADE">
        <w:rPr>
          <w:rFonts w:ascii="Arial" w:hAnsi="Arial" w:cs="Arial"/>
        </w:rPr>
        <w:t>= 81</w:t>
      </w:r>
    </w:p>
    <w:p w14:paraId="27FC0347" w14:textId="21E61DF8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E1 = 0.5</w:t>
      </w:r>
    </w:p>
    <w:p w14:paraId="0A7F3E78" w14:textId="5BABAF6E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Tau2: 900</w:t>
      </w:r>
    </w:p>
    <w:p w14:paraId="1F3F1ACC" w14:textId="77946B9D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E2 = 0.5</w:t>
      </w:r>
    </w:p>
    <w:p w14:paraId="0B8A8E05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454121C2" w14:textId="6F60286D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Slide 4, lecture 11, gives the equations of the components of the harmonic modulus G:</w:t>
      </w:r>
    </w:p>
    <w:p w14:paraId="56C8B5E6" w14:textId="77777777" w:rsidR="00635074" w:rsidRDefault="00635074" w:rsidP="00B61459">
      <w:pPr>
        <w:ind w:firstLine="60"/>
        <w:rPr>
          <w:rFonts w:ascii="Arial" w:hAnsi="Arial" w:cs="Arial"/>
        </w:rPr>
      </w:pPr>
    </w:p>
    <w:p w14:paraId="5E4455F5" w14:textId="0EF8EF43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G = G’ + </w:t>
      </w:r>
      <w:proofErr w:type="spellStart"/>
      <w:r w:rsidR="00EB0ADE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G’’</w:t>
      </w:r>
    </w:p>
    <w:p w14:paraId="13963FF8" w14:textId="77777777" w:rsidR="00EB0ADE" w:rsidRDefault="00EB0ADE" w:rsidP="00B61459">
      <w:pPr>
        <w:ind w:firstLine="60"/>
        <w:rPr>
          <w:rFonts w:ascii="Arial" w:hAnsi="Arial" w:cs="Arial"/>
        </w:rPr>
      </w:pPr>
    </w:p>
    <w:p w14:paraId="0B6DD47A" w14:textId="56FBC3E0" w:rsidR="00635074" w:rsidRDefault="00635074" w:rsidP="00B61459">
      <w:pPr>
        <w:ind w:firstLine="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</w:p>
    <w:p w14:paraId="25BD1BBA" w14:textId="43B18842" w:rsidR="00635074" w:rsidRPr="00EB0ADE" w:rsidRDefault="00635074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</w:t>
      </w:r>
      <w:proofErr w:type="gramStart"/>
      <w:r w:rsidRPr="00EB0ADE">
        <w:rPr>
          <w:rFonts w:ascii="Arial" w:hAnsi="Arial" w:cs="Arial"/>
        </w:rPr>
        <w:t>1</w:t>
      </w:r>
      <w:r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</w:t>
      </w:r>
      <w:r w:rsidRPr="00EB0ADE">
        <w:rPr>
          <w:rFonts w:ascii="Arial" w:hAnsi="Arial" w:cs="Arial"/>
        </w:rPr>
        <w:t>w</w:t>
      </w:r>
      <w:proofErr w:type="gramEnd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 + E2</w:t>
      </w:r>
      <w:r w:rsidR="001E4EFB" w:rsidRPr="00EB0ADE">
        <w:rPr>
          <w:rFonts w:ascii="Arial" w:hAnsi="Arial" w:cs="Arial"/>
        </w:rPr>
        <w:t xml:space="preserve">  * (Tau2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/ (1+ Tau2</w:t>
      </w:r>
      <w:r w:rsidR="001E4EFB" w:rsidRPr="00EB0ADE">
        <w:rPr>
          <w:rFonts w:ascii="Arial" w:hAnsi="Arial" w:cs="Arial"/>
          <w:vertAlign w:val="superscript"/>
        </w:rPr>
        <w:t>2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))</w:t>
      </w:r>
    </w:p>
    <w:p w14:paraId="73C00C5E" w14:textId="039325BB" w:rsidR="001E4EFB" w:rsidRDefault="001E4EFB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(Tau1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proofErr w:type="gramStart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</w:t>
      </w:r>
      <w:proofErr w:type="gramEnd"/>
      <w:r w:rsidRPr="00EB0ADE">
        <w:rPr>
          <w:rFonts w:ascii="Arial" w:hAnsi="Arial" w:cs="Arial"/>
        </w:rPr>
        <w:t>) + E2  * (Tau2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Tau2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</w:t>
      </w:r>
    </w:p>
    <w:p w14:paraId="7637554A" w14:textId="6A8B5061" w:rsidR="008F7ED1" w:rsidRPr="00EB0ADE" w:rsidRDefault="008F7ED1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 = 2 *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>
        <w:rPr>
          <w:rFonts w:ascii="Arial" w:eastAsiaTheme="minorEastAsia" w:hAnsi="Arial" w:cs="Arial"/>
        </w:rPr>
        <w:t xml:space="preserve"> * f</w:t>
      </w:r>
    </w:p>
    <w:p w14:paraId="304D9413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0AF57636" w14:textId="3AB8834D" w:rsidR="00A85A35" w:rsidRDefault="00EB0ADE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Using these equations for 0 &lt; </w:t>
      </w:r>
      <w:r w:rsidR="008F7ED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&lt; 1kHz, we obtain the following plot:</w:t>
      </w:r>
    </w:p>
    <w:p w14:paraId="654A075F" w14:textId="0B3455B6" w:rsidR="00A85A35" w:rsidRDefault="00A85A35" w:rsidP="005477FD">
      <w:pPr>
        <w:ind w:firstLine="60"/>
        <w:rPr>
          <w:rFonts w:ascii="Arial" w:hAnsi="Arial" w:cs="Arial"/>
        </w:rPr>
      </w:pPr>
    </w:p>
    <w:p w14:paraId="541C7761" w14:textId="321F4222" w:rsidR="00CE453F" w:rsidRDefault="00605DDB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38D8B5" wp14:editId="3C8D4719">
            <wp:extent cx="5943600" cy="3545840"/>
            <wp:effectExtent l="0" t="0" r="0" b="0"/>
            <wp:docPr id="18808433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330" name="Picture 1" descr="A graph with numbers an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52F3" w14:textId="052CB479" w:rsidR="00E15068" w:rsidRPr="00321C85" w:rsidRDefault="00E15068" w:rsidP="00AF2EC8">
      <w:pPr>
        <w:rPr>
          <w:rFonts w:ascii="Arial" w:hAnsi="Arial" w:cs="Arial"/>
        </w:rPr>
      </w:pPr>
    </w:p>
    <w:sectPr w:rsidR="00E15068" w:rsidRPr="00321C8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F1B6" w14:textId="77777777" w:rsidR="00B51EA1" w:rsidRDefault="00B51EA1" w:rsidP="00E42CFE">
      <w:r>
        <w:separator/>
      </w:r>
    </w:p>
  </w:endnote>
  <w:endnote w:type="continuationSeparator" w:id="0">
    <w:p w14:paraId="20D946F3" w14:textId="77777777" w:rsidR="00B51EA1" w:rsidRDefault="00B51EA1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B689F" w14:textId="77777777" w:rsidR="00B51EA1" w:rsidRDefault="00B51EA1" w:rsidP="00E42CFE">
      <w:r>
        <w:separator/>
      </w:r>
    </w:p>
  </w:footnote>
  <w:footnote w:type="continuationSeparator" w:id="0">
    <w:p w14:paraId="7D902857" w14:textId="77777777" w:rsidR="00B51EA1" w:rsidRDefault="00B51EA1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64257"/>
    <w:rsid w:val="00485299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4C2A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AF2EC8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1EA1"/>
    <w:rsid w:val="00B53327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5466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8</cp:revision>
  <cp:lastPrinted>2024-08-28T00:05:00Z</cp:lastPrinted>
  <dcterms:created xsi:type="dcterms:W3CDTF">2025-04-05T13:55:00Z</dcterms:created>
  <dcterms:modified xsi:type="dcterms:W3CDTF">2025-04-06T21:47:00Z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