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FBFF9" w14:textId="77777777" w:rsidR="0055563C" w:rsidRPr="0055563C" w:rsidRDefault="007E6D79" w:rsidP="0055563C">
      <w:pPr>
        <w:rPr>
          <w:rFonts w:asciiTheme="minorHAnsi" w:hAnsiTheme="minorHAnsi" w:cstheme="minorHAnsi"/>
        </w:rPr>
      </w:pPr>
      <w:r w:rsidRPr="007E6D79">
        <w:rPr>
          <w:rFonts w:asciiTheme="minorHAnsi" w:hAnsiTheme="minorHAnsi" w:cstheme="minorHAnsi"/>
        </w:rPr>
        <w:t xml:space="preserve">Paper: </w:t>
      </w:r>
      <w:r w:rsidR="0055563C" w:rsidRPr="0055563C">
        <w:rPr>
          <w:rFonts w:asciiTheme="minorHAnsi" w:hAnsiTheme="minorHAnsi" w:cstheme="minorHAnsi"/>
          <w:b/>
          <w:bCs/>
        </w:rPr>
        <w:t>Therapeutic applications of CRISPR/Cas9 system in gene therapy</w:t>
      </w:r>
      <w:r w:rsidR="0055563C" w:rsidRPr="0055563C">
        <w:rPr>
          <w:rFonts w:asciiTheme="minorHAnsi" w:hAnsiTheme="minorHAnsi" w:cstheme="minorHAnsi"/>
        </w:rPr>
        <w:t xml:space="preserve"> </w:t>
      </w:r>
    </w:p>
    <w:p w14:paraId="77A549A9" w14:textId="7EAFE241" w:rsidR="007E6D79" w:rsidRDefault="0055563C" w:rsidP="007146C0">
      <w:pPr>
        <w:rPr>
          <w:rFonts w:asciiTheme="minorHAnsi" w:hAnsiTheme="minorHAnsi" w:cstheme="minorHAnsi"/>
        </w:rPr>
      </w:pPr>
      <w:r w:rsidRPr="0055563C">
        <w:rPr>
          <w:rFonts w:asciiTheme="minorHAnsi" w:hAnsiTheme="minorHAnsi" w:cstheme="minorHAnsi"/>
        </w:rPr>
        <w:t xml:space="preserve">Hasan </w:t>
      </w:r>
      <w:proofErr w:type="spellStart"/>
      <w:r w:rsidRPr="0055563C">
        <w:rPr>
          <w:rFonts w:asciiTheme="minorHAnsi" w:hAnsiTheme="minorHAnsi" w:cstheme="minorHAnsi"/>
        </w:rPr>
        <w:t>Mollanoori</w:t>
      </w:r>
      <w:r>
        <w:rPr>
          <w:rFonts w:asciiTheme="minorHAnsi" w:hAnsiTheme="minorHAnsi" w:cstheme="minorHAnsi"/>
        </w:rPr>
        <w:t>.</w:t>
      </w:r>
      <w:r w:rsidRPr="0055563C">
        <w:rPr>
          <w:rFonts w:asciiTheme="minorHAnsi" w:hAnsiTheme="minorHAnsi" w:cstheme="minorHAnsi"/>
        </w:rPr>
        <w:t>Shahram</w:t>
      </w:r>
      <w:proofErr w:type="spellEnd"/>
      <w:r w:rsidRPr="0055563C">
        <w:rPr>
          <w:rFonts w:asciiTheme="minorHAnsi" w:hAnsiTheme="minorHAnsi" w:cstheme="minorHAnsi"/>
        </w:rPr>
        <w:t xml:space="preserve"> </w:t>
      </w:r>
      <w:proofErr w:type="spellStart"/>
      <w:r w:rsidRPr="0055563C">
        <w:rPr>
          <w:rFonts w:asciiTheme="minorHAnsi" w:hAnsiTheme="minorHAnsi" w:cstheme="minorHAnsi"/>
        </w:rPr>
        <w:t>Teimourian</w:t>
      </w:r>
      <w:proofErr w:type="spellEnd"/>
      <w:r w:rsidRPr="0055563C">
        <w:rPr>
          <w:rFonts w:asciiTheme="minorHAnsi" w:hAnsiTheme="minorHAnsi" w:cstheme="minorHAnsi"/>
        </w:rPr>
        <w:t xml:space="preserve"> </w:t>
      </w:r>
    </w:p>
    <w:p w14:paraId="2597CDE2" w14:textId="77777777" w:rsidR="007E6D79" w:rsidRPr="007E6D79" w:rsidRDefault="007E6D79" w:rsidP="00962557">
      <w:pPr>
        <w:ind w:left="360" w:hanging="360"/>
        <w:rPr>
          <w:rFonts w:asciiTheme="minorHAnsi" w:hAnsiTheme="minorHAnsi" w:cstheme="minorHAnsi"/>
        </w:rPr>
      </w:pPr>
    </w:p>
    <w:p w14:paraId="397365F6" w14:textId="77777777" w:rsidR="00962557" w:rsidRPr="00956344" w:rsidRDefault="00962557" w:rsidP="00962557">
      <w:pPr>
        <w:pStyle w:val="ListParagraph"/>
        <w:numPr>
          <w:ilvl w:val="0"/>
          <w:numId w:val="19"/>
        </w:numPr>
        <w:spacing w:after="0" w:line="240" w:lineRule="auto"/>
        <w:rPr>
          <w:rFonts w:eastAsia="Times New Roman" w:cstheme="minorHAnsi"/>
          <w:b/>
          <w:bCs/>
          <w:sz w:val="24"/>
          <w:szCs w:val="24"/>
        </w:rPr>
      </w:pPr>
      <w:r w:rsidRPr="00956344">
        <w:rPr>
          <w:rFonts w:eastAsia="Times New Roman" w:cstheme="minorHAnsi"/>
          <w:b/>
          <w:bCs/>
          <w:sz w:val="24"/>
          <w:szCs w:val="24"/>
        </w:rPr>
        <w:t xml:space="preserve">What is the significance of this research topic? </w:t>
      </w:r>
    </w:p>
    <w:p w14:paraId="006D0EAF" w14:textId="6E718BF1" w:rsidR="003045D8" w:rsidRDefault="0045548A" w:rsidP="00AD796C">
      <w:pPr>
        <w:rPr>
          <w:rFonts w:asciiTheme="minorHAnsi" w:hAnsiTheme="minorHAnsi" w:cstheme="minorHAnsi"/>
        </w:rPr>
      </w:pPr>
      <w:r>
        <w:rPr>
          <w:rFonts w:asciiTheme="minorHAnsi" w:hAnsiTheme="minorHAnsi" w:cstheme="minorHAnsi"/>
        </w:rPr>
        <w:t xml:space="preserve">The CRISPR/Ca9 technology is one of the most significant </w:t>
      </w:r>
      <w:r w:rsidR="00316636">
        <w:rPr>
          <w:rFonts w:asciiTheme="minorHAnsi" w:hAnsiTheme="minorHAnsi" w:cstheme="minorHAnsi"/>
        </w:rPr>
        <w:t>breakthroughs</w:t>
      </w:r>
      <w:r>
        <w:rPr>
          <w:rFonts w:asciiTheme="minorHAnsi" w:hAnsiTheme="minorHAnsi" w:cstheme="minorHAnsi"/>
        </w:rPr>
        <w:t xml:space="preserve"> in the last 10 years in genome </w:t>
      </w:r>
      <w:r w:rsidR="00316636">
        <w:rPr>
          <w:rFonts w:asciiTheme="minorHAnsi" w:hAnsiTheme="minorHAnsi" w:cstheme="minorHAnsi"/>
        </w:rPr>
        <w:t>modification</w:t>
      </w:r>
      <w:r>
        <w:rPr>
          <w:rFonts w:asciiTheme="minorHAnsi" w:hAnsiTheme="minorHAnsi" w:cstheme="minorHAnsi"/>
        </w:rPr>
        <w:t>. Clustered Regularly Interspaced Short Palindromic Repeat (CRISPR)</w:t>
      </w:r>
      <w:r w:rsidR="004647F9">
        <w:rPr>
          <w:rFonts w:asciiTheme="minorHAnsi" w:hAnsiTheme="minorHAnsi" w:cstheme="minorHAnsi"/>
        </w:rPr>
        <w:t xml:space="preserve">-Cas system is </w:t>
      </w:r>
      <w:r w:rsidR="001B6437">
        <w:rPr>
          <w:rFonts w:asciiTheme="minorHAnsi" w:hAnsiTheme="minorHAnsi" w:cstheme="minorHAnsi"/>
        </w:rPr>
        <w:t>part of the immune system found in some bacteria</w:t>
      </w:r>
      <w:r w:rsidR="004647F9">
        <w:rPr>
          <w:rFonts w:asciiTheme="minorHAnsi" w:hAnsiTheme="minorHAnsi" w:cstheme="minorHAnsi"/>
        </w:rPr>
        <w:t xml:space="preserve"> and </w:t>
      </w:r>
      <w:r w:rsidR="00C7469F">
        <w:rPr>
          <w:rFonts w:asciiTheme="minorHAnsi" w:hAnsiTheme="minorHAnsi" w:cstheme="minorHAnsi"/>
        </w:rPr>
        <w:t>archaea</w:t>
      </w:r>
      <w:r w:rsidR="001B6437">
        <w:rPr>
          <w:rFonts w:asciiTheme="minorHAnsi" w:hAnsiTheme="minorHAnsi" w:cstheme="minorHAnsi"/>
        </w:rPr>
        <w:t xml:space="preserve">. When a virus invades these </w:t>
      </w:r>
      <w:r w:rsidR="002941E0">
        <w:rPr>
          <w:rFonts w:asciiTheme="minorHAnsi" w:hAnsiTheme="minorHAnsi" w:cstheme="minorHAnsi"/>
        </w:rPr>
        <w:t>organisms</w:t>
      </w:r>
      <w:r w:rsidR="001B6437">
        <w:rPr>
          <w:rFonts w:asciiTheme="minorHAnsi" w:hAnsiTheme="minorHAnsi" w:cstheme="minorHAnsi"/>
        </w:rPr>
        <w:t>, their DNA is “captured”</w:t>
      </w:r>
      <w:r w:rsidR="004647F9">
        <w:rPr>
          <w:rFonts w:asciiTheme="minorHAnsi" w:hAnsiTheme="minorHAnsi" w:cstheme="minorHAnsi"/>
        </w:rPr>
        <w:t xml:space="preserve"> and incorporated in the host DNA</w:t>
      </w:r>
      <w:r w:rsidR="001B6437">
        <w:rPr>
          <w:rFonts w:asciiTheme="minorHAnsi" w:hAnsiTheme="minorHAnsi" w:cstheme="minorHAnsi"/>
        </w:rPr>
        <w:t xml:space="preserve"> as </w:t>
      </w:r>
      <w:r w:rsidR="00D11BE8">
        <w:rPr>
          <w:rFonts w:asciiTheme="minorHAnsi" w:hAnsiTheme="minorHAnsi" w:cstheme="minorHAnsi"/>
        </w:rPr>
        <w:t xml:space="preserve">spacers within the CRISPR array, each spacer is separated from the other by repeat units. The next step is </w:t>
      </w:r>
      <w:r w:rsidR="00C7469F">
        <w:rPr>
          <w:rFonts w:asciiTheme="minorHAnsi" w:hAnsiTheme="minorHAnsi" w:cstheme="minorHAnsi"/>
        </w:rPr>
        <w:t>transcription of CRISPR repeats and spacers into CRISPR R</w:t>
      </w:r>
      <w:r w:rsidR="001B4F0F">
        <w:rPr>
          <w:rFonts w:asciiTheme="minorHAnsi" w:hAnsiTheme="minorHAnsi" w:cstheme="minorHAnsi"/>
        </w:rPr>
        <w:t>N</w:t>
      </w:r>
      <w:r w:rsidR="00C7469F">
        <w:rPr>
          <w:rFonts w:asciiTheme="minorHAnsi" w:hAnsiTheme="minorHAnsi" w:cstheme="minorHAnsi"/>
        </w:rPr>
        <w:t>A (c</w:t>
      </w:r>
      <w:r w:rsidR="00D11BE8">
        <w:rPr>
          <w:rFonts w:asciiTheme="minorHAnsi" w:hAnsiTheme="minorHAnsi" w:cstheme="minorHAnsi"/>
        </w:rPr>
        <w:t>rRNA</w:t>
      </w:r>
      <w:r w:rsidR="00C7469F">
        <w:rPr>
          <w:rFonts w:asciiTheme="minorHAnsi" w:hAnsiTheme="minorHAnsi" w:cstheme="minorHAnsi"/>
        </w:rPr>
        <w:t xml:space="preserve">). The last step is the </w:t>
      </w:r>
      <w:r w:rsidR="00941D85">
        <w:rPr>
          <w:rFonts w:asciiTheme="minorHAnsi" w:hAnsiTheme="minorHAnsi" w:cstheme="minorHAnsi"/>
        </w:rPr>
        <w:t xml:space="preserve">activation of the Cas9 protein, which upon </w:t>
      </w:r>
      <w:r w:rsidR="00320F43">
        <w:rPr>
          <w:rFonts w:asciiTheme="minorHAnsi" w:hAnsiTheme="minorHAnsi" w:cstheme="minorHAnsi"/>
        </w:rPr>
        <w:t>conformational change</w:t>
      </w:r>
      <w:r w:rsidR="00941D85">
        <w:rPr>
          <w:rFonts w:asciiTheme="minorHAnsi" w:hAnsiTheme="minorHAnsi" w:cstheme="minorHAnsi"/>
        </w:rPr>
        <w:t xml:space="preserve">, finds the target DNA which then is followed </w:t>
      </w:r>
      <w:r w:rsidR="00ED1B8A">
        <w:rPr>
          <w:rFonts w:asciiTheme="minorHAnsi" w:hAnsiTheme="minorHAnsi" w:cstheme="minorHAnsi"/>
        </w:rPr>
        <w:t>by</w:t>
      </w:r>
      <w:r w:rsidR="00941D85">
        <w:rPr>
          <w:rFonts w:asciiTheme="minorHAnsi" w:hAnsiTheme="minorHAnsi" w:cstheme="minorHAnsi"/>
        </w:rPr>
        <w:t xml:space="preserve"> </w:t>
      </w:r>
      <w:r w:rsidR="00320F43">
        <w:rPr>
          <w:rFonts w:asciiTheme="minorHAnsi" w:hAnsiTheme="minorHAnsi" w:cstheme="minorHAnsi"/>
        </w:rPr>
        <w:t>the attachment</w:t>
      </w:r>
      <w:r w:rsidR="00C7469F">
        <w:rPr>
          <w:rFonts w:asciiTheme="minorHAnsi" w:hAnsiTheme="minorHAnsi" w:cstheme="minorHAnsi"/>
        </w:rPr>
        <w:t xml:space="preserve"> </w:t>
      </w:r>
      <w:r w:rsidR="00ED1B8A">
        <w:rPr>
          <w:rFonts w:asciiTheme="minorHAnsi" w:hAnsiTheme="minorHAnsi" w:cstheme="minorHAnsi"/>
        </w:rPr>
        <w:t>using</w:t>
      </w:r>
      <w:r w:rsidR="00C7469F">
        <w:rPr>
          <w:rFonts w:asciiTheme="minorHAnsi" w:hAnsiTheme="minorHAnsi" w:cstheme="minorHAnsi"/>
        </w:rPr>
        <w:t xml:space="preserve"> base pair complementarity of the crRNA to viral RNA</w:t>
      </w:r>
      <w:r w:rsidR="00D25F19">
        <w:rPr>
          <w:rFonts w:asciiTheme="minorHAnsi" w:hAnsiTheme="minorHAnsi" w:cstheme="minorHAnsi"/>
        </w:rPr>
        <w:t xml:space="preserve">; </w:t>
      </w:r>
      <w:r w:rsidR="00C7469F">
        <w:rPr>
          <w:rFonts w:asciiTheme="minorHAnsi" w:hAnsiTheme="minorHAnsi" w:cstheme="minorHAnsi"/>
        </w:rPr>
        <w:t xml:space="preserve">the cleavage of </w:t>
      </w:r>
      <w:r w:rsidR="00ED1B8A">
        <w:rPr>
          <w:rFonts w:asciiTheme="minorHAnsi" w:hAnsiTheme="minorHAnsi" w:cstheme="minorHAnsi"/>
        </w:rPr>
        <w:t xml:space="preserve">the </w:t>
      </w:r>
      <w:r w:rsidR="00A4308C">
        <w:rPr>
          <w:rFonts w:asciiTheme="minorHAnsi" w:hAnsiTheme="minorHAnsi" w:cstheme="minorHAnsi"/>
        </w:rPr>
        <w:t>foreign</w:t>
      </w:r>
      <w:r w:rsidR="00AD796C">
        <w:rPr>
          <w:rFonts w:asciiTheme="minorHAnsi" w:hAnsiTheme="minorHAnsi" w:cstheme="minorHAnsi"/>
        </w:rPr>
        <w:t xml:space="preserve"> </w:t>
      </w:r>
      <w:r w:rsidR="00A4308C">
        <w:rPr>
          <w:rFonts w:asciiTheme="minorHAnsi" w:hAnsiTheme="minorHAnsi" w:cstheme="minorHAnsi"/>
        </w:rPr>
        <w:t>RNA complex and its elimination</w:t>
      </w:r>
      <w:r w:rsidR="00686507">
        <w:rPr>
          <w:rFonts w:asciiTheme="minorHAnsi" w:hAnsiTheme="minorHAnsi" w:cstheme="minorHAnsi"/>
        </w:rPr>
        <w:t xml:space="preserve"> </w:t>
      </w:r>
      <w:r w:rsidR="00686507">
        <w:rPr>
          <w:rFonts w:asciiTheme="minorHAnsi" w:hAnsiTheme="minorHAnsi" w:cstheme="minorHAnsi"/>
        </w:rPr>
        <w:fldChar w:fldCharType="begin"/>
      </w:r>
      <w:r w:rsidR="00686507">
        <w:rPr>
          <w:rFonts w:asciiTheme="minorHAnsi" w:hAnsiTheme="minorHAnsi" w:cstheme="minorHAnsi"/>
        </w:rPr>
        <w:instrText xml:space="preserve"> ADDIN ZOTERO_ITEM CSL_CITATION {"citationID":"p6Bs2IB8","properties":{"formattedCitation":"[1]","plainCitation":"[1]","noteIndex":0},"citationItems":[{"id":1850,"uris":["http://zotero.org/users/7286058/items/YKWRZMZI"],"itemData":{"id":1850,"type":"article-journal","abstract":"The development of antibiotic resistance in bacteria is a major public health threat. Infection rates of resistant pathogens continue to rise against nearly all antimicrobials, which has led to development of different strategies to combat the antimicrobial resistance. In this review, we discuss how the newly popular CRISPR-cas system has been applied to combat antibiotic resistance in both extracellular and intracellular pathogens. We also review a recently developed method in which nano-size CRISPR complex was used without any phage to target the mecA gene. However, there is still challenge to practice these methods in field against emerging antimicrobial resistant pathogens.","container-title":"Annals of Clinical Microbiology and Antimicrobials","DOI":"10.1186/s12941-019-0317-x","ISSN":"1476-0711","issue":"1","journalAbbreviation":"Ann Clin Microbiol Antimicrob","language":"en","page":"21","source":"DOI.org (Crossref)","title":"CRISPR-cas system: biological function in microbes and its use to treat antimicrobial resistant pathogens","title-short":"CRISPR-cas system","URL":"https://ann-clinmicrob.biomedcentral.com/articles/10.1186/s12941-019-0317-x","volume":"18","author":[{"family":"Shabbir","given":"Muhammad Abu Bakr"},{"family":"Shabbir","given":"Muhammad Zubair"},{"family":"Wu","given":"Qin"},{"family":"Mahmood","given":"Sammina"},{"family":"Sajid","given":"Abdul"},{"family":"Maan","given":"Muhammad Kashif"},{"family":"Ahmed","given":"Saeed"},{"family":"Naveed","given":"Umer"},{"family":"Hao","given":"Haihong"},{"family":"Yuan","given":"Zonghui"}],"accessed":{"date-parts":[["2022",4,24]]},"issued":{"date-parts":[["2019",12]]}}}],"schema":"https://github.com/citation-style-language/schema/raw/master/csl-citation.json"} </w:instrText>
      </w:r>
      <w:r w:rsidR="00686507">
        <w:rPr>
          <w:rFonts w:asciiTheme="minorHAnsi" w:hAnsiTheme="minorHAnsi" w:cstheme="minorHAnsi"/>
        </w:rPr>
        <w:fldChar w:fldCharType="separate"/>
      </w:r>
      <w:r w:rsidR="00686507">
        <w:rPr>
          <w:rFonts w:asciiTheme="minorHAnsi" w:hAnsiTheme="minorHAnsi" w:cstheme="minorHAnsi"/>
          <w:noProof/>
        </w:rPr>
        <w:t>[1]</w:t>
      </w:r>
      <w:r w:rsidR="00686507">
        <w:rPr>
          <w:rFonts w:asciiTheme="minorHAnsi" w:hAnsiTheme="minorHAnsi" w:cstheme="minorHAnsi"/>
        </w:rPr>
        <w:fldChar w:fldCharType="end"/>
      </w:r>
      <w:r w:rsidR="00686507">
        <w:rPr>
          <w:rFonts w:asciiTheme="minorHAnsi" w:hAnsiTheme="minorHAnsi" w:cstheme="minorHAnsi"/>
        </w:rPr>
        <w:fldChar w:fldCharType="begin"/>
      </w:r>
      <w:r w:rsidR="00686507">
        <w:rPr>
          <w:rFonts w:asciiTheme="minorHAnsi" w:hAnsiTheme="minorHAnsi" w:cstheme="minorHAnsi"/>
        </w:rPr>
        <w:instrText xml:space="preserve"> ADDIN ZOTERO_ITEM CSL_CITATION {"citationID":"4349PGw9","properties":{"formattedCitation":"[2]","plainCitation":"[2]","noteIndex":0},"citationItems":[{"id":1852,"uris":["http://zotero.org/users/7286058/items/6T2BLBLT"],"itemData":{"id":1852,"type":"article-journal","abstract":"Being frequently exposed to foreign nucleic acids, bacteria and archaea have developed an ingenious adaptive defense system, called CRISPR-Cas. The system is composed of the Clustered Regularly Interspaced Short Palindromic Repeats (CRISPR) array, together with CRISPR (&lt;i&gt;cas&lt;/i&gt;)-associated genes. This system consists of a complex machinery that integrates fragments of foreign nucleic acids from viruses and mobile genetic elements (MGEs), into CRISPR arrays. The inserted segments (spacers) are transcribed and then used by cas proteins as guide RNAs for recognition and inactivation of the targets. Different types and families of CRISPR-Cas systems consist of distinct adaptation and effector modules with evolutionary trajectories, partially independent. The origin of the effector modules and the mechanism of spacer integration/deletion is far less clear. A review of the most recent data regarding the structure, ecology, and evolution of CRISPR-Cas systems and their role in the modulation of accessory genomes in prokaryotes is proposed in this article. The CRISPR-Cas system&amp;apos;s impact on the physiology and ecology of prokaryotes, modulation of horizontal gene transfer events, is also discussed here. This system gained popularity after it was proposed as a tool for plant and animal embryo editing, in cancer therapy, as antimicrobial against pathogenic bacteria, and even for combating the novel coronavirus – SARS-CoV-2; thus, the newest and promising applications are reviewed as well.","container-title":"Microbial Physiology","DOI":"10.1159/000516643","ISSN":"2673-1665, 2673-1673","issue":"1-2","journalAbbreviation":"Microb Physiol","language":"en","page":"2-17","source":"DOI.org (Crossref)","title":"CRISPR-Cas System: The Powerful Modulator of Accessory Genomes in Prokaryotes","title-short":"CRISPR-Cas System","URL":"https://www.karger.com/Article/FullText/516643","volume":"32","author":[{"family":"Butiuc-Keul","given":"Anca"},{"family":"Farkas","given":"Anca"},{"family":"Carpa","given":"Rahela"},{"family":"Iordache","given":"Dumitrana"}],"accessed":{"date-parts":[["2022",4,24]]},"issued":{"date-parts":[["2022"]]}}}],"schema":"https://github.com/citation-style-language/schema/raw/master/csl-citation.json"} </w:instrText>
      </w:r>
      <w:r w:rsidR="00686507">
        <w:rPr>
          <w:rFonts w:asciiTheme="minorHAnsi" w:hAnsiTheme="minorHAnsi" w:cstheme="minorHAnsi"/>
        </w:rPr>
        <w:fldChar w:fldCharType="separate"/>
      </w:r>
      <w:r w:rsidR="00686507">
        <w:rPr>
          <w:rFonts w:asciiTheme="minorHAnsi" w:hAnsiTheme="minorHAnsi" w:cstheme="minorHAnsi"/>
          <w:noProof/>
        </w:rPr>
        <w:t>[2]</w:t>
      </w:r>
      <w:r w:rsidR="00686507">
        <w:rPr>
          <w:rFonts w:asciiTheme="minorHAnsi" w:hAnsiTheme="minorHAnsi" w:cstheme="minorHAnsi"/>
        </w:rPr>
        <w:fldChar w:fldCharType="end"/>
      </w:r>
      <w:r w:rsidR="00AD796C">
        <w:rPr>
          <w:rFonts w:asciiTheme="minorHAnsi" w:hAnsiTheme="minorHAnsi" w:cstheme="minorHAnsi"/>
        </w:rPr>
        <w:t>.</w:t>
      </w:r>
      <w:r w:rsidR="00B52E35">
        <w:rPr>
          <w:rFonts w:asciiTheme="minorHAnsi" w:hAnsiTheme="minorHAnsi" w:cstheme="minorHAnsi"/>
        </w:rPr>
        <w:t xml:space="preserve"> Cas9 nuclease activity can be easily replaced by a sequence of interest making Cas9 compared to other DNA-binding platforms (</w:t>
      </w:r>
      <w:proofErr w:type="spellStart"/>
      <w:r w:rsidR="00B52E35">
        <w:rPr>
          <w:rFonts w:asciiTheme="minorHAnsi" w:hAnsiTheme="minorHAnsi" w:cstheme="minorHAnsi"/>
        </w:rPr>
        <w:t>meganucleases</w:t>
      </w:r>
      <w:proofErr w:type="spellEnd"/>
      <w:r w:rsidR="00B52E35">
        <w:rPr>
          <w:rFonts w:asciiTheme="minorHAnsi" w:hAnsiTheme="minorHAnsi" w:cstheme="minorHAnsi"/>
        </w:rPr>
        <w:t>, zinc fingers (ZF), transcription activator-like effectors (TALEs)</w:t>
      </w:r>
      <w:r w:rsidR="002941E0">
        <w:rPr>
          <w:rFonts w:asciiTheme="minorHAnsi" w:hAnsiTheme="minorHAnsi" w:cstheme="minorHAnsi"/>
        </w:rPr>
        <w:t>)</w:t>
      </w:r>
      <w:r w:rsidR="00B52E35">
        <w:rPr>
          <w:rFonts w:asciiTheme="minorHAnsi" w:hAnsiTheme="minorHAnsi" w:cstheme="minorHAnsi"/>
        </w:rPr>
        <w:t xml:space="preserve"> </w:t>
      </w:r>
      <w:r w:rsidR="007146C0">
        <w:rPr>
          <w:rFonts w:asciiTheme="minorHAnsi" w:hAnsiTheme="minorHAnsi" w:cstheme="minorHAnsi"/>
        </w:rPr>
        <w:t xml:space="preserve">simple and </w:t>
      </w:r>
      <w:r w:rsidR="00B52E35">
        <w:rPr>
          <w:rFonts w:asciiTheme="minorHAnsi" w:hAnsiTheme="minorHAnsi" w:cstheme="minorHAnsi"/>
        </w:rPr>
        <w:t>very efficient.</w:t>
      </w:r>
      <w:r w:rsidR="003045D8">
        <w:rPr>
          <w:rFonts w:asciiTheme="minorHAnsi" w:hAnsiTheme="minorHAnsi" w:cstheme="minorHAnsi"/>
        </w:rPr>
        <w:t xml:space="preserve"> Targeting efficiency for Cas9 system has been reported up to &gt; 70% compared to ZFNs and TALENs which could only achieve efficiencies ra</w:t>
      </w:r>
      <w:r w:rsidR="00F52B4A">
        <w:rPr>
          <w:rFonts w:asciiTheme="minorHAnsi" w:hAnsiTheme="minorHAnsi" w:cstheme="minorHAnsi"/>
        </w:rPr>
        <w:t>n</w:t>
      </w:r>
      <w:r w:rsidR="003045D8">
        <w:rPr>
          <w:rFonts w:asciiTheme="minorHAnsi" w:hAnsiTheme="minorHAnsi" w:cstheme="minorHAnsi"/>
        </w:rPr>
        <w:t>ging from 1% to 50% for similar species.</w:t>
      </w:r>
    </w:p>
    <w:p w14:paraId="4DC9BB0C" w14:textId="5A4647DB" w:rsidR="0053082B" w:rsidRDefault="0015708E" w:rsidP="00AD796C">
      <w:pPr>
        <w:rPr>
          <w:rFonts w:asciiTheme="minorHAnsi" w:hAnsiTheme="minorHAnsi" w:cstheme="minorHAnsi"/>
        </w:rPr>
      </w:pPr>
      <w:r>
        <w:rPr>
          <w:rFonts w:asciiTheme="minorHAnsi" w:hAnsiTheme="minorHAnsi" w:cstheme="minorHAnsi"/>
        </w:rPr>
        <w:t xml:space="preserve">Another important advantage of the CRISPR-Cas9 system, is its ability to cleave multiple distinct targets sequences in parallel, inducing multiple mutations in different genes which extend the possibilities for modeling complex diseases </w:t>
      </w:r>
      <w:r w:rsidR="007146C0">
        <w:rPr>
          <w:rFonts w:asciiTheme="minorHAnsi" w:hAnsiTheme="minorHAnsi" w:cstheme="minorHAnsi"/>
        </w:rPr>
        <w:t xml:space="preserve">when using mice from single gene knockouts </w:t>
      </w:r>
      <w:r>
        <w:rPr>
          <w:rFonts w:asciiTheme="minorHAnsi" w:hAnsiTheme="minorHAnsi" w:cstheme="minorHAnsi"/>
        </w:rPr>
        <w:t xml:space="preserve">without lengthy breeding strategies </w:t>
      </w:r>
      <w:r w:rsidR="007146C0">
        <w:rPr>
          <w:rFonts w:asciiTheme="minorHAnsi" w:hAnsiTheme="minorHAnsi" w:cstheme="minorHAnsi"/>
        </w:rPr>
        <w:t>and</w:t>
      </w:r>
      <w:r>
        <w:rPr>
          <w:rFonts w:asciiTheme="minorHAnsi" w:hAnsiTheme="minorHAnsi" w:cstheme="minorHAnsi"/>
        </w:rPr>
        <w:t xml:space="preserve"> </w:t>
      </w:r>
      <w:r w:rsidR="002941E0">
        <w:rPr>
          <w:rFonts w:asciiTheme="minorHAnsi" w:hAnsiTheme="minorHAnsi" w:cstheme="minorHAnsi"/>
        </w:rPr>
        <w:t xml:space="preserve">with </w:t>
      </w:r>
      <w:r>
        <w:rPr>
          <w:rFonts w:asciiTheme="minorHAnsi" w:hAnsiTheme="minorHAnsi" w:cstheme="minorHAnsi"/>
        </w:rPr>
        <w:t xml:space="preserve">less animal </w:t>
      </w:r>
      <w:r w:rsidR="004A6E4D">
        <w:rPr>
          <w:rFonts w:asciiTheme="minorHAnsi" w:hAnsiTheme="minorHAnsi" w:cstheme="minorHAnsi"/>
        </w:rPr>
        <w:t>sacrifice</w:t>
      </w:r>
      <w:r>
        <w:rPr>
          <w:rFonts w:asciiTheme="minorHAnsi" w:hAnsiTheme="minorHAnsi" w:cstheme="minorHAnsi"/>
        </w:rPr>
        <w:t>.</w:t>
      </w:r>
      <w:r w:rsidR="00255CA7">
        <w:rPr>
          <w:rFonts w:asciiTheme="minorHAnsi" w:hAnsiTheme="minorHAnsi" w:cstheme="minorHAnsi"/>
        </w:rPr>
        <w:t xml:space="preserve"> Other reasons to add multiples gRNAs are: 1) using dual </w:t>
      </w:r>
      <w:proofErr w:type="spellStart"/>
      <w:r w:rsidR="00255CA7">
        <w:rPr>
          <w:rFonts w:asciiTheme="minorHAnsi" w:hAnsiTheme="minorHAnsi" w:cstheme="minorHAnsi"/>
        </w:rPr>
        <w:t>nicknases</w:t>
      </w:r>
      <w:proofErr w:type="spellEnd"/>
      <w:r w:rsidR="00255CA7">
        <w:rPr>
          <w:rFonts w:asciiTheme="minorHAnsi" w:hAnsiTheme="minorHAnsi" w:cstheme="minorHAnsi"/>
        </w:rPr>
        <w:t xml:space="preserve"> to generate a knockout or edit to reduce off-target activity, and 2) deleting large region of the genome. Since its first application in </w:t>
      </w:r>
      <w:r w:rsidR="007F2488">
        <w:rPr>
          <w:rFonts w:asciiTheme="minorHAnsi" w:hAnsiTheme="minorHAnsi" w:cstheme="minorHAnsi"/>
        </w:rPr>
        <w:t>genome engineering, CRISPR-Cas technology has continued to evolve, leading to many more discoveries</w:t>
      </w:r>
      <w:r w:rsidR="0053082B">
        <w:rPr>
          <w:rFonts w:asciiTheme="minorHAnsi" w:hAnsiTheme="minorHAnsi" w:cstheme="minorHAnsi"/>
        </w:rPr>
        <w:t>:</w:t>
      </w:r>
    </w:p>
    <w:p w14:paraId="5277A05D" w14:textId="05F97352" w:rsidR="00973F91" w:rsidRPr="00B50011" w:rsidRDefault="00F31351" w:rsidP="00B50011">
      <w:pPr>
        <w:pStyle w:val="ListParagraph"/>
        <w:numPr>
          <w:ilvl w:val="0"/>
          <w:numId w:val="38"/>
        </w:numPr>
        <w:rPr>
          <w:rFonts w:cstheme="minorHAnsi"/>
          <w:sz w:val="24"/>
          <w:szCs w:val="24"/>
        </w:rPr>
      </w:pPr>
      <w:r w:rsidRPr="00B50011">
        <w:rPr>
          <w:rFonts w:cstheme="minorHAnsi"/>
          <w:sz w:val="24"/>
          <w:szCs w:val="24"/>
        </w:rPr>
        <w:t xml:space="preserve">Type VI CRISPR systems include enzymes (Cas13) that target RNA without the need for spacer sequence and can be used to reduce RNA levels. </w:t>
      </w:r>
      <w:r w:rsidR="007F2488" w:rsidRPr="00B50011">
        <w:rPr>
          <w:rFonts w:cstheme="minorHAnsi"/>
          <w:sz w:val="24"/>
          <w:szCs w:val="24"/>
        </w:rPr>
        <w:t xml:space="preserve"> </w:t>
      </w:r>
    </w:p>
    <w:p w14:paraId="509821F8" w14:textId="4412F939" w:rsidR="00274C2C" w:rsidRPr="00B50011" w:rsidRDefault="00973F91" w:rsidP="00B50011">
      <w:pPr>
        <w:pStyle w:val="ListParagraph"/>
        <w:numPr>
          <w:ilvl w:val="0"/>
          <w:numId w:val="38"/>
        </w:numPr>
        <w:rPr>
          <w:rFonts w:cstheme="minorHAnsi"/>
          <w:sz w:val="24"/>
          <w:szCs w:val="24"/>
        </w:rPr>
      </w:pPr>
      <w:r w:rsidRPr="00B50011">
        <w:rPr>
          <w:rFonts w:cstheme="minorHAnsi"/>
          <w:sz w:val="24"/>
          <w:szCs w:val="24"/>
        </w:rPr>
        <w:t>In Epigenetic modifications (the combined genetic modifications across the genome), a catalytic dead dCas9 protein is fu</w:t>
      </w:r>
      <w:r w:rsidR="00F0762C" w:rsidRPr="00B50011">
        <w:rPr>
          <w:rFonts w:cstheme="minorHAnsi"/>
          <w:sz w:val="24"/>
          <w:szCs w:val="24"/>
        </w:rPr>
        <w:t>sed</w:t>
      </w:r>
      <w:r w:rsidRPr="00B50011">
        <w:rPr>
          <w:rFonts w:cstheme="minorHAnsi"/>
          <w:sz w:val="24"/>
          <w:szCs w:val="24"/>
        </w:rPr>
        <w:t xml:space="preserve"> to a variety of epigenetic modifier</w:t>
      </w:r>
      <w:r w:rsidR="00EB1333">
        <w:rPr>
          <w:rFonts w:cstheme="minorHAnsi"/>
          <w:sz w:val="24"/>
          <w:szCs w:val="24"/>
        </w:rPr>
        <w:t>s</w:t>
      </w:r>
      <w:r w:rsidR="00F0762C" w:rsidRPr="00B50011">
        <w:rPr>
          <w:rFonts w:cstheme="minorHAnsi"/>
          <w:sz w:val="24"/>
          <w:szCs w:val="24"/>
        </w:rPr>
        <w:t xml:space="preserve">; that is the genes which modify the epigenome through DNA methylation, </w:t>
      </w:r>
      <w:r w:rsidR="00C86840">
        <w:rPr>
          <w:rFonts w:cstheme="minorHAnsi"/>
          <w:sz w:val="24"/>
          <w:szCs w:val="24"/>
        </w:rPr>
        <w:t>change</w:t>
      </w:r>
      <w:r w:rsidR="00F0762C" w:rsidRPr="00B50011">
        <w:rPr>
          <w:rFonts w:cstheme="minorHAnsi"/>
          <w:sz w:val="24"/>
          <w:szCs w:val="24"/>
        </w:rPr>
        <w:t xml:space="preserve"> the structure of the chromatin or its posttranslational modification.</w:t>
      </w:r>
      <w:r w:rsidR="00DD176A" w:rsidRPr="00B50011">
        <w:rPr>
          <w:rFonts w:cstheme="minorHAnsi"/>
          <w:sz w:val="24"/>
          <w:szCs w:val="24"/>
        </w:rPr>
        <w:t xml:space="preserve"> Fusing dCas9 to a</w:t>
      </w:r>
      <w:r w:rsidR="00274C2C" w:rsidRPr="00B50011">
        <w:rPr>
          <w:rFonts w:cstheme="minorHAnsi"/>
          <w:sz w:val="24"/>
          <w:szCs w:val="24"/>
        </w:rPr>
        <w:t>n</w:t>
      </w:r>
      <w:r w:rsidR="00DD176A" w:rsidRPr="00B50011">
        <w:rPr>
          <w:rFonts w:cstheme="minorHAnsi"/>
          <w:sz w:val="24"/>
          <w:szCs w:val="24"/>
        </w:rPr>
        <w:t xml:space="preserve"> epigenetic modifier can repress or activate transcription. One </w:t>
      </w:r>
      <w:r w:rsidR="00274C2C" w:rsidRPr="00B50011">
        <w:rPr>
          <w:rFonts w:cstheme="minorHAnsi"/>
          <w:sz w:val="24"/>
          <w:szCs w:val="24"/>
        </w:rPr>
        <w:t xml:space="preserve">major </w:t>
      </w:r>
      <w:r w:rsidR="00507264" w:rsidRPr="00B50011">
        <w:rPr>
          <w:rFonts w:cstheme="minorHAnsi"/>
          <w:sz w:val="24"/>
          <w:szCs w:val="24"/>
        </w:rPr>
        <w:t>advantage</w:t>
      </w:r>
      <w:r w:rsidR="00274C2C" w:rsidRPr="00B50011">
        <w:rPr>
          <w:rFonts w:cstheme="minorHAnsi"/>
          <w:sz w:val="24"/>
          <w:szCs w:val="24"/>
        </w:rPr>
        <w:t xml:space="preserve"> of this combination is its </w:t>
      </w:r>
      <w:r w:rsidR="00507264" w:rsidRPr="00B50011">
        <w:rPr>
          <w:rFonts w:cstheme="minorHAnsi"/>
          <w:sz w:val="24"/>
          <w:szCs w:val="24"/>
        </w:rPr>
        <w:t>reversibility</w:t>
      </w:r>
      <w:r w:rsidR="00274C2C" w:rsidRPr="00B50011">
        <w:rPr>
          <w:rFonts w:cstheme="minorHAnsi"/>
          <w:sz w:val="24"/>
          <w:szCs w:val="24"/>
        </w:rPr>
        <w:t xml:space="preserve"> once the effector i</w:t>
      </w:r>
      <w:r w:rsidR="00147D57" w:rsidRPr="00B50011">
        <w:rPr>
          <w:rFonts w:cstheme="minorHAnsi"/>
          <w:sz w:val="24"/>
          <w:szCs w:val="24"/>
        </w:rPr>
        <w:t>s</w:t>
      </w:r>
      <w:r w:rsidR="00274C2C" w:rsidRPr="00B50011">
        <w:rPr>
          <w:rFonts w:cstheme="minorHAnsi"/>
          <w:sz w:val="24"/>
          <w:szCs w:val="24"/>
        </w:rPr>
        <w:t xml:space="preserve"> inactivated from the system.</w:t>
      </w:r>
    </w:p>
    <w:p w14:paraId="61DF3164" w14:textId="23487021" w:rsidR="000D4ED7" w:rsidRDefault="0053082B" w:rsidP="00B50011">
      <w:pPr>
        <w:pStyle w:val="ListParagraph"/>
        <w:numPr>
          <w:ilvl w:val="0"/>
          <w:numId w:val="38"/>
        </w:numPr>
        <w:rPr>
          <w:rFonts w:cstheme="minorHAnsi"/>
          <w:sz w:val="24"/>
          <w:szCs w:val="24"/>
        </w:rPr>
      </w:pPr>
      <w:r w:rsidRPr="00B50011">
        <w:rPr>
          <w:rFonts w:cstheme="minorHAnsi"/>
          <w:sz w:val="24"/>
          <w:szCs w:val="24"/>
        </w:rPr>
        <w:t>CRISPR-Cas9 has been used for fluorescent tagging of protein, whereby a fluorescent protein such as GFP is attached to the protein of interest</w:t>
      </w:r>
      <w:r w:rsidR="00D8597E" w:rsidRPr="00B50011">
        <w:rPr>
          <w:rFonts w:cstheme="minorHAnsi"/>
          <w:sz w:val="24"/>
          <w:szCs w:val="24"/>
        </w:rPr>
        <w:t>, to provide insight for the protein’s function</w:t>
      </w:r>
      <w:r w:rsidRPr="00B50011">
        <w:rPr>
          <w:rFonts w:cstheme="minorHAnsi"/>
          <w:sz w:val="24"/>
          <w:szCs w:val="24"/>
        </w:rPr>
        <w:t>.</w:t>
      </w:r>
      <w:r w:rsidR="00D8597E" w:rsidRPr="00B50011">
        <w:rPr>
          <w:rFonts w:cstheme="minorHAnsi"/>
          <w:sz w:val="24"/>
          <w:szCs w:val="24"/>
        </w:rPr>
        <w:t xml:space="preserve"> </w:t>
      </w:r>
      <w:r w:rsidR="00CC79D6" w:rsidRPr="00B50011">
        <w:rPr>
          <w:rFonts w:cstheme="minorHAnsi"/>
          <w:sz w:val="24"/>
          <w:szCs w:val="24"/>
        </w:rPr>
        <w:t>Also, gRNAs can be fused to protein-interacting RNA aptamers to visualize targeted genomic loci</w:t>
      </w:r>
      <w:r w:rsidR="000D4ED7" w:rsidRPr="00B50011">
        <w:rPr>
          <w:rFonts w:cstheme="minorHAnsi"/>
          <w:sz w:val="24"/>
          <w:szCs w:val="24"/>
        </w:rPr>
        <w:t xml:space="preserve">, as well detecting the chromatin dynamics in living cells. The CRISPR tagging system is compatible with fluorescence microscopy; and </w:t>
      </w:r>
      <w:r w:rsidR="00D8597E" w:rsidRPr="00B50011">
        <w:rPr>
          <w:rFonts w:cstheme="minorHAnsi"/>
          <w:sz w:val="24"/>
          <w:szCs w:val="24"/>
        </w:rPr>
        <w:t>produces less artifacts attributed to exogeneous overexpression of a protein fused to a fluorescent tag</w:t>
      </w:r>
      <w:r w:rsidR="000D4ED7" w:rsidRPr="00B50011">
        <w:rPr>
          <w:rFonts w:cstheme="minorHAnsi"/>
          <w:sz w:val="24"/>
          <w:szCs w:val="24"/>
        </w:rPr>
        <w:t>.</w:t>
      </w:r>
    </w:p>
    <w:p w14:paraId="3C3FD679" w14:textId="4796CA0B" w:rsidR="00AD796C" w:rsidRPr="0074320F" w:rsidRDefault="00262BE4" w:rsidP="00AD796C">
      <w:pPr>
        <w:pStyle w:val="ListParagraph"/>
        <w:numPr>
          <w:ilvl w:val="0"/>
          <w:numId w:val="38"/>
        </w:numPr>
        <w:rPr>
          <w:rFonts w:cstheme="minorHAnsi"/>
        </w:rPr>
      </w:pPr>
      <w:r w:rsidRPr="0075141A">
        <w:rPr>
          <w:rFonts w:cstheme="minorHAnsi"/>
          <w:sz w:val="24"/>
          <w:szCs w:val="24"/>
        </w:rPr>
        <w:t xml:space="preserve">CRISPR for locus-specific genomic DNA purification: the locus-specific purification of genomic regions enables the isolation of a genomic region of interest in vivo </w:t>
      </w:r>
      <w:r w:rsidR="004E1482" w:rsidRPr="0075141A">
        <w:rPr>
          <w:rFonts w:cstheme="minorHAnsi"/>
          <w:sz w:val="24"/>
          <w:szCs w:val="24"/>
        </w:rPr>
        <w:t xml:space="preserve">or in vitro </w:t>
      </w:r>
      <w:r w:rsidRPr="0075141A">
        <w:rPr>
          <w:rFonts w:cstheme="minorHAnsi"/>
          <w:sz w:val="24"/>
          <w:szCs w:val="24"/>
        </w:rPr>
        <w:t xml:space="preserve">for identification of bound interacting proteins to provide insights into </w:t>
      </w:r>
      <w:r w:rsidR="00536CB7" w:rsidRPr="0075141A">
        <w:rPr>
          <w:rFonts w:cstheme="minorHAnsi"/>
          <w:sz w:val="24"/>
          <w:szCs w:val="24"/>
        </w:rPr>
        <w:t>pathogenesis</w:t>
      </w:r>
      <w:r w:rsidRPr="0075141A">
        <w:rPr>
          <w:rFonts w:cstheme="minorHAnsi"/>
          <w:sz w:val="24"/>
          <w:szCs w:val="24"/>
        </w:rPr>
        <w:t xml:space="preserve"> of </w:t>
      </w:r>
      <w:r w:rsidR="00536CB7" w:rsidRPr="0075141A">
        <w:rPr>
          <w:rFonts w:cstheme="minorHAnsi"/>
          <w:sz w:val="24"/>
          <w:szCs w:val="24"/>
        </w:rPr>
        <w:t>diseases</w:t>
      </w:r>
      <w:r w:rsidRPr="0075141A">
        <w:rPr>
          <w:rFonts w:cstheme="minorHAnsi"/>
          <w:sz w:val="24"/>
          <w:szCs w:val="24"/>
        </w:rPr>
        <w:t xml:space="preserve"> </w:t>
      </w:r>
      <w:r w:rsidRPr="0075141A">
        <w:rPr>
          <w:rFonts w:cstheme="minorHAnsi"/>
          <w:sz w:val="24"/>
          <w:szCs w:val="24"/>
        </w:rPr>
        <w:lastRenderedPageBreak/>
        <w:t>c</w:t>
      </w:r>
      <w:r w:rsidR="00536CB7" w:rsidRPr="0075141A">
        <w:rPr>
          <w:rFonts w:cstheme="minorHAnsi"/>
          <w:sz w:val="24"/>
          <w:szCs w:val="24"/>
        </w:rPr>
        <w:t>aused by abnormal gene regulations.</w:t>
      </w:r>
      <w:r w:rsidRPr="0075141A">
        <w:rPr>
          <w:rFonts w:cstheme="minorHAnsi"/>
          <w:sz w:val="24"/>
          <w:szCs w:val="24"/>
        </w:rPr>
        <w:t xml:space="preserve"> </w:t>
      </w:r>
      <w:r w:rsidR="004E1482" w:rsidRPr="0075141A">
        <w:rPr>
          <w:rFonts w:cstheme="minorHAnsi"/>
          <w:sz w:val="24"/>
          <w:szCs w:val="24"/>
        </w:rPr>
        <w:t xml:space="preserve"> The CRISPR DNA purification utilizes DNA-binding </w:t>
      </w:r>
      <w:r w:rsidR="0075141A" w:rsidRPr="0075141A">
        <w:rPr>
          <w:rFonts w:cstheme="minorHAnsi"/>
          <w:sz w:val="24"/>
          <w:szCs w:val="24"/>
        </w:rPr>
        <w:t>ability o</w:t>
      </w:r>
      <w:r w:rsidR="008B3307">
        <w:rPr>
          <w:rFonts w:cstheme="minorHAnsi"/>
          <w:sz w:val="24"/>
          <w:szCs w:val="24"/>
        </w:rPr>
        <w:t>f</w:t>
      </w:r>
      <w:r w:rsidR="0075141A" w:rsidRPr="0075141A">
        <w:rPr>
          <w:rFonts w:cstheme="minorHAnsi"/>
          <w:sz w:val="24"/>
          <w:szCs w:val="24"/>
        </w:rPr>
        <w:t xml:space="preserve"> catalytically inactive dCas9 enzyme and chromatin immunoprecipitation (</w:t>
      </w:r>
      <w:proofErr w:type="spellStart"/>
      <w:r w:rsidR="0075141A" w:rsidRPr="0075141A">
        <w:rPr>
          <w:rFonts w:cstheme="minorHAnsi"/>
          <w:sz w:val="24"/>
          <w:szCs w:val="24"/>
        </w:rPr>
        <w:t>ChIP</w:t>
      </w:r>
      <w:proofErr w:type="spellEnd"/>
      <w:r w:rsidR="0075141A">
        <w:rPr>
          <w:rFonts w:cstheme="minorHAnsi"/>
          <w:sz w:val="24"/>
          <w:szCs w:val="24"/>
        </w:rPr>
        <w:t>) to isolate telomeres or centromeres for identification of their associated proteins.</w:t>
      </w:r>
      <w:r w:rsidR="00CC79D6" w:rsidRPr="0075141A">
        <w:rPr>
          <w:rFonts w:cstheme="minorHAnsi"/>
        </w:rPr>
        <w:t xml:space="preserve"> </w:t>
      </w:r>
    </w:p>
    <w:p w14:paraId="18826BC4" w14:textId="1831741A" w:rsidR="00962557" w:rsidRPr="00591EE9" w:rsidRDefault="00962557" w:rsidP="00AD796C">
      <w:pPr>
        <w:rPr>
          <w:rFonts w:asciiTheme="minorHAnsi" w:hAnsiTheme="minorHAnsi" w:cstheme="minorHAnsi"/>
          <w:b/>
          <w:bCs/>
        </w:rPr>
      </w:pPr>
      <w:r w:rsidRPr="00591EE9">
        <w:rPr>
          <w:rFonts w:asciiTheme="minorHAnsi" w:hAnsiTheme="minorHAnsi" w:cstheme="minorHAnsi"/>
          <w:b/>
          <w:bCs/>
        </w:rPr>
        <w:t xml:space="preserve">Who is working in this area? </w:t>
      </w:r>
    </w:p>
    <w:p w14:paraId="3D243B83" w14:textId="04A60912" w:rsidR="0055563C" w:rsidRDefault="00E32E77" w:rsidP="0055563C">
      <w:pPr>
        <w:rPr>
          <w:rFonts w:asciiTheme="minorHAnsi" w:hAnsiTheme="minorHAnsi" w:cstheme="minorHAnsi"/>
        </w:rPr>
      </w:pPr>
      <w:r w:rsidRPr="00E32E77">
        <w:rPr>
          <w:rFonts w:asciiTheme="minorHAnsi" w:hAnsiTheme="minorHAnsi" w:cstheme="minorHAnsi"/>
        </w:rPr>
        <w:t xml:space="preserve">3 major players in commercializing CRISPR-gene editing are </w:t>
      </w:r>
      <w:proofErr w:type="spellStart"/>
      <w:r w:rsidRPr="00E32E77">
        <w:rPr>
          <w:rFonts w:asciiTheme="minorHAnsi" w:hAnsiTheme="minorHAnsi" w:cstheme="minorHAnsi"/>
        </w:rPr>
        <w:t>Intellia</w:t>
      </w:r>
      <w:proofErr w:type="spellEnd"/>
      <w:r w:rsidRPr="00E32E77">
        <w:rPr>
          <w:rFonts w:asciiTheme="minorHAnsi" w:hAnsiTheme="minorHAnsi" w:cstheme="minorHAnsi"/>
        </w:rPr>
        <w:t xml:space="preserve"> Therapeutics, </w:t>
      </w:r>
      <w:proofErr w:type="spellStart"/>
      <w:r w:rsidRPr="00E32E77">
        <w:rPr>
          <w:rFonts w:asciiTheme="minorHAnsi" w:hAnsiTheme="minorHAnsi" w:cstheme="minorHAnsi"/>
        </w:rPr>
        <w:t>Editas</w:t>
      </w:r>
      <w:proofErr w:type="spellEnd"/>
      <w:r w:rsidRPr="00E32E77">
        <w:rPr>
          <w:rFonts w:asciiTheme="minorHAnsi" w:hAnsiTheme="minorHAnsi" w:cstheme="minorHAnsi"/>
        </w:rPr>
        <w:t xml:space="preserve"> Therapeutics and CRISPR Therapeutics, companies which were started by scientis</w:t>
      </w:r>
      <w:r w:rsidR="00DE5965">
        <w:rPr>
          <w:rFonts w:asciiTheme="minorHAnsi" w:hAnsiTheme="minorHAnsi" w:cstheme="minorHAnsi"/>
        </w:rPr>
        <w:t>ts</w:t>
      </w:r>
      <w:r w:rsidRPr="00E32E77">
        <w:rPr>
          <w:rFonts w:asciiTheme="minorHAnsi" w:hAnsiTheme="minorHAnsi" w:cstheme="minorHAnsi"/>
        </w:rPr>
        <w:t xml:space="preserve"> as a spin-off of their research.</w:t>
      </w:r>
      <w:r w:rsidR="00D744E2">
        <w:rPr>
          <w:rFonts w:asciiTheme="minorHAnsi" w:hAnsiTheme="minorHAnsi" w:cstheme="minorHAnsi"/>
        </w:rPr>
        <w:t xml:space="preserve"> Other significant players in the CRISPR field are the Korean company </w:t>
      </w:r>
      <w:proofErr w:type="spellStart"/>
      <w:r w:rsidR="00D744E2">
        <w:rPr>
          <w:rFonts w:asciiTheme="minorHAnsi" w:hAnsiTheme="minorHAnsi" w:cstheme="minorHAnsi"/>
        </w:rPr>
        <w:t>Toolgen</w:t>
      </w:r>
      <w:proofErr w:type="spellEnd"/>
      <w:r w:rsidR="00D744E2">
        <w:rPr>
          <w:rFonts w:asciiTheme="minorHAnsi" w:hAnsiTheme="minorHAnsi" w:cstheme="minorHAnsi"/>
        </w:rPr>
        <w:t xml:space="preserve">, </w:t>
      </w:r>
      <w:r w:rsidR="00562AC7">
        <w:rPr>
          <w:rFonts w:asciiTheme="minorHAnsi" w:hAnsiTheme="minorHAnsi" w:cstheme="minorHAnsi"/>
        </w:rPr>
        <w:t xml:space="preserve">Millipore Sigma, Vilnius </w:t>
      </w:r>
      <w:r w:rsidR="00B56834">
        <w:rPr>
          <w:rFonts w:asciiTheme="minorHAnsi" w:hAnsiTheme="minorHAnsi" w:cstheme="minorHAnsi"/>
        </w:rPr>
        <w:t xml:space="preserve">University, </w:t>
      </w:r>
      <w:proofErr w:type="spellStart"/>
      <w:r w:rsidR="00B56834">
        <w:rPr>
          <w:rFonts w:asciiTheme="minorHAnsi" w:hAnsiTheme="minorHAnsi" w:cstheme="minorHAnsi"/>
        </w:rPr>
        <w:t>Cellectis</w:t>
      </w:r>
      <w:proofErr w:type="spellEnd"/>
      <w:r w:rsidR="00B56834">
        <w:rPr>
          <w:rFonts w:asciiTheme="minorHAnsi" w:hAnsiTheme="minorHAnsi" w:cstheme="minorHAnsi"/>
        </w:rPr>
        <w:t>;</w:t>
      </w:r>
      <w:r w:rsidR="00562AC7">
        <w:rPr>
          <w:rFonts w:asciiTheme="minorHAnsi" w:hAnsiTheme="minorHAnsi" w:cstheme="minorHAnsi"/>
        </w:rPr>
        <w:t xml:space="preserve"> the French company which has been developing CAR-T cell therapies, DowDuPont, MPEG-LA.</w:t>
      </w:r>
      <w:r w:rsidR="00F425CD">
        <w:rPr>
          <w:rFonts w:asciiTheme="minorHAnsi" w:hAnsiTheme="minorHAnsi" w:cstheme="minorHAnsi"/>
        </w:rPr>
        <w:t xml:space="preserve"> </w:t>
      </w:r>
      <w:r w:rsidR="00F779AB">
        <w:rPr>
          <w:rFonts w:asciiTheme="minorHAnsi" w:hAnsiTheme="minorHAnsi" w:cstheme="minorHAnsi"/>
        </w:rPr>
        <w:t>T</w:t>
      </w:r>
      <w:r w:rsidR="00F425CD">
        <w:rPr>
          <w:rFonts w:asciiTheme="minorHAnsi" w:hAnsiTheme="minorHAnsi" w:cstheme="minorHAnsi"/>
        </w:rPr>
        <w:t>he Broad Institute of MIT and Harvard</w:t>
      </w:r>
      <w:r w:rsidR="00F779AB">
        <w:rPr>
          <w:rFonts w:asciiTheme="minorHAnsi" w:hAnsiTheme="minorHAnsi" w:cstheme="minorHAnsi"/>
        </w:rPr>
        <w:t xml:space="preserve"> has been granted 31 CRISPR patents, other patents have been allowed to UC Berkely, University of Vienna and Emmanuelle Charpentier.</w:t>
      </w:r>
    </w:p>
    <w:p w14:paraId="370F30B5" w14:textId="35FE9299" w:rsidR="00422F33" w:rsidRDefault="003F7D10" w:rsidP="0055563C">
      <w:pPr>
        <w:rPr>
          <w:rFonts w:asciiTheme="minorHAnsi" w:hAnsiTheme="minorHAnsi" w:cstheme="minorHAnsi"/>
        </w:rPr>
      </w:pPr>
      <w:r>
        <w:rPr>
          <w:rFonts w:asciiTheme="minorHAnsi" w:hAnsiTheme="minorHAnsi" w:cstheme="minorHAnsi"/>
        </w:rPr>
        <w:t xml:space="preserve">Following the CRISPR timeline, </w:t>
      </w:r>
      <w:r w:rsidR="00B56834">
        <w:rPr>
          <w:rFonts w:asciiTheme="minorHAnsi" w:hAnsiTheme="minorHAnsi" w:cstheme="minorHAnsi"/>
        </w:rPr>
        <w:t xml:space="preserve">we can identify </w:t>
      </w:r>
      <w:r w:rsidR="005A6315">
        <w:rPr>
          <w:rFonts w:asciiTheme="minorHAnsi" w:hAnsiTheme="minorHAnsi" w:cstheme="minorHAnsi"/>
        </w:rPr>
        <w:t xml:space="preserve">that the </w:t>
      </w:r>
      <w:r>
        <w:rPr>
          <w:rFonts w:asciiTheme="minorHAnsi" w:hAnsiTheme="minorHAnsi" w:cstheme="minorHAnsi"/>
        </w:rPr>
        <w:t>top research centers in CRISPR are: Broad Institute, UC Berkeley, Max Planck Institute, Vi</w:t>
      </w:r>
      <w:r w:rsidR="002629E7">
        <w:rPr>
          <w:rFonts w:asciiTheme="minorHAnsi" w:hAnsiTheme="minorHAnsi" w:cstheme="minorHAnsi"/>
        </w:rPr>
        <w:t>l</w:t>
      </w:r>
      <w:r>
        <w:rPr>
          <w:rFonts w:asciiTheme="minorHAnsi" w:hAnsiTheme="minorHAnsi" w:cstheme="minorHAnsi"/>
        </w:rPr>
        <w:t>nius University, and many other academic institutions.</w:t>
      </w:r>
      <w:r w:rsidR="00B56834">
        <w:rPr>
          <w:rFonts w:asciiTheme="minorHAnsi" w:hAnsiTheme="minorHAnsi" w:cstheme="minorHAnsi"/>
        </w:rPr>
        <w:t xml:space="preserve"> Although it seems now the focus has recently shifted to improve CRISPR/Cas system or developing new methods which can allow gene editing without </w:t>
      </w:r>
      <w:r w:rsidR="00876047">
        <w:rPr>
          <w:rFonts w:asciiTheme="minorHAnsi" w:hAnsiTheme="minorHAnsi" w:cstheme="minorHAnsi"/>
        </w:rPr>
        <w:t>double-strand break</w:t>
      </w:r>
      <w:r w:rsidR="00B56834">
        <w:rPr>
          <w:rFonts w:asciiTheme="minorHAnsi" w:hAnsiTheme="minorHAnsi" w:cstheme="minorHAnsi"/>
        </w:rPr>
        <w:t xml:space="preserve"> </w:t>
      </w:r>
      <w:r w:rsidR="00876047">
        <w:rPr>
          <w:rFonts w:asciiTheme="minorHAnsi" w:hAnsiTheme="minorHAnsi" w:cstheme="minorHAnsi"/>
        </w:rPr>
        <w:t xml:space="preserve">(DSB) </w:t>
      </w:r>
      <w:r w:rsidR="00B56834">
        <w:rPr>
          <w:rFonts w:asciiTheme="minorHAnsi" w:hAnsiTheme="minorHAnsi" w:cstheme="minorHAnsi"/>
        </w:rPr>
        <w:t xml:space="preserve">which </w:t>
      </w:r>
      <w:r w:rsidR="00653D3F">
        <w:rPr>
          <w:rFonts w:asciiTheme="minorHAnsi" w:hAnsiTheme="minorHAnsi" w:cstheme="minorHAnsi"/>
        </w:rPr>
        <w:t>is repaired by error-prone</w:t>
      </w:r>
      <w:r w:rsidR="00B56834">
        <w:rPr>
          <w:rFonts w:asciiTheme="minorHAnsi" w:hAnsiTheme="minorHAnsi" w:cstheme="minorHAnsi"/>
        </w:rPr>
        <w:t xml:space="preserve"> mechanism</w:t>
      </w:r>
      <w:r w:rsidR="00426A17">
        <w:rPr>
          <w:rFonts w:asciiTheme="minorHAnsi" w:hAnsiTheme="minorHAnsi" w:cstheme="minorHAnsi"/>
        </w:rPr>
        <w:t>s</w:t>
      </w:r>
      <w:r w:rsidR="00B56834">
        <w:rPr>
          <w:rFonts w:asciiTheme="minorHAnsi" w:hAnsiTheme="minorHAnsi" w:cstheme="minorHAnsi"/>
        </w:rPr>
        <w:t xml:space="preserve"> (HDR or NHEJ).</w:t>
      </w:r>
      <w:r w:rsidR="004A039E">
        <w:rPr>
          <w:rFonts w:asciiTheme="minorHAnsi" w:hAnsiTheme="minorHAnsi" w:cstheme="minorHAnsi"/>
        </w:rPr>
        <w:t xml:space="preserve"> The two most recent developments are base editing (alteration of specific nucleotides) and prime editing (prime editing guide RNA (</w:t>
      </w:r>
      <w:proofErr w:type="spellStart"/>
      <w:r w:rsidR="004A039E">
        <w:rPr>
          <w:rFonts w:asciiTheme="minorHAnsi" w:hAnsiTheme="minorHAnsi" w:cstheme="minorHAnsi"/>
        </w:rPr>
        <w:t>pegRNA</w:t>
      </w:r>
      <w:proofErr w:type="spellEnd"/>
      <w:r w:rsidR="004A039E">
        <w:rPr>
          <w:rFonts w:asciiTheme="minorHAnsi" w:hAnsiTheme="minorHAnsi" w:cstheme="minorHAnsi"/>
        </w:rPr>
        <w:t>) con</w:t>
      </w:r>
      <w:r w:rsidR="00D9796B">
        <w:rPr>
          <w:rFonts w:asciiTheme="minorHAnsi" w:hAnsiTheme="minorHAnsi" w:cstheme="minorHAnsi"/>
        </w:rPr>
        <w:t>tains a guide and the desired substitution</w:t>
      </w:r>
      <w:r w:rsidR="002629E7">
        <w:rPr>
          <w:rFonts w:asciiTheme="minorHAnsi" w:hAnsiTheme="minorHAnsi" w:cstheme="minorHAnsi"/>
        </w:rPr>
        <w:t>s</w:t>
      </w:r>
      <w:r w:rsidR="00D9796B">
        <w:rPr>
          <w:rFonts w:asciiTheme="minorHAnsi" w:hAnsiTheme="minorHAnsi" w:cstheme="minorHAnsi"/>
        </w:rPr>
        <w:t>).</w:t>
      </w:r>
    </w:p>
    <w:p w14:paraId="297EC5C8" w14:textId="4F296148" w:rsidR="00422F33" w:rsidRPr="00E32E77" w:rsidRDefault="003F7D10" w:rsidP="0055563C">
      <w:pPr>
        <w:rPr>
          <w:rFonts w:asciiTheme="minorHAnsi" w:hAnsiTheme="minorHAnsi" w:cstheme="minorHAnsi"/>
        </w:rPr>
      </w:pPr>
      <w:r>
        <w:rPr>
          <w:rFonts w:asciiTheme="minorHAnsi" w:hAnsiTheme="minorHAnsi" w:cstheme="minorHAnsi"/>
        </w:rPr>
        <w:t xml:space="preserve">Interestingly, </w:t>
      </w:r>
      <w:r w:rsidR="00591EE9">
        <w:rPr>
          <w:rFonts w:asciiTheme="minorHAnsi" w:hAnsiTheme="minorHAnsi" w:cstheme="minorHAnsi"/>
        </w:rPr>
        <w:t xml:space="preserve">in 2021, the </w:t>
      </w:r>
      <w:r w:rsidR="00422F33">
        <w:rPr>
          <w:rFonts w:asciiTheme="minorHAnsi" w:hAnsiTheme="minorHAnsi" w:cstheme="minorHAnsi"/>
        </w:rPr>
        <w:t>United States have published the most CRISPR related papers, but China is catching up.</w:t>
      </w:r>
    </w:p>
    <w:p w14:paraId="75E2CDE6" w14:textId="77777777" w:rsidR="0074320F" w:rsidRPr="0055563C" w:rsidRDefault="0074320F" w:rsidP="0055563C">
      <w:pPr>
        <w:rPr>
          <w:rFonts w:cstheme="minorHAnsi"/>
          <w:b/>
          <w:bCs/>
        </w:rPr>
      </w:pPr>
    </w:p>
    <w:p w14:paraId="39D43BB0" w14:textId="05E8E0F5" w:rsidR="00C463C1" w:rsidRPr="0055563C" w:rsidRDefault="00962557" w:rsidP="004C6B25">
      <w:pPr>
        <w:pStyle w:val="ListParagraph"/>
        <w:numPr>
          <w:ilvl w:val="0"/>
          <w:numId w:val="19"/>
        </w:numPr>
        <w:spacing w:after="0" w:line="240" w:lineRule="auto"/>
        <w:rPr>
          <w:rFonts w:eastAsia="Times New Roman" w:cstheme="minorHAnsi"/>
          <w:b/>
          <w:bCs/>
          <w:sz w:val="24"/>
          <w:szCs w:val="24"/>
        </w:rPr>
      </w:pPr>
      <w:r w:rsidRPr="00956344">
        <w:rPr>
          <w:rFonts w:eastAsia="Times New Roman" w:cstheme="minorHAnsi"/>
          <w:b/>
          <w:bCs/>
          <w:sz w:val="24"/>
          <w:szCs w:val="24"/>
        </w:rPr>
        <w:t xml:space="preserve">What methods are used to study the concepts described in the paper? </w:t>
      </w:r>
    </w:p>
    <w:p w14:paraId="4609BF62" w14:textId="1F89DB2B" w:rsidR="00AD796C" w:rsidRDefault="00AD796C" w:rsidP="00AD796C">
      <w:pPr>
        <w:rPr>
          <w:rFonts w:asciiTheme="minorHAnsi" w:hAnsiTheme="minorHAnsi" w:cstheme="minorHAnsi"/>
        </w:rPr>
      </w:pPr>
      <w:r w:rsidRPr="00257375">
        <w:rPr>
          <w:rFonts w:asciiTheme="minorHAnsi" w:hAnsiTheme="minorHAnsi" w:cstheme="minorHAnsi"/>
        </w:rPr>
        <w:t>Among the different proteins involved in the CRISPR complex (Cas</w:t>
      </w:r>
      <w:r w:rsidR="008B3307">
        <w:rPr>
          <w:rFonts w:asciiTheme="minorHAnsi" w:hAnsiTheme="minorHAnsi" w:cstheme="minorHAnsi"/>
        </w:rPr>
        <w:t xml:space="preserve"> enzymes</w:t>
      </w:r>
      <w:r w:rsidRPr="00257375">
        <w:rPr>
          <w:rFonts w:asciiTheme="minorHAnsi" w:hAnsiTheme="minorHAnsi" w:cstheme="minorHAnsi"/>
        </w:rPr>
        <w:t xml:space="preserve">), </w:t>
      </w:r>
      <w:r w:rsidR="001C2506" w:rsidRPr="00257375">
        <w:rPr>
          <w:rFonts w:asciiTheme="minorHAnsi" w:hAnsiTheme="minorHAnsi" w:cstheme="minorHAnsi"/>
        </w:rPr>
        <w:t xml:space="preserve">Cas9 is the only enzyme within the Cas gene cluster that plays a role in </w:t>
      </w:r>
      <w:r w:rsidR="00257375">
        <w:rPr>
          <w:rFonts w:asciiTheme="minorHAnsi" w:hAnsiTheme="minorHAnsi" w:cstheme="minorHAnsi"/>
        </w:rPr>
        <w:t xml:space="preserve">locating and </w:t>
      </w:r>
      <w:r w:rsidR="001C2506" w:rsidRPr="00257375">
        <w:rPr>
          <w:rFonts w:asciiTheme="minorHAnsi" w:hAnsiTheme="minorHAnsi" w:cstheme="minorHAnsi"/>
        </w:rPr>
        <w:t>DNA cleavage.</w:t>
      </w:r>
      <w:r w:rsidR="00257375">
        <w:rPr>
          <w:rFonts w:asciiTheme="minorHAnsi" w:hAnsiTheme="minorHAnsi" w:cstheme="minorHAnsi"/>
        </w:rPr>
        <w:t xml:space="preserve"> The Cas9 protein has 6 domains:</w:t>
      </w:r>
    </w:p>
    <w:p w14:paraId="34BC4242" w14:textId="05EC3839" w:rsidR="00257375" w:rsidRPr="00D22413" w:rsidRDefault="00257375" w:rsidP="00D22413">
      <w:pPr>
        <w:pStyle w:val="ListParagraph"/>
        <w:numPr>
          <w:ilvl w:val="0"/>
          <w:numId w:val="37"/>
        </w:numPr>
        <w:rPr>
          <w:rFonts w:cstheme="minorHAnsi"/>
          <w:sz w:val="24"/>
          <w:szCs w:val="24"/>
        </w:rPr>
      </w:pPr>
      <w:r w:rsidRPr="00D22413">
        <w:rPr>
          <w:rFonts w:cstheme="minorHAnsi"/>
          <w:b/>
          <w:bCs/>
          <w:sz w:val="24"/>
          <w:szCs w:val="24"/>
        </w:rPr>
        <w:t>Rec 1</w:t>
      </w:r>
      <w:r w:rsidRPr="00D22413">
        <w:rPr>
          <w:rFonts w:cstheme="minorHAnsi"/>
          <w:sz w:val="24"/>
          <w:szCs w:val="24"/>
        </w:rPr>
        <w:t xml:space="preserve"> and </w:t>
      </w:r>
      <w:r w:rsidRPr="00D22413">
        <w:rPr>
          <w:rFonts w:cstheme="minorHAnsi"/>
          <w:b/>
          <w:bCs/>
          <w:sz w:val="24"/>
          <w:szCs w:val="24"/>
        </w:rPr>
        <w:t>Rec 2</w:t>
      </w:r>
      <w:r w:rsidRPr="00D22413">
        <w:rPr>
          <w:rFonts w:cstheme="minorHAnsi"/>
          <w:sz w:val="24"/>
          <w:szCs w:val="24"/>
        </w:rPr>
        <w:t xml:space="preserve"> domain bind the complementary region of the guide RNA. Rec1 </w:t>
      </w:r>
      <w:r w:rsidR="008625D0" w:rsidRPr="00D22413">
        <w:rPr>
          <w:rFonts w:cstheme="minorHAnsi"/>
          <w:sz w:val="24"/>
          <w:szCs w:val="24"/>
        </w:rPr>
        <w:t>role is essential compared to Rec 2 for the binding of repeat/anti-repeat target DNA.</w:t>
      </w:r>
    </w:p>
    <w:p w14:paraId="036854AA" w14:textId="6C201839" w:rsidR="000313C0" w:rsidRPr="00D22413" w:rsidRDefault="007C57BD" w:rsidP="00D22413">
      <w:pPr>
        <w:pStyle w:val="ListParagraph"/>
        <w:numPr>
          <w:ilvl w:val="0"/>
          <w:numId w:val="37"/>
        </w:numPr>
        <w:rPr>
          <w:rFonts w:cstheme="minorHAnsi"/>
          <w:sz w:val="24"/>
          <w:szCs w:val="24"/>
        </w:rPr>
      </w:pPr>
      <w:r w:rsidRPr="00D22413">
        <w:rPr>
          <w:rFonts w:cstheme="minorHAnsi"/>
          <w:b/>
          <w:bCs/>
          <w:sz w:val="24"/>
          <w:szCs w:val="24"/>
        </w:rPr>
        <w:t>Bridge heli</w:t>
      </w:r>
      <w:r w:rsidR="000313C0" w:rsidRPr="00D22413">
        <w:rPr>
          <w:rFonts w:cstheme="minorHAnsi"/>
          <w:b/>
          <w:bCs/>
          <w:sz w:val="24"/>
          <w:szCs w:val="24"/>
        </w:rPr>
        <w:t>x</w:t>
      </w:r>
      <w:r w:rsidRPr="00D22413">
        <w:rPr>
          <w:rFonts w:cstheme="minorHAnsi"/>
          <w:b/>
          <w:bCs/>
          <w:sz w:val="24"/>
          <w:szCs w:val="24"/>
        </w:rPr>
        <w:t xml:space="preserve"> (NH)</w:t>
      </w:r>
      <w:r w:rsidRPr="00D22413">
        <w:rPr>
          <w:rFonts w:cstheme="minorHAnsi"/>
          <w:sz w:val="24"/>
          <w:szCs w:val="24"/>
        </w:rPr>
        <w:t xml:space="preserve"> arginine-based structure which </w:t>
      </w:r>
      <w:r w:rsidR="000313C0" w:rsidRPr="00D22413">
        <w:rPr>
          <w:rFonts w:cstheme="minorHAnsi"/>
          <w:sz w:val="24"/>
          <w:szCs w:val="24"/>
        </w:rPr>
        <w:t>modulates target DNA cleavage and mismatch tolerance.</w:t>
      </w:r>
    </w:p>
    <w:p w14:paraId="4A6725F7" w14:textId="3755225A" w:rsidR="008625D0" w:rsidRPr="00D22413" w:rsidRDefault="008625D0" w:rsidP="00D22413">
      <w:pPr>
        <w:pStyle w:val="ListParagraph"/>
        <w:numPr>
          <w:ilvl w:val="0"/>
          <w:numId w:val="37"/>
        </w:numPr>
        <w:rPr>
          <w:rFonts w:cstheme="minorHAnsi"/>
          <w:sz w:val="24"/>
          <w:szCs w:val="24"/>
        </w:rPr>
      </w:pPr>
      <w:proofErr w:type="spellStart"/>
      <w:r w:rsidRPr="00D22413">
        <w:rPr>
          <w:rFonts w:cstheme="minorHAnsi"/>
          <w:b/>
          <w:bCs/>
          <w:sz w:val="24"/>
          <w:szCs w:val="24"/>
        </w:rPr>
        <w:t>Photospacer</w:t>
      </w:r>
      <w:proofErr w:type="spellEnd"/>
      <w:r w:rsidRPr="00D22413">
        <w:rPr>
          <w:rFonts w:cstheme="minorHAnsi"/>
          <w:b/>
          <w:bCs/>
          <w:sz w:val="24"/>
          <w:szCs w:val="24"/>
        </w:rPr>
        <w:t xml:space="preserve"> Adjacent Motif (PAM)-Interacting (PI) </w:t>
      </w:r>
      <w:r w:rsidRPr="00D22413">
        <w:rPr>
          <w:rFonts w:cstheme="minorHAnsi"/>
          <w:sz w:val="24"/>
          <w:szCs w:val="24"/>
        </w:rPr>
        <w:t>domain confers PAM specificity, and is responsible for initiating binding to target DNA.</w:t>
      </w:r>
    </w:p>
    <w:p w14:paraId="7EFFDDFA" w14:textId="7CAF1AE9" w:rsidR="00AD796C" w:rsidRPr="00D22413" w:rsidRDefault="007C57BD" w:rsidP="00D22413">
      <w:pPr>
        <w:pStyle w:val="ListParagraph"/>
        <w:numPr>
          <w:ilvl w:val="0"/>
          <w:numId w:val="37"/>
        </w:numPr>
        <w:rPr>
          <w:rFonts w:cstheme="minorHAnsi"/>
          <w:sz w:val="24"/>
          <w:szCs w:val="24"/>
        </w:rPr>
      </w:pPr>
      <w:r w:rsidRPr="00D22413">
        <w:rPr>
          <w:rFonts w:cstheme="minorHAnsi"/>
          <w:b/>
          <w:bCs/>
          <w:sz w:val="24"/>
          <w:szCs w:val="24"/>
        </w:rPr>
        <w:t xml:space="preserve">HNH and </w:t>
      </w:r>
      <w:proofErr w:type="spellStart"/>
      <w:r w:rsidRPr="00D22413">
        <w:rPr>
          <w:rFonts w:cstheme="minorHAnsi"/>
          <w:b/>
          <w:bCs/>
          <w:sz w:val="24"/>
          <w:szCs w:val="24"/>
        </w:rPr>
        <w:t>RuvC</w:t>
      </w:r>
      <w:proofErr w:type="spellEnd"/>
      <w:r w:rsidRPr="00D22413">
        <w:rPr>
          <w:rFonts w:cstheme="minorHAnsi"/>
          <w:b/>
          <w:bCs/>
          <w:sz w:val="24"/>
          <w:szCs w:val="24"/>
        </w:rPr>
        <w:t xml:space="preserve"> </w:t>
      </w:r>
      <w:r w:rsidRPr="00D22413">
        <w:rPr>
          <w:rFonts w:cstheme="minorHAnsi"/>
          <w:sz w:val="24"/>
          <w:szCs w:val="24"/>
        </w:rPr>
        <w:t>domains are nuclease domains that cut s</w:t>
      </w:r>
      <w:r w:rsidR="00E770EF" w:rsidRPr="00D22413">
        <w:rPr>
          <w:rFonts w:cstheme="minorHAnsi"/>
          <w:sz w:val="24"/>
          <w:szCs w:val="24"/>
        </w:rPr>
        <w:t xml:space="preserve">ingle stranded </w:t>
      </w:r>
      <w:r w:rsidRPr="00D22413">
        <w:rPr>
          <w:rFonts w:cstheme="minorHAnsi"/>
          <w:sz w:val="24"/>
          <w:szCs w:val="24"/>
        </w:rPr>
        <w:t>DNA</w:t>
      </w:r>
      <w:r w:rsidR="002A2F42" w:rsidRPr="00D22413">
        <w:rPr>
          <w:rFonts w:cstheme="minorHAnsi"/>
          <w:sz w:val="24"/>
          <w:szCs w:val="24"/>
        </w:rPr>
        <w:t xml:space="preserve"> (specifically between the 3</w:t>
      </w:r>
      <w:r w:rsidR="002A2F42" w:rsidRPr="00D22413">
        <w:rPr>
          <w:rFonts w:cstheme="minorHAnsi"/>
          <w:sz w:val="24"/>
          <w:szCs w:val="24"/>
          <w:vertAlign w:val="superscript"/>
        </w:rPr>
        <w:t>rd</w:t>
      </w:r>
      <w:r w:rsidR="002A2F42" w:rsidRPr="00D22413">
        <w:rPr>
          <w:rFonts w:cstheme="minorHAnsi"/>
          <w:sz w:val="24"/>
          <w:szCs w:val="24"/>
        </w:rPr>
        <w:t xml:space="preserve"> and 4</w:t>
      </w:r>
      <w:r w:rsidR="002A2F42" w:rsidRPr="00D22413">
        <w:rPr>
          <w:rFonts w:cstheme="minorHAnsi"/>
          <w:sz w:val="24"/>
          <w:szCs w:val="24"/>
          <w:vertAlign w:val="superscript"/>
        </w:rPr>
        <w:t>th</w:t>
      </w:r>
      <w:r w:rsidR="002A2F42" w:rsidRPr="00D22413">
        <w:rPr>
          <w:rFonts w:cstheme="minorHAnsi"/>
          <w:sz w:val="24"/>
          <w:szCs w:val="24"/>
        </w:rPr>
        <w:t xml:space="preserve"> nucleotides from the PAM)</w:t>
      </w:r>
      <w:r w:rsidRPr="00D22413">
        <w:rPr>
          <w:rFonts w:cstheme="minorHAnsi"/>
          <w:sz w:val="24"/>
          <w:szCs w:val="24"/>
        </w:rPr>
        <w:t>.</w:t>
      </w:r>
    </w:p>
    <w:p w14:paraId="62DC0E11" w14:textId="4B3B32C1" w:rsidR="00752B22" w:rsidRDefault="00850023" w:rsidP="00AD796C">
      <w:pPr>
        <w:rPr>
          <w:rFonts w:asciiTheme="minorHAnsi" w:hAnsiTheme="minorHAnsi" w:cstheme="minorHAnsi"/>
        </w:rPr>
      </w:pPr>
      <w:r>
        <w:rPr>
          <w:rFonts w:asciiTheme="minorHAnsi" w:hAnsiTheme="minorHAnsi" w:cstheme="minorHAnsi"/>
        </w:rPr>
        <w:t>A single guide RNA (sgRNA) can be engineered by fusing a crRNA containing the target DNA sequence to a noncoding trans-activating crRNA (</w:t>
      </w:r>
      <w:proofErr w:type="spellStart"/>
      <w:r>
        <w:rPr>
          <w:rFonts w:asciiTheme="minorHAnsi" w:hAnsiTheme="minorHAnsi" w:cstheme="minorHAnsi"/>
        </w:rPr>
        <w:t>tracrRNA</w:t>
      </w:r>
      <w:proofErr w:type="spellEnd"/>
      <w:r>
        <w:rPr>
          <w:rFonts w:asciiTheme="minorHAnsi" w:hAnsiTheme="minorHAnsi" w:cstheme="minorHAnsi"/>
        </w:rPr>
        <w:t>) to activate the Cas9 protein. The guide RNA forms a T-shape comprised of one tetraloop and 2 or 3 stem loops, and is constructed to have a 5’ end complimentary to the target DNA sequence.</w:t>
      </w:r>
      <w:r w:rsidR="002A2F42">
        <w:rPr>
          <w:rFonts w:asciiTheme="minorHAnsi" w:hAnsiTheme="minorHAnsi" w:cstheme="minorHAnsi"/>
        </w:rPr>
        <w:t xml:space="preserve"> One key factor in CRISPR-Cas9 efficiency is the </w:t>
      </w:r>
      <w:r w:rsidR="00F800AF">
        <w:rPr>
          <w:rFonts w:asciiTheme="minorHAnsi" w:hAnsiTheme="minorHAnsi" w:cstheme="minorHAnsi"/>
        </w:rPr>
        <w:t xml:space="preserve">PAM </w:t>
      </w:r>
      <w:r w:rsidR="002A2F42">
        <w:rPr>
          <w:rFonts w:asciiTheme="minorHAnsi" w:hAnsiTheme="minorHAnsi" w:cstheme="minorHAnsi"/>
        </w:rPr>
        <w:t>binding step which allows the C</w:t>
      </w:r>
      <w:r w:rsidR="008B3307">
        <w:rPr>
          <w:rFonts w:asciiTheme="minorHAnsi" w:hAnsiTheme="minorHAnsi" w:cstheme="minorHAnsi"/>
        </w:rPr>
        <w:t>a</w:t>
      </w:r>
      <w:r w:rsidR="002A2F42">
        <w:rPr>
          <w:rFonts w:asciiTheme="minorHAnsi" w:hAnsiTheme="minorHAnsi" w:cstheme="minorHAnsi"/>
        </w:rPr>
        <w:t>s9 protein to quickly screen for potential target with appropriate PAM before melting</w:t>
      </w:r>
      <w:r w:rsidR="00D22413">
        <w:rPr>
          <w:rFonts w:asciiTheme="minorHAnsi" w:hAnsiTheme="minorHAnsi" w:cstheme="minorHAnsi"/>
        </w:rPr>
        <w:t xml:space="preserve">. </w:t>
      </w:r>
      <w:r w:rsidR="00D514FE">
        <w:rPr>
          <w:rFonts w:asciiTheme="minorHAnsi" w:hAnsiTheme="minorHAnsi" w:cstheme="minorHAnsi"/>
        </w:rPr>
        <w:t xml:space="preserve">Another key advantage of CRISPR-Cas9 system is its flexibility, </w:t>
      </w:r>
      <w:r w:rsidR="00E838C7">
        <w:rPr>
          <w:rFonts w:asciiTheme="minorHAnsi" w:hAnsiTheme="minorHAnsi" w:cstheme="minorHAnsi"/>
        </w:rPr>
        <w:t>several studies have shown that single mismatches at the 5’ end of the sgRNA are well-tolerated, double mismatches can still result in cleavage for some sequences, and beyond this number sgRNA activity is suppressed</w:t>
      </w:r>
      <w:r w:rsidR="00752B22">
        <w:rPr>
          <w:rFonts w:asciiTheme="minorHAnsi" w:hAnsiTheme="minorHAnsi" w:cstheme="minorHAnsi"/>
        </w:rPr>
        <w:t xml:space="preserve">; Cas9 can also tolerates up to </w:t>
      </w:r>
      <w:r w:rsidR="00752B22">
        <w:rPr>
          <w:rFonts w:asciiTheme="minorHAnsi" w:hAnsiTheme="minorHAnsi" w:cstheme="minorHAnsi"/>
        </w:rPr>
        <w:lastRenderedPageBreak/>
        <w:t>5 base mismatches within the protospacer region, or a single base difference in the PAM sequence.</w:t>
      </w:r>
    </w:p>
    <w:p w14:paraId="14870247" w14:textId="2F148442" w:rsidR="007C57BD" w:rsidRPr="002941E0" w:rsidRDefault="001674D7" w:rsidP="00AD796C">
      <w:pPr>
        <w:rPr>
          <w:rFonts w:asciiTheme="minorHAnsi" w:hAnsiTheme="minorHAnsi" w:cstheme="minorHAnsi"/>
        </w:rPr>
      </w:pPr>
      <w:r>
        <w:rPr>
          <w:rFonts w:asciiTheme="minorHAnsi" w:hAnsiTheme="minorHAnsi" w:cstheme="minorHAnsi"/>
        </w:rPr>
        <w:t xml:space="preserve">CRISPR/Cas9 is used to create double strand </w:t>
      </w:r>
      <w:r w:rsidR="004871CA">
        <w:rPr>
          <w:rFonts w:asciiTheme="minorHAnsi" w:hAnsiTheme="minorHAnsi" w:cstheme="minorHAnsi"/>
        </w:rPr>
        <w:t>breaks (</w:t>
      </w:r>
      <w:r>
        <w:rPr>
          <w:rFonts w:asciiTheme="minorHAnsi" w:hAnsiTheme="minorHAnsi" w:cstheme="minorHAnsi"/>
        </w:rPr>
        <w:t xml:space="preserve">DSBs) to perform desired indels </w:t>
      </w:r>
      <w:r w:rsidR="00CE1A5C">
        <w:rPr>
          <w:rFonts w:asciiTheme="minorHAnsi" w:hAnsiTheme="minorHAnsi" w:cstheme="minorHAnsi"/>
        </w:rPr>
        <w:t xml:space="preserve">or knock out existing genes </w:t>
      </w:r>
      <w:r>
        <w:rPr>
          <w:rFonts w:asciiTheme="minorHAnsi" w:hAnsiTheme="minorHAnsi" w:cstheme="minorHAnsi"/>
        </w:rPr>
        <w:t>in the target DNA strand. Hom</w:t>
      </w:r>
      <w:r w:rsidR="00CE1A5C">
        <w:rPr>
          <w:rFonts w:asciiTheme="minorHAnsi" w:hAnsiTheme="minorHAnsi" w:cstheme="minorHAnsi"/>
        </w:rPr>
        <w:t>o</w:t>
      </w:r>
      <w:r>
        <w:rPr>
          <w:rFonts w:asciiTheme="minorHAnsi" w:hAnsiTheme="minorHAnsi" w:cstheme="minorHAnsi"/>
        </w:rPr>
        <w:t>logous directed-repair (HDR) and non-homologous end joining (NH</w:t>
      </w:r>
      <w:r w:rsidR="00805EB4">
        <w:rPr>
          <w:rFonts w:asciiTheme="minorHAnsi" w:hAnsiTheme="minorHAnsi" w:cstheme="minorHAnsi"/>
        </w:rPr>
        <w:t>E</w:t>
      </w:r>
      <w:r>
        <w:rPr>
          <w:rFonts w:asciiTheme="minorHAnsi" w:hAnsiTheme="minorHAnsi" w:cstheme="minorHAnsi"/>
        </w:rPr>
        <w:t xml:space="preserve">J) are the two major pathways to </w:t>
      </w:r>
      <w:r w:rsidR="004871CA">
        <w:rPr>
          <w:rFonts w:asciiTheme="minorHAnsi" w:hAnsiTheme="minorHAnsi" w:cstheme="minorHAnsi"/>
        </w:rPr>
        <w:t xml:space="preserve">resolve </w:t>
      </w:r>
      <w:r>
        <w:rPr>
          <w:rFonts w:asciiTheme="minorHAnsi" w:hAnsiTheme="minorHAnsi" w:cstheme="minorHAnsi"/>
        </w:rPr>
        <w:t>DSBs</w:t>
      </w:r>
      <w:r w:rsidR="004871CA">
        <w:rPr>
          <w:rFonts w:asciiTheme="minorHAnsi" w:hAnsiTheme="minorHAnsi" w:cstheme="minorHAnsi"/>
        </w:rPr>
        <w:t xml:space="preserve">. </w:t>
      </w:r>
      <w:r w:rsidR="004058A5">
        <w:rPr>
          <w:rFonts w:asciiTheme="minorHAnsi" w:hAnsiTheme="minorHAnsi" w:cstheme="minorHAnsi"/>
        </w:rPr>
        <w:t>Between the two, HDR is favored</w:t>
      </w:r>
      <w:r w:rsidR="004337B5">
        <w:rPr>
          <w:rFonts w:asciiTheme="minorHAnsi" w:hAnsiTheme="minorHAnsi" w:cstheme="minorHAnsi"/>
        </w:rPr>
        <w:t xml:space="preserve"> as it requires higher sequence homology between the severe and donor strands of DNA and reduce the risks of genomic instability or cell deaths.</w:t>
      </w:r>
      <w:r w:rsidR="00805EB4">
        <w:rPr>
          <w:rFonts w:asciiTheme="minorHAnsi" w:hAnsiTheme="minorHAnsi" w:cstheme="minorHAnsi"/>
        </w:rPr>
        <w:t xml:space="preserve"> Strategies have been developed to promote HDR over NHEJ such as inhibiting NHEJ pathway using inhibitors (CYREN)</w:t>
      </w:r>
      <w:r w:rsidR="00B65DBE">
        <w:rPr>
          <w:rFonts w:asciiTheme="minorHAnsi" w:hAnsiTheme="minorHAnsi" w:cstheme="minorHAnsi"/>
        </w:rPr>
        <w:t xml:space="preserve"> </w:t>
      </w:r>
      <w:r w:rsidR="00805EB4">
        <w:rPr>
          <w:rFonts w:asciiTheme="minorHAnsi" w:hAnsiTheme="minorHAnsi" w:cstheme="minorHAnsi"/>
        </w:rPr>
        <w:t xml:space="preserve">and </w:t>
      </w:r>
      <w:r w:rsidR="00847695">
        <w:rPr>
          <w:rFonts w:asciiTheme="minorHAnsi" w:hAnsiTheme="minorHAnsi" w:cstheme="minorHAnsi"/>
        </w:rPr>
        <w:t xml:space="preserve">HDR factors (e.g., Rad18) to </w:t>
      </w:r>
      <w:r w:rsidR="00805EB4">
        <w:rPr>
          <w:rFonts w:asciiTheme="minorHAnsi" w:hAnsiTheme="minorHAnsi" w:cstheme="minorHAnsi"/>
        </w:rPr>
        <w:t>activate HDR</w:t>
      </w:r>
      <w:r w:rsidR="00847695">
        <w:rPr>
          <w:rFonts w:asciiTheme="minorHAnsi" w:hAnsiTheme="minorHAnsi" w:cstheme="minorHAnsi"/>
        </w:rPr>
        <w:t>.</w:t>
      </w:r>
      <w:r w:rsidR="009E20B7">
        <w:rPr>
          <w:rFonts w:asciiTheme="minorHAnsi" w:hAnsiTheme="minorHAnsi" w:cstheme="minorHAnsi"/>
        </w:rPr>
        <w:t xml:space="preserve"> HDR methods are further categorized </w:t>
      </w:r>
      <w:r w:rsidR="000F0284">
        <w:rPr>
          <w:rFonts w:asciiTheme="minorHAnsi" w:hAnsiTheme="minorHAnsi" w:cstheme="minorHAnsi"/>
        </w:rPr>
        <w:t>into conservative</w:t>
      </w:r>
      <w:r w:rsidR="009E20B7">
        <w:rPr>
          <w:rFonts w:asciiTheme="minorHAnsi" w:hAnsiTheme="minorHAnsi" w:cstheme="minorHAnsi"/>
        </w:rPr>
        <w:t xml:space="preserve"> methods</w:t>
      </w:r>
      <w:r w:rsidR="004E449D">
        <w:rPr>
          <w:rFonts w:asciiTheme="minorHAnsi" w:hAnsiTheme="minorHAnsi" w:cstheme="minorHAnsi"/>
        </w:rPr>
        <w:t>: double-strand break repair (SDBR), synthesis-dependent strand-annealing (SDSA), break-induced repair (BIR) and non-conservative: single-strand annealing (SSA) pathway.</w:t>
      </w:r>
      <w:r w:rsidR="000F0284">
        <w:rPr>
          <w:rFonts w:asciiTheme="minorHAnsi" w:hAnsiTheme="minorHAnsi" w:cstheme="minorHAnsi"/>
        </w:rPr>
        <w:t xml:space="preserve"> Insertion sites of the gene modification have to be less than 1-bp away from the DSB. Also, HDR template </w:t>
      </w:r>
      <w:r w:rsidR="00D75DB4">
        <w:rPr>
          <w:rFonts w:asciiTheme="minorHAnsi" w:hAnsiTheme="minorHAnsi" w:cstheme="minorHAnsi"/>
        </w:rPr>
        <w:t>have to</w:t>
      </w:r>
      <w:r w:rsidR="000F0284">
        <w:rPr>
          <w:rFonts w:asciiTheme="minorHAnsi" w:hAnsiTheme="minorHAnsi" w:cstheme="minorHAnsi"/>
        </w:rPr>
        <w:t xml:space="preserve"> be designed to prevent the Cas9 enzyme to keep cutting </w:t>
      </w:r>
      <w:r w:rsidR="002941E0">
        <w:rPr>
          <w:rFonts w:asciiTheme="minorHAnsi" w:hAnsiTheme="minorHAnsi" w:cstheme="minorHAnsi"/>
        </w:rPr>
        <w:t>and repairing beyond the targeted sequence.</w:t>
      </w:r>
    </w:p>
    <w:p w14:paraId="483430FC" w14:textId="77777777" w:rsidR="00962557" w:rsidRPr="00956344" w:rsidRDefault="00962557" w:rsidP="00962557">
      <w:pPr>
        <w:rPr>
          <w:rFonts w:asciiTheme="minorHAnsi" w:hAnsiTheme="minorHAnsi" w:cstheme="minorHAnsi"/>
          <w:b/>
          <w:bCs/>
        </w:rPr>
      </w:pPr>
    </w:p>
    <w:p w14:paraId="154820CC" w14:textId="77777777" w:rsidR="00962557" w:rsidRPr="00CF5347" w:rsidRDefault="00962557" w:rsidP="00962557">
      <w:pPr>
        <w:pStyle w:val="ListParagraph"/>
        <w:numPr>
          <w:ilvl w:val="0"/>
          <w:numId w:val="19"/>
        </w:numPr>
        <w:spacing w:after="0" w:line="240" w:lineRule="auto"/>
        <w:rPr>
          <w:rFonts w:cstheme="minorHAnsi"/>
          <w:b/>
          <w:bCs/>
          <w:sz w:val="24"/>
          <w:szCs w:val="24"/>
        </w:rPr>
      </w:pPr>
      <w:r w:rsidRPr="00CF5347">
        <w:rPr>
          <w:rFonts w:cstheme="minorHAnsi"/>
          <w:b/>
          <w:bCs/>
          <w:sz w:val="24"/>
          <w:szCs w:val="24"/>
        </w:rPr>
        <w:t xml:space="preserve">Does the review article lead to new questions or hypotheses in this technical area (by the authors, by other researchers)? </w:t>
      </w:r>
    </w:p>
    <w:p w14:paraId="60977685" w14:textId="0E38276B" w:rsidR="008A785C" w:rsidRDefault="008A785C" w:rsidP="00962557">
      <w:pPr>
        <w:pStyle w:val="ListParagraph"/>
        <w:ind w:left="360"/>
        <w:rPr>
          <w:rFonts w:cstheme="minorHAnsi"/>
          <w:sz w:val="24"/>
          <w:szCs w:val="24"/>
        </w:rPr>
      </w:pPr>
      <w:r>
        <w:rPr>
          <w:rFonts w:cstheme="minorHAnsi"/>
          <w:sz w:val="24"/>
          <w:szCs w:val="24"/>
        </w:rPr>
        <w:t>There are many existing challenges faced by CRISPR/Cas9 system</w:t>
      </w:r>
      <w:r w:rsidR="00FE75E7">
        <w:rPr>
          <w:rFonts w:cstheme="minorHAnsi"/>
          <w:sz w:val="24"/>
          <w:szCs w:val="24"/>
        </w:rPr>
        <w:t xml:space="preserve"> before it can be used commonly in clinical applications</w:t>
      </w:r>
      <w:r w:rsidR="00686507">
        <w:rPr>
          <w:rFonts w:cstheme="minorHAnsi"/>
          <w:sz w:val="24"/>
          <w:szCs w:val="24"/>
        </w:rPr>
        <w:t xml:space="preserve"> </w:t>
      </w:r>
      <w:r w:rsidR="00686507">
        <w:rPr>
          <w:rFonts w:cstheme="minorHAnsi"/>
          <w:sz w:val="24"/>
          <w:szCs w:val="24"/>
        </w:rPr>
        <w:fldChar w:fldCharType="begin"/>
      </w:r>
      <w:r w:rsidR="00686507">
        <w:rPr>
          <w:rFonts w:cstheme="minorHAnsi"/>
          <w:sz w:val="24"/>
          <w:szCs w:val="24"/>
        </w:rPr>
        <w:instrText xml:space="preserve"> ADDIN ZOTERO_ITEM CSL_CITATION {"citationID":"kS4hEtWT","properties":{"formattedCitation":"[3]","plainCitation":"[3]","noteIndex":0},"citationItems":[{"id":1877,"uris":["http://zotero.org/users/7286058/items/YW8S9L2M"],"itemData":{"id":1877,"type":"article-journal","abstract":"Gene editing that makes target gene modification in the genome by deletion or addition has revolutionized the era of biomedicine. Clustered regularly interspaced short palindromic repeats (CRISPR)/Cas9 emerged as a substantial tool due to its simplicity in use, less cost and extraordinary efficiency than the conventional gene-editing tools, including zinc finger nucleases (ZFNs) and Transcription activator-like effector nucleases (TALENs). However, potential off-target activities are crucial shortcomings in the CRISPR system. Numerous types of approaches have been developed to reduce off-target effects. Here, we review several latest approaches to reduce the off-target effects, including biased or unbiased off-target detection, cytosine or adenine base editors, prime editing, dCas9, Cas9 paired nickase, ribonucleoprotein (RNP) delivery and truncated gRNAs. This review article provides extensive information to cautiously interpret off-target effects to assist the basic and clinical applications in biomedicine.","container-title":"Cells","DOI":"10.3390/cells9071608","ISSN":"2073-4409","issue":"7","journalAbbreviation":"Cells","note":"PMID: 32630835\nPMCID: PMC7407193","page":"1608","source":"PubMed Central","title":"Latest Developed Strategies to Minimize the Off-Target Effects in CRISPR-Cas-Mediated Genome Editing","URL":"https://www.ncbi.nlm.nih.gov/pmc/articles/PMC7407193/","volume":"9","author":[{"family":"Naeem","given":"Muhammad"},{"family":"Majeed","given":"Saman"},{"family":"Hoque","given":"Mubasher Zahir"},{"family":"Ahmad","given":"Irshad"}],"accessed":{"date-parts":[["2022",4,25]]},"issued":{"date-parts":[["2020",7,2]]}}}],"schema":"https://github.com/citation-style-language/schema/raw/master/csl-citation.json"} </w:instrText>
      </w:r>
      <w:r w:rsidR="00686507">
        <w:rPr>
          <w:rFonts w:cstheme="minorHAnsi"/>
          <w:sz w:val="24"/>
          <w:szCs w:val="24"/>
        </w:rPr>
        <w:fldChar w:fldCharType="separate"/>
      </w:r>
      <w:r w:rsidR="00686507">
        <w:rPr>
          <w:rFonts w:cstheme="minorHAnsi"/>
          <w:noProof/>
          <w:sz w:val="24"/>
          <w:szCs w:val="24"/>
        </w:rPr>
        <w:t>[3]</w:t>
      </w:r>
      <w:r w:rsidR="00686507">
        <w:rPr>
          <w:rFonts w:cstheme="minorHAnsi"/>
          <w:sz w:val="24"/>
          <w:szCs w:val="24"/>
        </w:rPr>
        <w:fldChar w:fldCharType="end"/>
      </w:r>
      <w:r w:rsidR="00686507">
        <w:rPr>
          <w:rFonts w:cstheme="minorHAnsi"/>
          <w:sz w:val="24"/>
          <w:szCs w:val="24"/>
        </w:rPr>
        <w:fldChar w:fldCharType="begin"/>
      </w:r>
      <w:r w:rsidR="00686507">
        <w:rPr>
          <w:rFonts w:cstheme="minorHAnsi"/>
          <w:sz w:val="24"/>
          <w:szCs w:val="24"/>
        </w:rPr>
        <w:instrText xml:space="preserve"> ADDIN ZOTERO_ITEM CSL_CITATION {"citationID":"N0BeVmqR","properties":{"formattedCitation":"[4]","plainCitation":"[4]","noteIndex":0},"citationItems":[{"id":1874,"uris":["http://zotero.org/users/7286058/items/9JPZTM8T"],"itemData":{"id":1874,"type":"article-journal","container-title":"Journal of Biotechnology","DOI":"10.1016/j.jbiotec.2015.06.427","ISSN":"01681656","journalAbbreviation":"Journal of Biotechnology","language":"en","page":"56-65","source":"DOI.org (Crossref)","title":"Systematic analysis of CRISPR–Cas9 mismatch tolerance reveals low levels of off-target activity","URL":"https://linkinghub.elsevier.com/retrieve/pii/S0168165615300419","volume":"211","author":[{"family":"Anderson","given":"Emily M."},{"family":"Haupt","given":"Amanda"},{"family":"Schiel","given":"John A."},{"family":"Chou","given":"Eldon"},{"family":"Machado","given":"Hidevaldo B."},{"family":"Strezoska","given":"Žaklina"},{"family":"Lenger","given":"Steve"},{"family":"McClelland","given":"Shawn"},{"family":"Birmingham","given":"Amanda"},{"family":"Vermeulen","given":"Annaleen"},{"family":"Smith","given":"Anja van Brabant"}],"accessed":{"date-parts":[["2022",4,24]]},"issued":{"date-parts":[["2015",10]]}}}],"schema":"https://github.com/citation-style-language/schema/raw/master/csl-citation.json"} </w:instrText>
      </w:r>
      <w:r w:rsidR="00686507">
        <w:rPr>
          <w:rFonts w:cstheme="minorHAnsi"/>
          <w:sz w:val="24"/>
          <w:szCs w:val="24"/>
        </w:rPr>
        <w:fldChar w:fldCharType="separate"/>
      </w:r>
      <w:r w:rsidR="00686507">
        <w:rPr>
          <w:rFonts w:cstheme="minorHAnsi"/>
          <w:noProof/>
          <w:sz w:val="24"/>
          <w:szCs w:val="24"/>
        </w:rPr>
        <w:t>[4]</w:t>
      </w:r>
      <w:r w:rsidR="00686507">
        <w:rPr>
          <w:rFonts w:cstheme="minorHAnsi"/>
          <w:sz w:val="24"/>
          <w:szCs w:val="24"/>
        </w:rPr>
        <w:fldChar w:fldCharType="end"/>
      </w:r>
      <w:r>
        <w:rPr>
          <w:rFonts w:cstheme="minorHAnsi"/>
          <w:sz w:val="24"/>
          <w:szCs w:val="24"/>
        </w:rPr>
        <w:t>:</w:t>
      </w:r>
    </w:p>
    <w:p w14:paraId="47B9463D" w14:textId="18FD00D4" w:rsidR="00962557" w:rsidRDefault="00FE75E7" w:rsidP="00390EE5">
      <w:pPr>
        <w:pStyle w:val="ListParagraph"/>
        <w:numPr>
          <w:ilvl w:val="0"/>
          <w:numId w:val="39"/>
        </w:numPr>
        <w:rPr>
          <w:rFonts w:cstheme="minorHAnsi"/>
          <w:sz w:val="24"/>
          <w:szCs w:val="24"/>
        </w:rPr>
      </w:pPr>
      <w:r>
        <w:rPr>
          <w:rFonts w:cstheme="minorHAnsi"/>
          <w:sz w:val="24"/>
          <w:szCs w:val="24"/>
        </w:rPr>
        <w:t>R</w:t>
      </w:r>
      <w:r w:rsidR="00FD23E2">
        <w:rPr>
          <w:rFonts w:cstheme="minorHAnsi"/>
          <w:sz w:val="24"/>
          <w:szCs w:val="24"/>
        </w:rPr>
        <w:t>ecent studies have focused in reducing the rate at which Cas9 binds t</w:t>
      </w:r>
      <w:r w:rsidR="00C921FA">
        <w:rPr>
          <w:rFonts w:cstheme="minorHAnsi"/>
          <w:sz w:val="24"/>
          <w:szCs w:val="24"/>
        </w:rPr>
        <w:t>o</w:t>
      </w:r>
      <w:r w:rsidR="00FD23E2">
        <w:rPr>
          <w:rFonts w:cstheme="minorHAnsi"/>
          <w:sz w:val="24"/>
          <w:szCs w:val="24"/>
        </w:rPr>
        <w:t xml:space="preserve"> unintended genomic sites for cleavage, termed as off-target events.</w:t>
      </w:r>
      <w:r w:rsidR="00D52AA6">
        <w:rPr>
          <w:rFonts w:cstheme="minorHAnsi"/>
          <w:sz w:val="24"/>
          <w:szCs w:val="24"/>
        </w:rPr>
        <w:t xml:space="preserve"> More than 3 mismatches between target sequences and 20 nucleotides of gRNA can cause off-target effects; whereas </w:t>
      </w:r>
      <w:r w:rsidR="00C921FA">
        <w:rPr>
          <w:rFonts w:cstheme="minorHAnsi"/>
          <w:sz w:val="24"/>
          <w:szCs w:val="24"/>
        </w:rPr>
        <w:t xml:space="preserve">4 mismatches in PAM induces off-target effects. </w:t>
      </w:r>
    </w:p>
    <w:p w14:paraId="2AA2119F" w14:textId="75509B79" w:rsidR="00C921FA" w:rsidRDefault="00C921FA" w:rsidP="00533E66">
      <w:pPr>
        <w:pStyle w:val="ListParagraph"/>
        <w:numPr>
          <w:ilvl w:val="0"/>
          <w:numId w:val="39"/>
        </w:numPr>
        <w:rPr>
          <w:rFonts w:cstheme="minorHAnsi"/>
          <w:sz w:val="24"/>
          <w:szCs w:val="24"/>
        </w:rPr>
      </w:pPr>
      <w:r>
        <w:rPr>
          <w:rFonts w:cstheme="minorHAnsi"/>
          <w:sz w:val="24"/>
          <w:szCs w:val="24"/>
        </w:rPr>
        <w:t xml:space="preserve">Off-target effects could </w:t>
      </w:r>
      <w:r w:rsidR="008E679B">
        <w:rPr>
          <w:rFonts w:cstheme="minorHAnsi"/>
          <w:sz w:val="24"/>
          <w:szCs w:val="24"/>
        </w:rPr>
        <w:t>result</w:t>
      </w:r>
      <w:r>
        <w:rPr>
          <w:rFonts w:cstheme="minorHAnsi"/>
          <w:sz w:val="24"/>
          <w:szCs w:val="24"/>
        </w:rPr>
        <w:t xml:space="preserve"> in loss of gene function, ultimately leading to cancer or severe problems in the receiving organism.</w:t>
      </w:r>
      <w:r w:rsidR="008E679B">
        <w:rPr>
          <w:rFonts w:cstheme="minorHAnsi"/>
          <w:sz w:val="24"/>
          <w:szCs w:val="24"/>
        </w:rPr>
        <w:t xml:space="preserve"> Decreasing enzymatic concentration improves on-to off target ratio at the expense of the efficiency of on-target cleavage. Duration of Cas9 expression is another factor to impact off-target activity.</w:t>
      </w:r>
      <w:r w:rsidR="008A785C" w:rsidRPr="008A785C">
        <w:rPr>
          <w:rFonts w:cstheme="minorHAnsi"/>
          <w:sz w:val="24"/>
          <w:szCs w:val="24"/>
        </w:rPr>
        <w:t xml:space="preserve"> </w:t>
      </w:r>
      <w:r w:rsidR="008A785C">
        <w:rPr>
          <w:rFonts w:cstheme="minorHAnsi"/>
          <w:sz w:val="24"/>
          <w:szCs w:val="24"/>
        </w:rPr>
        <w:t xml:space="preserve">Due to its larger genome, there are high chances of off-target events in mammalian genome than bacteria. To address this issue, researchers </w:t>
      </w:r>
      <w:r w:rsidR="00576B18">
        <w:rPr>
          <w:rFonts w:cstheme="minorHAnsi"/>
          <w:sz w:val="24"/>
          <w:szCs w:val="24"/>
        </w:rPr>
        <w:t>have developed in vivo/vitro biochemical assays and in-silico approaches to detect and quantify off target effects to increase gene editing efficiency.</w:t>
      </w:r>
      <w:r w:rsidR="00A702F9">
        <w:rPr>
          <w:rFonts w:cstheme="minorHAnsi"/>
          <w:sz w:val="24"/>
          <w:szCs w:val="24"/>
        </w:rPr>
        <w:t xml:space="preserve"> </w:t>
      </w:r>
      <w:r w:rsidR="005D1F63">
        <w:rPr>
          <w:rFonts w:cstheme="minorHAnsi"/>
          <w:sz w:val="24"/>
          <w:szCs w:val="24"/>
        </w:rPr>
        <w:t xml:space="preserve">GC content, and </w:t>
      </w:r>
      <w:r w:rsidR="0087702A">
        <w:rPr>
          <w:rFonts w:cstheme="minorHAnsi"/>
          <w:sz w:val="24"/>
          <w:szCs w:val="24"/>
        </w:rPr>
        <w:t>length of the gRNA can mitigate off-target effects</w:t>
      </w:r>
      <w:r w:rsidR="00876205">
        <w:rPr>
          <w:rFonts w:cstheme="minorHAnsi"/>
          <w:sz w:val="24"/>
          <w:szCs w:val="24"/>
        </w:rPr>
        <w:t>. I</w:t>
      </w:r>
      <w:r w:rsidR="0087702A">
        <w:rPr>
          <w:rFonts w:cstheme="minorHAnsi"/>
          <w:sz w:val="24"/>
          <w:szCs w:val="24"/>
        </w:rPr>
        <w:t xml:space="preserve">mproved </w:t>
      </w:r>
      <w:r w:rsidR="00A702F9" w:rsidRPr="0087702A">
        <w:rPr>
          <w:rFonts w:cstheme="minorHAnsi"/>
          <w:sz w:val="24"/>
          <w:szCs w:val="24"/>
        </w:rPr>
        <w:t xml:space="preserve">variants SpCas9 and other Cas9 orthologous have </w:t>
      </w:r>
      <w:r w:rsidR="00256319">
        <w:rPr>
          <w:rFonts w:cstheme="minorHAnsi"/>
          <w:sz w:val="24"/>
          <w:szCs w:val="24"/>
        </w:rPr>
        <w:t xml:space="preserve">also </w:t>
      </w:r>
      <w:r w:rsidR="00A702F9" w:rsidRPr="0087702A">
        <w:rPr>
          <w:rFonts w:cstheme="minorHAnsi"/>
          <w:sz w:val="24"/>
          <w:szCs w:val="24"/>
        </w:rPr>
        <w:t xml:space="preserve">been designed to </w:t>
      </w:r>
      <w:r w:rsidR="0087702A">
        <w:rPr>
          <w:rFonts w:cstheme="minorHAnsi"/>
          <w:sz w:val="24"/>
          <w:szCs w:val="24"/>
        </w:rPr>
        <w:t xml:space="preserve">reduce off-target mutations but </w:t>
      </w:r>
      <w:r w:rsidR="00526BCF">
        <w:rPr>
          <w:rFonts w:cstheme="minorHAnsi"/>
          <w:sz w:val="24"/>
          <w:szCs w:val="24"/>
        </w:rPr>
        <w:t xml:space="preserve">they </w:t>
      </w:r>
      <w:r w:rsidR="00E50DED">
        <w:rPr>
          <w:rFonts w:cstheme="minorHAnsi"/>
          <w:sz w:val="24"/>
          <w:szCs w:val="24"/>
        </w:rPr>
        <w:t>need</w:t>
      </w:r>
      <w:r w:rsidR="0087702A">
        <w:rPr>
          <w:rFonts w:cstheme="minorHAnsi"/>
          <w:sz w:val="24"/>
          <w:szCs w:val="24"/>
        </w:rPr>
        <w:t xml:space="preserve"> to overcome the size limitation when using adeno-associated virus </w:t>
      </w:r>
      <w:r w:rsidR="00876205">
        <w:rPr>
          <w:rFonts w:cstheme="minorHAnsi"/>
          <w:sz w:val="24"/>
          <w:szCs w:val="24"/>
        </w:rPr>
        <w:t xml:space="preserve">(AAV) </w:t>
      </w:r>
      <w:r w:rsidR="0087702A">
        <w:rPr>
          <w:rFonts w:cstheme="minorHAnsi"/>
          <w:sz w:val="24"/>
          <w:szCs w:val="24"/>
        </w:rPr>
        <w:t>for delivery.</w:t>
      </w:r>
      <w:r w:rsidR="00876205">
        <w:rPr>
          <w:rFonts w:cstheme="minorHAnsi"/>
          <w:sz w:val="24"/>
          <w:szCs w:val="24"/>
        </w:rPr>
        <w:t xml:space="preserve"> One strategy has been to find smaller Cas9 orthologs; about 1000 amino acids in size (CjCas9, NmeCas9, Cas12b, dCs13b) or to package the gene payload in two AAV. When </w:t>
      </w:r>
      <w:r w:rsidR="00390EE5">
        <w:rPr>
          <w:rFonts w:cstheme="minorHAnsi"/>
          <w:sz w:val="24"/>
          <w:szCs w:val="24"/>
        </w:rPr>
        <w:t>a</w:t>
      </w:r>
      <w:r w:rsidR="00876205">
        <w:rPr>
          <w:rFonts w:cstheme="minorHAnsi"/>
          <w:sz w:val="24"/>
          <w:szCs w:val="24"/>
        </w:rPr>
        <w:t xml:space="preserve"> cell is transduced by both AAVs, the </w:t>
      </w:r>
      <w:r w:rsidR="00390EE5">
        <w:rPr>
          <w:rFonts w:cstheme="minorHAnsi"/>
          <w:sz w:val="24"/>
          <w:szCs w:val="24"/>
        </w:rPr>
        <w:t>full gene or protein is reconstituted. Other mitigation methods include non-viral delivery machinery (RNP complex), genome editing without DSBs</w:t>
      </w:r>
      <w:r w:rsidR="00A11A50">
        <w:rPr>
          <w:rFonts w:cstheme="minorHAnsi"/>
          <w:sz w:val="24"/>
          <w:szCs w:val="24"/>
        </w:rPr>
        <w:t xml:space="preserve"> (prime editing is a gene-editing technique which does not use DSB)</w:t>
      </w:r>
      <w:r w:rsidR="00390EE5">
        <w:rPr>
          <w:rFonts w:cstheme="minorHAnsi"/>
          <w:sz w:val="24"/>
          <w:szCs w:val="24"/>
        </w:rPr>
        <w:t xml:space="preserve">, </w:t>
      </w:r>
      <w:r w:rsidR="00692C5B">
        <w:rPr>
          <w:rFonts w:cstheme="minorHAnsi"/>
          <w:sz w:val="24"/>
          <w:szCs w:val="24"/>
        </w:rPr>
        <w:t xml:space="preserve">broader PAM recognition sites, </w:t>
      </w:r>
      <w:r w:rsidR="00155681">
        <w:rPr>
          <w:rFonts w:cstheme="minorHAnsi"/>
          <w:sz w:val="24"/>
          <w:szCs w:val="24"/>
        </w:rPr>
        <w:t xml:space="preserve">or </w:t>
      </w:r>
      <w:r w:rsidR="00692C5B">
        <w:rPr>
          <w:rFonts w:cstheme="minorHAnsi"/>
          <w:sz w:val="24"/>
          <w:szCs w:val="24"/>
        </w:rPr>
        <w:t>anti-CRISPR proteins (CRISPR/Cas inhibitors)</w:t>
      </w:r>
      <w:r w:rsidR="00155681">
        <w:rPr>
          <w:rFonts w:cstheme="minorHAnsi"/>
          <w:sz w:val="24"/>
          <w:szCs w:val="24"/>
        </w:rPr>
        <w:t>.</w:t>
      </w:r>
    </w:p>
    <w:p w14:paraId="569AF238" w14:textId="7C6F91B3" w:rsidR="00533E66" w:rsidRDefault="00533E66" w:rsidP="00533E66">
      <w:pPr>
        <w:pStyle w:val="ListParagraph"/>
        <w:rPr>
          <w:rFonts w:cstheme="minorHAnsi"/>
          <w:sz w:val="24"/>
          <w:szCs w:val="24"/>
        </w:rPr>
      </w:pPr>
    </w:p>
    <w:p w14:paraId="5F356E78" w14:textId="1FDBE7E8" w:rsidR="00321778" w:rsidRDefault="00321778" w:rsidP="00533E66">
      <w:pPr>
        <w:pStyle w:val="ListParagraph"/>
        <w:rPr>
          <w:rFonts w:cstheme="minorHAnsi"/>
          <w:sz w:val="24"/>
          <w:szCs w:val="24"/>
        </w:rPr>
      </w:pPr>
    </w:p>
    <w:p w14:paraId="525C81DA" w14:textId="41EE687A" w:rsidR="00321778" w:rsidRDefault="00321778" w:rsidP="00533E66">
      <w:pPr>
        <w:pStyle w:val="ListParagraph"/>
        <w:rPr>
          <w:rFonts w:cstheme="minorHAnsi"/>
          <w:sz w:val="24"/>
          <w:szCs w:val="24"/>
        </w:rPr>
      </w:pPr>
    </w:p>
    <w:p w14:paraId="722AF9D1" w14:textId="77777777" w:rsidR="00321778" w:rsidRPr="00533E66" w:rsidRDefault="00321778" w:rsidP="00533E66">
      <w:pPr>
        <w:pStyle w:val="ListParagraph"/>
        <w:rPr>
          <w:rFonts w:cstheme="minorHAnsi"/>
          <w:sz w:val="24"/>
          <w:szCs w:val="24"/>
        </w:rPr>
      </w:pPr>
    </w:p>
    <w:p w14:paraId="29C87A16" w14:textId="7F9258F3" w:rsidR="00962557" w:rsidRDefault="00962557" w:rsidP="00962557">
      <w:pPr>
        <w:pStyle w:val="ListParagraph"/>
        <w:numPr>
          <w:ilvl w:val="0"/>
          <w:numId w:val="19"/>
        </w:numPr>
        <w:spacing w:after="0" w:line="240" w:lineRule="auto"/>
        <w:rPr>
          <w:rFonts w:cstheme="minorHAnsi"/>
          <w:b/>
          <w:bCs/>
          <w:sz w:val="24"/>
          <w:szCs w:val="24"/>
        </w:rPr>
      </w:pPr>
      <w:r w:rsidRPr="00B87E59">
        <w:rPr>
          <w:rFonts w:cstheme="minorHAnsi"/>
          <w:b/>
          <w:bCs/>
          <w:sz w:val="24"/>
          <w:szCs w:val="24"/>
        </w:rPr>
        <w:t xml:space="preserve">What are some practical applications of the research discussed in the article? </w:t>
      </w:r>
    </w:p>
    <w:p w14:paraId="0A4EF8D9" w14:textId="63553FD7" w:rsidR="000A5B4A" w:rsidRPr="00321778" w:rsidRDefault="000A5B4A" w:rsidP="000A5B4A">
      <w:pPr>
        <w:rPr>
          <w:rFonts w:asciiTheme="minorHAnsi" w:hAnsiTheme="minorHAnsi" w:cstheme="minorHAnsi"/>
        </w:rPr>
      </w:pPr>
      <w:r w:rsidRPr="00321778">
        <w:rPr>
          <w:rFonts w:asciiTheme="minorHAnsi" w:hAnsiTheme="minorHAnsi" w:cstheme="minorHAnsi"/>
        </w:rPr>
        <w:t xml:space="preserve">The article detailed application of CRISPR/Cas system for various gene engineering tasks; gene disruption, </w:t>
      </w:r>
      <w:r w:rsidR="007408DB">
        <w:rPr>
          <w:rFonts w:asciiTheme="minorHAnsi" w:hAnsiTheme="minorHAnsi" w:cstheme="minorHAnsi"/>
        </w:rPr>
        <w:t xml:space="preserve">gene </w:t>
      </w:r>
      <w:r w:rsidRPr="00321778">
        <w:rPr>
          <w:rFonts w:asciiTheme="minorHAnsi" w:hAnsiTheme="minorHAnsi" w:cstheme="minorHAnsi"/>
        </w:rPr>
        <w:t>correction, knock-in, knock-out</w:t>
      </w:r>
      <w:r w:rsidR="007408DB">
        <w:rPr>
          <w:rFonts w:asciiTheme="minorHAnsi" w:hAnsiTheme="minorHAnsi" w:cstheme="minorHAnsi"/>
        </w:rPr>
        <w:t>;</w:t>
      </w:r>
      <w:r w:rsidRPr="00321778">
        <w:rPr>
          <w:rFonts w:asciiTheme="minorHAnsi" w:hAnsiTheme="minorHAnsi" w:cstheme="minorHAnsi"/>
        </w:rPr>
        <w:t xml:space="preserve"> to address very </w:t>
      </w:r>
      <w:r w:rsidR="00126A84" w:rsidRPr="00321778">
        <w:rPr>
          <w:rFonts w:asciiTheme="minorHAnsi" w:hAnsiTheme="minorHAnsi" w:cstheme="minorHAnsi"/>
        </w:rPr>
        <w:t>specific type</w:t>
      </w:r>
      <w:r w:rsidRPr="00321778">
        <w:rPr>
          <w:rFonts w:asciiTheme="minorHAnsi" w:hAnsiTheme="minorHAnsi" w:cstheme="minorHAnsi"/>
        </w:rPr>
        <w:t xml:space="preserve"> of disorders related to targeted diseases</w:t>
      </w:r>
      <w:r w:rsidR="00686507">
        <w:rPr>
          <w:rFonts w:asciiTheme="minorHAnsi" w:hAnsiTheme="minorHAnsi" w:cstheme="minorHAnsi"/>
        </w:rPr>
        <w:t xml:space="preserve"> </w:t>
      </w:r>
      <w:r w:rsidR="00686507">
        <w:rPr>
          <w:rFonts w:asciiTheme="minorHAnsi" w:hAnsiTheme="minorHAnsi" w:cstheme="minorHAnsi"/>
        </w:rPr>
        <w:fldChar w:fldCharType="begin"/>
      </w:r>
      <w:r w:rsidR="00686507">
        <w:rPr>
          <w:rFonts w:asciiTheme="minorHAnsi" w:hAnsiTheme="minorHAnsi" w:cstheme="minorHAnsi"/>
        </w:rPr>
        <w:instrText xml:space="preserve"> ADDIN ZOTERO_ITEM CSL_CITATION {"citationID":"x9kcm7vh","properties":{"formattedCitation":"[5]","plainCitation":"[5]","noteIndex":0},"citationItems":[{"id":1872,"uris":["http://zotero.org/users/7286058/items/GQ5K28WD"],"itemData":{"id":1872,"type":"article-journal","abstract":"Adaptive immune systems must accurately distinguish between self and non-self in order to defend against invading pathogens while avoiding autoimmunity. Type III CRISPR-Cas systems employ guide RNA to recognize complementary RNA targets, which triggers the degradation of both the invader’s transcripts and their template DNA. These systems can broadly eliminate foreign targets with multiple mutations but circumvent damage to the host genome. To explore the molecular basis for these features, we use single-molecule ﬂuorescence microscopy to study the interaction between a type III-A ribonucleoprotein complex and various RNA substrates. We ﬁnd that Cas10—the DNase effector of the complex—displays rapid conformational ﬂuctuations on foreign RNA targets, but is locked in a static conﬁguration on self RNA. Target mutations differentially modulate Cas10 dynamics and tune the CRISPR interference activity in vivo. These ﬁndings highlight the central role of the internal dynamics of CRISPR-Cas complexes in self versus non-self discrimination and target speciﬁcity.","container-title":"Molecular Cell","DOI":"10.1016/j.molcel.2018.11.008","ISSN":"10972765","issue":"2","journalAbbreviation":"Molecular Cell","language":"en","page":"278-290.e4","source":"DOI.org (Crossref)","title":"Dynamics of Cas10 Govern Discrimination between Self and Non-self in Type III CRISPR-Cas Immunity","URL":"https://linkinghub.elsevier.com/retrieve/pii/S109727651830978X","volume":"73","author":[{"family":"Wang","given":"Ling"},{"family":"Mo","given":"Charlie Y."},{"family":"Wasserman","given":"Michael R."},{"family":"Rostøl","given":"Jakob T."},{"family":"Marraffini","given":"Luciano A."},{"family":"Liu","given":"Shixin"}],"accessed":{"date-parts":[["2022",4,24]]},"issued":{"date-parts":[["2019",1]]}}}],"schema":"https://github.com/citation-style-language/schema/raw/master/csl-citation.json"} </w:instrText>
      </w:r>
      <w:r w:rsidR="00686507">
        <w:rPr>
          <w:rFonts w:asciiTheme="minorHAnsi" w:hAnsiTheme="minorHAnsi" w:cstheme="minorHAnsi"/>
        </w:rPr>
        <w:fldChar w:fldCharType="separate"/>
      </w:r>
      <w:r w:rsidR="00686507">
        <w:rPr>
          <w:rFonts w:asciiTheme="minorHAnsi" w:hAnsiTheme="minorHAnsi" w:cstheme="minorHAnsi"/>
          <w:noProof/>
        </w:rPr>
        <w:t>[5]</w:t>
      </w:r>
      <w:r w:rsidR="00686507">
        <w:rPr>
          <w:rFonts w:asciiTheme="minorHAnsi" w:hAnsiTheme="minorHAnsi" w:cstheme="minorHAnsi"/>
        </w:rPr>
        <w:fldChar w:fldCharType="end"/>
      </w:r>
      <w:r w:rsidR="00686507">
        <w:rPr>
          <w:rFonts w:asciiTheme="minorHAnsi" w:hAnsiTheme="minorHAnsi" w:cstheme="minorHAnsi"/>
        </w:rPr>
        <w:fldChar w:fldCharType="begin"/>
      </w:r>
      <w:r w:rsidR="00686507">
        <w:rPr>
          <w:rFonts w:asciiTheme="minorHAnsi" w:hAnsiTheme="minorHAnsi" w:cstheme="minorHAnsi"/>
        </w:rPr>
        <w:instrText xml:space="preserve"> ADDIN ZOTERO_ITEM CSL_CITATION {"citationID":"LMgmgCOu","properties":{"formattedCitation":"[6]","plainCitation":"[6]","noteIndex":0},"citationItems":[{"id":1846,"uris":["http://zotero.org/users/7286058/items/KDSH5VX2"],"itemData":{"id":1846,"type":"article-journal","abstract":"Recent advances in genome engineering technologies based on the CRISPR-associated RNA-guided endonuclease Cas9 are enabling the systematic interrogation of mammalian genome function. Analogous to the search function in modern word processors, Cas9 can be guided to specific locations within complex genomes by a short RNA search string. Using this system, DNA sequences within the endogenous genome and their functional outputs are now easily edited or modulated in virtually any organism of choice. Cas9-mediated genetic perturbation is simple and scalable, empowering researchers to elucidate the functional organization of the genome at the systems level and establish causal linkages between genetic variations and biological phenotypes. In this Review, we describe the development and applications of Cas9 for a variety of research or translational applications while highlighting challenges as well as future directions. Derived from a remarkable microbial defense system, Cas9 is driving innovative applications from basic biology to biotechnology and medicine.","container-title":"Cell","DOI":"10.1016/j.cell.2014.05.010","ISSN":"0092-8674","issue":"6","journalAbbreviation":"Cell","note":"PMID: 24906146\nPMCID: PMC4343198","page":"1262-1278","source":"PubMed Central","title":"Development and Applications of CRISPR-Cas9 for Genome Engineering","URL":"https://www.ncbi.nlm.nih.gov/pmc/articles/PMC4343198/","volume":"157","author":[{"family":"Hsu","given":"Patrick D."},{"family":"Lander","given":"Eric S."},{"family":"Zhang","given":"Feng"}],"accessed":{"date-parts":[["2022",4,24]]},"issued":{"date-parts":[["2014",6,5]]}}}],"schema":"https://github.com/citation-style-language/schema/raw/master/csl-citation.json"} </w:instrText>
      </w:r>
      <w:r w:rsidR="00686507">
        <w:rPr>
          <w:rFonts w:asciiTheme="minorHAnsi" w:hAnsiTheme="minorHAnsi" w:cstheme="minorHAnsi"/>
        </w:rPr>
        <w:fldChar w:fldCharType="separate"/>
      </w:r>
      <w:r w:rsidR="00686507">
        <w:rPr>
          <w:rFonts w:asciiTheme="minorHAnsi" w:hAnsiTheme="minorHAnsi" w:cstheme="minorHAnsi"/>
          <w:noProof/>
        </w:rPr>
        <w:t>[6]</w:t>
      </w:r>
      <w:r w:rsidR="00686507">
        <w:rPr>
          <w:rFonts w:asciiTheme="minorHAnsi" w:hAnsiTheme="minorHAnsi" w:cstheme="minorHAnsi"/>
        </w:rPr>
        <w:fldChar w:fldCharType="end"/>
      </w:r>
      <w:r w:rsidR="00686507">
        <w:rPr>
          <w:rFonts w:asciiTheme="minorHAnsi" w:hAnsiTheme="minorHAnsi" w:cstheme="minorHAnsi"/>
        </w:rPr>
        <w:fldChar w:fldCharType="begin"/>
      </w:r>
      <w:r w:rsidR="00686507">
        <w:rPr>
          <w:rFonts w:asciiTheme="minorHAnsi" w:hAnsiTheme="minorHAnsi" w:cstheme="minorHAnsi"/>
        </w:rPr>
        <w:instrText xml:space="preserve"> ADDIN ZOTERO_ITEM CSL_CITATION {"citationID":"FA8WzGmV","properties":{"formattedCitation":"[7]","plainCitation":"[7]","noteIndex":0},"citationItems":[{"id":1875,"uris":["http://zotero.org/users/7286058/items/LET4J7FQ"],"itemData":{"id":1875,"type":"article-journal","abstract":"A multitude of molecular interactions with chromatin governs various chromosomal functions in cells. Insights into the molecular compositions at specific genomic regions are pivotal to deepen our understanding of regulatory mechanisms and the pathogenesis of disorders caused by the abnormal regulation of genes. The locus-specific purification of genomic DNA using the clustered regularly interspaced short palindromic repeats (CRISPR) system enables the isolation of target genomic regions for identification of bound interacting molecules. This CRISPR-based DNA purification method has many applications. In this study, we present an overview of the CRISPR-based DNA purification methodologies as well as recent applications.","container-title":"The CRISPR Journal","DOI":"10.1089/crispr.2020.0038","ISSN":"2573-1599","issue":"2","note":"publisher: Mary Ann Liebert, Inc., publishers","page":"290-300","source":"www-liebertpub-com.proxy1.library.jhu.edu (Atypon)","title":"Locus-Specific Genomic DNA Purification Using the CRISPR System: Methods and Applications","title-short":"Locus-Specific Genomic DNA Purification Using the CRISPR System","URL":"http://www.liebertpub.com/doi/10.1089/crispr.2020.0038","volume":"4","author":[{"family":"Fujita","given":"Hirotaka"},{"family":"Fujita","given":"Toshitsugu"},{"family":"Fujii","given":"Hodaka"}],"accessed":{"date-parts":[["2022",4,25]]},"issued":{"date-parts":[["2021",4]]}}}],"schema":"https://github.com/citation-style-language/schema/raw/master/csl-citation.json"} </w:instrText>
      </w:r>
      <w:r w:rsidR="00686507">
        <w:rPr>
          <w:rFonts w:asciiTheme="minorHAnsi" w:hAnsiTheme="minorHAnsi" w:cstheme="minorHAnsi"/>
        </w:rPr>
        <w:fldChar w:fldCharType="separate"/>
      </w:r>
      <w:r w:rsidR="00686507">
        <w:rPr>
          <w:rFonts w:asciiTheme="minorHAnsi" w:hAnsiTheme="minorHAnsi" w:cstheme="minorHAnsi"/>
          <w:noProof/>
        </w:rPr>
        <w:t>[7]</w:t>
      </w:r>
      <w:r w:rsidR="00686507">
        <w:rPr>
          <w:rFonts w:asciiTheme="minorHAnsi" w:hAnsiTheme="minorHAnsi" w:cstheme="minorHAnsi"/>
        </w:rPr>
        <w:fldChar w:fldCharType="end"/>
      </w:r>
      <w:r w:rsidRPr="00321778">
        <w:rPr>
          <w:rFonts w:asciiTheme="minorHAnsi" w:hAnsiTheme="minorHAnsi" w:cstheme="minorHAnsi"/>
        </w:rPr>
        <w:t xml:space="preserve">: </w:t>
      </w:r>
    </w:p>
    <w:p w14:paraId="7ADDC51F" w14:textId="317A1F4A" w:rsidR="000A5B4A" w:rsidRPr="00321778" w:rsidRDefault="00321778" w:rsidP="00321778">
      <w:pPr>
        <w:pStyle w:val="ListParagraph"/>
        <w:numPr>
          <w:ilvl w:val="0"/>
          <w:numId w:val="40"/>
        </w:numPr>
        <w:rPr>
          <w:rFonts w:cstheme="minorHAnsi"/>
          <w:sz w:val="24"/>
          <w:szCs w:val="24"/>
        </w:rPr>
      </w:pPr>
      <w:r w:rsidRPr="00321778">
        <w:rPr>
          <w:rFonts w:cstheme="minorHAnsi"/>
          <w:sz w:val="24"/>
          <w:szCs w:val="24"/>
        </w:rPr>
        <w:t>V</w:t>
      </w:r>
      <w:r w:rsidR="000A5B4A" w:rsidRPr="00321778">
        <w:rPr>
          <w:rFonts w:cstheme="minorHAnsi"/>
          <w:sz w:val="24"/>
          <w:szCs w:val="24"/>
        </w:rPr>
        <w:t>iral infection: HIV-1</w:t>
      </w:r>
      <w:r w:rsidR="00126A84" w:rsidRPr="00321778">
        <w:rPr>
          <w:rFonts w:cstheme="minorHAnsi"/>
          <w:sz w:val="24"/>
          <w:szCs w:val="24"/>
        </w:rPr>
        <w:t>, Hepatitis B and C, HPV, Herpes viruses.</w:t>
      </w:r>
    </w:p>
    <w:p w14:paraId="2C6B4DA7" w14:textId="5B96A6B6" w:rsidR="000A5B4A" w:rsidRPr="00321778" w:rsidRDefault="000A5B4A" w:rsidP="00321778">
      <w:pPr>
        <w:pStyle w:val="ListParagraph"/>
        <w:numPr>
          <w:ilvl w:val="0"/>
          <w:numId w:val="40"/>
        </w:numPr>
        <w:rPr>
          <w:rFonts w:cstheme="minorHAnsi"/>
          <w:sz w:val="24"/>
          <w:szCs w:val="24"/>
        </w:rPr>
      </w:pPr>
      <w:r w:rsidRPr="00321778">
        <w:rPr>
          <w:rFonts w:cstheme="minorHAnsi"/>
          <w:sz w:val="24"/>
          <w:szCs w:val="24"/>
        </w:rPr>
        <w:t xml:space="preserve">Cancer:  </w:t>
      </w:r>
      <w:r w:rsidR="00126A84" w:rsidRPr="00321778">
        <w:rPr>
          <w:rFonts w:cstheme="minorHAnsi"/>
          <w:sz w:val="24"/>
          <w:szCs w:val="24"/>
        </w:rPr>
        <w:t xml:space="preserve">CAR-T therapy.  </w:t>
      </w:r>
    </w:p>
    <w:p w14:paraId="3D866CFC" w14:textId="21F5CD52" w:rsidR="00126A84" w:rsidRPr="00321778" w:rsidRDefault="00126A84" w:rsidP="00321778">
      <w:pPr>
        <w:pStyle w:val="ListParagraph"/>
        <w:numPr>
          <w:ilvl w:val="0"/>
          <w:numId w:val="40"/>
        </w:numPr>
        <w:rPr>
          <w:rFonts w:cstheme="minorHAnsi"/>
          <w:sz w:val="24"/>
          <w:szCs w:val="24"/>
        </w:rPr>
      </w:pPr>
      <w:r w:rsidRPr="00321778">
        <w:rPr>
          <w:rFonts w:cstheme="minorHAnsi"/>
          <w:sz w:val="24"/>
          <w:szCs w:val="24"/>
        </w:rPr>
        <w:t>Cardiovascular disease: disruption of the PCSK9 gene, SNP-derived PAM for WPW syndrome.</w:t>
      </w:r>
    </w:p>
    <w:p w14:paraId="6DD291C3" w14:textId="7140BC1C" w:rsidR="00126A84" w:rsidRPr="00321778" w:rsidRDefault="00126A84" w:rsidP="00321778">
      <w:pPr>
        <w:pStyle w:val="ListParagraph"/>
        <w:numPr>
          <w:ilvl w:val="0"/>
          <w:numId w:val="40"/>
        </w:numPr>
        <w:rPr>
          <w:rFonts w:cstheme="minorHAnsi"/>
          <w:sz w:val="24"/>
          <w:szCs w:val="24"/>
        </w:rPr>
      </w:pPr>
      <w:r w:rsidRPr="00321778">
        <w:rPr>
          <w:rFonts w:cstheme="minorHAnsi"/>
          <w:sz w:val="24"/>
          <w:szCs w:val="24"/>
        </w:rPr>
        <w:t xml:space="preserve">Eye disease: </w:t>
      </w:r>
      <w:proofErr w:type="spellStart"/>
      <w:r w:rsidR="00E07F94" w:rsidRPr="00321778">
        <w:rPr>
          <w:rFonts w:cstheme="minorHAnsi"/>
          <w:sz w:val="24"/>
          <w:szCs w:val="24"/>
        </w:rPr>
        <w:t>Crygc</w:t>
      </w:r>
      <w:proofErr w:type="spellEnd"/>
      <w:r w:rsidR="00E07F94" w:rsidRPr="00321778">
        <w:rPr>
          <w:rFonts w:cstheme="minorHAnsi"/>
          <w:sz w:val="24"/>
          <w:szCs w:val="24"/>
        </w:rPr>
        <w:t xml:space="preserve"> gene correction, intro deletion in CEP290 gene.</w:t>
      </w:r>
    </w:p>
    <w:p w14:paraId="5B7D7A1A" w14:textId="6C9679C1" w:rsidR="00E07F94" w:rsidRPr="00321778" w:rsidRDefault="00E07F94" w:rsidP="00321778">
      <w:pPr>
        <w:pStyle w:val="ListParagraph"/>
        <w:numPr>
          <w:ilvl w:val="0"/>
          <w:numId w:val="40"/>
        </w:numPr>
        <w:rPr>
          <w:rFonts w:cstheme="minorHAnsi"/>
          <w:sz w:val="24"/>
          <w:szCs w:val="24"/>
        </w:rPr>
      </w:pPr>
      <w:r w:rsidRPr="00321778">
        <w:rPr>
          <w:rFonts w:cstheme="minorHAnsi"/>
          <w:sz w:val="24"/>
          <w:szCs w:val="24"/>
        </w:rPr>
        <w:t xml:space="preserve">Hematologic disease: correction of the sickle cell mutation, suppression of BCL11A transcriptional factor </w:t>
      </w:r>
      <w:r w:rsidR="00E75F83" w:rsidRPr="00321778">
        <w:rPr>
          <w:rFonts w:cstheme="minorHAnsi"/>
          <w:sz w:val="24"/>
          <w:szCs w:val="24"/>
        </w:rPr>
        <w:t xml:space="preserve">to treat SCD and </w:t>
      </w:r>
      <w:r w:rsidR="00321778">
        <w:rPr>
          <w:rFonts w:cstheme="minorHAnsi"/>
          <w:sz w:val="24"/>
          <w:szCs w:val="24"/>
        </w:rPr>
        <w:sym w:font="Symbol" w:char="F062"/>
      </w:r>
      <w:r w:rsidR="00E75F83" w:rsidRPr="00321778">
        <w:rPr>
          <w:rFonts w:cstheme="minorHAnsi"/>
          <w:sz w:val="24"/>
          <w:szCs w:val="24"/>
        </w:rPr>
        <w:t xml:space="preserve">-thalassemia, correction of the chromosomal inversions in </w:t>
      </w:r>
      <w:proofErr w:type="spellStart"/>
      <w:r w:rsidR="00E75F83" w:rsidRPr="00321778">
        <w:rPr>
          <w:rFonts w:cstheme="minorHAnsi"/>
          <w:sz w:val="24"/>
          <w:szCs w:val="24"/>
        </w:rPr>
        <w:t>haemophilia</w:t>
      </w:r>
      <w:proofErr w:type="spellEnd"/>
      <w:r w:rsidR="00E75F83" w:rsidRPr="00321778">
        <w:rPr>
          <w:rFonts w:cstheme="minorHAnsi"/>
          <w:sz w:val="24"/>
          <w:szCs w:val="24"/>
        </w:rPr>
        <w:t xml:space="preserve"> A.</w:t>
      </w:r>
    </w:p>
    <w:p w14:paraId="19171B34" w14:textId="069FFBAB" w:rsidR="00E75F83" w:rsidRPr="00321778" w:rsidRDefault="00E75F83" w:rsidP="00321778">
      <w:pPr>
        <w:pStyle w:val="ListParagraph"/>
        <w:numPr>
          <w:ilvl w:val="0"/>
          <w:numId w:val="40"/>
        </w:numPr>
        <w:rPr>
          <w:rFonts w:cstheme="minorHAnsi"/>
          <w:sz w:val="24"/>
          <w:szCs w:val="24"/>
        </w:rPr>
      </w:pPr>
      <w:r w:rsidRPr="00321778">
        <w:rPr>
          <w:rFonts w:cstheme="minorHAnsi"/>
          <w:sz w:val="24"/>
          <w:szCs w:val="24"/>
        </w:rPr>
        <w:t>Immunological disorders: mutation correction of the JAK3 gene of T-B+ SCID, knockout of miR-155 proinflammatory regulator in rheumatoid arthritis</w:t>
      </w:r>
      <w:r w:rsidR="00F71735">
        <w:rPr>
          <w:rFonts w:cstheme="minorHAnsi"/>
          <w:sz w:val="24"/>
          <w:szCs w:val="24"/>
        </w:rPr>
        <w:t>.</w:t>
      </w:r>
    </w:p>
    <w:p w14:paraId="3D3E21DB" w14:textId="4527801E" w:rsidR="00E75F83" w:rsidRPr="00321778" w:rsidRDefault="00E75F83" w:rsidP="00321778">
      <w:pPr>
        <w:pStyle w:val="ListParagraph"/>
        <w:numPr>
          <w:ilvl w:val="0"/>
          <w:numId w:val="40"/>
        </w:numPr>
        <w:rPr>
          <w:rFonts w:cstheme="minorHAnsi"/>
          <w:sz w:val="24"/>
          <w:szCs w:val="24"/>
        </w:rPr>
      </w:pPr>
      <w:r w:rsidRPr="00321778">
        <w:rPr>
          <w:rFonts w:cstheme="minorHAnsi"/>
          <w:sz w:val="24"/>
          <w:szCs w:val="24"/>
        </w:rPr>
        <w:t xml:space="preserve">Inborn errors of metabolism: gene correction or disruption related to FAH, </w:t>
      </w:r>
      <w:proofErr w:type="spellStart"/>
      <w:r w:rsidRPr="00321778">
        <w:rPr>
          <w:rFonts w:cstheme="minorHAnsi"/>
          <w:sz w:val="24"/>
          <w:szCs w:val="24"/>
        </w:rPr>
        <w:t>Hpd</w:t>
      </w:r>
      <w:proofErr w:type="spellEnd"/>
      <w:r w:rsidRPr="00321778">
        <w:rPr>
          <w:rFonts w:cstheme="minorHAnsi"/>
          <w:sz w:val="24"/>
          <w:szCs w:val="24"/>
        </w:rPr>
        <w:t xml:space="preserve">, OTC, Arg1 </w:t>
      </w:r>
      <w:r w:rsidR="00B22482" w:rsidRPr="00321778">
        <w:rPr>
          <w:rFonts w:cstheme="minorHAnsi"/>
          <w:sz w:val="24"/>
          <w:szCs w:val="24"/>
        </w:rPr>
        <w:t>gene</w:t>
      </w:r>
      <w:r w:rsidR="00F71735">
        <w:rPr>
          <w:rFonts w:cstheme="minorHAnsi"/>
          <w:sz w:val="24"/>
          <w:szCs w:val="24"/>
        </w:rPr>
        <w:t xml:space="preserve"> correction or knock-in</w:t>
      </w:r>
      <w:r w:rsidR="004717B7">
        <w:rPr>
          <w:rFonts w:cstheme="minorHAnsi"/>
          <w:sz w:val="24"/>
          <w:szCs w:val="24"/>
        </w:rPr>
        <w:t>.</w:t>
      </w:r>
    </w:p>
    <w:p w14:paraId="6D03EBC0" w14:textId="05C2820B" w:rsidR="00B22482" w:rsidRPr="00321778" w:rsidRDefault="00B22482" w:rsidP="00321778">
      <w:pPr>
        <w:pStyle w:val="ListParagraph"/>
        <w:numPr>
          <w:ilvl w:val="0"/>
          <w:numId w:val="40"/>
        </w:numPr>
        <w:rPr>
          <w:rFonts w:cstheme="minorHAnsi"/>
          <w:sz w:val="24"/>
          <w:szCs w:val="24"/>
        </w:rPr>
      </w:pPr>
      <w:r w:rsidRPr="00321778">
        <w:rPr>
          <w:rFonts w:cstheme="minorHAnsi"/>
          <w:sz w:val="24"/>
          <w:szCs w:val="24"/>
        </w:rPr>
        <w:t>Duchenne Muscular Dystrophy (DMD): DMD’s reading frame restoration.</w:t>
      </w:r>
    </w:p>
    <w:p w14:paraId="1203A528" w14:textId="7A469C03" w:rsidR="00B22482" w:rsidRPr="00321778" w:rsidRDefault="00B22482" w:rsidP="00321778">
      <w:pPr>
        <w:pStyle w:val="ListParagraph"/>
        <w:numPr>
          <w:ilvl w:val="0"/>
          <w:numId w:val="40"/>
        </w:numPr>
        <w:rPr>
          <w:rFonts w:cstheme="minorHAnsi"/>
          <w:sz w:val="24"/>
          <w:szCs w:val="24"/>
        </w:rPr>
      </w:pPr>
      <w:r w:rsidRPr="00321778">
        <w:rPr>
          <w:rFonts w:cstheme="minorHAnsi"/>
          <w:sz w:val="24"/>
          <w:szCs w:val="24"/>
        </w:rPr>
        <w:t>Neurological disorders:  reduction of the huntingtin tumor by deletion of the open reading frame of HTT, ALS is also targeted.</w:t>
      </w:r>
    </w:p>
    <w:p w14:paraId="30907CF4" w14:textId="5CC6226B" w:rsidR="00E031B3" w:rsidRPr="00FD6774" w:rsidRDefault="00B22482" w:rsidP="00962557">
      <w:pPr>
        <w:pStyle w:val="ListParagraph"/>
        <w:numPr>
          <w:ilvl w:val="0"/>
          <w:numId w:val="40"/>
        </w:numPr>
        <w:rPr>
          <w:rFonts w:cstheme="minorHAnsi"/>
          <w:sz w:val="24"/>
          <w:szCs w:val="24"/>
        </w:rPr>
      </w:pPr>
      <w:r w:rsidRPr="00321778">
        <w:rPr>
          <w:rFonts w:cstheme="minorHAnsi"/>
          <w:sz w:val="24"/>
          <w:szCs w:val="24"/>
        </w:rPr>
        <w:t>Respiratory and skin diseases: gene correction and disruption treatment.</w:t>
      </w:r>
    </w:p>
    <w:p w14:paraId="2B823DB9" w14:textId="5F62EF5E" w:rsidR="00962557" w:rsidRPr="00983016" w:rsidRDefault="00962557" w:rsidP="00962557">
      <w:pPr>
        <w:rPr>
          <w:rFonts w:asciiTheme="minorHAnsi" w:hAnsiTheme="minorHAnsi" w:cstheme="minorHAnsi"/>
          <w:b/>
          <w:bCs/>
        </w:rPr>
      </w:pPr>
      <w:r w:rsidRPr="00983016">
        <w:rPr>
          <w:rFonts w:asciiTheme="minorHAnsi" w:hAnsiTheme="minorHAnsi" w:cstheme="minorHAnsi"/>
          <w:b/>
          <w:bCs/>
        </w:rPr>
        <w:t>6. How does this topic relate to other areas of cell biology, bioengineering, or medicine?</w:t>
      </w:r>
    </w:p>
    <w:p w14:paraId="4B460DCE" w14:textId="4F24DD09" w:rsidR="00CD269F" w:rsidRPr="00ED225F" w:rsidRDefault="002629E7" w:rsidP="00CD269F">
      <w:pPr>
        <w:rPr>
          <w:rFonts w:asciiTheme="minorHAnsi" w:hAnsiTheme="minorHAnsi" w:cstheme="minorHAnsi"/>
        </w:rPr>
      </w:pPr>
      <w:r w:rsidRPr="00ED225F">
        <w:rPr>
          <w:rFonts w:asciiTheme="minorHAnsi" w:hAnsiTheme="minorHAnsi" w:cstheme="minorHAnsi"/>
        </w:rPr>
        <w:t xml:space="preserve">So much remains to be discovered but </w:t>
      </w:r>
      <w:r w:rsidR="008003E6" w:rsidRPr="00ED225F">
        <w:rPr>
          <w:rFonts w:asciiTheme="minorHAnsi" w:hAnsiTheme="minorHAnsi" w:cstheme="minorHAnsi"/>
        </w:rPr>
        <w:t xml:space="preserve">yet </w:t>
      </w:r>
      <w:r w:rsidRPr="00ED225F">
        <w:rPr>
          <w:rFonts w:asciiTheme="minorHAnsi" w:hAnsiTheme="minorHAnsi" w:cstheme="minorHAnsi"/>
        </w:rPr>
        <w:t xml:space="preserve">CRISPR has </w:t>
      </w:r>
      <w:r w:rsidR="008003E6" w:rsidRPr="00ED225F">
        <w:rPr>
          <w:rFonts w:asciiTheme="minorHAnsi" w:hAnsiTheme="minorHAnsi" w:cstheme="minorHAnsi"/>
        </w:rPr>
        <w:t xml:space="preserve">already </w:t>
      </w:r>
      <w:r w:rsidRPr="00ED225F">
        <w:rPr>
          <w:rFonts w:asciiTheme="minorHAnsi" w:hAnsiTheme="minorHAnsi" w:cstheme="minorHAnsi"/>
        </w:rPr>
        <w:t xml:space="preserve">become a valuable lab tool and raised a lot of excitement in the industry with the launch of several Biotech start-ups </w:t>
      </w:r>
      <w:r w:rsidR="008003E6" w:rsidRPr="00ED225F">
        <w:rPr>
          <w:rFonts w:asciiTheme="minorHAnsi" w:hAnsiTheme="minorHAnsi" w:cstheme="minorHAnsi"/>
        </w:rPr>
        <w:t>aiming at</w:t>
      </w:r>
      <w:r w:rsidRPr="00ED225F">
        <w:rPr>
          <w:rFonts w:asciiTheme="minorHAnsi" w:hAnsiTheme="minorHAnsi" w:cstheme="minorHAnsi"/>
        </w:rPr>
        <w:t xml:space="preserve"> multiple applications in cell and gene </w:t>
      </w:r>
      <w:r w:rsidR="00ED225F" w:rsidRPr="00ED225F">
        <w:rPr>
          <w:rFonts w:asciiTheme="minorHAnsi" w:hAnsiTheme="minorHAnsi" w:cstheme="minorHAnsi"/>
        </w:rPr>
        <w:t>therapies, stem</w:t>
      </w:r>
      <w:r w:rsidR="008003E6" w:rsidRPr="00ED225F">
        <w:rPr>
          <w:rFonts w:asciiTheme="minorHAnsi" w:hAnsiTheme="minorHAnsi" w:cstheme="minorHAnsi"/>
        </w:rPr>
        <w:t xml:space="preserve"> cells and organoids, animal models, </w:t>
      </w:r>
      <w:r w:rsidRPr="00ED225F">
        <w:rPr>
          <w:rFonts w:asciiTheme="minorHAnsi" w:hAnsiTheme="minorHAnsi" w:cstheme="minorHAnsi"/>
        </w:rPr>
        <w:t xml:space="preserve">diagnostic tool, agriculture, </w:t>
      </w:r>
      <w:r w:rsidR="00F0341C">
        <w:rPr>
          <w:rFonts w:asciiTheme="minorHAnsi" w:hAnsiTheme="minorHAnsi" w:cstheme="minorHAnsi"/>
        </w:rPr>
        <w:t xml:space="preserve">and </w:t>
      </w:r>
      <w:r w:rsidRPr="00ED225F">
        <w:rPr>
          <w:rFonts w:asciiTheme="minorHAnsi" w:hAnsiTheme="minorHAnsi" w:cstheme="minorHAnsi"/>
        </w:rPr>
        <w:t>bioenergy</w:t>
      </w:r>
      <w:r w:rsidR="008003E6" w:rsidRPr="00ED225F">
        <w:rPr>
          <w:rFonts w:asciiTheme="minorHAnsi" w:hAnsiTheme="minorHAnsi" w:cstheme="minorHAnsi"/>
        </w:rPr>
        <w:t xml:space="preserve">. </w:t>
      </w:r>
      <w:r w:rsidR="00F0341C">
        <w:rPr>
          <w:rFonts w:asciiTheme="minorHAnsi" w:hAnsiTheme="minorHAnsi" w:cstheme="minorHAnsi"/>
        </w:rPr>
        <w:t xml:space="preserve">More applications will emerge as the technology matures, it is difficult to predict what will be the future of CRISPR,  for example these are some of </w:t>
      </w:r>
      <w:r w:rsidR="004D56F0">
        <w:rPr>
          <w:rFonts w:asciiTheme="minorHAnsi" w:hAnsiTheme="minorHAnsi" w:cstheme="minorHAnsi"/>
        </w:rPr>
        <w:t xml:space="preserve">existing </w:t>
      </w:r>
      <w:r w:rsidR="008003E6" w:rsidRPr="00ED225F">
        <w:rPr>
          <w:rFonts w:asciiTheme="minorHAnsi" w:hAnsiTheme="minorHAnsi" w:cstheme="minorHAnsi"/>
        </w:rPr>
        <w:t>unusual applications:</w:t>
      </w:r>
    </w:p>
    <w:p w14:paraId="34C86582" w14:textId="17C0F7C1" w:rsidR="008003E6" w:rsidRPr="00ED225F" w:rsidRDefault="008003E6" w:rsidP="00ED225F">
      <w:pPr>
        <w:pStyle w:val="ListParagraph"/>
        <w:numPr>
          <w:ilvl w:val="0"/>
          <w:numId w:val="41"/>
        </w:numPr>
        <w:rPr>
          <w:rFonts w:cstheme="minorHAnsi"/>
          <w:sz w:val="24"/>
          <w:szCs w:val="24"/>
        </w:rPr>
      </w:pPr>
      <w:r w:rsidRPr="00ED225F">
        <w:rPr>
          <w:rFonts w:cstheme="minorHAnsi"/>
          <w:sz w:val="24"/>
          <w:szCs w:val="24"/>
        </w:rPr>
        <w:t>Pet breeding: removing genetic diseases in pure breed dogs (Dalmatians)</w:t>
      </w:r>
      <w:r w:rsidR="00ED225F" w:rsidRPr="00ED225F">
        <w:rPr>
          <w:rFonts w:cstheme="minorHAnsi"/>
          <w:sz w:val="24"/>
          <w:szCs w:val="24"/>
        </w:rPr>
        <w:t>, faster horses.</w:t>
      </w:r>
    </w:p>
    <w:p w14:paraId="2ADD5058" w14:textId="6CB5234D" w:rsidR="008003E6" w:rsidRPr="00ED225F" w:rsidRDefault="008003E6" w:rsidP="00ED225F">
      <w:pPr>
        <w:pStyle w:val="ListParagraph"/>
        <w:numPr>
          <w:ilvl w:val="0"/>
          <w:numId w:val="41"/>
        </w:numPr>
        <w:rPr>
          <w:rFonts w:cstheme="minorHAnsi"/>
          <w:sz w:val="24"/>
          <w:szCs w:val="24"/>
        </w:rPr>
      </w:pPr>
      <w:r w:rsidRPr="00ED225F">
        <w:rPr>
          <w:rFonts w:cstheme="minorHAnsi"/>
          <w:sz w:val="24"/>
          <w:szCs w:val="24"/>
        </w:rPr>
        <w:t>Food allergy: make milk, eggs or peanuts safe for all.</w:t>
      </w:r>
    </w:p>
    <w:p w14:paraId="7C183003" w14:textId="57F4F540" w:rsidR="008003E6" w:rsidRPr="00ED225F" w:rsidRDefault="008003E6" w:rsidP="00ED225F">
      <w:pPr>
        <w:pStyle w:val="ListParagraph"/>
        <w:numPr>
          <w:ilvl w:val="0"/>
          <w:numId w:val="41"/>
        </w:numPr>
        <w:rPr>
          <w:rFonts w:cstheme="minorHAnsi"/>
          <w:sz w:val="24"/>
          <w:szCs w:val="24"/>
        </w:rPr>
      </w:pPr>
      <w:r w:rsidRPr="00ED225F">
        <w:rPr>
          <w:rFonts w:cstheme="minorHAnsi"/>
          <w:sz w:val="24"/>
          <w:szCs w:val="24"/>
        </w:rPr>
        <w:t>DNA “event recorder”: recorder of all events in a cell lifetime (rate of edits</w:t>
      </w:r>
      <w:r w:rsidR="00ED225F">
        <w:rPr>
          <w:rFonts w:cstheme="minorHAnsi"/>
          <w:sz w:val="24"/>
          <w:szCs w:val="24"/>
        </w:rPr>
        <w:t xml:space="preserve"> </w:t>
      </w:r>
      <w:r w:rsidR="00ED225F" w:rsidRPr="00ED225F">
        <w:rPr>
          <w:rFonts w:cstheme="minorHAnsi"/>
          <w:sz w:val="24"/>
          <w:szCs w:val="24"/>
        </w:rPr>
        <w:t>counting</w:t>
      </w:r>
      <w:r w:rsidRPr="00ED225F">
        <w:rPr>
          <w:rFonts w:cstheme="minorHAnsi"/>
          <w:sz w:val="24"/>
          <w:szCs w:val="24"/>
        </w:rPr>
        <w:t>).</w:t>
      </w:r>
    </w:p>
    <w:p w14:paraId="66575F44" w14:textId="2BFBFAE3" w:rsidR="008003E6" w:rsidRPr="00ED225F" w:rsidRDefault="008003E6" w:rsidP="00ED225F">
      <w:pPr>
        <w:pStyle w:val="ListParagraph"/>
        <w:numPr>
          <w:ilvl w:val="0"/>
          <w:numId w:val="41"/>
        </w:numPr>
        <w:rPr>
          <w:rFonts w:cstheme="minorHAnsi"/>
          <w:sz w:val="24"/>
          <w:szCs w:val="24"/>
        </w:rPr>
      </w:pPr>
      <w:r w:rsidRPr="00ED225F">
        <w:rPr>
          <w:rFonts w:cstheme="minorHAnsi"/>
          <w:sz w:val="24"/>
          <w:szCs w:val="24"/>
        </w:rPr>
        <w:t>Decaf coffee beans:</w:t>
      </w:r>
      <w:r w:rsidR="00ED225F" w:rsidRPr="00ED225F">
        <w:rPr>
          <w:rFonts w:cstheme="minorHAnsi"/>
          <w:sz w:val="24"/>
          <w:szCs w:val="24"/>
        </w:rPr>
        <w:t xml:space="preserve"> caffeine-free coffee.</w:t>
      </w:r>
    </w:p>
    <w:p w14:paraId="7CD49853" w14:textId="6B717C80" w:rsidR="00ED225F" w:rsidRPr="00ED225F" w:rsidRDefault="00ED225F" w:rsidP="00ED225F">
      <w:pPr>
        <w:pStyle w:val="ListParagraph"/>
        <w:numPr>
          <w:ilvl w:val="0"/>
          <w:numId w:val="41"/>
        </w:numPr>
        <w:rPr>
          <w:rFonts w:cstheme="minorHAnsi"/>
          <w:sz w:val="24"/>
          <w:szCs w:val="24"/>
        </w:rPr>
      </w:pPr>
      <w:r w:rsidRPr="00ED225F">
        <w:rPr>
          <w:rFonts w:cstheme="minorHAnsi"/>
          <w:sz w:val="24"/>
          <w:szCs w:val="24"/>
        </w:rPr>
        <w:t>Spicy tomatoes</w:t>
      </w:r>
      <w:r>
        <w:rPr>
          <w:rFonts w:cstheme="minorHAnsi"/>
          <w:sz w:val="24"/>
          <w:szCs w:val="24"/>
        </w:rPr>
        <w:t>.</w:t>
      </w:r>
    </w:p>
    <w:p w14:paraId="0DEDF4FF" w14:textId="1EA15C73" w:rsidR="00ED225F" w:rsidRPr="00ED225F" w:rsidRDefault="00ED225F" w:rsidP="00ED225F">
      <w:pPr>
        <w:pStyle w:val="ListParagraph"/>
        <w:numPr>
          <w:ilvl w:val="0"/>
          <w:numId w:val="41"/>
        </w:numPr>
        <w:rPr>
          <w:rFonts w:cstheme="minorHAnsi"/>
          <w:sz w:val="24"/>
          <w:szCs w:val="24"/>
        </w:rPr>
      </w:pPr>
      <w:r w:rsidRPr="00ED225F">
        <w:rPr>
          <w:rFonts w:cstheme="minorHAnsi"/>
          <w:sz w:val="24"/>
          <w:szCs w:val="24"/>
        </w:rPr>
        <w:t>Pet eradication: mosquitoes without malaria.</w:t>
      </w:r>
    </w:p>
    <w:p w14:paraId="2F646452" w14:textId="04328F4C" w:rsidR="00ED225F" w:rsidRPr="00ED225F" w:rsidRDefault="00ED225F" w:rsidP="00ED225F">
      <w:pPr>
        <w:pStyle w:val="ListParagraph"/>
        <w:numPr>
          <w:ilvl w:val="0"/>
          <w:numId w:val="41"/>
        </w:numPr>
        <w:rPr>
          <w:rFonts w:cstheme="minorHAnsi"/>
          <w:sz w:val="24"/>
          <w:szCs w:val="24"/>
        </w:rPr>
      </w:pPr>
      <w:r w:rsidRPr="00ED225F">
        <w:rPr>
          <w:rFonts w:cstheme="minorHAnsi"/>
          <w:sz w:val="24"/>
          <w:szCs w:val="24"/>
        </w:rPr>
        <w:t>More nutritious food: disease resistant fish.</w:t>
      </w:r>
    </w:p>
    <w:p w14:paraId="2A02EB33" w14:textId="77777777" w:rsidR="00ED225F" w:rsidRDefault="00ED225F" w:rsidP="00CD269F">
      <w:pPr>
        <w:rPr>
          <w:rFonts w:cstheme="minorHAnsi"/>
        </w:rPr>
      </w:pPr>
    </w:p>
    <w:p w14:paraId="61BC2159" w14:textId="77777777" w:rsidR="008003E6" w:rsidRDefault="008003E6" w:rsidP="00CD269F">
      <w:pPr>
        <w:rPr>
          <w:rFonts w:cstheme="minorHAnsi"/>
        </w:rPr>
      </w:pPr>
    </w:p>
    <w:p w14:paraId="59FFB897" w14:textId="425951F2" w:rsidR="0015708E" w:rsidRDefault="0015708E" w:rsidP="00CD269F">
      <w:pPr>
        <w:rPr>
          <w:rFonts w:cstheme="minorHAnsi"/>
        </w:rPr>
      </w:pPr>
    </w:p>
    <w:p w14:paraId="77A989A0" w14:textId="3E11C1BA" w:rsidR="0015708E" w:rsidRDefault="0015708E" w:rsidP="00CD269F">
      <w:pPr>
        <w:rPr>
          <w:rFonts w:cstheme="minorHAnsi"/>
        </w:rPr>
      </w:pPr>
    </w:p>
    <w:p w14:paraId="6C67D197" w14:textId="77777777" w:rsidR="00686507" w:rsidRDefault="00686507" w:rsidP="00CD269F"/>
    <w:p w14:paraId="24BB486D" w14:textId="58516515" w:rsidR="007B7EA2" w:rsidRDefault="007B7EA2" w:rsidP="00686507">
      <w:pPr>
        <w:pStyle w:val="Bibliography"/>
        <w:rPr>
          <w:rFonts w:cstheme="minorHAnsi"/>
        </w:rPr>
      </w:pPr>
      <w:r w:rsidRPr="007B7EA2">
        <w:rPr>
          <w:rFonts w:cstheme="minorHAnsi"/>
          <w:b/>
          <w:bCs/>
          <w:u w:val="single"/>
        </w:rPr>
        <w:t>Reference</w:t>
      </w:r>
      <w:r w:rsidRPr="007B7EA2">
        <w:rPr>
          <w:rFonts w:cstheme="minorHAnsi"/>
        </w:rPr>
        <w:t>:</w:t>
      </w:r>
    </w:p>
    <w:p w14:paraId="118CFEA9" w14:textId="0A4218BA" w:rsidR="00686507" w:rsidRPr="00686507" w:rsidRDefault="00686507" w:rsidP="00686507">
      <w:pPr>
        <w:pStyle w:val="Bibliography"/>
        <w:rPr>
          <w:rFonts w:ascii="Times New Roman" w:hAnsi="Times New Roman" w:cs="Times New Roman"/>
          <w:sz w:val="24"/>
        </w:rPr>
      </w:pPr>
      <w:r>
        <w:rPr>
          <w:rFonts w:cstheme="minorHAnsi"/>
        </w:rPr>
        <w:fldChar w:fldCharType="begin"/>
      </w:r>
      <w:r>
        <w:rPr>
          <w:rFonts w:cstheme="minorHAnsi"/>
        </w:rPr>
        <w:instrText xml:space="preserve"> ADDIN ZOTERO_BIBL {"uncited":[],"omitted":[],"custom":[]} CSL_BIBLIOGRAPHY </w:instrText>
      </w:r>
      <w:r>
        <w:rPr>
          <w:rFonts w:cstheme="minorHAnsi"/>
        </w:rPr>
        <w:fldChar w:fldCharType="separate"/>
      </w:r>
      <w:r w:rsidRPr="00686507">
        <w:rPr>
          <w:rFonts w:ascii="Times New Roman" w:hAnsi="Times New Roman" w:cs="Times New Roman"/>
          <w:sz w:val="24"/>
        </w:rPr>
        <w:t>[1]</w:t>
      </w:r>
      <w:r w:rsidRPr="00686507">
        <w:rPr>
          <w:rFonts w:ascii="Times New Roman" w:hAnsi="Times New Roman" w:cs="Times New Roman"/>
          <w:sz w:val="24"/>
        </w:rPr>
        <w:tab/>
        <w:t xml:space="preserve">M. A. B. Shabbir </w:t>
      </w:r>
      <w:r w:rsidRPr="00686507">
        <w:rPr>
          <w:rFonts w:ascii="Times New Roman" w:hAnsi="Times New Roman" w:cs="Times New Roman"/>
          <w:i/>
          <w:iCs/>
          <w:sz w:val="24"/>
        </w:rPr>
        <w:t>et al.</w:t>
      </w:r>
      <w:r w:rsidRPr="00686507">
        <w:rPr>
          <w:rFonts w:ascii="Times New Roman" w:hAnsi="Times New Roman" w:cs="Times New Roman"/>
          <w:sz w:val="24"/>
        </w:rPr>
        <w:t xml:space="preserve">, “CRISPR-cas system: biological function in microbes and its use to treat antimicrobial resistant pathogens,” </w:t>
      </w:r>
      <w:r w:rsidRPr="00686507">
        <w:rPr>
          <w:rFonts w:ascii="Times New Roman" w:hAnsi="Times New Roman" w:cs="Times New Roman"/>
          <w:i/>
          <w:iCs/>
          <w:sz w:val="24"/>
        </w:rPr>
        <w:t>Ann Clin Microbiol Antimicrob</w:t>
      </w:r>
      <w:r w:rsidRPr="00686507">
        <w:rPr>
          <w:rFonts w:ascii="Times New Roman" w:hAnsi="Times New Roman" w:cs="Times New Roman"/>
          <w:sz w:val="24"/>
        </w:rPr>
        <w:t>, vol. 18, no. 1, p. 21, Dec. 2019, doi: 10.1186/s12941-019-0317-x.</w:t>
      </w:r>
    </w:p>
    <w:p w14:paraId="69124407" w14:textId="77777777" w:rsidR="00686507" w:rsidRPr="00686507" w:rsidRDefault="00686507" w:rsidP="00686507">
      <w:pPr>
        <w:pStyle w:val="Bibliography"/>
        <w:rPr>
          <w:rFonts w:ascii="Times New Roman" w:hAnsi="Times New Roman" w:cs="Times New Roman"/>
          <w:sz w:val="24"/>
        </w:rPr>
      </w:pPr>
      <w:r w:rsidRPr="00686507">
        <w:rPr>
          <w:rFonts w:ascii="Times New Roman" w:hAnsi="Times New Roman" w:cs="Times New Roman"/>
          <w:sz w:val="24"/>
        </w:rPr>
        <w:t>[2]</w:t>
      </w:r>
      <w:r w:rsidRPr="00686507">
        <w:rPr>
          <w:rFonts w:ascii="Times New Roman" w:hAnsi="Times New Roman" w:cs="Times New Roman"/>
          <w:sz w:val="24"/>
        </w:rPr>
        <w:tab/>
        <w:t xml:space="preserve">A. Butiuc-Keul, A. Farkas, R. Carpa, and D. Iordache, “CRISPR-Cas System: The Powerful Modulator of Accessory Genomes in Prokaryotes,” </w:t>
      </w:r>
      <w:r w:rsidRPr="00686507">
        <w:rPr>
          <w:rFonts w:ascii="Times New Roman" w:hAnsi="Times New Roman" w:cs="Times New Roman"/>
          <w:i/>
          <w:iCs/>
          <w:sz w:val="24"/>
        </w:rPr>
        <w:t>Microb Physiol</w:t>
      </w:r>
      <w:r w:rsidRPr="00686507">
        <w:rPr>
          <w:rFonts w:ascii="Times New Roman" w:hAnsi="Times New Roman" w:cs="Times New Roman"/>
          <w:sz w:val="24"/>
        </w:rPr>
        <w:t>, vol. 32, no. 1–2, pp. 2–17, 2022, doi: 10.1159/000516643.</w:t>
      </w:r>
    </w:p>
    <w:p w14:paraId="7CC8A7F1" w14:textId="77777777" w:rsidR="00686507" w:rsidRPr="00686507" w:rsidRDefault="00686507" w:rsidP="00686507">
      <w:pPr>
        <w:pStyle w:val="Bibliography"/>
        <w:rPr>
          <w:rFonts w:ascii="Times New Roman" w:hAnsi="Times New Roman" w:cs="Times New Roman"/>
          <w:sz w:val="24"/>
        </w:rPr>
      </w:pPr>
      <w:r w:rsidRPr="00686507">
        <w:rPr>
          <w:rFonts w:ascii="Times New Roman" w:hAnsi="Times New Roman" w:cs="Times New Roman"/>
          <w:sz w:val="24"/>
        </w:rPr>
        <w:t>[3]</w:t>
      </w:r>
      <w:r w:rsidRPr="00686507">
        <w:rPr>
          <w:rFonts w:ascii="Times New Roman" w:hAnsi="Times New Roman" w:cs="Times New Roman"/>
          <w:sz w:val="24"/>
        </w:rPr>
        <w:tab/>
        <w:t xml:space="preserve">M. Naeem, S. Majeed, M. Z. Hoque, and I. Ahmad, “Latest Developed Strategies to Minimize the Off-Target Effects in CRISPR-Cas-Mediated Genome Editing,” </w:t>
      </w:r>
      <w:r w:rsidRPr="00686507">
        <w:rPr>
          <w:rFonts w:ascii="Times New Roman" w:hAnsi="Times New Roman" w:cs="Times New Roman"/>
          <w:i/>
          <w:iCs/>
          <w:sz w:val="24"/>
        </w:rPr>
        <w:t>Cells</w:t>
      </w:r>
      <w:r w:rsidRPr="00686507">
        <w:rPr>
          <w:rFonts w:ascii="Times New Roman" w:hAnsi="Times New Roman" w:cs="Times New Roman"/>
          <w:sz w:val="24"/>
        </w:rPr>
        <w:t>, vol. 9, no. 7, p. 1608, Jul. 2020, doi: 10.3390/cells9071608.</w:t>
      </w:r>
    </w:p>
    <w:p w14:paraId="38DFBBDE" w14:textId="77777777" w:rsidR="00686507" w:rsidRPr="00686507" w:rsidRDefault="00686507" w:rsidP="00686507">
      <w:pPr>
        <w:pStyle w:val="Bibliography"/>
        <w:rPr>
          <w:rFonts w:ascii="Times New Roman" w:hAnsi="Times New Roman" w:cs="Times New Roman"/>
          <w:sz w:val="24"/>
        </w:rPr>
      </w:pPr>
      <w:r w:rsidRPr="00686507">
        <w:rPr>
          <w:rFonts w:ascii="Times New Roman" w:hAnsi="Times New Roman" w:cs="Times New Roman"/>
          <w:sz w:val="24"/>
        </w:rPr>
        <w:t>[4]</w:t>
      </w:r>
      <w:r w:rsidRPr="00686507">
        <w:rPr>
          <w:rFonts w:ascii="Times New Roman" w:hAnsi="Times New Roman" w:cs="Times New Roman"/>
          <w:sz w:val="24"/>
        </w:rPr>
        <w:tab/>
        <w:t xml:space="preserve">E. M. Anderson </w:t>
      </w:r>
      <w:r w:rsidRPr="00686507">
        <w:rPr>
          <w:rFonts w:ascii="Times New Roman" w:hAnsi="Times New Roman" w:cs="Times New Roman"/>
          <w:i/>
          <w:iCs/>
          <w:sz w:val="24"/>
        </w:rPr>
        <w:t>et al.</w:t>
      </w:r>
      <w:r w:rsidRPr="00686507">
        <w:rPr>
          <w:rFonts w:ascii="Times New Roman" w:hAnsi="Times New Roman" w:cs="Times New Roman"/>
          <w:sz w:val="24"/>
        </w:rPr>
        <w:t xml:space="preserve">, “Systematic analysis of CRISPR–Cas9 mismatch tolerance reveals low levels of off-target activity,” </w:t>
      </w:r>
      <w:r w:rsidRPr="00686507">
        <w:rPr>
          <w:rFonts w:ascii="Times New Roman" w:hAnsi="Times New Roman" w:cs="Times New Roman"/>
          <w:i/>
          <w:iCs/>
          <w:sz w:val="24"/>
        </w:rPr>
        <w:t>Journal of Biotechnology</w:t>
      </w:r>
      <w:r w:rsidRPr="00686507">
        <w:rPr>
          <w:rFonts w:ascii="Times New Roman" w:hAnsi="Times New Roman" w:cs="Times New Roman"/>
          <w:sz w:val="24"/>
        </w:rPr>
        <w:t>, vol. 211, pp. 56–65, Oct. 2015, doi: 10.1016/j.jbiotec.2015.06.427.</w:t>
      </w:r>
    </w:p>
    <w:p w14:paraId="7A36FC1A" w14:textId="77777777" w:rsidR="00686507" w:rsidRPr="00686507" w:rsidRDefault="00686507" w:rsidP="00686507">
      <w:pPr>
        <w:pStyle w:val="Bibliography"/>
        <w:rPr>
          <w:rFonts w:ascii="Times New Roman" w:hAnsi="Times New Roman" w:cs="Times New Roman"/>
          <w:sz w:val="24"/>
        </w:rPr>
      </w:pPr>
      <w:r w:rsidRPr="00686507">
        <w:rPr>
          <w:rFonts w:ascii="Times New Roman" w:hAnsi="Times New Roman" w:cs="Times New Roman"/>
          <w:sz w:val="24"/>
        </w:rPr>
        <w:t>[5]</w:t>
      </w:r>
      <w:r w:rsidRPr="00686507">
        <w:rPr>
          <w:rFonts w:ascii="Times New Roman" w:hAnsi="Times New Roman" w:cs="Times New Roman"/>
          <w:sz w:val="24"/>
        </w:rPr>
        <w:tab/>
        <w:t xml:space="preserve">L. Wang, C. Y. Mo, M. R. Wasserman, J. T. Rostøl, L. A. Marraffini, and S. Liu, “Dynamics of Cas10 Govern Discrimination between Self and Non-self in Type III CRISPR-Cas Immunity,” </w:t>
      </w:r>
      <w:r w:rsidRPr="00686507">
        <w:rPr>
          <w:rFonts w:ascii="Times New Roman" w:hAnsi="Times New Roman" w:cs="Times New Roman"/>
          <w:i/>
          <w:iCs/>
          <w:sz w:val="24"/>
        </w:rPr>
        <w:t>Molecular Cell</w:t>
      </w:r>
      <w:r w:rsidRPr="00686507">
        <w:rPr>
          <w:rFonts w:ascii="Times New Roman" w:hAnsi="Times New Roman" w:cs="Times New Roman"/>
          <w:sz w:val="24"/>
        </w:rPr>
        <w:t>, vol. 73, no. 2, pp. 278-290.e4, Jan. 2019, doi: 10.1016/j.molcel.2018.11.008.</w:t>
      </w:r>
    </w:p>
    <w:p w14:paraId="2A726416" w14:textId="77777777" w:rsidR="00686507" w:rsidRPr="00686507" w:rsidRDefault="00686507" w:rsidP="00686507">
      <w:pPr>
        <w:pStyle w:val="Bibliography"/>
        <w:rPr>
          <w:rFonts w:ascii="Times New Roman" w:hAnsi="Times New Roman" w:cs="Times New Roman"/>
          <w:sz w:val="24"/>
        </w:rPr>
      </w:pPr>
      <w:r w:rsidRPr="00686507">
        <w:rPr>
          <w:rFonts w:ascii="Times New Roman" w:hAnsi="Times New Roman" w:cs="Times New Roman"/>
          <w:sz w:val="24"/>
        </w:rPr>
        <w:t>[6]</w:t>
      </w:r>
      <w:r w:rsidRPr="00686507">
        <w:rPr>
          <w:rFonts w:ascii="Times New Roman" w:hAnsi="Times New Roman" w:cs="Times New Roman"/>
          <w:sz w:val="24"/>
        </w:rPr>
        <w:tab/>
        <w:t xml:space="preserve">P. D. Hsu, E. S. Lander, and F. Zhang, “Development and Applications of CRISPR-Cas9 for Genome Engineering,” </w:t>
      </w:r>
      <w:r w:rsidRPr="00686507">
        <w:rPr>
          <w:rFonts w:ascii="Times New Roman" w:hAnsi="Times New Roman" w:cs="Times New Roman"/>
          <w:i/>
          <w:iCs/>
          <w:sz w:val="24"/>
        </w:rPr>
        <w:t>Cell</w:t>
      </w:r>
      <w:r w:rsidRPr="00686507">
        <w:rPr>
          <w:rFonts w:ascii="Times New Roman" w:hAnsi="Times New Roman" w:cs="Times New Roman"/>
          <w:sz w:val="24"/>
        </w:rPr>
        <w:t>, vol. 157, no. 6, pp. 1262–1278, Jun. 2014, doi: 10.1016/j.cell.2014.05.010.</w:t>
      </w:r>
    </w:p>
    <w:p w14:paraId="0176768A" w14:textId="77777777" w:rsidR="00686507" w:rsidRPr="00686507" w:rsidRDefault="00686507" w:rsidP="00686507">
      <w:pPr>
        <w:pStyle w:val="Bibliography"/>
        <w:rPr>
          <w:rFonts w:ascii="Times New Roman" w:hAnsi="Times New Roman" w:cs="Times New Roman"/>
          <w:sz w:val="24"/>
        </w:rPr>
      </w:pPr>
      <w:r w:rsidRPr="00686507">
        <w:rPr>
          <w:rFonts w:ascii="Times New Roman" w:hAnsi="Times New Roman" w:cs="Times New Roman"/>
          <w:sz w:val="24"/>
        </w:rPr>
        <w:t>[7]</w:t>
      </w:r>
      <w:r w:rsidRPr="00686507">
        <w:rPr>
          <w:rFonts w:ascii="Times New Roman" w:hAnsi="Times New Roman" w:cs="Times New Roman"/>
          <w:sz w:val="24"/>
        </w:rPr>
        <w:tab/>
        <w:t xml:space="preserve">H. Fujita, T. Fujita, and H. Fujii, “Locus-Specific Genomic DNA Purification Using the CRISPR System: Methods and Applications,” </w:t>
      </w:r>
      <w:r w:rsidRPr="00686507">
        <w:rPr>
          <w:rFonts w:ascii="Times New Roman" w:hAnsi="Times New Roman" w:cs="Times New Roman"/>
          <w:i/>
          <w:iCs/>
          <w:sz w:val="24"/>
        </w:rPr>
        <w:t>The CRISPR Journal</w:t>
      </w:r>
      <w:r w:rsidRPr="00686507">
        <w:rPr>
          <w:rFonts w:ascii="Times New Roman" w:hAnsi="Times New Roman" w:cs="Times New Roman"/>
          <w:sz w:val="24"/>
        </w:rPr>
        <w:t>, vol. 4, no. 2, pp. 290–300, Apr. 2021, doi: 10.1089/crispr.2020.0038.</w:t>
      </w:r>
    </w:p>
    <w:p w14:paraId="42555471" w14:textId="6C15E659" w:rsidR="00686507" w:rsidRDefault="00686507" w:rsidP="00CD269F">
      <w:pPr>
        <w:rPr>
          <w:rFonts w:cstheme="minorHAnsi"/>
        </w:rPr>
      </w:pPr>
      <w:r>
        <w:rPr>
          <w:rFonts w:cstheme="minorHAnsi"/>
        </w:rPr>
        <w:fldChar w:fldCharType="end"/>
      </w:r>
    </w:p>
    <w:p w14:paraId="1C038C04" w14:textId="684089E9" w:rsidR="00477CA7" w:rsidRDefault="00095760" w:rsidP="00CD269F">
      <w:hyperlink r:id="rId8" w:history="1">
        <w:r w:rsidR="00477CA7">
          <w:rPr>
            <w:rStyle w:val="Hyperlink"/>
          </w:rPr>
          <w:t>PROS AND CONS OF ZNFS, TALENS, AND CRISPR/CAS</w:t>
        </w:r>
      </w:hyperlink>
    </w:p>
    <w:p w14:paraId="079AD78E" w14:textId="362C8F65" w:rsidR="007C57BD" w:rsidRDefault="00095760" w:rsidP="00CD269F">
      <w:pPr>
        <w:rPr>
          <w:rFonts w:cstheme="minorHAnsi"/>
        </w:rPr>
      </w:pPr>
      <w:hyperlink r:id="rId9" w:history="1">
        <w:r w:rsidR="00477CA7">
          <w:rPr>
            <w:rStyle w:val="Hyperlink"/>
            <w:rFonts w:cstheme="minorHAnsi"/>
          </w:rPr>
          <w:t>Guide RNA Binding</w:t>
        </w:r>
      </w:hyperlink>
    </w:p>
    <w:p w14:paraId="3F090FF7" w14:textId="2DDABF02" w:rsidR="00CC79D6" w:rsidRDefault="00095760" w:rsidP="00CD269F">
      <w:pPr>
        <w:rPr>
          <w:rFonts w:cstheme="minorHAnsi"/>
        </w:rPr>
      </w:pPr>
      <w:hyperlink r:id="rId10" w:history="1">
        <w:r w:rsidR="00477CA7">
          <w:rPr>
            <w:rStyle w:val="Hyperlink"/>
            <w:rFonts w:cstheme="minorHAnsi"/>
          </w:rPr>
          <w:t>Fluorescent tagging of endogenous proteins with CRISPR/Cas9 in primary mouse neural stem cells</w:t>
        </w:r>
      </w:hyperlink>
    </w:p>
    <w:p w14:paraId="09E3AE47" w14:textId="77777777" w:rsidR="00477CA7" w:rsidRDefault="00477CA7" w:rsidP="00CD269F">
      <w:pPr>
        <w:rPr>
          <w:rFonts w:cstheme="minorHAnsi"/>
        </w:rPr>
      </w:pPr>
    </w:p>
    <w:p w14:paraId="56F0153C" w14:textId="67401975" w:rsidR="007C57BD" w:rsidRDefault="007C57BD" w:rsidP="00CD269F">
      <w:pPr>
        <w:rPr>
          <w:rFonts w:cstheme="minorHAnsi"/>
        </w:rPr>
      </w:pPr>
    </w:p>
    <w:p w14:paraId="211D9B9C" w14:textId="77777777" w:rsidR="00477CA7" w:rsidRPr="00CD269F" w:rsidRDefault="00477CA7" w:rsidP="00CD269F">
      <w:pPr>
        <w:rPr>
          <w:rFonts w:cstheme="minorHAnsi"/>
        </w:rPr>
      </w:pPr>
    </w:p>
    <w:sectPr w:rsidR="00477CA7" w:rsidRPr="00CD269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CA5268" w14:textId="77777777" w:rsidR="00095760" w:rsidRDefault="00095760" w:rsidP="00816FCF">
      <w:r>
        <w:separator/>
      </w:r>
    </w:p>
  </w:endnote>
  <w:endnote w:type="continuationSeparator" w:id="0">
    <w:p w14:paraId="07C2E639" w14:textId="77777777" w:rsidR="00095760" w:rsidRDefault="00095760" w:rsidP="00816F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165FE5" w14:textId="77777777" w:rsidR="00095760" w:rsidRDefault="00095760" w:rsidP="00816FCF">
      <w:r>
        <w:separator/>
      </w:r>
    </w:p>
  </w:footnote>
  <w:footnote w:type="continuationSeparator" w:id="0">
    <w:p w14:paraId="561505C1" w14:textId="77777777" w:rsidR="00095760" w:rsidRDefault="00095760" w:rsidP="00816F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13C88"/>
    <w:multiLevelType w:val="hybridMultilevel"/>
    <w:tmpl w:val="C46E42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237727"/>
    <w:multiLevelType w:val="hybridMultilevel"/>
    <w:tmpl w:val="2AE0394C"/>
    <w:lvl w:ilvl="0" w:tplc="D85CE0D6">
      <w:start w:val="3"/>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C2231B2"/>
    <w:multiLevelType w:val="hybridMultilevel"/>
    <w:tmpl w:val="73502E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CD73BEC"/>
    <w:multiLevelType w:val="hybridMultilevel"/>
    <w:tmpl w:val="9C44799A"/>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1B27A6D"/>
    <w:multiLevelType w:val="multilevel"/>
    <w:tmpl w:val="DCD8F2B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176710C0"/>
    <w:multiLevelType w:val="hybridMultilevel"/>
    <w:tmpl w:val="BB7C0E0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BD56BB9"/>
    <w:multiLevelType w:val="hybridMultilevel"/>
    <w:tmpl w:val="C8B20944"/>
    <w:lvl w:ilvl="0" w:tplc="C38C8F2C">
      <w:start w:val="1"/>
      <w:numFmt w:val="decimal"/>
      <w:lvlText w:val="%1."/>
      <w:lvlJc w:val="left"/>
      <w:pPr>
        <w:ind w:left="720" w:hanging="360"/>
      </w:pPr>
    </w:lvl>
    <w:lvl w:ilvl="1" w:tplc="05DA002A">
      <w:start w:val="1"/>
      <w:numFmt w:val="lowerLetter"/>
      <w:lvlText w:val="%2."/>
      <w:lvlJc w:val="left"/>
      <w:pPr>
        <w:ind w:left="1440" w:hanging="360"/>
      </w:pPr>
    </w:lvl>
    <w:lvl w:ilvl="2" w:tplc="834ECFCE">
      <w:start w:val="1"/>
      <w:numFmt w:val="lowerRoman"/>
      <w:lvlText w:val="%3."/>
      <w:lvlJc w:val="right"/>
      <w:pPr>
        <w:ind w:left="2160" w:hanging="180"/>
      </w:pPr>
    </w:lvl>
    <w:lvl w:ilvl="3" w:tplc="A4247E1E">
      <w:start w:val="1"/>
      <w:numFmt w:val="decimal"/>
      <w:lvlText w:val="%4."/>
      <w:lvlJc w:val="left"/>
      <w:pPr>
        <w:ind w:left="2880" w:hanging="360"/>
      </w:pPr>
    </w:lvl>
    <w:lvl w:ilvl="4" w:tplc="BF4C6F60">
      <w:start w:val="1"/>
      <w:numFmt w:val="lowerLetter"/>
      <w:lvlText w:val="%5."/>
      <w:lvlJc w:val="left"/>
      <w:pPr>
        <w:ind w:left="3600" w:hanging="360"/>
      </w:pPr>
    </w:lvl>
    <w:lvl w:ilvl="5" w:tplc="56067A6C">
      <w:start w:val="1"/>
      <w:numFmt w:val="lowerRoman"/>
      <w:lvlText w:val="%6."/>
      <w:lvlJc w:val="right"/>
      <w:pPr>
        <w:ind w:left="4320" w:hanging="180"/>
      </w:pPr>
    </w:lvl>
    <w:lvl w:ilvl="6" w:tplc="0278161E">
      <w:start w:val="1"/>
      <w:numFmt w:val="decimal"/>
      <w:lvlText w:val="%7."/>
      <w:lvlJc w:val="left"/>
      <w:pPr>
        <w:ind w:left="5040" w:hanging="360"/>
      </w:pPr>
    </w:lvl>
    <w:lvl w:ilvl="7" w:tplc="C7103DC0">
      <w:start w:val="1"/>
      <w:numFmt w:val="lowerLetter"/>
      <w:lvlText w:val="%8."/>
      <w:lvlJc w:val="left"/>
      <w:pPr>
        <w:ind w:left="5760" w:hanging="360"/>
      </w:pPr>
    </w:lvl>
    <w:lvl w:ilvl="8" w:tplc="52C22BDC">
      <w:start w:val="1"/>
      <w:numFmt w:val="lowerRoman"/>
      <w:lvlText w:val="%9."/>
      <w:lvlJc w:val="right"/>
      <w:pPr>
        <w:ind w:left="6480" w:hanging="180"/>
      </w:pPr>
    </w:lvl>
  </w:abstractNum>
  <w:abstractNum w:abstractNumId="7" w15:restartNumberingAfterBreak="0">
    <w:nsid w:val="225303A5"/>
    <w:multiLevelType w:val="hybridMultilevel"/>
    <w:tmpl w:val="0422F7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3A537C6"/>
    <w:multiLevelType w:val="hybridMultilevel"/>
    <w:tmpl w:val="B6985F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4911A1A"/>
    <w:multiLevelType w:val="hybridMultilevel"/>
    <w:tmpl w:val="2952AF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4CC5FCB"/>
    <w:multiLevelType w:val="hybridMultilevel"/>
    <w:tmpl w:val="B53EB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6D4B70"/>
    <w:multiLevelType w:val="hybridMultilevel"/>
    <w:tmpl w:val="96DAD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2F666B"/>
    <w:multiLevelType w:val="hybridMultilevel"/>
    <w:tmpl w:val="7E5ABE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7EE1819"/>
    <w:multiLevelType w:val="hybridMultilevel"/>
    <w:tmpl w:val="5C6610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A4C65F8"/>
    <w:multiLevelType w:val="hybridMultilevel"/>
    <w:tmpl w:val="5B485320"/>
    <w:lvl w:ilvl="0" w:tplc="D85CE0D6">
      <w:start w:val="3"/>
      <w:numFmt w:val="bullet"/>
      <w:lvlText w:val="-"/>
      <w:lvlJc w:val="left"/>
      <w:pPr>
        <w:ind w:left="360" w:hanging="360"/>
      </w:pPr>
      <w:rPr>
        <w:rFonts w:ascii="Calibri" w:eastAsia="Times New Roman" w:hAnsi="Calibri" w:cs="Calibri" w:hint="default"/>
      </w:rPr>
    </w:lvl>
    <w:lvl w:ilvl="1" w:tplc="FFFFFFFF">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5" w15:restartNumberingAfterBreak="0">
    <w:nsid w:val="3B475BEB"/>
    <w:multiLevelType w:val="hybridMultilevel"/>
    <w:tmpl w:val="ECD442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F611BE3"/>
    <w:multiLevelType w:val="multilevel"/>
    <w:tmpl w:val="236E978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2545693"/>
    <w:multiLevelType w:val="hybridMultilevel"/>
    <w:tmpl w:val="48B6D72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78D3496"/>
    <w:multiLevelType w:val="hybridMultilevel"/>
    <w:tmpl w:val="E01628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8BA46F3"/>
    <w:multiLevelType w:val="hybridMultilevel"/>
    <w:tmpl w:val="DBC800F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C912C6A"/>
    <w:multiLevelType w:val="hybridMultilevel"/>
    <w:tmpl w:val="5BE24E9C"/>
    <w:lvl w:ilvl="0" w:tplc="DA4888B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EC35E88"/>
    <w:multiLevelType w:val="hybridMultilevel"/>
    <w:tmpl w:val="A8AA33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1EA35D4"/>
    <w:multiLevelType w:val="hybridMultilevel"/>
    <w:tmpl w:val="785616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2D15F71"/>
    <w:multiLevelType w:val="hybridMultilevel"/>
    <w:tmpl w:val="587630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3CC6D9B"/>
    <w:multiLevelType w:val="hybridMultilevel"/>
    <w:tmpl w:val="9FBA4BF0"/>
    <w:lvl w:ilvl="0" w:tplc="65C227C8">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A20769"/>
    <w:multiLevelType w:val="hybridMultilevel"/>
    <w:tmpl w:val="838AAB1C"/>
    <w:lvl w:ilvl="0" w:tplc="4090554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5294C51"/>
    <w:multiLevelType w:val="hybridMultilevel"/>
    <w:tmpl w:val="00F291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70C235A"/>
    <w:multiLevelType w:val="hybridMultilevel"/>
    <w:tmpl w:val="C0E0D410"/>
    <w:lvl w:ilvl="0" w:tplc="D85CE0D6">
      <w:start w:val="3"/>
      <w:numFmt w:val="bullet"/>
      <w:lvlText w:val="-"/>
      <w:lvlJc w:val="left"/>
      <w:pPr>
        <w:ind w:left="360" w:hanging="360"/>
      </w:pPr>
      <w:rPr>
        <w:rFonts w:ascii="Calibri" w:eastAsia="Times New Roman" w:hAnsi="Calibri" w:cs="Calibri" w:hint="default"/>
      </w:rPr>
    </w:lvl>
    <w:lvl w:ilvl="1" w:tplc="FFFFFFFF">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8" w15:restartNumberingAfterBreak="0">
    <w:nsid w:val="57D662A4"/>
    <w:multiLevelType w:val="hybridMultilevel"/>
    <w:tmpl w:val="EA30D0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8366830"/>
    <w:multiLevelType w:val="hybridMultilevel"/>
    <w:tmpl w:val="75D60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B6446C4"/>
    <w:multiLevelType w:val="hybridMultilevel"/>
    <w:tmpl w:val="8ACC5F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BF21F7D"/>
    <w:multiLevelType w:val="hybridMultilevel"/>
    <w:tmpl w:val="522862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E913835"/>
    <w:multiLevelType w:val="hybridMultilevel"/>
    <w:tmpl w:val="686697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0E20FA5"/>
    <w:multiLevelType w:val="hybridMultilevel"/>
    <w:tmpl w:val="F1085BDE"/>
    <w:lvl w:ilvl="0" w:tplc="AE6E46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46004EE"/>
    <w:multiLevelType w:val="hybridMultilevel"/>
    <w:tmpl w:val="B85C36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5D859A0"/>
    <w:multiLevelType w:val="hybridMultilevel"/>
    <w:tmpl w:val="DE3C62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6BB37579"/>
    <w:multiLevelType w:val="hybridMultilevel"/>
    <w:tmpl w:val="C53AD4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5A16BF1"/>
    <w:multiLevelType w:val="hybridMultilevel"/>
    <w:tmpl w:val="70E46BA0"/>
    <w:lvl w:ilvl="0" w:tplc="D85CE0D6">
      <w:start w:val="3"/>
      <w:numFmt w:val="bullet"/>
      <w:lvlText w:val="-"/>
      <w:lvlJc w:val="left"/>
      <w:pPr>
        <w:ind w:left="360" w:hanging="360"/>
      </w:pPr>
      <w:rPr>
        <w:rFonts w:ascii="Calibri" w:eastAsia="Times New Roman" w:hAnsi="Calibri" w:cs="Calibri" w:hint="default"/>
      </w:rPr>
    </w:lvl>
    <w:lvl w:ilvl="1" w:tplc="FFFFFFFF">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8" w15:restartNumberingAfterBreak="0">
    <w:nsid w:val="798541F0"/>
    <w:multiLevelType w:val="hybridMultilevel"/>
    <w:tmpl w:val="8820A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BF70357"/>
    <w:multiLevelType w:val="hybridMultilevel"/>
    <w:tmpl w:val="AA1C74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7DDD6C9B"/>
    <w:multiLevelType w:val="hybridMultilevel"/>
    <w:tmpl w:val="9BE8A15A"/>
    <w:lvl w:ilvl="0" w:tplc="65C227C8">
      <w:start w:val="2"/>
      <w:numFmt w:val="bullet"/>
      <w:lvlText w:val="-"/>
      <w:lvlJc w:val="left"/>
      <w:pPr>
        <w:ind w:left="360" w:hanging="360"/>
      </w:pPr>
      <w:rPr>
        <w:rFonts w:ascii="Calibri" w:eastAsia="Times New Roman" w:hAnsi="Calibri" w:cs="Calibri"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num w:numId="1" w16cid:durableId="1122072929">
    <w:abstractNumId w:val="6"/>
  </w:num>
  <w:num w:numId="2" w16cid:durableId="372115062">
    <w:abstractNumId w:val="18"/>
  </w:num>
  <w:num w:numId="3" w16cid:durableId="1945259844">
    <w:abstractNumId w:val="11"/>
  </w:num>
  <w:num w:numId="4" w16cid:durableId="865556767">
    <w:abstractNumId w:val="33"/>
  </w:num>
  <w:num w:numId="5" w16cid:durableId="1168130446">
    <w:abstractNumId w:val="9"/>
  </w:num>
  <w:num w:numId="6" w16cid:durableId="144904291">
    <w:abstractNumId w:val="26"/>
  </w:num>
  <w:num w:numId="7" w16cid:durableId="783307723">
    <w:abstractNumId w:val="25"/>
  </w:num>
  <w:num w:numId="8" w16cid:durableId="1648516089">
    <w:abstractNumId w:val="2"/>
  </w:num>
  <w:num w:numId="9" w16cid:durableId="1390761623">
    <w:abstractNumId w:val="17"/>
  </w:num>
  <w:num w:numId="10" w16cid:durableId="483393727">
    <w:abstractNumId w:val="1"/>
  </w:num>
  <w:num w:numId="11" w16cid:durableId="1754080240">
    <w:abstractNumId w:val="30"/>
  </w:num>
  <w:num w:numId="12" w16cid:durableId="1823038665">
    <w:abstractNumId w:val="0"/>
  </w:num>
  <w:num w:numId="13" w16cid:durableId="145975072">
    <w:abstractNumId w:val="7"/>
  </w:num>
  <w:num w:numId="14" w16cid:durableId="442725010">
    <w:abstractNumId w:val="32"/>
  </w:num>
  <w:num w:numId="15" w16cid:durableId="406611283">
    <w:abstractNumId w:val="8"/>
  </w:num>
  <w:num w:numId="16" w16cid:durableId="244341858">
    <w:abstractNumId w:val="27"/>
  </w:num>
  <w:num w:numId="17" w16cid:durableId="1831099623">
    <w:abstractNumId w:val="37"/>
  </w:num>
  <w:num w:numId="18" w16cid:durableId="77602603">
    <w:abstractNumId w:val="14"/>
  </w:num>
  <w:num w:numId="19" w16cid:durableId="206914567">
    <w:abstractNumId w:val="5"/>
  </w:num>
  <w:num w:numId="20" w16cid:durableId="40370820">
    <w:abstractNumId w:val="23"/>
  </w:num>
  <w:num w:numId="21" w16cid:durableId="454451421">
    <w:abstractNumId w:val="36"/>
  </w:num>
  <w:num w:numId="22" w16cid:durableId="724375420">
    <w:abstractNumId w:val="24"/>
  </w:num>
  <w:num w:numId="23" w16cid:durableId="471363913">
    <w:abstractNumId w:val="3"/>
  </w:num>
  <w:num w:numId="24" w16cid:durableId="544297242">
    <w:abstractNumId w:val="12"/>
  </w:num>
  <w:num w:numId="25" w16cid:durableId="1245412842">
    <w:abstractNumId w:val="40"/>
  </w:num>
  <w:num w:numId="26" w16cid:durableId="981812200">
    <w:abstractNumId w:val="31"/>
  </w:num>
  <w:num w:numId="27" w16cid:durableId="1599408526">
    <w:abstractNumId w:val="21"/>
  </w:num>
  <w:num w:numId="28" w16cid:durableId="2057855111">
    <w:abstractNumId w:val="29"/>
  </w:num>
  <w:num w:numId="29" w16cid:durableId="2061050957">
    <w:abstractNumId w:val="4"/>
  </w:num>
  <w:num w:numId="30" w16cid:durableId="901256865">
    <w:abstractNumId w:val="16"/>
  </w:num>
  <w:num w:numId="31" w16cid:durableId="1533378056">
    <w:abstractNumId w:val="28"/>
  </w:num>
  <w:num w:numId="32" w16cid:durableId="211623990">
    <w:abstractNumId w:val="20"/>
  </w:num>
  <w:num w:numId="33" w16cid:durableId="776408787">
    <w:abstractNumId w:val="38"/>
  </w:num>
  <w:num w:numId="34" w16cid:durableId="500508576">
    <w:abstractNumId w:val="35"/>
  </w:num>
  <w:num w:numId="35" w16cid:durableId="2041278276">
    <w:abstractNumId w:val="34"/>
  </w:num>
  <w:num w:numId="36" w16cid:durableId="914435286">
    <w:abstractNumId w:val="19"/>
  </w:num>
  <w:num w:numId="37" w16cid:durableId="2012558215">
    <w:abstractNumId w:val="39"/>
  </w:num>
  <w:num w:numId="38" w16cid:durableId="1998805189">
    <w:abstractNumId w:val="15"/>
  </w:num>
  <w:num w:numId="39" w16cid:durableId="1756590825">
    <w:abstractNumId w:val="10"/>
  </w:num>
  <w:num w:numId="40" w16cid:durableId="135924523">
    <w:abstractNumId w:val="13"/>
  </w:num>
  <w:num w:numId="41" w16cid:durableId="146854453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7BFEB26"/>
    <w:rsid w:val="0000122F"/>
    <w:rsid w:val="00005B63"/>
    <w:rsid w:val="0002067F"/>
    <w:rsid w:val="0002302E"/>
    <w:rsid w:val="00023A29"/>
    <w:rsid w:val="000313C0"/>
    <w:rsid w:val="00036860"/>
    <w:rsid w:val="00036E4F"/>
    <w:rsid w:val="00041A9B"/>
    <w:rsid w:val="00041E83"/>
    <w:rsid w:val="00043FE5"/>
    <w:rsid w:val="00052094"/>
    <w:rsid w:val="000548D5"/>
    <w:rsid w:val="00055835"/>
    <w:rsid w:val="00055F5F"/>
    <w:rsid w:val="00056461"/>
    <w:rsid w:val="00057DED"/>
    <w:rsid w:val="00061D67"/>
    <w:rsid w:val="00063469"/>
    <w:rsid w:val="0006589B"/>
    <w:rsid w:val="00072E88"/>
    <w:rsid w:val="00072F65"/>
    <w:rsid w:val="0007368C"/>
    <w:rsid w:val="00075520"/>
    <w:rsid w:val="000763E1"/>
    <w:rsid w:val="00077979"/>
    <w:rsid w:val="00080240"/>
    <w:rsid w:val="000862D3"/>
    <w:rsid w:val="00090E23"/>
    <w:rsid w:val="00094293"/>
    <w:rsid w:val="00094EBD"/>
    <w:rsid w:val="00095760"/>
    <w:rsid w:val="000A5B4A"/>
    <w:rsid w:val="000B2B41"/>
    <w:rsid w:val="000B621F"/>
    <w:rsid w:val="000B6EA5"/>
    <w:rsid w:val="000C4D60"/>
    <w:rsid w:val="000C5DE6"/>
    <w:rsid w:val="000C71C6"/>
    <w:rsid w:val="000D07B9"/>
    <w:rsid w:val="000D202C"/>
    <w:rsid w:val="000D4ED7"/>
    <w:rsid w:val="000D78F3"/>
    <w:rsid w:val="000E553D"/>
    <w:rsid w:val="000E6335"/>
    <w:rsid w:val="000E7007"/>
    <w:rsid w:val="000F0284"/>
    <w:rsid w:val="000F0988"/>
    <w:rsid w:val="000F410F"/>
    <w:rsid w:val="000F42D7"/>
    <w:rsid w:val="001054C5"/>
    <w:rsid w:val="00116A03"/>
    <w:rsid w:val="00121E56"/>
    <w:rsid w:val="00126A84"/>
    <w:rsid w:val="0013397C"/>
    <w:rsid w:val="00135FBD"/>
    <w:rsid w:val="001420DD"/>
    <w:rsid w:val="00146769"/>
    <w:rsid w:val="00146C8A"/>
    <w:rsid w:val="00147586"/>
    <w:rsid w:val="00147D57"/>
    <w:rsid w:val="0015202A"/>
    <w:rsid w:val="00152DC1"/>
    <w:rsid w:val="00155681"/>
    <w:rsid w:val="00155CAC"/>
    <w:rsid w:val="0015708E"/>
    <w:rsid w:val="001575E3"/>
    <w:rsid w:val="00157D88"/>
    <w:rsid w:val="00162930"/>
    <w:rsid w:val="00164860"/>
    <w:rsid w:val="00166871"/>
    <w:rsid w:val="001674D7"/>
    <w:rsid w:val="00171A8C"/>
    <w:rsid w:val="00172BED"/>
    <w:rsid w:val="001804A5"/>
    <w:rsid w:val="0019408A"/>
    <w:rsid w:val="001A3C77"/>
    <w:rsid w:val="001A7DFF"/>
    <w:rsid w:val="001B1196"/>
    <w:rsid w:val="001B4F0F"/>
    <w:rsid w:val="001B6437"/>
    <w:rsid w:val="001C2506"/>
    <w:rsid w:val="001C276E"/>
    <w:rsid w:val="001C3B8F"/>
    <w:rsid w:val="001C4D3F"/>
    <w:rsid w:val="001C544A"/>
    <w:rsid w:val="001D09AD"/>
    <w:rsid w:val="001D3ECA"/>
    <w:rsid w:val="001E5BE8"/>
    <w:rsid w:val="0020081E"/>
    <w:rsid w:val="002036C9"/>
    <w:rsid w:val="0020509A"/>
    <w:rsid w:val="002061C2"/>
    <w:rsid w:val="002153FB"/>
    <w:rsid w:val="00215509"/>
    <w:rsid w:val="002155DE"/>
    <w:rsid w:val="002200AD"/>
    <w:rsid w:val="002262EA"/>
    <w:rsid w:val="0023740B"/>
    <w:rsid w:val="002401FF"/>
    <w:rsid w:val="00240F19"/>
    <w:rsid w:val="0024405A"/>
    <w:rsid w:val="00244217"/>
    <w:rsid w:val="0024478A"/>
    <w:rsid w:val="002465BE"/>
    <w:rsid w:val="002467D2"/>
    <w:rsid w:val="00252019"/>
    <w:rsid w:val="002523CA"/>
    <w:rsid w:val="00255CA7"/>
    <w:rsid w:val="00256319"/>
    <w:rsid w:val="00257375"/>
    <w:rsid w:val="002629E7"/>
    <w:rsid w:val="00262BE4"/>
    <w:rsid w:val="00263AFF"/>
    <w:rsid w:val="00274BD7"/>
    <w:rsid w:val="00274C2C"/>
    <w:rsid w:val="00277732"/>
    <w:rsid w:val="00277D46"/>
    <w:rsid w:val="002815ED"/>
    <w:rsid w:val="002941E0"/>
    <w:rsid w:val="00297FF4"/>
    <w:rsid w:val="002A07B2"/>
    <w:rsid w:val="002A2F42"/>
    <w:rsid w:val="002C0DC6"/>
    <w:rsid w:val="002C12BB"/>
    <w:rsid w:val="002C4CBE"/>
    <w:rsid w:val="002D0201"/>
    <w:rsid w:val="002D51A0"/>
    <w:rsid w:val="002D5ECD"/>
    <w:rsid w:val="002E04A8"/>
    <w:rsid w:val="002E71A9"/>
    <w:rsid w:val="002E7A8B"/>
    <w:rsid w:val="002F094B"/>
    <w:rsid w:val="00301442"/>
    <w:rsid w:val="00303F08"/>
    <w:rsid w:val="003045D8"/>
    <w:rsid w:val="00305C69"/>
    <w:rsid w:val="00311534"/>
    <w:rsid w:val="00313C7E"/>
    <w:rsid w:val="00314479"/>
    <w:rsid w:val="00316636"/>
    <w:rsid w:val="00316AD8"/>
    <w:rsid w:val="00320F43"/>
    <w:rsid w:val="00321778"/>
    <w:rsid w:val="00321D57"/>
    <w:rsid w:val="00323010"/>
    <w:rsid w:val="00326606"/>
    <w:rsid w:val="003313F9"/>
    <w:rsid w:val="003337F9"/>
    <w:rsid w:val="00336F27"/>
    <w:rsid w:val="00337F52"/>
    <w:rsid w:val="00340292"/>
    <w:rsid w:val="00343A04"/>
    <w:rsid w:val="00344B9A"/>
    <w:rsid w:val="003453D5"/>
    <w:rsid w:val="0034570A"/>
    <w:rsid w:val="003473AB"/>
    <w:rsid w:val="00347ED6"/>
    <w:rsid w:val="00352C52"/>
    <w:rsid w:val="00357696"/>
    <w:rsid w:val="00360859"/>
    <w:rsid w:val="003610D8"/>
    <w:rsid w:val="0036704F"/>
    <w:rsid w:val="00376650"/>
    <w:rsid w:val="003847A5"/>
    <w:rsid w:val="00390EE5"/>
    <w:rsid w:val="00392481"/>
    <w:rsid w:val="00393910"/>
    <w:rsid w:val="00397F24"/>
    <w:rsid w:val="003A10FC"/>
    <w:rsid w:val="003A7D89"/>
    <w:rsid w:val="003B3868"/>
    <w:rsid w:val="003B64B8"/>
    <w:rsid w:val="003C3862"/>
    <w:rsid w:val="003C7C07"/>
    <w:rsid w:val="003D4666"/>
    <w:rsid w:val="003D5415"/>
    <w:rsid w:val="003D77C8"/>
    <w:rsid w:val="003E0BFA"/>
    <w:rsid w:val="003E5E3A"/>
    <w:rsid w:val="003E6E2D"/>
    <w:rsid w:val="003F00AB"/>
    <w:rsid w:val="003F1974"/>
    <w:rsid w:val="003F7BAF"/>
    <w:rsid w:val="003F7D10"/>
    <w:rsid w:val="0040191B"/>
    <w:rsid w:val="00404037"/>
    <w:rsid w:val="0040403B"/>
    <w:rsid w:val="004058A5"/>
    <w:rsid w:val="00414375"/>
    <w:rsid w:val="00414492"/>
    <w:rsid w:val="00421AA6"/>
    <w:rsid w:val="00422F33"/>
    <w:rsid w:val="004269FE"/>
    <w:rsid w:val="00426A17"/>
    <w:rsid w:val="00431711"/>
    <w:rsid w:val="004337B5"/>
    <w:rsid w:val="004347A4"/>
    <w:rsid w:val="00435911"/>
    <w:rsid w:val="00443D78"/>
    <w:rsid w:val="004464C7"/>
    <w:rsid w:val="00447D9C"/>
    <w:rsid w:val="004514D3"/>
    <w:rsid w:val="00453F97"/>
    <w:rsid w:val="0045548A"/>
    <w:rsid w:val="00456A40"/>
    <w:rsid w:val="004647F9"/>
    <w:rsid w:val="00465C92"/>
    <w:rsid w:val="004711BC"/>
    <w:rsid w:val="004717B7"/>
    <w:rsid w:val="00471BDF"/>
    <w:rsid w:val="00471EA7"/>
    <w:rsid w:val="004742A6"/>
    <w:rsid w:val="00477CA7"/>
    <w:rsid w:val="00477D80"/>
    <w:rsid w:val="0048328C"/>
    <w:rsid w:val="00485FB5"/>
    <w:rsid w:val="00486A30"/>
    <w:rsid w:val="004871CA"/>
    <w:rsid w:val="00495015"/>
    <w:rsid w:val="004953BD"/>
    <w:rsid w:val="0049689C"/>
    <w:rsid w:val="00497E74"/>
    <w:rsid w:val="004A039E"/>
    <w:rsid w:val="004A6E4D"/>
    <w:rsid w:val="004A78E4"/>
    <w:rsid w:val="004B1500"/>
    <w:rsid w:val="004B3E3E"/>
    <w:rsid w:val="004B6706"/>
    <w:rsid w:val="004C616C"/>
    <w:rsid w:val="004C6B25"/>
    <w:rsid w:val="004D0736"/>
    <w:rsid w:val="004D28EA"/>
    <w:rsid w:val="004D3DE1"/>
    <w:rsid w:val="004D56F0"/>
    <w:rsid w:val="004D5718"/>
    <w:rsid w:val="004E1482"/>
    <w:rsid w:val="004E19A0"/>
    <w:rsid w:val="004E2B11"/>
    <w:rsid w:val="004E2DFC"/>
    <w:rsid w:val="004E3DE7"/>
    <w:rsid w:val="004E449D"/>
    <w:rsid w:val="004E66DA"/>
    <w:rsid w:val="004E7A4F"/>
    <w:rsid w:val="004E7CAC"/>
    <w:rsid w:val="004F0235"/>
    <w:rsid w:val="004F02B2"/>
    <w:rsid w:val="004F74C4"/>
    <w:rsid w:val="005000DD"/>
    <w:rsid w:val="00507264"/>
    <w:rsid w:val="005156D0"/>
    <w:rsid w:val="0051616D"/>
    <w:rsid w:val="005170DF"/>
    <w:rsid w:val="00517323"/>
    <w:rsid w:val="005215D4"/>
    <w:rsid w:val="00526BCF"/>
    <w:rsid w:val="0053082B"/>
    <w:rsid w:val="005312B9"/>
    <w:rsid w:val="005320B1"/>
    <w:rsid w:val="00533E66"/>
    <w:rsid w:val="00536CB7"/>
    <w:rsid w:val="0055181A"/>
    <w:rsid w:val="0055305E"/>
    <w:rsid w:val="0055563C"/>
    <w:rsid w:val="0055617C"/>
    <w:rsid w:val="00557205"/>
    <w:rsid w:val="00557345"/>
    <w:rsid w:val="00562AC7"/>
    <w:rsid w:val="0056465E"/>
    <w:rsid w:val="00564FA0"/>
    <w:rsid w:val="0056520B"/>
    <w:rsid w:val="00566261"/>
    <w:rsid w:val="00570F5E"/>
    <w:rsid w:val="005733D2"/>
    <w:rsid w:val="00575603"/>
    <w:rsid w:val="00576B18"/>
    <w:rsid w:val="00576DA1"/>
    <w:rsid w:val="00580F8C"/>
    <w:rsid w:val="0058174C"/>
    <w:rsid w:val="0058450E"/>
    <w:rsid w:val="005861A5"/>
    <w:rsid w:val="00586990"/>
    <w:rsid w:val="00586A8E"/>
    <w:rsid w:val="0058796B"/>
    <w:rsid w:val="00591EE9"/>
    <w:rsid w:val="0059297F"/>
    <w:rsid w:val="00593E52"/>
    <w:rsid w:val="00595972"/>
    <w:rsid w:val="00596DA3"/>
    <w:rsid w:val="005A3C7B"/>
    <w:rsid w:val="005A5BF7"/>
    <w:rsid w:val="005A6315"/>
    <w:rsid w:val="005B0322"/>
    <w:rsid w:val="005B520D"/>
    <w:rsid w:val="005B777B"/>
    <w:rsid w:val="005B7A9C"/>
    <w:rsid w:val="005D1F63"/>
    <w:rsid w:val="005E00B6"/>
    <w:rsid w:val="005E4662"/>
    <w:rsid w:val="005E4B99"/>
    <w:rsid w:val="005E633F"/>
    <w:rsid w:val="005E7ADC"/>
    <w:rsid w:val="005F037E"/>
    <w:rsid w:val="005F114E"/>
    <w:rsid w:val="005F1FD7"/>
    <w:rsid w:val="00605EF5"/>
    <w:rsid w:val="00610E89"/>
    <w:rsid w:val="00617491"/>
    <w:rsid w:val="00620BBE"/>
    <w:rsid w:val="0062330F"/>
    <w:rsid w:val="00634507"/>
    <w:rsid w:val="00635426"/>
    <w:rsid w:val="00636239"/>
    <w:rsid w:val="006377D3"/>
    <w:rsid w:val="00640995"/>
    <w:rsid w:val="00641AD9"/>
    <w:rsid w:val="0064399E"/>
    <w:rsid w:val="00644D4F"/>
    <w:rsid w:val="00653D3F"/>
    <w:rsid w:val="00655166"/>
    <w:rsid w:val="00663017"/>
    <w:rsid w:val="006630ED"/>
    <w:rsid w:val="00664264"/>
    <w:rsid w:val="006642F8"/>
    <w:rsid w:val="00665AB2"/>
    <w:rsid w:val="00671817"/>
    <w:rsid w:val="00683313"/>
    <w:rsid w:val="00685E2D"/>
    <w:rsid w:val="00686482"/>
    <w:rsid w:val="00686507"/>
    <w:rsid w:val="00692C5B"/>
    <w:rsid w:val="006933EA"/>
    <w:rsid w:val="006956E5"/>
    <w:rsid w:val="00697776"/>
    <w:rsid w:val="006A0D1E"/>
    <w:rsid w:val="006A62E2"/>
    <w:rsid w:val="006B5996"/>
    <w:rsid w:val="006B5F86"/>
    <w:rsid w:val="006C45B7"/>
    <w:rsid w:val="006C641D"/>
    <w:rsid w:val="006D2A61"/>
    <w:rsid w:val="006D2E20"/>
    <w:rsid w:val="006D4AD6"/>
    <w:rsid w:val="006D62AA"/>
    <w:rsid w:val="006D62D3"/>
    <w:rsid w:val="006E27AE"/>
    <w:rsid w:val="006E74F0"/>
    <w:rsid w:val="006E7CA8"/>
    <w:rsid w:val="006E7FE0"/>
    <w:rsid w:val="006F17E3"/>
    <w:rsid w:val="006F3053"/>
    <w:rsid w:val="006F590C"/>
    <w:rsid w:val="007002F0"/>
    <w:rsid w:val="007008A0"/>
    <w:rsid w:val="00705621"/>
    <w:rsid w:val="007101CA"/>
    <w:rsid w:val="0071203C"/>
    <w:rsid w:val="007146C0"/>
    <w:rsid w:val="00714739"/>
    <w:rsid w:val="0071509A"/>
    <w:rsid w:val="007203FF"/>
    <w:rsid w:val="0072633D"/>
    <w:rsid w:val="00727514"/>
    <w:rsid w:val="00730E24"/>
    <w:rsid w:val="00731F08"/>
    <w:rsid w:val="0073283D"/>
    <w:rsid w:val="00733CF4"/>
    <w:rsid w:val="00735D5F"/>
    <w:rsid w:val="00736130"/>
    <w:rsid w:val="007408DB"/>
    <w:rsid w:val="0074320F"/>
    <w:rsid w:val="00744726"/>
    <w:rsid w:val="00744986"/>
    <w:rsid w:val="0075141A"/>
    <w:rsid w:val="00752B22"/>
    <w:rsid w:val="00754011"/>
    <w:rsid w:val="007543F2"/>
    <w:rsid w:val="00754FF2"/>
    <w:rsid w:val="007565DB"/>
    <w:rsid w:val="007632D9"/>
    <w:rsid w:val="00763981"/>
    <w:rsid w:val="00766A85"/>
    <w:rsid w:val="00767569"/>
    <w:rsid w:val="00776A01"/>
    <w:rsid w:val="00776EB3"/>
    <w:rsid w:val="00777846"/>
    <w:rsid w:val="0078052A"/>
    <w:rsid w:val="00784758"/>
    <w:rsid w:val="00791835"/>
    <w:rsid w:val="0079342E"/>
    <w:rsid w:val="00794F58"/>
    <w:rsid w:val="00795FEA"/>
    <w:rsid w:val="00796E89"/>
    <w:rsid w:val="007A0393"/>
    <w:rsid w:val="007A0DD3"/>
    <w:rsid w:val="007A2B61"/>
    <w:rsid w:val="007A66D4"/>
    <w:rsid w:val="007B1AC1"/>
    <w:rsid w:val="007B1C07"/>
    <w:rsid w:val="007B309F"/>
    <w:rsid w:val="007B7785"/>
    <w:rsid w:val="007B7EA2"/>
    <w:rsid w:val="007C1DA2"/>
    <w:rsid w:val="007C4CEA"/>
    <w:rsid w:val="007C57BD"/>
    <w:rsid w:val="007C5AD8"/>
    <w:rsid w:val="007C6D46"/>
    <w:rsid w:val="007C6E35"/>
    <w:rsid w:val="007D0775"/>
    <w:rsid w:val="007D0B35"/>
    <w:rsid w:val="007D7FEC"/>
    <w:rsid w:val="007E1588"/>
    <w:rsid w:val="007E17B2"/>
    <w:rsid w:val="007E2B66"/>
    <w:rsid w:val="007E569A"/>
    <w:rsid w:val="007E6D79"/>
    <w:rsid w:val="007F2488"/>
    <w:rsid w:val="007F6211"/>
    <w:rsid w:val="008003E6"/>
    <w:rsid w:val="00805EB4"/>
    <w:rsid w:val="00806F66"/>
    <w:rsid w:val="00810DA2"/>
    <w:rsid w:val="00816FCF"/>
    <w:rsid w:val="008177BF"/>
    <w:rsid w:val="00822E89"/>
    <w:rsid w:val="00823552"/>
    <w:rsid w:val="00825588"/>
    <w:rsid w:val="008257B8"/>
    <w:rsid w:val="00831C79"/>
    <w:rsid w:val="00836016"/>
    <w:rsid w:val="00837D21"/>
    <w:rsid w:val="008408E4"/>
    <w:rsid w:val="00845173"/>
    <w:rsid w:val="00845339"/>
    <w:rsid w:val="008465C4"/>
    <w:rsid w:val="00846AC2"/>
    <w:rsid w:val="00847695"/>
    <w:rsid w:val="00850023"/>
    <w:rsid w:val="008603D0"/>
    <w:rsid w:val="008625D0"/>
    <w:rsid w:val="0086459E"/>
    <w:rsid w:val="00871442"/>
    <w:rsid w:val="00876047"/>
    <w:rsid w:val="00876205"/>
    <w:rsid w:val="0087702A"/>
    <w:rsid w:val="00877626"/>
    <w:rsid w:val="00882182"/>
    <w:rsid w:val="0088379A"/>
    <w:rsid w:val="008874A1"/>
    <w:rsid w:val="00887A5F"/>
    <w:rsid w:val="00893732"/>
    <w:rsid w:val="00896F25"/>
    <w:rsid w:val="008A1C52"/>
    <w:rsid w:val="008A594B"/>
    <w:rsid w:val="008A785C"/>
    <w:rsid w:val="008A7B5C"/>
    <w:rsid w:val="008B07A8"/>
    <w:rsid w:val="008B0F40"/>
    <w:rsid w:val="008B1B3B"/>
    <w:rsid w:val="008B3307"/>
    <w:rsid w:val="008C42DE"/>
    <w:rsid w:val="008C6533"/>
    <w:rsid w:val="008D4EF3"/>
    <w:rsid w:val="008E2D4C"/>
    <w:rsid w:val="008E307C"/>
    <w:rsid w:val="008E5452"/>
    <w:rsid w:val="008E560C"/>
    <w:rsid w:val="008E679B"/>
    <w:rsid w:val="008E7A32"/>
    <w:rsid w:val="008F22CB"/>
    <w:rsid w:val="008F6C88"/>
    <w:rsid w:val="00902647"/>
    <w:rsid w:val="0090482B"/>
    <w:rsid w:val="00905528"/>
    <w:rsid w:val="00907817"/>
    <w:rsid w:val="00911FFD"/>
    <w:rsid w:val="0091491D"/>
    <w:rsid w:val="00917431"/>
    <w:rsid w:val="00917C44"/>
    <w:rsid w:val="00927301"/>
    <w:rsid w:val="0092747A"/>
    <w:rsid w:val="00936A68"/>
    <w:rsid w:val="00940B34"/>
    <w:rsid w:val="00940DC8"/>
    <w:rsid w:val="00941D85"/>
    <w:rsid w:val="009546A7"/>
    <w:rsid w:val="0095486F"/>
    <w:rsid w:val="00955016"/>
    <w:rsid w:val="00956344"/>
    <w:rsid w:val="009605F2"/>
    <w:rsid w:val="009618BF"/>
    <w:rsid w:val="00962061"/>
    <w:rsid w:val="00962557"/>
    <w:rsid w:val="00963130"/>
    <w:rsid w:val="00964475"/>
    <w:rsid w:val="00964902"/>
    <w:rsid w:val="00970248"/>
    <w:rsid w:val="0097051E"/>
    <w:rsid w:val="0097346A"/>
    <w:rsid w:val="00973F91"/>
    <w:rsid w:val="009773A0"/>
    <w:rsid w:val="00983016"/>
    <w:rsid w:val="00983FF9"/>
    <w:rsid w:val="0099005B"/>
    <w:rsid w:val="00992836"/>
    <w:rsid w:val="00993BA5"/>
    <w:rsid w:val="00996D09"/>
    <w:rsid w:val="009979F5"/>
    <w:rsid w:val="009A1D5E"/>
    <w:rsid w:val="009A388F"/>
    <w:rsid w:val="009A6F44"/>
    <w:rsid w:val="009B7DB9"/>
    <w:rsid w:val="009C5D86"/>
    <w:rsid w:val="009C66A6"/>
    <w:rsid w:val="009E20B7"/>
    <w:rsid w:val="009E2155"/>
    <w:rsid w:val="009E321C"/>
    <w:rsid w:val="009E41DB"/>
    <w:rsid w:val="009F048F"/>
    <w:rsid w:val="009F33A9"/>
    <w:rsid w:val="009F714D"/>
    <w:rsid w:val="00A01D9C"/>
    <w:rsid w:val="00A10E51"/>
    <w:rsid w:val="00A11A50"/>
    <w:rsid w:val="00A31CC3"/>
    <w:rsid w:val="00A34FF0"/>
    <w:rsid w:val="00A4155C"/>
    <w:rsid w:val="00A41A82"/>
    <w:rsid w:val="00A41D8D"/>
    <w:rsid w:val="00A4308C"/>
    <w:rsid w:val="00A43644"/>
    <w:rsid w:val="00A46848"/>
    <w:rsid w:val="00A46A0B"/>
    <w:rsid w:val="00A47303"/>
    <w:rsid w:val="00A55F5D"/>
    <w:rsid w:val="00A60739"/>
    <w:rsid w:val="00A702F9"/>
    <w:rsid w:val="00A762E1"/>
    <w:rsid w:val="00A80344"/>
    <w:rsid w:val="00A81823"/>
    <w:rsid w:val="00A820EE"/>
    <w:rsid w:val="00A90EA7"/>
    <w:rsid w:val="00A93523"/>
    <w:rsid w:val="00A97355"/>
    <w:rsid w:val="00AA5B7A"/>
    <w:rsid w:val="00AB1FC2"/>
    <w:rsid w:val="00AB38CF"/>
    <w:rsid w:val="00AB3CE1"/>
    <w:rsid w:val="00AB5AD0"/>
    <w:rsid w:val="00AB7A34"/>
    <w:rsid w:val="00AC4DEB"/>
    <w:rsid w:val="00AD0D57"/>
    <w:rsid w:val="00AD4DE6"/>
    <w:rsid w:val="00AD61C4"/>
    <w:rsid w:val="00AD667D"/>
    <w:rsid w:val="00AD796C"/>
    <w:rsid w:val="00AE03F0"/>
    <w:rsid w:val="00AE260C"/>
    <w:rsid w:val="00AE2A3A"/>
    <w:rsid w:val="00AE7EA4"/>
    <w:rsid w:val="00B0039B"/>
    <w:rsid w:val="00B02238"/>
    <w:rsid w:val="00B1795D"/>
    <w:rsid w:val="00B22482"/>
    <w:rsid w:val="00B22C2C"/>
    <w:rsid w:val="00B356B5"/>
    <w:rsid w:val="00B40A33"/>
    <w:rsid w:val="00B42A8D"/>
    <w:rsid w:val="00B43525"/>
    <w:rsid w:val="00B4690C"/>
    <w:rsid w:val="00B50011"/>
    <w:rsid w:val="00B51A0B"/>
    <w:rsid w:val="00B52E35"/>
    <w:rsid w:val="00B56834"/>
    <w:rsid w:val="00B65A98"/>
    <w:rsid w:val="00B65DBE"/>
    <w:rsid w:val="00B73290"/>
    <w:rsid w:val="00B74B5F"/>
    <w:rsid w:val="00B75939"/>
    <w:rsid w:val="00B762C1"/>
    <w:rsid w:val="00B86005"/>
    <w:rsid w:val="00B87E59"/>
    <w:rsid w:val="00B92957"/>
    <w:rsid w:val="00B94432"/>
    <w:rsid w:val="00B97D99"/>
    <w:rsid w:val="00BA3084"/>
    <w:rsid w:val="00BA4585"/>
    <w:rsid w:val="00BA4B19"/>
    <w:rsid w:val="00BB0C49"/>
    <w:rsid w:val="00BB386E"/>
    <w:rsid w:val="00BB3AA4"/>
    <w:rsid w:val="00BB5551"/>
    <w:rsid w:val="00BB6866"/>
    <w:rsid w:val="00BB756D"/>
    <w:rsid w:val="00BC4369"/>
    <w:rsid w:val="00BD5B82"/>
    <w:rsid w:val="00BD73C3"/>
    <w:rsid w:val="00BE093B"/>
    <w:rsid w:val="00BE6B00"/>
    <w:rsid w:val="00BF2E23"/>
    <w:rsid w:val="00BF4DDD"/>
    <w:rsid w:val="00BF7CE2"/>
    <w:rsid w:val="00C00630"/>
    <w:rsid w:val="00C14B4A"/>
    <w:rsid w:val="00C1506D"/>
    <w:rsid w:val="00C15610"/>
    <w:rsid w:val="00C15AB2"/>
    <w:rsid w:val="00C24C81"/>
    <w:rsid w:val="00C25829"/>
    <w:rsid w:val="00C26166"/>
    <w:rsid w:val="00C313D4"/>
    <w:rsid w:val="00C3192D"/>
    <w:rsid w:val="00C42D9B"/>
    <w:rsid w:val="00C463C1"/>
    <w:rsid w:val="00C468C9"/>
    <w:rsid w:val="00C50AF2"/>
    <w:rsid w:val="00C64D3D"/>
    <w:rsid w:val="00C65FB8"/>
    <w:rsid w:val="00C6627A"/>
    <w:rsid w:val="00C70ACD"/>
    <w:rsid w:val="00C72C4C"/>
    <w:rsid w:val="00C7469F"/>
    <w:rsid w:val="00C74F46"/>
    <w:rsid w:val="00C76F8B"/>
    <w:rsid w:val="00C8381A"/>
    <w:rsid w:val="00C84607"/>
    <w:rsid w:val="00C84EDD"/>
    <w:rsid w:val="00C86737"/>
    <w:rsid w:val="00C86840"/>
    <w:rsid w:val="00C921FA"/>
    <w:rsid w:val="00CA13B8"/>
    <w:rsid w:val="00CA5C0F"/>
    <w:rsid w:val="00CB0D2F"/>
    <w:rsid w:val="00CB2A5B"/>
    <w:rsid w:val="00CC3F21"/>
    <w:rsid w:val="00CC60D3"/>
    <w:rsid w:val="00CC79D6"/>
    <w:rsid w:val="00CC7D6E"/>
    <w:rsid w:val="00CD0E98"/>
    <w:rsid w:val="00CD269F"/>
    <w:rsid w:val="00CD54B4"/>
    <w:rsid w:val="00CE00DF"/>
    <w:rsid w:val="00CE1490"/>
    <w:rsid w:val="00CE1A5C"/>
    <w:rsid w:val="00CE66F8"/>
    <w:rsid w:val="00CE749C"/>
    <w:rsid w:val="00CF2DF7"/>
    <w:rsid w:val="00CF5347"/>
    <w:rsid w:val="00CF5D04"/>
    <w:rsid w:val="00D0442F"/>
    <w:rsid w:val="00D06C1D"/>
    <w:rsid w:val="00D10068"/>
    <w:rsid w:val="00D10CB8"/>
    <w:rsid w:val="00D11BE8"/>
    <w:rsid w:val="00D11DF8"/>
    <w:rsid w:val="00D133F5"/>
    <w:rsid w:val="00D15A2D"/>
    <w:rsid w:val="00D2174E"/>
    <w:rsid w:val="00D22413"/>
    <w:rsid w:val="00D2446E"/>
    <w:rsid w:val="00D25F19"/>
    <w:rsid w:val="00D26323"/>
    <w:rsid w:val="00D2686C"/>
    <w:rsid w:val="00D3012C"/>
    <w:rsid w:val="00D36FAC"/>
    <w:rsid w:val="00D43B0F"/>
    <w:rsid w:val="00D46A87"/>
    <w:rsid w:val="00D511FF"/>
    <w:rsid w:val="00D514FE"/>
    <w:rsid w:val="00D51C3F"/>
    <w:rsid w:val="00D52AA6"/>
    <w:rsid w:val="00D73091"/>
    <w:rsid w:val="00D744E2"/>
    <w:rsid w:val="00D75DB4"/>
    <w:rsid w:val="00D76AED"/>
    <w:rsid w:val="00D76E0D"/>
    <w:rsid w:val="00D83094"/>
    <w:rsid w:val="00D830DB"/>
    <w:rsid w:val="00D8597E"/>
    <w:rsid w:val="00D8629F"/>
    <w:rsid w:val="00D90E61"/>
    <w:rsid w:val="00D95D53"/>
    <w:rsid w:val="00D9796B"/>
    <w:rsid w:val="00DB147A"/>
    <w:rsid w:val="00DB2E20"/>
    <w:rsid w:val="00DB3F88"/>
    <w:rsid w:val="00DB721E"/>
    <w:rsid w:val="00DC1584"/>
    <w:rsid w:val="00DC18CD"/>
    <w:rsid w:val="00DC2540"/>
    <w:rsid w:val="00DC365D"/>
    <w:rsid w:val="00DC4756"/>
    <w:rsid w:val="00DC4951"/>
    <w:rsid w:val="00DC5AD6"/>
    <w:rsid w:val="00DC6261"/>
    <w:rsid w:val="00DD078F"/>
    <w:rsid w:val="00DD176A"/>
    <w:rsid w:val="00DD195E"/>
    <w:rsid w:val="00DD22CA"/>
    <w:rsid w:val="00DD33B7"/>
    <w:rsid w:val="00DE30B0"/>
    <w:rsid w:val="00DE46EC"/>
    <w:rsid w:val="00DE5965"/>
    <w:rsid w:val="00DF0212"/>
    <w:rsid w:val="00DF3893"/>
    <w:rsid w:val="00DF6CC5"/>
    <w:rsid w:val="00E014A4"/>
    <w:rsid w:val="00E031B3"/>
    <w:rsid w:val="00E04F94"/>
    <w:rsid w:val="00E05656"/>
    <w:rsid w:val="00E07F94"/>
    <w:rsid w:val="00E11551"/>
    <w:rsid w:val="00E200CB"/>
    <w:rsid w:val="00E25570"/>
    <w:rsid w:val="00E32E77"/>
    <w:rsid w:val="00E351CC"/>
    <w:rsid w:val="00E41760"/>
    <w:rsid w:val="00E43A56"/>
    <w:rsid w:val="00E4475D"/>
    <w:rsid w:val="00E458C6"/>
    <w:rsid w:val="00E50DED"/>
    <w:rsid w:val="00E56AD1"/>
    <w:rsid w:val="00E56E7F"/>
    <w:rsid w:val="00E57386"/>
    <w:rsid w:val="00E6179F"/>
    <w:rsid w:val="00E67227"/>
    <w:rsid w:val="00E73C01"/>
    <w:rsid w:val="00E740C5"/>
    <w:rsid w:val="00E75082"/>
    <w:rsid w:val="00E75F83"/>
    <w:rsid w:val="00E76FCD"/>
    <w:rsid w:val="00E770EF"/>
    <w:rsid w:val="00E77B1C"/>
    <w:rsid w:val="00E8140D"/>
    <w:rsid w:val="00E838C7"/>
    <w:rsid w:val="00E86A95"/>
    <w:rsid w:val="00E87952"/>
    <w:rsid w:val="00E87EDE"/>
    <w:rsid w:val="00E90DAB"/>
    <w:rsid w:val="00E92991"/>
    <w:rsid w:val="00E95554"/>
    <w:rsid w:val="00E9619C"/>
    <w:rsid w:val="00E9713C"/>
    <w:rsid w:val="00EA5747"/>
    <w:rsid w:val="00EA5845"/>
    <w:rsid w:val="00EA72B6"/>
    <w:rsid w:val="00EB1333"/>
    <w:rsid w:val="00EB581E"/>
    <w:rsid w:val="00EC2460"/>
    <w:rsid w:val="00EC48E0"/>
    <w:rsid w:val="00EC7AF4"/>
    <w:rsid w:val="00ED1B8A"/>
    <w:rsid w:val="00ED225F"/>
    <w:rsid w:val="00ED3C45"/>
    <w:rsid w:val="00ED57A0"/>
    <w:rsid w:val="00EE04EE"/>
    <w:rsid w:val="00EE0B47"/>
    <w:rsid w:val="00EE1B88"/>
    <w:rsid w:val="00EE350B"/>
    <w:rsid w:val="00EE7BBD"/>
    <w:rsid w:val="00EF13EB"/>
    <w:rsid w:val="00EF57E7"/>
    <w:rsid w:val="00EF718F"/>
    <w:rsid w:val="00F01BF1"/>
    <w:rsid w:val="00F0341C"/>
    <w:rsid w:val="00F03A11"/>
    <w:rsid w:val="00F03D1D"/>
    <w:rsid w:val="00F069A0"/>
    <w:rsid w:val="00F07403"/>
    <w:rsid w:val="00F0762C"/>
    <w:rsid w:val="00F103F3"/>
    <w:rsid w:val="00F1171B"/>
    <w:rsid w:val="00F12A1B"/>
    <w:rsid w:val="00F2200F"/>
    <w:rsid w:val="00F25C90"/>
    <w:rsid w:val="00F2726A"/>
    <w:rsid w:val="00F3002D"/>
    <w:rsid w:val="00F31351"/>
    <w:rsid w:val="00F3175C"/>
    <w:rsid w:val="00F329B4"/>
    <w:rsid w:val="00F354A5"/>
    <w:rsid w:val="00F37658"/>
    <w:rsid w:val="00F37F9E"/>
    <w:rsid w:val="00F40881"/>
    <w:rsid w:val="00F414BA"/>
    <w:rsid w:val="00F425CD"/>
    <w:rsid w:val="00F516C8"/>
    <w:rsid w:val="00F52B4A"/>
    <w:rsid w:val="00F57415"/>
    <w:rsid w:val="00F67C78"/>
    <w:rsid w:val="00F710FB"/>
    <w:rsid w:val="00F71735"/>
    <w:rsid w:val="00F726D5"/>
    <w:rsid w:val="00F779AB"/>
    <w:rsid w:val="00F800AF"/>
    <w:rsid w:val="00F833AF"/>
    <w:rsid w:val="00F87D18"/>
    <w:rsid w:val="00F94F1D"/>
    <w:rsid w:val="00F963CC"/>
    <w:rsid w:val="00F97E5C"/>
    <w:rsid w:val="00FA059D"/>
    <w:rsid w:val="00FA0EC2"/>
    <w:rsid w:val="00FA4017"/>
    <w:rsid w:val="00FA68F1"/>
    <w:rsid w:val="00FA6A5D"/>
    <w:rsid w:val="00FA7566"/>
    <w:rsid w:val="00FA7749"/>
    <w:rsid w:val="00FB0B42"/>
    <w:rsid w:val="00FC05A3"/>
    <w:rsid w:val="00FC6798"/>
    <w:rsid w:val="00FD2030"/>
    <w:rsid w:val="00FD23E2"/>
    <w:rsid w:val="00FD6774"/>
    <w:rsid w:val="00FD7C3C"/>
    <w:rsid w:val="00FE1294"/>
    <w:rsid w:val="00FE1987"/>
    <w:rsid w:val="00FE75E7"/>
    <w:rsid w:val="00FF07C1"/>
    <w:rsid w:val="02CDFDDD"/>
    <w:rsid w:val="09A0E2C0"/>
    <w:rsid w:val="0AB131AC"/>
    <w:rsid w:val="0D89DB77"/>
    <w:rsid w:val="0DC95161"/>
    <w:rsid w:val="12DE1904"/>
    <w:rsid w:val="13706C6A"/>
    <w:rsid w:val="173D8995"/>
    <w:rsid w:val="1767006E"/>
    <w:rsid w:val="17768C57"/>
    <w:rsid w:val="1B8B917A"/>
    <w:rsid w:val="1C890BBA"/>
    <w:rsid w:val="225365F8"/>
    <w:rsid w:val="258B06BA"/>
    <w:rsid w:val="2D96B017"/>
    <w:rsid w:val="2E3768DE"/>
    <w:rsid w:val="2E9022B5"/>
    <w:rsid w:val="3112BAE8"/>
    <w:rsid w:val="45C82A44"/>
    <w:rsid w:val="471085A0"/>
    <w:rsid w:val="47F0392C"/>
    <w:rsid w:val="4A317E5B"/>
    <w:rsid w:val="4D2705A8"/>
    <w:rsid w:val="4EE4F645"/>
    <w:rsid w:val="4F211D19"/>
    <w:rsid w:val="4F3593C8"/>
    <w:rsid w:val="5070DD60"/>
    <w:rsid w:val="519B2BE2"/>
    <w:rsid w:val="51FA76CB"/>
    <w:rsid w:val="523AB2F5"/>
    <w:rsid w:val="55444E83"/>
    <w:rsid w:val="56E01EE4"/>
    <w:rsid w:val="57FD8B65"/>
    <w:rsid w:val="587BEF45"/>
    <w:rsid w:val="58B3E8F5"/>
    <w:rsid w:val="58C42913"/>
    <w:rsid w:val="5A17BFA6"/>
    <w:rsid w:val="5A3D0D4F"/>
    <w:rsid w:val="5AC2FFD5"/>
    <w:rsid w:val="5D1FD330"/>
    <w:rsid w:val="5EBBA391"/>
    <w:rsid w:val="5F8105EE"/>
    <w:rsid w:val="6379F206"/>
    <w:rsid w:val="67BEA64E"/>
    <w:rsid w:val="695A76AF"/>
    <w:rsid w:val="6AD85956"/>
    <w:rsid w:val="6B633DE4"/>
    <w:rsid w:val="6CA44E67"/>
    <w:rsid w:val="6D3507E6"/>
    <w:rsid w:val="76388FFA"/>
    <w:rsid w:val="77BFEB26"/>
    <w:rsid w:val="7C0DCBD8"/>
    <w:rsid w:val="7FFA00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FEB26"/>
  <w15:chartTrackingRefBased/>
  <w15:docId w15:val="{AB62B223-D32A-4DDC-979E-40A445039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AD9"/>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FA6A5D"/>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spacing w:after="160" w:line="259" w:lineRule="auto"/>
      <w:ind w:left="720"/>
      <w:contextualSpacing/>
    </w:pPr>
    <w:rPr>
      <w:rFonts w:asciiTheme="minorHAnsi" w:eastAsiaTheme="minorHAnsi" w:hAnsiTheme="minorHAnsi" w:cstheme="minorBidi"/>
      <w:sz w:val="22"/>
      <w:szCs w:val="22"/>
    </w:rPr>
  </w:style>
  <w:style w:type="character" w:styleId="UnresolvedMention">
    <w:name w:val="Unresolved Mention"/>
    <w:basedOn w:val="DefaultParagraphFont"/>
    <w:uiPriority w:val="99"/>
    <w:semiHidden/>
    <w:unhideWhenUsed/>
    <w:rsid w:val="00AB38CF"/>
    <w:rPr>
      <w:color w:val="605E5C"/>
      <w:shd w:val="clear" w:color="auto" w:fill="E1DFDD"/>
    </w:rPr>
  </w:style>
  <w:style w:type="paragraph" w:styleId="Bibliography">
    <w:name w:val="Bibliography"/>
    <w:basedOn w:val="Normal"/>
    <w:next w:val="Normal"/>
    <w:uiPriority w:val="37"/>
    <w:unhideWhenUsed/>
    <w:rsid w:val="00636239"/>
    <w:pPr>
      <w:tabs>
        <w:tab w:val="left" w:pos="380"/>
      </w:tabs>
      <w:ind w:left="384" w:hanging="384"/>
    </w:pPr>
    <w:rPr>
      <w:rFonts w:asciiTheme="minorHAnsi" w:eastAsiaTheme="minorHAnsi" w:hAnsiTheme="minorHAnsi" w:cstheme="minorBidi"/>
      <w:sz w:val="22"/>
      <w:szCs w:val="22"/>
    </w:rPr>
  </w:style>
  <w:style w:type="character" w:styleId="FollowedHyperlink">
    <w:name w:val="FollowedHyperlink"/>
    <w:basedOn w:val="DefaultParagraphFont"/>
    <w:uiPriority w:val="99"/>
    <w:semiHidden/>
    <w:unhideWhenUsed/>
    <w:rsid w:val="0092747A"/>
    <w:rPr>
      <w:color w:val="954F72" w:themeColor="followedHyperlink"/>
      <w:u w:val="single"/>
    </w:rPr>
  </w:style>
  <w:style w:type="character" w:customStyle="1" w:styleId="Heading1Char">
    <w:name w:val="Heading 1 Char"/>
    <w:basedOn w:val="DefaultParagraphFont"/>
    <w:link w:val="Heading1"/>
    <w:uiPriority w:val="9"/>
    <w:rsid w:val="00FA6A5D"/>
    <w:rPr>
      <w:rFonts w:ascii="Times New Roman" w:eastAsia="Times New Roman" w:hAnsi="Times New Roman" w:cs="Times New Roman"/>
      <w:b/>
      <w:bCs/>
      <w:kern w:val="36"/>
      <w:sz w:val="48"/>
      <w:szCs w:val="48"/>
    </w:rPr>
  </w:style>
  <w:style w:type="paragraph" w:styleId="NoSpacing">
    <w:name w:val="No Spacing"/>
    <w:uiPriority w:val="1"/>
    <w:qFormat/>
    <w:rsid w:val="00C86737"/>
    <w:pPr>
      <w:spacing w:after="0" w:line="240" w:lineRule="auto"/>
    </w:pPr>
  </w:style>
  <w:style w:type="paragraph" w:styleId="NormalWeb">
    <w:name w:val="Normal (Web)"/>
    <w:basedOn w:val="Normal"/>
    <w:uiPriority w:val="99"/>
    <w:semiHidden/>
    <w:unhideWhenUsed/>
    <w:rsid w:val="00E56AD1"/>
    <w:pPr>
      <w:spacing w:before="100" w:beforeAutospacing="1" w:after="100" w:afterAutospacing="1"/>
    </w:pPr>
  </w:style>
  <w:style w:type="paragraph" w:styleId="FootnoteText">
    <w:name w:val="footnote text"/>
    <w:basedOn w:val="Normal"/>
    <w:link w:val="FootnoteTextChar"/>
    <w:uiPriority w:val="99"/>
    <w:semiHidden/>
    <w:unhideWhenUsed/>
    <w:rsid w:val="00816FCF"/>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816FCF"/>
    <w:rPr>
      <w:sz w:val="20"/>
      <w:szCs w:val="20"/>
    </w:rPr>
  </w:style>
  <w:style w:type="character" w:styleId="FootnoteReference">
    <w:name w:val="footnote reference"/>
    <w:basedOn w:val="DefaultParagraphFont"/>
    <w:uiPriority w:val="99"/>
    <w:semiHidden/>
    <w:unhideWhenUsed/>
    <w:rsid w:val="00816FCF"/>
    <w:rPr>
      <w:vertAlign w:val="superscript"/>
    </w:rPr>
  </w:style>
  <w:style w:type="character" w:styleId="EndnoteReference">
    <w:name w:val="endnote reference"/>
    <w:basedOn w:val="DefaultParagraphFont"/>
    <w:uiPriority w:val="99"/>
    <w:semiHidden/>
    <w:unhideWhenUsed/>
    <w:rsid w:val="008E307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383">
      <w:bodyDiv w:val="1"/>
      <w:marLeft w:val="0"/>
      <w:marRight w:val="0"/>
      <w:marTop w:val="0"/>
      <w:marBottom w:val="0"/>
      <w:divBdr>
        <w:top w:val="none" w:sz="0" w:space="0" w:color="auto"/>
        <w:left w:val="none" w:sz="0" w:space="0" w:color="auto"/>
        <w:bottom w:val="none" w:sz="0" w:space="0" w:color="auto"/>
        <w:right w:val="none" w:sz="0" w:space="0" w:color="auto"/>
      </w:divBdr>
      <w:divsChild>
        <w:div w:id="1779450284">
          <w:marLeft w:val="0"/>
          <w:marRight w:val="0"/>
          <w:marTop w:val="0"/>
          <w:marBottom w:val="0"/>
          <w:divBdr>
            <w:top w:val="none" w:sz="0" w:space="0" w:color="auto"/>
            <w:left w:val="none" w:sz="0" w:space="0" w:color="auto"/>
            <w:bottom w:val="none" w:sz="0" w:space="0" w:color="auto"/>
            <w:right w:val="none" w:sz="0" w:space="0" w:color="auto"/>
          </w:divBdr>
          <w:divsChild>
            <w:div w:id="2083794640">
              <w:marLeft w:val="0"/>
              <w:marRight w:val="0"/>
              <w:marTop w:val="0"/>
              <w:marBottom w:val="0"/>
              <w:divBdr>
                <w:top w:val="none" w:sz="0" w:space="0" w:color="auto"/>
                <w:left w:val="none" w:sz="0" w:space="0" w:color="auto"/>
                <w:bottom w:val="none" w:sz="0" w:space="0" w:color="auto"/>
                <w:right w:val="none" w:sz="0" w:space="0" w:color="auto"/>
              </w:divBdr>
              <w:divsChild>
                <w:div w:id="2040549551">
                  <w:marLeft w:val="0"/>
                  <w:marRight w:val="0"/>
                  <w:marTop w:val="0"/>
                  <w:marBottom w:val="0"/>
                  <w:divBdr>
                    <w:top w:val="none" w:sz="0" w:space="0" w:color="auto"/>
                    <w:left w:val="none" w:sz="0" w:space="0" w:color="auto"/>
                    <w:bottom w:val="none" w:sz="0" w:space="0" w:color="auto"/>
                    <w:right w:val="none" w:sz="0" w:space="0" w:color="auto"/>
                  </w:divBdr>
                  <w:divsChild>
                    <w:div w:id="91443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3753">
      <w:bodyDiv w:val="1"/>
      <w:marLeft w:val="0"/>
      <w:marRight w:val="0"/>
      <w:marTop w:val="0"/>
      <w:marBottom w:val="0"/>
      <w:divBdr>
        <w:top w:val="none" w:sz="0" w:space="0" w:color="auto"/>
        <w:left w:val="none" w:sz="0" w:space="0" w:color="auto"/>
        <w:bottom w:val="none" w:sz="0" w:space="0" w:color="auto"/>
        <w:right w:val="none" w:sz="0" w:space="0" w:color="auto"/>
      </w:divBdr>
    </w:div>
    <w:div w:id="35467706">
      <w:bodyDiv w:val="1"/>
      <w:marLeft w:val="0"/>
      <w:marRight w:val="0"/>
      <w:marTop w:val="0"/>
      <w:marBottom w:val="0"/>
      <w:divBdr>
        <w:top w:val="none" w:sz="0" w:space="0" w:color="auto"/>
        <w:left w:val="none" w:sz="0" w:space="0" w:color="auto"/>
        <w:bottom w:val="none" w:sz="0" w:space="0" w:color="auto"/>
        <w:right w:val="none" w:sz="0" w:space="0" w:color="auto"/>
      </w:divBdr>
    </w:div>
    <w:div w:id="156968433">
      <w:bodyDiv w:val="1"/>
      <w:marLeft w:val="0"/>
      <w:marRight w:val="0"/>
      <w:marTop w:val="0"/>
      <w:marBottom w:val="0"/>
      <w:divBdr>
        <w:top w:val="none" w:sz="0" w:space="0" w:color="auto"/>
        <w:left w:val="none" w:sz="0" w:space="0" w:color="auto"/>
        <w:bottom w:val="none" w:sz="0" w:space="0" w:color="auto"/>
        <w:right w:val="none" w:sz="0" w:space="0" w:color="auto"/>
      </w:divBdr>
    </w:div>
    <w:div w:id="250748359">
      <w:bodyDiv w:val="1"/>
      <w:marLeft w:val="0"/>
      <w:marRight w:val="0"/>
      <w:marTop w:val="0"/>
      <w:marBottom w:val="0"/>
      <w:divBdr>
        <w:top w:val="none" w:sz="0" w:space="0" w:color="auto"/>
        <w:left w:val="none" w:sz="0" w:space="0" w:color="auto"/>
        <w:bottom w:val="none" w:sz="0" w:space="0" w:color="auto"/>
        <w:right w:val="none" w:sz="0" w:space="0" w:color="auto"/>
      </w:divBdr>
    </w:div>
    <w:div w:id="328335836">
      <w:bodyDiv w:val="1"/>
      <w:marLeft w:val="0"/>
      <w:marRight w:val="0"/>
      <w:marTop w:val="0"/>
      <w:marBottom w:val="0"/>
      <w:divBdr>
        <w:top w:val="none" w:sz="0" w:space="0" w:color="auto"/>
        <w:left w:val="none" w:sz="0" w:space="0" w:color="auto"/>
        <w:bottom w:val="none" w:sz="0" w:space="0" w:color="auto"/>
        <w:right w:val="none" w:sz="0" w:space="0" w:color="auto"/>
      </w:divBdr>
    </w:div>
    <w:div w:id="361638365">
      <w:bodyDiv w:val="1"/>
      <w:marLeft w:val="0"/>
      <w:marRight w:val="0"/>
      <w:marTop w:val="0"/>
      <w:marBottom w:val="0"/>
      <w:divBdr>
        <w:top w:val="none" w:sz="0" w:space="0" w:color="auto"/>
        <w:left w:val="none" w:sz="0" w:space="0" w:color="auto"/>
        <w:bottom w:val="none" w:sz="0" w:space="0" w:color="auto"/>
        <w:right w:val="none" w:sz="0" w:space="0" w:color="auto"/>
      </w:divBdr>
      <w:divsChild>
        <w:div w:id="1431586621">
          <w:marLeft w:val="0"/>
          <w:marRight w:val="0"/>
          <w:marTop w:val="0"/>
          <w:marBottom w:val="0"/>
          <w:divBdr>
            <w:top w:val="none" w:sz="0" w:space="0" w:color="auto"/>
            <w:left w:val="none" w:sz="0" w:space="0" w:color="auto"/>
            <w:bottom w:val="none" w:sz="0" w:space="0" w:color="auto"/>
            <w:right w:val="none" w:sz="0" w:space="0" w:color="auto"/>
          </w:divBdr>
          <w:divsChild>
            <w:div w:id="745341464">
              <w:marLeft w:val="0"/>
              <w:marRight w:val="0"/>
              <w:marTop w:val="0"/>
              <w:marBottom w:val="0"/>
              <w:divBdr>
                <w:top w:val="none" w:sz="0" w:space="0" w:color="auto"/>
                <w:left w:val="none" w:sz="0" w:space="0" w:color="auto"/>
                <w:bottom w:val="none" w:sz="0" w:space="0" w:color="auto"/>
                <w:right w:val="none" w:sz="0" w:space="0" w:color="auto"/>
              </w:divBdr>
              <w:divsChild>
                <w:div w:id="228273196">
                  <w:marLeft w:val="0"/>
                  <w:marRight w:val="0"/>
                  <w:marTop w:val="0"/>
                  <w:marBottom w:val="0"/>
                  <w:divBdr>
                    <w:top w:val="none" w:sz="0" w:space="0" w:color="auto"/>
                    <w:left w:val="none" w:sz="0" w:space="0" w:color="auto"/>
                    <w:bottom w:val="none" w:sz="0" w:space="0" w:color="auto"/>
                    <w:right w:val="none" w:sz="0" w:space="0" w:color="auto"/>
                  </w:divBdr>
                  <w:divsChild>
                    <w:div w:id="52895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162098">
      <w:bodyDiv w:val="1"/>
      <w:marLeft w:val="0"/>
      <w:marRight w:val="0"/>
      <w:marTop w:val="0"/>
      <w:marBottom w:val="0"/>
      <w:divBdr>
        <w:top w:val="none" w:sz="0" w:space="0" w:color="auto"/>
        <w:left w:val="none" w:sz="0" w:space="0" w:color="auto"/>
        <w:bottom w:val="none" w:sz="0" w:space="0" w:color="auto"/>
        <w:right w:val="none" w:sz="0" w:space="0" w:color="auto"/>
      </w:divBdr>
      <w:divsChild>
        <w:div w:id="1789619011">
          <w:marLeft w:val="0"/>
          <w:marRight w:val="0"/>
          <w:marTop w:val="0"/>
          <w:marBottom w:val="0"/>
          <w:divBdr>
            <w:top w:val="none" w:sz="0" w:space="0" w:color="auto"/>
            <w:left w:val="none" w:sz="0" w:space="0" w:color="auto"/>
            <w:bottom w:val="none" w:sz="0" w:space="0" w:color="auto"/>
            <w:right w:val="none" w:sz="0" w:space="0" w:color="auto"/>
          </w:divBdr>
          <w:divsChild>
            <w:div w:id="778064184">
              <w:marLeft w:val="0"/>
              <w:marRight w:val="0"/>
              <w:marTop w:val="0"/>
              <w:marBottom w:val="0"/>
              <w:divBdr>
                <w:top w:val="none" w:sz="0" w:space="0" w:color="auto"/>
                <w:left w:val="none" w:sz="0" w:space="0" w:color="auto"/>
                <w:bottom w:val="none" w:sz="0" w:space="0" w:color="auto"/>
                <w:right w:val="none" w:sz="0" w:space="0" w:color="auto"/>
              </w:divBdr>
              <w:divsChild>
                <w:div w:id="97996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786713">
      <w:bodyDiv w:val="1"/>
      <w:marLeft w:val="0"/>
      <w:marRight w:val="0"/>
      <w:marTop w:val="0"/>
      <w:marBottom w:val="0"/>
      <w:divBdr>
        <w:top w:val="none" w:sz="0" w:space="0" w:color="auto"/>
        <w:left w:val="none" w:sz="0" w:space="0" w:color="auto"/>
        <w:bottom w:val="none" w:sz="0" w:space="0" w:color="auto"/>
        <w:right w:val="none" w:sz="0" w:space="0" w:color="auto"/>
      </w:divBdr>
    </w:div>
    <w:div w:id="725681927">
      <w:bodyDiv w:val="1"/>
      <w:marLeft w:val="0"/>
      <w:marRight w:val="0"/>
      <w:marTop w:val="0"/>
      <w:marBottom w:val="0"/>
      <w:divBdr>
        <w:top w:val="none" w:sz="0" w:space="0" w:color="auto"/>
        <w:left w:val="none" w:sz="0" w:space="0" w:color="auto"/>
        <w:bottom w:val="none" w:sz="0" w:space="0" w:color="auto"/>
        <w:right w:val="none" w:sz="0" w:space="0" w:color="auto"/>
      </w:divBdr>
      <w:divsChild>
        <w:div w:id="57869103">
          <w:marLeft w:val="0"/>
          <w:marRight w:val="0"/>
          <w:marTop w:val="0"/>
          <w:marBottom w:val="0"/>
          <w:divBdr>
            <w:top w:val="none" w:sz="0" w:space="0" w:color="auto"/>
            <w:left w:val="none" w:sz="0" w:space="0" w:color="auto"/>
            <w:bottom w:val="none" w:sz="0" w:space="0" w:color="auto"/>
            <w:right w:val="none" w:sz="0" w:space="0" w:color="auto"/>
          </w:divBdr>
          <w:divsChild>
            <w:div w:id="70127991">
              <w:marLeft w:val="0"/>
              <w:marRight w:val="0"/>
              <w:marTop w:val="0"/>
              <w:marBottom w:val="0"/>
              <w:divBdr>
                <w:top w:val="none" w:sz="0" w:space="0" w:color="auto"/>
                <w:left w:val="none" w:sz="0" w:space="0" w:color="auto"/>
                <w:bottom w:val="none" w:sz="0" w:space="0" w:color="auto"/>
                <w:right w:val="none" w:sz="0" w:space="0" w:color="auto"/>
              </w:divBdr>
              <w:divsChild>
                <w:div w:id="67911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535286">
      <w:bodyDiv w:val="1"/>
      <w:marLeft w:val="0"/>
      <w:marRight w:val="0"/>
      <w:marTop w:val="0"/>
      <w:marBottom w:val="0"/>
      <w:divBdr>
        <w:top w:val="none" w:sz="0" w:space="0" w:color="auto"/>
        <w:left w:val="none" w:sz="0" w:space="0" w:color="auto"/>
        <w:bottom w:val="none" w:sz="0" w:space="0" w:color="auto"/>
        <w:right w:val="none" w:sz="0" w:space="0" w:color="auto"/>
      </w:divBdr>
    </w:div>
    <w:div w:id="912618305">
      <w:bodyDiv w:val="1"/>
      <w:marLeft w:val="0"/>
      <w:marRight w:val="0"/>
      <w:marTop w:val="0"/>
      <w:marBottom w:val="0"/>
      <w:divBdr>
        <w:top w:val="none" w:sz="0" w:space="0" w:color="auto"/>
        <w:left w:val="none" w:sz="0" w:space="0" w:color="auto"/>
        <w:bottom w:val="none" w:sz="0" w:space="0" w:color="auto"/>
        <w:right w:val="none" w:sz="0" w:space="0" w:color="auto"/>
      </w:divBdr>
    </w:div>
    <w:div w:id="938565440">
      <w:bodyDiv w:val="1"/>
      <w:marLeft w:val="0"/>
      <w:marRight w:val="0"/>
      <w:marTop w:val="0"/>
      <w:marBottom w:val="0"/>
      <w:divBdr>
        <w:top w:val="none" w:sz="0" w:space="0" w:color="auto"/>
        <w:left w:val="none" w:sz="0" w:space="0" w:color="auto"/>
        <w:bottom w:val="none" w:sz="0" w:space="0" w:color="auto"/>
        <w:right w:val="none" w:sz="0" w:space="0" w:color="auto"/>
      </w:divBdr>
    </w:div>
    <w:div w:id="986473342">
      <w:bodyDiv w:val="1"/>
      <w:marLeft w:val="0"/>
      <w:marRight w:val="0"/>
      <w:marTop w:val="0"/>
      <w:marBottom w:val="0"/>
      <w:divBdr>
        <w:top w:val="none" w:sz="0" w:space="0" w:color="auto"/>
        <w:left w:val="none" w:sz="0" w:space="0" w:color="auto"/>
        <w:bottom w:val="none" w:sz="0" w:space="0" w:color="auto"/>
        <w:right w:val="none" w:sz="0" w:space="0" w:color="auto"/>
      </w:divBdr>
    </w:div>
    <w:div w:id="1000892744">
      <w:bodyDiv w:val="1"/>
      <w:marLeft w:val="0"/>
      <w:marRight w:val="0"/>
      <w:marTop w:val="0"/>
      <w:marBottom w:val="0"/>
      <w:divBdr>
        <w:top w:val="none" w:sz="0" w:space="0" w:color="auto"/>
        <w:left w:val="none" w:sz="0" w:space="0" w:color="auto"/>
        <w:bottom w:val="none" w:sz="0" w:space="0" w:color="auto"/>
        <w:right w:val="none" w:sz="0" w:space="0" w:color="auto"/>
      </w:divBdr>
    </w:div>
    <w:div w:id="1047266274">
      <w:bodyDiv w:val="1"/>
      <w:marLeft w:val="0"/>
      <w:marRight w:val="0"/>
      <w:marTop w:val="0"/>
      <w:marBottom w:val="0"/>
      <w:divBdr>
        <w:top w:val="none" w:sz="0" w:space="0" w:color="auto"/>
        <w:left w:val="none" w:sz="0" w:space="0" w:color="auto"/>
        <w:bottom w:val="none" w:sz="0" w:space="0" w:color="auto"/>
        <w:right w:val="none" w:sz="0" w:space="0" w:color="auto"/>
      </w:divBdr>
    </w:div>
    <w:div w:id="1161198549">
      <w:bodyDiv w:val="1"/>
      <w:marLeft w:val="0"/>
      <w:marRight w:val="0"/>
      <w:marTop w:val="0"/>
      <w:marBottom w:val="0"/>
      <w:divBdr>
        <w:top w:val="none" w:sz="0" w:space="0" w:color="auto"/>
        <w:left w:val="none" w:sz="0" w:space="0" w:color="auto"/>
        <w:bottom w:val="none" w:sz="0" w:space="0" w:color="auto"/>
        <w:right w:val="none" w:sz="0" w:space="0" w:color="auto"/>
      </w:divBdr>
      <w:divsChild>
        <w:div w:id="428041348">
          <w:marLeft w:val="0"/>
          <w:marRight w:val="0"/>
          <w:marTop w:val="0"/>
          <w:marBottom w:val="0"/>
          <w:divBdr>
            <w:top w:val="none" w:sz="0" w:space="0" w:color="auto"/>
            <w:left w:val="none" w:sz="0" w:space="0" w:color="auto"/>
            <w:bottom w:val="none" w:sz="0" w:space="0" w:color="auto"/>
            <w:right w:val="none" w:sz="0" w:space="0" w:color="auto"/>
          </w:divBdr>
          <w:divsChild>
            <w:div w:id="1133251916">
              <w:marLeft w:val="0"/>
              <w:marRight w:val="0"/>
              <w:marTop w:val="0"/>
              <w:marBottom w:val="0"/>
              <w:divBdr>
                <w:top w:val="none" w:sz="0" w:space="0" w:color="auto"/>
                <w:left w:val="none" w:sz="0" w:space="0" w:color="auto"/>
                <w:bottom w:val="none" w:sz="0" w:space="0" w:color="auto"/>
                <w:right w:val="none" w:sz="0" w:space="0" w:color="auto"/>
              </w:divBdr>
              <w:divsChild>
                <w:div w:id="350647703">
                  <w:marLeft w:val="0"/>
                  <w:marRight w:val="0"/>
                  <w:marTop w:val="0"/>
                  <w:marBottom w:val="0"/>
                  <w:divBdr>
                    <w:top w:val="none" w:sz="0" w:space="0" w:color="auto"/>
                    <w:left w:val="none" w:sz="0" w:space="0" w:color="auto"/>
                    <w:bottom w:val="none" w:sz="0" w:space="0" w:color="auto"/>
                    <w:right w:val="none" w:sz="0" w:space="0" w:color="auto"/>
                  </w:divBdr>
                  <w:divsChild>
                    <w:div w:id="36661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024528">
      <w:bodyDiv w:val="1"/>
      <w:marLeft w:val="0"/>
      <w:marRight w:val="0"/>
      <w:marTop w:val="0"/>
      <w:marBottom w:val="0"/>
      <w:divBdr>
        <w:top w:val="none" w:sz="0" w:space="0" w:color="auto"/>
        <w:left w:val="none" w:sz="0" w:space="0" w:color="auto"/>
        <w:bottom w:val="none" w:sz="0" w:space="0" w:color="auto"/>
        <w:right w:val="none" w:sz="0" w:space="0" w:color="auto"/>
      </w:divBdr>
      <w:divsChild>
        <w:div w:id="1490706878">
          <w:marLeft w:val="0"/>
          <w:marRight w:val="0"/>
          <w:marTop w:val="0"/>
          <w:marBottom w:val="0"/>
          <w:divBdr>
            <w:top w:val="none" w:sz="0" w:space="0" w:color="auto"/>
            <w:left w:val="none" w:sz="0" w:space="0" w:color="auto"/>
            <w:bottom w:val="none" w:sz="0" w:space="0" w:color="auto"/>
            <w:right w:val="none" w:sz="0" w:space="0" w:color="auto"/>
          </w:divBdr>
          <w:divsChild>
            <w:div w:id="1452478914">
              <w:marLeft w:val="0"/>
              <w:marRight w:val="0"/>
              <w:marTop w:val="0"/>
              <w:marBottom w:val="0"/>
              <w:divBdr>
                <w:top w:val="none" w:sz="0" w:space="0" w:color="auto"/>
                <w:left w:val="none" w:sz="0" w:space="0" w:color="auto"/>
                <w:bottom w:val="none" w:sz="0" w:space="0" w:color="auto"/>
                <w:right w:val="none" w:sz="0" w:space="0" w:color="auto"/>
              </w:divBdr>
              <w:divsChild>
                <w:div w:id="37095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176009">
      <w:bodyDiv w:val="1"/>
      <w:marLeft w:val="0"/>
      <w:marRight w:val="0"/>
      <w:marTop w:val="0"/>
      <w:marBottom w:val="0"/>
      <w:divBdr>
        <w:top w:val="none" w:sz="0" w:space="0" w:color="auto"/>
        <w:left w:val="none" w:sz="0" w:space="0" w:color="auto"/>
        <w:bottom w:val="none" w:sz="0" w:space="0" w:color="auto"/>
        <w:right w:val="none" w:sz="0" w:space="0" w:color="auto"/>
      </w:divBdr>
    </w:div>
    <w:div w:id="1458988391">
      <w:bodyDiv w:val="1"/>
      <w:marLeft w:val="0"/>
      <w:marRight w:val="0"/>
      <w:marTop w:val="0"/>
      <w:marBottom w:val="0"/>
      <w:divBdr>
        <w:top w:val="none" w:sz="0" w:space="0" w:color="auto"/>
        <w:left w:val="none" w:sz="0" w:space="0" w:color="auto"/>
        <w:bottom w:val="none" w:sz="0" w:space="0" w:color="auto"/>
        <w:right w:val="none" w:sz="0" w:space="0" w:color="auto"/>
      </w:divBdr>
    </w:div>
    <w:div w:id="1497571370">
      <w:bodyDiv w:val="1"/>
      <w:marLeft w:val="0"/>
      <w:marRight w:val="0"/>
      <w:marTop w:val="0"/>
      <w:marBottom w:val="0"/>
      <w:divBdr>
        <w:top w:val="none" w:sz="0" w:space="0" w:color="auto"/>
        <w:left w:val="none" w:sz="0" w:space="0" w:color="auto"/>
        <w:bottom w:val="none" w:sz="0" w:space="0" w:color="auto"/>
        <w:right w:val="none" w:sz="0" w:space="0" w:color="auto"/>
      </w:divBdr>
      <w:divsChild>
        <w:div w:id="414595121">
          <w:marLeft w:val="0"/>
          <w:marRight w:val="0"/>
          <w:marTop w:val="0"/>
          <w:marBottom w:val="0"/>
          <w:divBdr>
            <w:top w:val="none" w:sz="0" w:space="0" w:color="auto"/>
            <w:left w:val="none" w:sz="0" w:space="0" w:color="auto"/>
            <w:bottom w:val="none" w:sz="0" w:space="0" w:color="auto"/>
            <w:right w:val="none" w:sz="0" w:space="0" w:color="auto"/>
          </w:divBdr>
          <w:divsChild>
            <w:div w:id="111628848">
              <w:marLeft w:val="0"/>
              <w:marRight w:val="0"/>
              <w:marTop w:val="0"/>
              <w:marBottom w:val="0"/>
              <w:divBdr>
                <w:top w:val="none" w:sz="0" w:space="0" w:color="auto"/>
                <w:left w:val="none" w:sz="0" w:space="0" w:color="auto"/>
                <w:bottom w:val="none" w:sz="0" w:space="0" w:color="auto"/>
                <w:right w:val="none" w:sz="0" w:space="0" w:color="auto"/>
              </w:divBdr>
              <w:divsChild>
                <w:div w:id="86448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170657">
      <w:bodyDiv w:val="1"/>
      <w:marLeft w:val="0"/>
      <w:marRight w:val="0"/>
      <w:marTop w:val="0"/>
      <w:marBottom w:val="0"/>
      <w:divBdr>
        <w:top w:val="none" w:sz="0" w:space="0" w:color="auto"/>
        <w:left w:val="none" w:sz="0" w:space="0" w:color="auto"/>
        <w:bottom w:val="none" w:sz="0" w:space="0" w:color="auto"/>
        <w:right w:val="none" w:sz="0" w:space="0" w:color="auto"/>
      </w:divBdr>
    </w:div>
    <w:div w:id="1582372913">
      <w:bodyDiv w:val="1"/>
      <w:marLeft w:val="0"/>
      <w:marRight w:val="0"/>
      <w:marTop w:val="0"/>
      <w:marBottom w:val="0"/>
      <w:divBdr>
        <w:top w:val="none" w:sz="0" w:space="0" w:color="auto"/>
        <w:left w:val="none" w:sz="0" w:space="0" w:color="auto"/>
        <w:bottom w:val="none" w:sz="0" w:space="0" w:color="auto"/>
        <w:right w:val="none" w:sz="0" w:space="0" w:color="auto"/>
      </w:divBdr>
    </w:div>
    <w:div w:id="1651403654">
      <w:bodyDiv w:val="1"/>
      <w:marLeft w:val="0"/>
      <w:marRight w:val="0"/>
      <w:marTop w:val="0"/>
      <w:marBottom w:val="0"/>
      <w:divBdr>
        <w:top w:val="none" w:sz="0" w:space="0" w:color="auto"/>
        <w:left w:val="none" w:sz="0" w:space="0" w:color="auto"/>
        <w:bottom w:val="none" w:sz="0" w:space="0" w:color="auto"/>
        <w:right w:val="none" w:sz="0" w:space="0" w:color="auto"/>
      </w:divBdr>
    </w:div>
    <w:div w:id="1690183143">
      <w:bodyDiv w:val="1"/>
      <w:marLeft w:val="0"/>
      <w:marRight w:val="0"/>
      <w:marTop w:val="0"/>
      <w:marBottom w:val="0"/>
      <w:divBdr>
        <w:top w:val="none" w:sz="0" w:space="0" w:color="auto"/>
        <w:left w:val="none" w:sz="0" w:space="0" w:color="auto"/>
        <w:bottom w:val="none" w:sz="0" w:space="0" w:color="auto"/>
        <w:right w:val="none" w:sz="0" w:space="0" w:color="auto"/>
      </w:divBdr>
      <w:divsChild>
        <w:div w:id="1529828344">
          <w:marLeft w:val="0"/>
          <w:marRight w:val="0"/>
          <w:marTop w:val="0"/>
          <w:marBottom w:val="0"/>
          <w:divBdr>
            <w:top w:val="none" w:sz="0" w:space="0" w:color="auto"/>
            <w:left w:val="none" w:sz="0" w:space="0" w:color="auto"/>
            <w:bottom w:val="none" w:sz="0" w:space="0" w:color="auto"/>
            <w:right w:val="none" w:sz="0" w:space="0" w:color="auto"/>
          </w:divBdr>
          <w:divsChild>
            <w:div w:id="2046250045">
              <w:marLeft w:val="0"/>
              <w:marRight w:val="0"/>
              <w:marTop w:val="0"/>
              <w:marBottom w:val="0"/>
              <w:divBdr>
                <w:top w:val="none" w:sz="0" w:space="0" w:color="auto"/>
                <w:left w:val="none" w:sz="0" w:space="0" w:color="auto"/>
                <w:bottom w:val="none" w:sz="0" w:space="0" w:color="auto"/>
                <w:right w:val="none" w:sz="0" w:space="0" w:color="auto"/>
              </w:divBdr>
              <w:divsChild>
                <w:div w:id="174086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069249">
      <w:bodyDiv w:val="1"/>
      <w:marLeft w:val="0"/>
      <w:marRight w:val="0"/>
      <w:marTop w:val="0"/>
      <w:marBottom w:val="0"/>
      <w:divBdr>
        <w:top w:val="none" w:sz="0" w:space="0" w:color="auto"/>
        <w:left w:val="none" w:sz="0" w:space="0" w:color="auto"/>
        <w:bottom w:val="none" w:sz="0" w:space="0" w:color="auto"/>
        <w:right w:val="none" w:sz="0" w:space="0" w:color="auto"/>
      </w:divBdr>
    </w:div>
    <w:div w:id="1839466834">
      <w:bodyDiv w:val="1"/>
      <w:marLeft w:val="0"/>
      <w:marRight w:val="0"/>
      <w:marTop w:val="0"/>
      <w:marBottom w:val="0"/>
      <w:divBdr>
        <w:top w:val="none" w:sz="0" w:space="0" w:color="auto"/>
        <w:left w:val="none" w:sz="0" w:space="0" w:color="auto"/>
        <w:bottom w:val="none" w:sz="0" w:space="0" w:color="auto"/>
        <w:right w:val="none" w:sz="0" w:space="0" w:color="auto"/>
      </w:divBdr>
    </w:div>
    <w:div w:id="1896550565">
      <w:bodyDiv w:val="1"/>
      <w:marLeft w:val="0"/>
      <w:marRight w:val="0"/>
      <w:marTop w:val="0"/>
      <w:marBottom w:val="0"/>
      <w:divBdr>
        <w:top w:val="none" w:sz="0" w:space="0" w:color="auto"/>
        <w:left w:val="none" w:sz="0" w:space="0" w:color="auto"/>
        <w:bottom w:val="none" w:sz="0" w:space="0" w:color="auto"/>
        <w:right w:val="none" w:sz="0" w:space="0" w:color="auto"/>
      </w:divBdr>
    </w:div>
    <w:div w:id="1929729535">
      <w:bodyDiv w:val="1"/>
      <w:marLeft w:val="0"/>
      <w:marRight w:val="0"/>
      <w:marTop w:val="0"/>
      <w:marBottom w:val="0"/>
      <w:divBdr>
        <w:top w:val="none" w:sz="0" w:space="0" w:color="auto"/>
        <w:left w:val="none" w:sz="0" w:space="0" w:color="auto"/>
        <w:bottom w:val="none" w:sz="0" w:space="0" w:color="auto"/>
        <w:right w:val="none" w:sz="0" w:space="0" w:color="auto"/>
      </w:divBdr>
    </w:div>
    <w:div w:id="2065324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x.org/news-and-insights/jax-blog/2014/march/pros-and-cons-of-znfs-talens-and-crispr-ca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star-protocols.cell.com/protocols/934" TargetMode="External"/><Relationship Id="rId4" Type="http://schemas.openxmlformats.org/officeDocument/2006/relationships/settings" Target="settings.xml"/><Relationship Id="rId9" Type="http://schemas.openxmlformats.org/officeDocument/2006/relationships/hyperlink" Target="https://sites.tufts.edu/crispr/crispr-mechanism/rna-bind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10C535-0A30-FF4D-8AA3-078DAA1AB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4186</Words>
  <Characters>23864</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Greatti</dc:creator>
  <cp:keywords/>
  <dc:description/>
  <cp:lastModifiedBy>Microsoft Office User</cp:lastModifiedBy>
  <cp:revision>3</cp:revision>
  <cp:lastPrinted>2022-04-29T18:51:00Z</cp:lastPrinted>
  <dcterms:created xsi:type="dcterms:W3CDTF">2022-04-29T18:51:00Z</dcterms:created>
  <dcterms:modified xsi:type="dcterms:W3CDTF">2022-04-29T18:52:00Z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zotero-version="6.0.5"&gt;&lt;session id="RsXeHc8i"/&gt;&lt;style id="http://www.zotero.org/styles/ieee" locale="en-US" hasBibliography="1" bibliographyStyleHasBeenSet="1"/&gt;&lt;prefs&gt;&lt;pref name="fieldType" value="Field"/&gt;&lt;/prefs&gt;&lt;/data&gt;</vt:lpwstr>
  </property>
</Properties>
</file>