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33A7" w14:textId="67B295DA" w:rsidR="00274BD7" w:rsidRPr="00683313" w:rsidRDefault="173D8995" w:rsidP="471085A0">
      <w:pPr>
        <w:rPr>
          <w:rFonts w:cstheme="minorHAnsi"/>
        </w:rPr>
      </w:pPr>
      <w:r w:rsidRPr="00683313">
        <w:rPr>
          <w:rFonts w:eastAsia="Tahoma" w:cstheme="minorHAnsi"/>
          <w:color w:val="000000" w:themeColor="text1"/>
        </w:rPr>
        <w:t>Please answer the following questions in your discussion:</w:t>
      </w:r>
    </w:p>
    <w:p w14:paraId="0E9D1C0A" w14:textId="02A0E7EE" w:rsidR="00274BD7" w:rsidRPr="00683313" w:rsidRDefault="173D8995" w:rsidP="471085A0">
      <w:pPr>
        <w:pStyle w:val="ListParagraph"/>
        <w:numPr>
          <w:ilvl w:val="0"/>
          <w:numId w:val="1"/>
        </w:numPr>
        <w:rPr>
          <w:rFonts w:eastAsiaTheme="minorEastAsia" w:cstheme="minorHAnsi"/>
          <w:color w:val="000000" w:themeColor="text1"/>
        </w:rPr>
      </w:pPr>
      <w:r w:rsidRPr="00683313">
        <w:rPr>
          <w:rFonts w:eastAsia="Tahoma" w:cstheme="minorHAnsi"/>
          <w:color w:val="000000" w:themeColor="text1"/>
        </w:rPr>
        <w:t>What macromolecule (you can only pick one) would you choose to search for as a definitive sign of current or past life on Mars?</w:t>
      </w:r>
    </w:p>
    <w:p w14:paraId="28AF8A53" w14:textId="7B807D27" w:rsidR="00274BD7" w:rsidRPr="00683313" w:rsidRDefault="173D8995" w:rsidP="471085A0">
      <w:pPr>
        <w:pStyle w:val="ListParagraph"/>
        <w:numPr>
          <w:ilvl w:val="0"/>
          <w:numId w:val="1"/>
        </w:numPr>
        <w:rPr>
          <w:rFonts w:eastAsiaTheme="minorEastAsia" w:cstheme="minorHAnsi"/>
          <w:color w:val="000000" w:themeColor="text1"/>
        </w:rPr>
      </w:pPr>
      <w:r w:rsidRPr="00683313">
        <w:rPr>
          <w:rFonts w:eastAsia="Tahoma" w:cstheme="minorHAnsi"/>
          <w:color w:val="000000" w:themeColor="text1"/>
        </w:rPr>
        <w:t>What would be the maximum molecular weight of the Macromolecule that the Mass Spectrometer should be designed to measure?</w:t>
      </w:r>
    </w:p>
    <w:p w14:paraId="26D87DCB" w14:textId="41C7CE7F" w:rsidR="00274BD7" w:rsidRPr="00683313" w:rsidRDefault="173D8995" w:rsidP="471085A0">
      <w:pPr>
        <w:pStyle w:val="ListParagraph"/>
        <w:numPr>
          <w:ilvl w:val="0"/>
          <w:numId w:val="1"/>
        </w:numPr>
        <w:rPr>
          <w:rFonts w:eastAsiaTheme="minorEastAsia" w:cstheme="minorHAnsi"/>
          <w:color w:val="000000" w:themeColor="text1"/>
        </w:rPr>
      </w:pPr>
      <w:r w:rsidRPr="00683313">
        <w:rPr>
          <w:rFonts w:eastAsia="Tahoma" w:cstheme="minorHAnsi"/>
          <w:color w:val="000000" w:themeColor="text1"/>
        </w:rPr>
        <w:t>If you had limits on molecular weight due to instrumental size, would your answer to question 1 change?</w:t>
      </w:r>
    </w:p>
    <w:p w14:paraId="5E8890CD" w14:textId="7F01FD18" w:rsidR="00FA68F1" w:rsidRPr="00683313" w:rsidRDefault="173D8995" w:rsidP="00683313">
      <w:pPr>
        <w:pStyle w:val="ListParagraph"/>
        <w:numPr>
          <w:ilvl w:val="0"/>
          <w:numId w:val="1"/>
        </w:numPr>
        <w:rPr>
          <w:rFonts w:eastAsiaTheme="minorEastAsia" w:cstheme="minorHAnsi"/>
          <w:color w:val="000000" w:themeColor="text1"/>
        </w:rPr>
      </w:pPr>
      <w:r w:rsidRPr="00683313">
        <w:rPr>
          <w:rFonts w:eastAsia="Tahoma" w:cstheme="minorHAnsi"/>
          <w:color w:val="000000" w:themeColor="text1"/>
        </w:rPr>
        <w:t xml:space="preserve">If you found the Macromolecule that you proposed to search for on Mars, how would you convince the scientific community and civilian community that you can definitively state that there is or was life on </w:t>
      </w:r>
      <w:r w:rsidR="57FD8B65" w:rsidRPr="00683313">
        <w:rPr>
          <w:rFonts w:eastAsia="Tahoma" w:cstheme="minorHAnsi"/>
          <w:color w:val="000000" w:themeColor="text1"/>
        </w:rPr>
        <w:t>Mars?</w:t>
      </w:r>
      <w:r w:rsidRPr="00683313">
        <w:rPr>
          <w:rFonts w:eastAsia="Tahoma" w:cstheme="minorHAnsi"/>
          <w:color w:val="000000" w:themeColor="text1"/>
        </w:rPr>
        <w:t xml:space="preserve"> How this would change our perspective of life on earth and in the </w:t>
      </w:r>
      <w:proofErr w:type="spellStart"/>
      <w:proofErr w:type="gramStart"/>
      <w:r w:rsidRPr="00683313">
        <w:rPr>
          <w:rFonts w:eastAsia="Tahoma" w:cstheme="minorHAnsi"/>
          <w:color w:val="000000" w:themeColor="text1"/>
        </w:rPr>
        <w:t>universe.</w:t>
      </w:r>
      <w:r w:rsidR="00683313">
        <w:rPr>
          <w:rFonts w:eastAsia="Tahoma" w:cstheme="minorHAnsi"/>
          <w:color w:val="000000" w:themeColor="text1"/>
        </w:rPr>
        <w:t>s</w:t>
      </w:r>
      <w:proofErr w:type="spellEnd"/>
      <w:proofErr w:type="gramEnd"/>
    </w:p>
    <w:p w14:paraId="300EF858" w14:textId="27BFB75F" w:rsidR="00617491" w:rsidRDefault="00C6627A" w:rsidP="00FB0B42">
      <w:pPr>
        <w:pStyle w:val="ListParagraph"/>
        <w:numPr>
          <w:ilvl w:val="0"/>
          <w:numId w:val="2"/>
        </w:numPr>
      </w:pPr>
      <w:r>
        <w:t xml:space="preserve">Nucleic acids with proteins are the most important macromolecules for the existence of life. If we have to pick only one macromolecule, </w:t>
      </w:r>
      <w:r w:rsidR="00BF2E23">
        <w:t xml:space="preserve">it </w:t>
      </w:r>
      <w:r w:rsidR="00617491">
        <w:t>is</w:t>
      </w:r>
      <w:r w:rsidR="00BF2E23">
        <w:t xml:space="preserve"> DNA which is the repository for the genetic information. </w:t>
      </w:r>
      <w:r w:rsidR="00617491">
        <w:t xml:space="preserve">However, </w:t>
      </w:r>
      <w:r w:rsidR="008B07A8">
        <w:t xml:space="preserve">DNA is highly optimized for life on earth and alien life could rely on variations of </w:t>
      </w:r>
      <w:r w:rsidR="00617491">
        <w:t xml:space="preserve">the double-stranded helix </w:t>
      </w:r>
      <w:r w:rsidR="008B07A8">
        <w:t xml:space="preserve">DNA </w:t>
      </w:r>
      <w:r w:rsidR="00617491">
        <w:t>,</w:t>
      </w:r>
      <w:r w:rsidR="00303F08">
        <w:t xml:space="preserve"> and could contain</w:t>
      </w:r>
      <w:r w:rsidR="00617491">
        <w:t xml:space="preserve"> more than four </w:t>
      </w:r>
      <w:r w:rsidR="00303F08">
        <w:t>nucleotide</w:t>
      </w:r>
      <w:r w:rsidR="00617491">
        <w:t xml:space="preserve"> bases</w:t>
      </w:r>
      <w:r w:rsidR="00303F08">
        <w:t xml:space="preserve">: </w:t>
      </w:r>
      <w:proofErr w:type="spellStart"/>
      <w:r w:rsidR="00303F08">
        <w:t>hachimoji</w:t>
      </w:r>
      <w:proofErr w:type="spellEnd"/>
      <w:r w:rsidR="00303F08">
        <w:t xml:space="preserve"> DNA </w:t>
      </w:r>
      <w:r w:rsidR="00303F08">
        <w:fldChar w:fldCharType="begin"/>
      </w:r>
      <w:r w:rsidR="00303F08">
        <w:instrText xml:space="preserve"> ADDIN ZOTERO_ITEM CSL_CITATION {"citationID":"gQ6bxQvS","properties":{"formattedCitation":"[1]","plainCitation":"[1]","noteIndex":0},"citationItems":[{"id":744,"uris":["http://zotero.org/users/7286058/items/LI2QELM9"],"uri":["http://zotero.org/users/7286058/items/LI2QELM9"],"itemData":{"id":744,"type":"article-journal","abstract":"DNA that includes synthetic bases expands the genetic code from four to eight nucleotide letters","archive_location":"world","container-title":"Science","DOI":"10.1126/science.aat0971","language":"EN","note":"publisher: American Association for the Advancement of Science","source":"www.science.org","title":"Hachimoji DNA and RNA: A genetic system with eight building blocks","title-short":"Hachimoji DNA and RNA","URL":"https://www.science.org/doi/abs/10.1126/science.aat0971","author":[{"family":"Hoshika","given":"Shuichi"},{"family":"Leal","given":"Nicole A."},{"family":"Kim","given":"Myong-Jung"},{"family":"Kim","given":"Myong-Sang"},{"family":"Karalkar","given":"Nilesh B."},{"family":"Kim","given":"Hyo-Joong"},{"family":"Bates","given":"Alison M."},{"family":"WatkinsJr","given":"Norman E."},{"family":"SantaLucia","given":"Holly A."},{"family":"Meyer","given":"Adam J."},{"family":"DasGupta","given":"Saurja"},{"family":"Piccirilli","given":"Joseph A."},{"family":"Ellington","given":"Andrew D."},{"family":"SantaLuciaJr","given":"John"},{"family":"Georgiadis","given":"Millie M."},{"family":"Benner","given":"Steven A."}],"accessed":{"date-parts":[["2022",2,1]]},"issued":{"date-parts":[["2019",2,22]]}}}],"schema":"https://github.com/citation-style-language/schema/raw/master/csl-citation.json"} </w:instrText>
      </w:r>
      <w:r w:rsidR="00303F08">
        <w:fldChar w:fldCharType="separate"/>
      </w:r>
      <w:r w:rsidR="00303F08">
        <w:rPr>
          <w:noProof/>
        </w:rPr>
        <w:t>[1]</w:t>
      </w:r>
      <w:r w:rsidR="00303F08">
        <w:fldChar w:fldCharType="end"/>
      </w:r>
      <w:r w:rsidR="00303F08">
        <w:t>.</w:t>
      </w:r>
    </w:p>
    <w:p w14:paraId="0E9DB7F0" w14:textId="2BC1E42E" w:rsidR="00303F08" w:rsidRDefault="00303F08" w:rsidP="00303F08">
      <w:pPr>
        <w:pStyle w:val="ListParagraph"/>
        <w:ind w:left="360"/>
      </w:pPr>
      <w:r>
        <w:t xml:space="preserve">To increase its detection capabilities, the Mass Spectrometer should be designed to detect these different </w:t>
      </w:r>
      <w:r w:rsidR="00456A40">
        <w:t>variations</w:t>
      </w:r>
      <w:r>
        <w:t xml:space="preserve"> of DNA.</w:t>
      </w:r>
    </w:p>
    <w:p w14:paraId="17EF5B87" w14:textId="0CDB63D8" w:rsidR="00AB38CF" w:rsidRDefault="00AB38CF" w:rsidP="00683313">
      <w:pPr>
        <w:pStyle w:val="ListParagraph"/>
        <w:numPr>
          <w:ilvl w:val="0"/>
          <w:numId w:val="2"/>
        </w:numPr>
        <w:spacing w:after="0" w:line="240" w:lineRule="auto"/>
      </w:pPr>
      <w:r>
        <w:t>The average weight</w:t>
      </w:r>
      <w:r w:rsidR="00303F08">
        <w:t xml:space="preserve"> DNA</w:t>
      </w:r>
      <w:r>
        <w:t xml:space="preserve"> </w:t>
      </w:r>
      <w:r w:rsidR="00303F08">
        <w:t xml:space="preserve">is </w:t>
      </w:r>
      <w:r>
        <w:t>3</w:t>
      </w:r>
      <w:r w:rsidR="007F6211">
        <w:t>4</w:t>
      </w:r>
      <w:r>
        <w:t xml:space="preserve">0 </w:t>
      </w:r>
      <w:r w:rsidR="00CF5D04">
        <w:t>Daltons</w:t>
      </w:r>
      <w:r>
        <w:t xml:space="preserve">, </w:t>
      </w:r>
      <w:r w:rsidR="00303F08">
        <w:t xml:space="preserve">and </w:t>
      </w:r>
      <w:r>
        <w:t>we have:</w:t>
      </w:r>
    </w:p>
    <w:p w14:paraId="0C22DEA1" w14:textId="485B7AB9" w:rsidR="00C6627A" w:rsidRDefault="007B1C07" w:rsidP="00683313">
      <w:pPr>
        <w:pStyle w:val="ListParagraph"/>
        <w:numPr>
          <w:ilvl w:val="0"/>
          <w:numId w:val="3"/>
        </w:numPr>
        <w:spacing w:after="0" w:line="240" w:lineRule="auto"/>
      </w:pPr>
      <w:r>
        <w:t>Molecular weight of a double-stranded DNA molecule = number of base</w:t>
      </w:r>
      <w:r w:rsidR="00AB38CF">
        <w:t>-</w:t>
      </w:r>
      <w:r>
        <w:t>pairs x 6</w:t>
      </w:r>
      <w:r w:rsidR="007F6211">
        <w:t>6</w:t>
      </w:r>
      <w:r>
        <w:t>0 Da</w:t>
      </w:r>
      <w:r w:rsidR="00456A40">
        <w:t>.</w:t>
      </w:r>
    </w:p>
    <w:p w14:paraId="16413D5F" w14:textId="787FE604" w:rsidR="00AB38CF" w:rsidRDefault="00AB38CF" w:rsidP="00683313">
      <w:pPr>
        <w:pStyle w:val="ListParagraph"/>
        <w:numPr>
          <w:ilvl w:val="0"/>
          <w:numId w:val="3"/>
        </w:numPr>
        <w:spacing w:after="0" w:line="240" w:lineRule="auto"/>
      </w:pPr>
      <w:r>
        <w:t>M</w:t>
      </w:r>
      <w:r w:rsidR="007F6211">
        <w:t>olecular weight</w:t>
      </w:r>
      <w:r>
        <w:t xml:space="preserve"> of a single-stranded RNA molecule = number of bases x 3</w:t>
      </w:r>
      <w:r w:rsidR="007F6211">
        <w:t>3</w:t>
      </w:r>
      <w:r>
        <w:t xml:space="preserve">0 </w:t>
      </w:r>
      <w:r w:rsidR="007F6211">
        <w:t>Da</w:t>
      </w:r>
      <w:r w:rsidR="00456A40">
        <w:t>.</w:t>
      </w:r>
    </w:p>
    <w:p w14:paraId="7825BC71" w14:textId="0D35B087" w:rsidR="00AB38CF" w:rsidRDefault="007F6211" w:rsidP="00683313">
      <w:pPr>
        <w:spacing w:after="0" w:line="240" w:lineRule="auto"/>
        <w:ind w:left="360"/>
      </w:pPr>
      <w:r>
        <w:t>For the human</w:t>
      </w:r>
      <w:r w:rsidR="00CF5D04">
        <w:t xml:space="preserve"> g</w:t>
      </w:r>
      <w:r>
        <w:t xml:space="preserve">enome, the </w:t>
      </w:r>
      <w:r w:rsidR="00CF5D04">
        <w:t>molecular weight is about 2.2 x 10</w:t>
      </w:r>
      <w:r w:rsidR="00CF5D04" w:rsidRPr="00CF5D04">
        <w:rPr>
          <w:vertAlign w:val="superscript"/>
        </w:rPr>
        <w:t>12</w:t>
      </w:r>
      <w:r w:rsidR="00456A40">
        <w:t>Da, and for Escherichia coli, it is: 3.1 x 10</w:t>
      </w:r>
      <w:r w:rsidR="00456A40" w:rsidRPr="00456A40">
        <w:rPr>
          <w:vertAlign w:val="superscript"/>
        </w:rPr>
        <w:t>9</w:t>
      </w:r>
      <w:r w:rsidR="00456A40">
        <w:t>.</w:t>
      </w:r>
      <w:r w:rsidR="00CF5D04">
        <w:t xml:space="preserve">  If instrument size is not a limitation, NASA Mass spectrometer could be designed to measure </w:t>
      </w:r>
      <w:r w:rsidR="00456A40">
        <w:t xml:space="preserve">a  </w:t>
      </w:r>
      <w:r w:rsidR="00CF5D04">
        <w:t>maximum molecular weight</w:t>
      </w:r>
      <w:r w:rsidR="00303F08">
        <w:t xml:space="preserve"> </w:t>
      </w:r>
      <w:r w:rsidR="00456A40">
        <w:t xml:space="preserve">of </w:t>
      </w:r>
      <w:r w:rsidR="00456A40">
        <w:t>2.2 x 10</w:t>
      </w:r>
      <w:r w:rsidR="00456A40" w:rsidRPr="00CF5D04">
        <w:rPr>
          <w:vertAlign w:val="superscript"/>
        </w:rPr>
        <w:t>12</w:t>
      </w:r>
      <w:r w:rsidR="00456A40">
        <w:t>Da</w:t>
      </w:r>
      <w:r w:rsidR="00456A40">
        <w:t xml:space="preserve"> and below </w:t>
      </w:r>
      <w:r w:rsidR="00744726">
        <w:t>down</w:t>
      </w:r>
      <w:r w:rsidR="00456A40">
        <w:t xml:space="preserve"> to  </w:t>
      </w:r>
      <w:r w:rsidR="00456A40">
        <w:t>3.1 x 10</w:t>
      </w:r>
      <w:r w:rsidR="00456A40" w:rsidRPr="00456A40">
        <w:rPr>
          <w:vertAlign w:val="superscript"/>
        </w:rPr>
        <w:t>9</w:t>
      </w:r>
      <w:r w:rsidR="00456A40">
        <w:t xml:space="preserve"> </w:t>
      </w:r>
      <w:r w:rsidR="00F12A1B">
        <w:t xml:space="preserve">, </w:t>
      </w:r>
      <w:r w:rsidR="00303F08">
        <w:t>cover</w:t>
      </w:r>
      <w:r w:rsidR="00F12A1B">
        <w:t>ing</w:t>
      </w:r>
      <w:r w:rsidR="00303F08">
        <w:t xml:space="preserve"> a large range of </w:t>
      </w:r>
      <w:r w:rsidR="00456A40">
        <w:t xml:space="preserve">species </w:t>
      </w:r>
      <w:r w:rsidR="00456A40">
        <w:fldChar w:fldCharType="begin"/>
      </w:r>
      <w:r w:rsidR="00456A40">
        <w:instrText xml:space="preserve"> ADDIN ZOTERO_ITEM CSL_CITATION {"citationID":"FSltBK4Q","properties":{"formattedCitation":"[2]","plainCitation":"[2]","noteIndex":0},"citationItems":[{"id":747,"uris":["http://zotero.org/users/7286058/items/KHWUKAKL"],"uri":["http://zotero.org/users/7286058/items/KHWUKAKL"],"itemData":{"id":747,"type":"article","title":"molecular-facts-and-figures.pdf"}}],"schema":"https://github.com/citation-style-language/schema/raw/master/csl-citation.json"} </w:instrText>
      </w:r>
      <w:r w:rsidR="00456A40">
        <w:fldChar w:fldCharType="separate"/>
      </w:r>
      <w:r w:rsidR="00456A40">
        <w:rPr>
          <w:noProof/>
        </w:rPr>
        <w:t>[2]</w:t>
      </w:r>
      <w:r w:rsidR="00456A40">
        <w:fldChar w:fldCharType="end"/>
      </w:r>
      <w:r w:rsidR="00456A40">
        <w:t>.</w:t>
      </w:r>
    </w:p>
    <w:p w14:paraId="285D5F88" w14:textId="14591C5F" w:rsidR="000E7007" w:rsidRDefault="00CF5D04" w:rsidP="00C6627A">
      <w:pPr>
        <w:pStyle w:val="ListParagraph"/>
        <w:numPr>
          <w:ilvl w:val="0"/>
          <w:numId w:val="2"/>
        </w:numPr>
      </w:pPr>
      <w:r>
        <w:t>A limitation on molecular weight has a direct impact on the choice of the macromolecule to consider.</w:t>
      </w:r>
      <w:r w:rsidR="00EE04EE">
        <w:t xml:space="preserve"> RNA is essential to the translation of </w:t>
      </w:r>
      <w:r w:rsidR="000E7007">
        <w:t>genetic information and regulation of gene expression,</w:t>
      </w:r>
      <w:r w:rsidR="00EE04EE">
        <w:t xml:space="preserve"> and has a smaller molecular weight (tRNA: 2.5 x 10</w:t>
      </w:r>
      <w:r w:rsidR="00EE04EE" w:rsidRPr="000E7007">
        <w:rPr>
          <w:vertAlign w:val="superscript"/>
        </w:rPr>
        <w:t>4</w:t>
      </w:r>
      <w:r w:rsidR="00EE04EE">
        <w:t xml:space="preserve">, rRNA: 3.6 x </w:t>
      </w:r>
      <w:r w:rsidR="000E7007">
        <w:t>10</w:t>
      </w:r>
      <w:r w:rsidR="000E7007" w:rsidRPr="000E7007">
        <w:rPr>
          <w:vertAlign w:val="superscript"/>
        </w:rPr>
        <w:t>4</w:t>
      </w:r>
      <w:r w:rsidR="000E7007">
        <w:t>)</w:t>
      </w:r>
      <w:r w:rsidR="00055F5F">
        <w:t>, so we can instead calibrate the spectrome</w:t>
      </w:r>
      <w:r w:rsidR="00877626">
        <w:t>te</w:t>
      </w:r>
      <w:r w:rsidR="00055F5F">
        <w:t>r for this molecule</w:t>
      </w:r>
      <w:r w:rsidR="000E7007">
        <w:t>. Also, t</w:t>
      </w:r>
      <w:r>
        <w:t xml:space="preserve">he standard proteins include 11 proteins from 6.5K to 205K Da, and </w:t>
      </w:r>
      <w:r w:rsidR="000E7007">
        <w:t>if RNA molecular weight is still to</w:t>
      </w:r>
      <w:r w:rsidR="004E66DA">
        <w:t>o</w:t>
      </w:r>
      <w:r w:rsidR="000E7007">
        <w:t xml:space="preserve"> large, </w:t>
      </w:r>
      <w:r>
        <w:t xml:space="preserve">a better choice will be </w:t>
      </w:r>
      <w:r w:rsidR="00DE46EC">
        <w:t xml:space="preserve">instead </w:t>
      </w:r>
      <w:r>
        <w:t>to consider a protein</w:t>
      </w:r>
      <w:r w:rsidR="000E7007">
        <w:t>.</w:t>
      </w:r>
    </w:p>
    <w:p w14:paraId="757353CB" w14:textId="043C39F7" w:rsidR="00CF5D04" w:rsidRDefault="00E87EDE" w:rsidP="00C6627A">
      <w:pPr>
        <w:pStyle w:val="ListParagraph"/>
        <w:numPr>
          <w:ilvl w:val="0"/>
          <w:numId w:val="2"/>
        </w:numPr>
      </w:pPr>
      <w:r>
        <w:t>There is a general consensus among the scientific community that</w:t>
      </w:r>
      <w:r w:rsidR="00557345">
        <w:t>,</w:t>
      </w:r>
      <w:r>
        <w:t xml:space="preserve"> if</w:t>
      </w:r>
      <w:r w:rsidR="000E7007">
        <w:t xml:space="preserve"> DNA or RNA is detected</w:t>
      </w:r>
      <w:r w:rsidR="00557345">
        <w:t>,</w:t>
      </w:r>
      <w:r>
        <w:t xml:space="preserve"> </w:t>
      </w:r>
      <w:r w:rsidR="000E7007">
        <w:t>it will constitute a definiti</w:t>
      </w:r>
      <w:r>
        <w:t>ve</w:t>
      </w:r>
      <w:r w:rsidR="000E7007">
        <w:t xml:space="preserve"> </w:t>
      </w:r>
      <w:r>
        <w:t xml:space="preserve">sign of life. </w:t>
      </w:r>
      <w:r w:rsidR="004E66DA">
        <w:t>Whereas i</w:t>
      </w:r>
      <w:r>
        <w:t xml:space="preserve">f a protein is detected more research will be required to reach the same conclusion. </w:t>
      </w:r>
      <w:r w:rsidR="00497E74">
        <w:t>Not</w:t>
      </w:r>
      <w:r w:rsidR="004E66DA">
        <w:t>e</w:t>
      </w:r>
      <w:r w:rsidR="00497E74">
        <w:t xml:space="preserve"> that a</w:t>
      </w:r>
      <w:r>
        <w:t>lien life could be no</w:t>
      </w:r>
      <w:r w:rsidR="00497E74">
        <w:t>t</w:t>
      </w:r>
      <w:r>
        <w:t>-DNA</w:t>
      </w:r>
      <w:r w:rsidR="00497E74">
        <w:t>-</w:t>
      </w:r>
      <w:r>
        <w:t xml:space="preserve">based </w:t>
      </w:r>
      <w:r w:rsidR="00497E74">
        <w:t xml:space="preserve">and the non-detection of DNA is not conclusive </w:t>
      </w:r>
      <w:r w:rsidR="005E4B99">
        <w:t>o</w:t>
      </w:r>
      <w:r w:rsidR="0049689C">
        <w:t xml:space="preserve">f an </w:t>
      </w:r>
      <w:r w:rsidR="00497E74">
        <w:t xml:space="preserve">absence of alien life. </w:t>
      </w:r>
      <w:r w:rsidR="004E66DA">
        <w:t xml:space="preserve">In any case, the </w:t>
      </w:r>
      <w:r w:rsidR="00497E74">
        <w:t xml:space="preserve">discovery </w:t>
      </w:r>
      <w:r w:rsidR="004E66DA">
        <w:t xml:space="preserve">of DNA or its variants, </w:t>
      </w:r>
      <w:r w:rsidR="00497E74">
        <w:t xml:space="preserve">will </w:t>
      </w:r>
      <w:r w:rsidR="004E66DA">
        <w:t>intensify</w:t>
      </w:r>
      <w:r w:rsidR="00497E74">
        <w:t xml:space="preserve"> efforts </w:t>
      </w:r>
      <w:r w:rsidR="004E66DA">
        <w:t>for</w:t>
      </w:r>
      <w:r w:rsidR="00497E74">
        <w:t xml:space="preserve"> space exploration, </w:t>
      </w:r>
      <w:r w:rsidR="004E66DA">
        <w:t>space experimentation</w:t>
      </w:r>
      <w:r w:rsidR="00497E74">
        <w:t xml:space="preserve">, and </w:t>
      </w:r>
      <w:r w:rsidR="004E66DA">
        <w:t>the goal to perform more advanced biological</w:t>
      </w:r>
      <w:r w:rsidR="00497E74">
        <w:t xml:space="preserve"> </w:t>
      </w:r>
      <w:r w:rsidR="004E66DA">
        <w:t>research</w:t>
      </w:r>
      <w:r w:rsidR="00497E74">
        <w:t xml:space="preserve"> on other planets.</w:t>
      </w:r>
    </w:p>
    <w:p w14:paraId="313022CA" w14:textId="66948D7F" w:rsidR="00497E74" w:rsidRDefault="00497E74" w:rsidP="00497E74">
      <w:pPr>
        <w:pStyle w:val="ListParagraph"/>
        <w:ind w:left="360"/>
      </w:pPr>
    </w:p>
    <w:p w14:paraId="453A0BBA" w14:textId="77777777" w:rsidR="00636239" w:rsidRPr="00636239" w:rsidRDefault="00636239" w:rsidP="00636239">
      <w:pPr>
        <w:pStyle w:val="Bibliography"/>
        <w:rPr>
          <w:rFonts w:ascii="Calibri" w:cs="Calibri"/>
        </w:rPr>
      </w:pPr>
      <w:r>
        <w:fldChar w:fldCharType="begin"/>
      </w:r>
      <w:r>
        <w:instrText xml:space="preserve"> ADDIN ZOTERO_BIBL {"uncited":[],"omitted":[],"custom":[]} CSL_BIBLIOGRAPHY </w:instrText>
      </w:r>
      <w:r>
        <w:fldChar w:fldCharType="separate"/>
      </w:r>
      <w:r w:rsidRPr="00636239">
        <w:rPr>
          <w:rFonts w:ascii="Calibri" w:cs="Calibri"/>
        </w:rPr>
        <w:t>[1]</w:t>
      </w:r>
      <w:r w:rsidRPr="00636239">
        <w:rPr>
          <w:rFonts w:ascii="Calibri" w:cs="Calibri"/>
        </w:rPr>
        <w:tab/>
        <w:t xml:space="preserve">S. </w:t>
      </w:r>
      <w:proofErr w:type="spellStart"/>
      <w:r w:rsidRPr="00636239">
        <w:rPr>
          <w:rFonts w:ascii="Calibri" w:cs="Calibri"/>
        </w:rPr>
        <w:t>Hoshika</w:t>
      </w:r>
      <w:proofErr w:type="spellEnd"/>
      <w:r w:rsidRPr="00636239">
        <w:rPr>
          <w:rFonts w:ascii="Calibri" w:cs="Calibri"/>
        </w:rPr>
        <w:t xml:space="preserve"> </w:t>
      </w:r>
      <w:r w:rsidRPr="00636239">
        <w:rPr>
          <w:rFonts w:ascii="Calibri" w:cs="Calibri"/>
          <w:i/>
          <w:iCs/>
        </w:rPr>
        <w:t>et al.</w:t>
      </w:r>
      <w:r w:rsidRPr="00636239">
        <w:rPr>
          <w:rFonts w:ascii="Calibri" w:cs="Calibri"/>
        </w:rPr>
        <w:t>, “</w:t>
      </w:r>
      <w:proofErr w:type="spellStart"/>
      <w:r w:rsidRPr="00636239">
        <w:rPr>
          <w:rFonts w:ascii="Calibri" w:cs="Calibri"/>
        </w:rPr>
        <w:t>Hachimoji</w:t>
      </w:r>
      <w:proofErr w:type="spellEnd"/>
      <w:r w:rsidRPr="00636239">
        <w:rPr>
          <w:rFonts w:ascii="Calibri" w:cs="Calibri"/>
        </w:rPr>
        <w:t xml:space="preserve"> DNA and RNA: A genetic system with eight building blocks,” </w:t>
      </w:r>
      <w:r w:rsidRPr="00636239">
        <w:rPr>
          <w:rFonts w:ascii="Calibri" w:cs="Calibri"/>
          <w:i/>
          <w:iCs/>
        </w:rPr>
        <w:t>Science</w:t>
      </w:r>
      <w:r w:rsidRPr="00636239">
        <w:rPr>
          <w:rFonts w:ascii="Calibri" w:cs="Calibri"/>
        </w:rPr>
        <w:t xml:space="preserve">, Feb. 2019, </w:t>
      </w:r>
      <w:proofErr w:type="spellStart"/>
      <w:r w:rsidRPr="00636239">
        <w:rPr>
          <w:rFonts w:ascii="Calibri" w:cs="Calibri"/>
        </w:rPr>
        <w:t>doi</w:t>
      </w:r>
      <w:proofErr w:type="spellEnd"/>
      <w:r w:rsidRPr="00636239">
        <w:rPr>
          <w:rFonts w:ascii="Calibri" w:cs="Calibri"/>
        </w:rPr>
        <w:t>: 10.1126/</w:t>
      </w:r>
      <w:proofErr w:type="gramStart"/>
      <w:r w:rsidRPr="00636239">
        <w:rPr>
          <w:rFonts w:ascii="Calibri" w:cs="Calibri"/>
        </w:rPr>
        <w:t>science.aat</w:t>
      </w:r>
      <w:proofErr w:type="gramEnd"/>
      <w:r w:rsidRPr="00636239">
        <w:rPr>
          <w:rFonts w:ascii="Calibri" w:cs="Calibri"/>
        </w:rPr>
        <w:t>0971.</w:t>
      </w:r>
    </w:p>
    <w:p w14:paraId="5EE0A8BF" w14:textId="77777777" w:rsidR="00636239" w:rsidRPr="00636239" w:rsidRDefault="00636239" w:rsidP="00636239">
      <w:pPr>
        <w:pStyle w:val="Bibliography"/>
        <w:rPr>
          <w:rFonts w:ascii="Calibri" w:cs="Calibri"/>
        </w:rPr>
      </w:pPr>
      <w:r w:rsidRPr="00636239">
        <w:rPr>
          <w:rFonts w:ascii="Calibri" w:cs="Calibri"/>
        </w:rPr>
        <w:t>[2]</w:t>
      </w:r>
      <w:r w:rsidRPr="00636239">
        <w:rPr>
          <w:rFonts w:ascii="Calibri" w:cs="Calibri"/>
        </w:rPr>
        <w:tab/>
        <w:t xml:space="preserve">“molecular-facts-and-figures.pdf.” </w:t>
      </w:r>
    </w:p>
    <w:p w14:paraId="5482A220" w14:textId="5845692A" w:rsidR="471085A0" w:rsidRDefault="00636239" w:rsidP="471085A0">
      <w:r>
        <w:fldChar w:fldCharType="end"/>
      </w:r>
    </w:p>
    <w:sectPr w:rsidR="47108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E7007"/>
    <w:rsid w:val="00164860"/>
    <w:rsid w:val="00274BD7"/>
    <w:rsid w:val="00303F08"/>
    <w:rsid w:val="003473AB"/>
    <w:rsid w:val="00360859"/>
    <w:rsid w:val="00456A40"/>
    <w:rsid w:val="0049689C"/>
    <w:rsid w:val="00497E74"/>
    <w:rsid w:val="004E66DA"/>
    <w:rsid w:val="004F0235"/>
    <w:rsid w:val="00557345"/>
    <w:rsid w:val="005E4B99"/>
    <w:rsid w:val="00617491"/>
    <w:rsid w:val="00636239"/>
    <w:rsid w:val="00640995"/>
    <w:rsid w:val="00683313"/>
    <w:rsid w:val="006F590C"/>
    <w:rsid w:val="00744726"/>
    <w:rsid w:val="007B1C07"/>
    <w:rsid w:val="007F6211"/>
    <w:rsid w:val="00877626"/>
    <w:rsid w:val="008B07A8"/>
    <w:rsid w:val="00AB38CF"/>
    <w:rsid w:val="00B356B5"/>
    <w:rsid w:val="00B762C1"/>
    <w:rsid w:val="00BF2E23"/>
    <w:rsid w:val="00C6627A"/>
    <w:rsid w:val="00CA5C0F"/>
    <w:rsid w:val="00CF5D04"/>
    <w:rsid w:val="00DE46EC"/>
    <w:rsid w:val="00E87EDE"/>
    <w:rsid w:val="00EE04EE"/>
    <w:rsid w:val="00F12A1B"/>
    <w:rsid w:val="00FA68F1"/>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2022-02-02T02:02:00Z</cp:lastPrinted>
  <dcterms:created xsi:type="dcterms:W3CDTF">2022-02-02T02:02:00Z</dcterms:created>
  <dcterms:modified xsi:type="dcterms:W3CDTF">2022-02-02T02:15:00Z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