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6A317446"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1. What is the significance of this research topic? </w:t>
      </w:r>
    </w:p>
    <w:p w14:paraId="4E864DFF" w14:textId="5DBD7DA1" w:rsidR="004711BC" w:rsidRDefault="00887A5F" w:rsidP="00263AFF">
      <w:pPr>
        <w:spacing w:after="0"/>
        <w:rPr>
          <w:sz w:val="24"/>
          <w:szCs w:val="24"/>
        </w:rPr>
      </w:pPr>
      <w:r w:rsidRPr="00E56AD1">
        <w:rPr>
          <w:sz w:val="24"/>
          <w:szCs w:val="24"/>
        </w:rPr>
        <w:t xml:space="preserve">Ancient Egyptians (7000 </w:t>
      </w:r>
      <w:r w:rsidR="003337F9" w:rsidRPr="00E56AD1">
        <w:rPr>
          <w:sz w:val="24"/>
          <w:szCs w:val="24"/>
        </w:rPr>
        <w:t>BC) used</w:t>
      </w:r>
      <w:r w:rsidRPr="00E56AD1">
        <w:rPr>
          <w:sz w:val="24"/>
          <w:szCs w:val="24"/>
        </w:rPr>
        <w:t xml:space="preserve"> enzymes in the production of bread, yogurt, and cheese.</w:t>
      </w:r>
      <w:r w:rsidR="003337F9" w:rsidRPr="00E56AD1">
        <w:rPr>
          <w:sz w:val="24"/>
          <w:szCs w:val="24"/>
        </w:rPr>
        <w:t xml:space="preserve"> Our own body produces enzymes to facilitate digestion.</w:t>
      </w:r>
      <w:r w:rsidRPr="00E56AD1">
        <w:rPr>
          <w:sz w:val="24"/>
          <w:szCs w:val="24"/>
        </w:rPr>
        <w:t xml:space="preserve"> </w:t>
      </w:r>
      <w:r w:rsidR="00E56AD1" w:rsidRPr="00E56AD1">
        <w:rPr>
          <w:sz w:val="24"/>
          <w:szCs w:val="24"/>
        </w:rPr>
        <w:t xml:space="preserve">Enzymes are specialized proteins acting as catalysts to speed up biochemical reactions or </w:t>
      </w:r>
      <w:r w:rsidR="00A34FF0">
        <w:rPr>
          <w:sz w:val="24"/>
          <w:szCs w:val="24"/>
        </w:rPr>
        <w:t xml:space="preserve">to perform </w:t>
      </w:r>
      <w:r w:rsidR="00E56AD1" w:rsidRPr="00E56AD1">
        <w:rPr>
          <w:sz w:val="24"/>
          <w:szCs w:val="24"/>
        </w:rPr>
        <w:t>specific metabolic reactions. They show up in a wide range of applications including production of beverages, infant foods, fish meal, cheese and dairy product, sweeteners, chocolate syrups, bakery products, fruit juice, soft drinks, vegetable oil, candy</w:t>
      </w:r>
      <w:r w:rsidR="00A34FF0">
        <w:rPr>
          <w:sz w:val="24"/>
          <w:szCs w:val="24"/>
        </w:rPr>
        <w:t>;</w:t>
      </w:r>
      <w:r w:rsidR="00E56AD1" w:rsidRPr="00E56AD1">
        <w:rPr>
          <w:sz w:val="24"/>
          <w:szCs w:val="24"/>
        </w:rPr>
        <w:t xml:space="preserve"> in short, they are omnipresent in the food industry. </w:t>
      </w:r>
      <w:r w:rsidR="00A34FF0">
        <w:rPr>
          <w:sz w:val="24"/>
          <w:szCs w:val="24"/>
        </w:rPr>
        <w:t>Initially, t</w:t>
      </w:r>
      <w:r w:rsidR="00E56AD1">
        <w:rPr>
          <w:sz w:val="24"/>
          <w:szCs w:val="24"/>
        </w:rPr>
        <w:t xml:space="preserve">he production of enzymes </w:t>
      </w:r>
      <w:r w:rsidR="004711BC">
        <w:rPr>
          <w:sz w:val="24"/>
          <w:szCs w:val="24"/>
        </w:rPr>
        <w:t>has been</w:t>
      </w:r>
      <w:r w:rsidR="00393910">
        <w:rPr>
          <w:sz w:val="24"/>
          <w:szCs w:val="24"/>
        </w:rPr>
        <w:t xml:space="preserve"> from</w:t>
      </w:r>
      <w:r w:rsidR="00E56AD1">
        <w:rPr>
          <w:sz w:val="24"/>
          <w:szCs w:val="24"/>
        </w:rPr>
        <w:t xml:space="preserve"> </w:t>
      </w:r>
      <w:r w:rsidR="00E56AD1" w:rsidRPr="00E56AD1">
        <w:rPr>
          <w:sz w:val="24"/>
          <w:szCs w:val="24"/>
        </w:rPr>
        <w:t xml:space="preserve">selected strains, derived from a small number of microorganisms primarily </w:t>
      </w:r>
      <w:r w:rsidR="00E56AD1" w:rsidRPr="00796E89">
        <w:rPr>
          <w:i/>
          <w:iCs/>
          <w:sz w:val="24"/>
          <w:szCs w:val="24"/>
        </w:rPr>
        <w:t>B. subtilis</w:t>
      </w:r>
      <w:r w:rsidR="00E56AD1" w:rsidRPr="00E56AD1">
        <w:rPr>
          <w:sz w:val="24"/>
          <w:szCs w:val="24"/>
        </w:rPr>
        <w:t xml:space="preserve">, </w:t>
      </w:r>
      <w:r w:rsidR="00E56AD1" w:rsidRPr="00796E89">
        <w:rPr>
          <w:i/>
          <w:iCs/>
          <w:sz w:val="24"/>
          <w:szCs w:val="24"/>
        </w:rPr>
        <w:t>B.</w:t>
      </w:r>
      <w:r w:rsidR="00E56AD1" w:rsidRPr="00796E89">
        <w:rPr>
          <w:rFonts w:ascii="SPSTimes" w:hAnsi="SPSTimes"/>
          <w:i/>
          <w:iCs/>
          <w:sz w:val="24"/>
          <w:szCs w:val="24"/>
        </w:rPr>
        <w:t xml:space="preserve"> </w:t>
      </w:r>
      <w:r w:rsidR="00E56AD1" w:rsidRPr="00796E89">
        <w:rPr>
          <w:i/>
          <w:iCs/>
          <w:sz w:val="24"/>
          <w:szCs w:val="24"/>
        </w:rPr>
        <w:t>licheniformis</w:t>
      </w:r>
      <w:r w:rsidR="00E56AD1" w:rsidRPr="00E56AD1">
        <w:rPr>
          <w:sz w:val="24"/>
          <w:szCs w:val="24"/>
        </w:rPr>
        <w:t xml:space="preserve">, </w:t>
      </w:r>
      <w:r w:rsidR="00E56AD1" w:rsidRPr="00796E89">
        <w:rPr>
          <w:i/>
          <w:iCs/>
          <w:sz w:val="24"/>
          <w:szCs w:val="24"/>
        </w:rPr>
        <w:t>A.</w:t>
      </w:r>
      <w:r w:rsidR="00831C79">
        <w:rPr>
          <w:i/>
          <w:iCs/>
          <w:sz w:val="24"/>
          <w:szCs w:val="24"/>
        </w:rPr>
        <w:t xml:space="preserve"> </w:t>
      </w:r>
      <w:proofErr w:type="spellStart"/>
      <w:r w:rsidR="00E56AD1" w:rsidRPr="00796E89">
        <w:rPr>
          <w:i/>
          <w:iCs/>
          <w:sz w:val="24"/>
          <w:szCs w:val="24"/>
        </w:rPr>
        <w:t>niger</w:t>
      </w:r>
      <w:proofErr w:type="spellEnd"/>
      <w:r w:rsidR="00E56AD1" w:rsidRPr="00E56AD1">
        <w:rPr>
          <w:sz w:val="24"/>
          <w:szCs w:val="24"/>
        </w:rPr>
        <w:t xml:space="preserve"> </w:t>
      </w:r>
      <w:r w:rsidR="00E56AD1" w:rsidRPr="00796E89">
        <w:rPr>
          <w:i/>
          <w:iCs/>
          <w:sz w:val="24"/>
          <w:szCs w:val="24"/>
        </w:rPr>
        <w:t>and A.</w:t>
      </w:r>
      <w:r w:rsidR="00831C79">
        <w:rPr>
          <w:i/>
          <w:iCs/>
          <w:sz w:val="24"/>
          <w:szCs w:val="24"/>
        </w:rPr>
        <w:t xml:space="preserve"> </w:t>
      </w:r>
      <w:proofErr w:type="spellStart"/>
      <w:r w:rsidR="00E56AD1" w:rsidRPr="00796E89">
        <w:rPr>
          <w:i/>
          <w:iCs/>
          <w:sz w:val="24"/>
          <w:szCs w:val="24"/>
        </w:rPr>
        <w:t>orizae</w:t>
      </w:r>
      <w:proofErr w:type="spellEnd"/>
      <w:r w:rsidR="00E56AD1" w:rsidRPr="00E56AD1">
        <w:rPr>
          <w:sz w:val="24"/>
          <w:szCs w:val="24"/>
        </w:rPr>
        <w:t>.</w:t>
      </w:r>
      <w:r w:rsidR="00E56AD1">
        <w:rPr>
          <w:sz w:val="24"/>
          <w:szCs w:val="24"/>
        </w:rPr>
        <w:t xml:space="preserve">  </w:t>
      </w:r>
      <w:r w:rsidR="00A34FF0">
        <w:rPr>
          <w:sz w:val="24"/>
          <w:szCs w:val="24"/>
        </w:rPr>
        <w:t>Over time, n</w:t>
      </w:r>
      <w:r w:rsidR="00393910">
        <w:rPr>
          <w:sz w:val="24"/>
          <w:szCs w:val="24"/>
        </w:rPr>
        <w:t xml:space="preserve">ew type of </w:t>
      </w:r>
      <w:r w:rsidR="00A34FF0">
        <w:rPr>
          <w:sz w:val="24"/>
          <w:szCs w:val="24"/>
        </w:rPr>
        <w:t>microorganisms</w:t>
      </w:r>
      <w:r w:rsidR="00393910">
        <w:rPr>
          <w:sz w:val="24"/>
          <w:szCs w:val="24"/>
        </w:rPr>
        <w:t xml:space="preserve"> has been added, such as </w:t>
      </w:r>
      <w:r w:rsidR="00393910" w:rsidRPr="00796E89">
        <w:rPr>
          <w:i/>
          <w:iCs/>
          <w:sz w:val="24"/>
          <w:szCs w:val="24"/>
        </w:rPr>
        <w:t>E. coli K-12</w:t>
      </w:r>
      <w:r w:rsidR="00393910">
        <w:rPr>
          <w:sz w:val="24"/>
          <w:szCs w:val="24"/>
        </w:rPr>
        <w:t xml:space="preserve">, </w:t>
      </w:r>
      <w:r w:rsidR="00393910" w:rsidRPr="00796E89">
        <w:rPr>
          <w:i/>
          <w:iCs/>
          <w:sz w:val="24"/>
          <w:szCs w:val="24"/>
        </w:rPr>
        <w:t>F.</w:t>
      </w:r>
      <w:r w:rsidR="00831C79">
        <w:rPr>
          <w:i/>
          <w:iCs/>
          <w:sz w:val="24"/>
          <w:szCs w:val="24"/>
        </w:rPr>
        <w:t xml:space="preserve"> </w:t>
      </w:r>
      <w:proofErr w:type="spellStart"/>
      <w:r w:rsidR="00393910" w:rsidRPr="00796E89">
        <w:rPr>
          <w:i/>
          <w:iCs/>
          <w:sz w:val="24"/>
          <w:szCs w:val="24"/>
        </w:rPr>
        <w:t>venenatum</w:t>
      </w:r>
      <w:proofErr w:type="spellEnd"/>
      <w:r w:rsidR="00393910">
        <w:rPr>
          <w:sz w:val="24"/>
          <w:szCs w:val="24"/>
        </w:rPr>
        <w:t xml:space="preserve">, and </w:t>
      </w:r>
      <w:r w:rsidR="00393910" w:rsidRPr="00796E89">
        <w:rPr>
          <w:i/>
          <w:iCs/>
          <w:sz w:val="24"/>
          <w:szCs w:val="24"/>
        </w:rPr>
        <w:t>P.</w:t>
      </w:r>
      <w:r w:rsidR="00831C79">
        <w:rPr>
          <w:i/>
          <w:iCs/>
          <w:sz w:val="24"/>
          <w:szCs w:val="24"/>
        </w:rPr>
        <w:t xml:space="preserve"> </w:t>
      </w:r>
      <w:r w:rsidR="00393910" w:rsidRPr="00796E89">
        <w:rPr>
          <w:i/>
          <w:iCs/>
          <w:sz w:val="24"/>
          <w:szCs w:val="24"/>
        </w:rPr>
        <w:t>fluorescens</w:t>
      </w:r>
      <w:r w:rsidR="00393910">
        <w:rPr>
          <w:sz w:val="24"/>
          <w:szCs w:val="24"/>
        </w:rPr>
        <w:t xml:space="preserve">. </w:t>
      </w:r>
    </w:p>
    <w:p w14:paraId="307765EB" w14:textId="5B837890" w:rsidR="004711BC" w:rsidRDefault="004711BC" w:rsidP="00263AFF">
      <w:pPr>
        <w:spacing w:after="0"/>
        <w:rPr>
          <w:sz w:val="24"/>
          <w:szCs w:val="24"/>
        </w:rPr>
      </w:pPr>
      <w:r>
        <w:rPr>
          <w:sz w:val="24"/>
          <w:szCs w:val="24"/>
        </w:rPr>
        <w:t>As the food processing industry became more complex, the demand for efficient production of enzymes with well-</w:t>
      </w:r>
      <w:r w:rsidR="008465C4">
        <w:rPr>
          <w:sz w:val="24"/>
          <w:szCs w:val="24"/>
        </w:rPr>
        <w:t>defined</w:t>
      </w:r>
      <w:r>
        <w:rPr>
          <w:sz w:val="24"/>
          <w:szCs w:val="24"/>
        </w:rPr>
        <w:t xml:space="preserve"> characteristics increased. In response, improved recombinant DNA techniques and </w:t>
      </w:r>
      <w:r w:rsidR="00B65A98">
        <w:rPr>
          <w:sz w:val="24"/>
          <w:szCs w:val="24"/>
        </w:rPr>
        <w:t xml:space="preserve">other </w:t>
      </w:r>
      <w:r>
        <w:rPr>
          <w:sz w:val="24"/>
          <w:szCs w:val="24"/>
        </w:rPr>
        <w:t xml:space="preserve">developments in biotechnology, such as protein engineering </w:t>
      </w:r>
      <w:r w:rsidR="00B65A98">
        <w:rPr>
          <w:sz w:val="24"/>
          <w:szCs w:val="24"/>
        </w:rPr>
        <w:t>or</w:t>
      </w:r>
      <w:r>
        <w:rPr>
          <w:sz w:val="24"/>
          <w:szCs w:val="24"/>
        </w:rPr>
        <w:t xml:space="preserve"> </w:t>
      </w:r>
      <w:r w:rsidRPr="00B65A98">
        <w:rPr>
          <w:i/>
          <w:iCs/>
          <w:sz w:val="24"/>
          <w:szCs w:val="24"/>
        </w:rPr>
        <w:t>directed evolutio</w:t>
      </w:r>
      <w:r>
        <w:rPr>
          <w:sz w:val="24"/>
          <w:szCs w:val="24"/>
        </w:rPr>
        <w:t>n,</w:t>
      </w:r>
      <w:r w:rsidRPr="00E56AD1">
        <w:rPr>
          <w:sz w:val="24"/>
          <w:szCs w:val="24"/>
        </w:rPr>
        <w:t xml:space="preserve"> </w:t>
      </w:r>
      <w:r w:rsidR="00BA3084">
        <w:rPr>
          <w:sz w:val="24"/>
          <w:szCs w:val="24"/>
        </w:rPr>
        <w:t>have</w:t>
      </w:r>
      <w:r w:rsidR="00A34FF0">
        <w:rPr>
          <w:sz w:val="24"/>
          <w:szCs w:val="24"/>
        </w:rPr>
        <w:t xml:space="preserve"> </w:t>
      </w:r>
      <w:r>
        <w:rPr>
          <w:sz w:val="24"/>
          <w:szCs w:val="24"/>
        </w:rPr>
        <w:t>revolutionize</w:t>
      </w:r>
      <w:r w:rsidR="00BA3084">
        <w:rPr>
          <w:sz w:val="24"/>
          <w:szCs w:val="24"/>
        </w:rPr>
        <w:t>d</w:t>
      </w:r>
      <w:r>
        <w:rPr>
          <w:sz w:val="24"/>
          <w:szCs w:val="24"/>
        </w:rPr>
        <w:t xml:space="preserve"> the commercialization of enzymes.</w:t>
      </w:r>
      <w:r w:rsidR="00A34FF0">
        <w:rPr>
          <w:sz w:val="24"/>
          <w:szCs w:val="24"/>
        </w:rPr>
        <w:t xml:space="preserve"> T</w:t>
      </w:r>
      <w:r>
        <w:rPr>
          <w:sz w:val="24"/>
          <w:szCs w:val="24"/>
        </w:rPr>
        <w:t>oday most enzymes are recombinant enzymes.</w:t>
      </w:r>
      <w:r w:rsidRPr="00E56AD1">
        <w:rPr>
          <w:sz w:val="24"/>
          <w:szCs w:val="24"/>
        </w:rPr>
        <w:t xml:space="preserve"> </w:t>
      </w:r>
      <w:r>
        <w:rPr>
          <w:sz w:val="24"/>
          <w:szCs w:val="24"/>
        </w:rPr>
        <w:t>In 2021, t</w:t>
      </w:r>
      <w:r w:rsidRPr="00E56AD1">
        <w:rPr>
          <w:sz w:val="24"/>
          <w:szCs w:val="24"/>
        </w:rPr>
        <w:t xml:space="preserve">he industrial enzyme market </w:t>
      </w:r>
      <w:r>
        <w:rPr>
          <w:sz w:val="24"/>
          <w:szCs w:val="24"/>
        </w:rPr>
        <w:t>has been</w:t>
      </w:r>
      <w:r w:rsidRPr="00E56AD1">
        <w:rPr>
          <w:sz w:val="24"/>
          <w:szCs w:val="24"/>
        </w:rPr>
        <w:t xml:space="preserve"> valued at over USD 6Millions.</w:t>
      </w:r>
      <w:r>
        <w:rPr>
          <w:sz w:val="24"/>
          <w:szCs w:val="24"/>
        </w:rPr>
        <w:t xml:space="preserve"> </w:t>
      </w:r>
    </w:p>
    <w:p w14:paraId="24F7C013" w14:textId="59563978" w:rsidR="00393910" w:rsidRDefault="004711BC" w:rsidP="00DD22CA">
      <w:pPr>
        <w:spacing w:after="0"/>
        <w:rPr>
          <w:sz w:val="24"/>
          <w:szCs w:val="24"/>
        </w:rPr>
      </w:pPr>
      <w:r>
        <w:rPr>
          <w:sz w:val="24"/>
          <w:szCs w:val="24"/>
        </w:rPr>
        <w:t xml:space="preserve">The microorganisms, used for the recombinant strains, </w:t>
      </w:r>
      <w:r w:rsidR="00393910">
        <w:rPr>
          <w:sz w:val="24"/>
          <w:szCs w:val="24"/>
        </w:rPr>
        <w:t>are recognized as nonpathogenic, but research is still on going to study whether they are nontoxigenic</w:t>
      </w:r>
      <w:r>
        <w:rPr>
          <w:sz w:val="24"/>
          <w:szCs w:val="24"/>
        </w:rPr>
        <w:t xml:space="preserve">. It has been established that </w:t>
      </w:r>
      <w:r w:rsidR="00796E89">
        <w:rPr>
          <w:sz w:val="24"/>
          <w:szCs w:val="24"/>
        </w:rPr>
        <w:t>some bacteria, may</w:t>
      </w:r>
      <w:r w:rsidR="00393910">
        <w:rPr>
          <w:sz w:val="24"/>
          <w:szCs w:val="24"/>
        </w:rPr>
        <w:t xml:space="preserve"> produce low levels of toxic secondary metabolites. In addition, several host microorganisms </w:t>
      </w:r>
      <w:r w:rsidR="00796E89">
        <w:rPr>
          <w:sz w:val="24"/>
          <w:szCs w:val="24"/>
        </w:rPr>
        <w:t>generate</w:t>
      </w:r>
      <w:r w:rsidR="00393910">
        <w:rPr>
          <w:sz w:val="24"/>
          <w:szCs w:val="24"/>
        </w:rPr>
        <w:t xml:space="preserve"> different extracellular enzymes which can degrade </w:t>
      </w:r>
      <w:r w:rsidR="003E0BFA">
        <w:rPr>
          <w:sz w:val="24"/>
          <w:szCs w:val="24"/>
        </w:rPr>
        <w:t>produced</w:t>
      </w:r>
      <w:r w:rsidR="00393910">
        <w:rPr>
          <w:sz w:val="24"/>
          <w:szCs w:val="24"/>
        </w:rPr>
        <w:t xml:space="preserve"> enzymes, with undesirable reactions in food.</w:t>
      </w:r>
      <w:r w:rsidR="0015202A">
        <w:rPr>
          <w:sz w:val="24"/>
          <w:szCs w:val="24"/>
        </w:rPr>
        <w:t xml:space="preserve"> The </w:t>
      </w:r>
      <w:r w:rsidR="00D10CB8">
        <w:rPr>
          <w:sz w:val="24"/>
          <w:szCs w:val="24"/>
        </w:rPr>
        <w:t>toxicologic potential risks</w:t>
      </w:r>
      <w:r w:rsidR="0015202A">
        <w:rPr>
          <w:sz w:val="24"/>
          <w:szCs w:val="24"/>
        </w:rPr>
        <w:t xml:space="preserve"> </w:t>
      </w:r>
      <w:r w:rsidR="00D10CB8">
        <w:rPr>
          <w:sz w:val="24"/>
          <w:szCs w:val="24"/>
        </w:rPr>
        <w:t xml:space="preserve">presented by </w:t>
      </w:r>
      <w:r w:rsidR="0015202A">
        <w:rPr>
          <w:sz w:val="24"/>
          <w:szCs w:val="24"/>
        </w:rPr>
        <w:t>the host strains are:</w:t>
      </w:r>
    </w:p>
    <w:p w14:paraId="76C992DF" w14:textId="371B8C6A" w:rsidR="00215509" w:rsidRPr="00215509" w:rsidRDefault="00171A8C" w:rsidP="00DD22CA">
      <w:pPr>
        <w:pStyle w:val="ListParagraph"/>
        <w:numPr>
          <w:ilvl w:val="0"/>
          <w:numId w:val="9"/>
        </w:numPr>
        <w:spacing w:after="0"/>
        <w:rPr>
          <w:b/>
          <w:bCs/>
          <w:i/>
          <w:iCs/>
          <w:sz w:val="24"/>
          <w:szCs w:val="24"/>
        </w:rPr>
      </w:pPr>
      <w:r>
        <w:rPr>
          <w:b/>
          <w:bCs/>
          <w:i/>
          <w:iCs/>
          <w:sz w:val="24"/>
          <w:szCs w:val="24"/>
        </w:rPr>
        <w:t>For b</w:t>
      </w:r>
      <w:r w:rsidR="0015202A" w:rsidRPr="00215509">
        <w:rPr>
          <w:b/>
          <w:bCs/>
          <w:i/>
          <w:iCs/>
          <w:sz w:val="24"/>
          <w:szCs w:val="24"/>
        </w:rPr>
        <w:t xml:space="preserve">acterial host strains: </w:t>
      </w:r>
    </w:p>
    <w:p w14:paraId="7579E342" w14:textId="77777777" w:rsidR="00215509" w:rsidRPr="00215509" w:rsidRDefault="0015202A" w:rsidP="00215509">
      <w:pPr>
        <w:pStyle w:val="ListParagraph"/>
        <w:numPr>
          <w:ilvl w:val="0"/>
          <w:numId w:val="9"/>
        </w:numPr>
        <w:spacing w:after="0"/>
        <w:rPr>
          <w:sz w:val="24"/>
          <w:szCs w:val="24"/>
        </w:rPr>
      </w:pPr>
      <w:r w:rsidRPr="00215509">
        <w:rPr>
          <w:sz w:val="24"/>
          <w:szCs w:val="24"/>
        </w:rPr>
        <w:t xml:space="preserve">Bacillus subtilis and similar bacteria: the wild-type (WT) of Bacillus species can sporulate or produce extracellular proteases which can degrade the enzyme protein. </w:t>
      </w:r>
    </w:p>
    <w:p w14:paraId="21EDDA3F" w14:textId="111B6384" w:rsidR="0015202A" w:rsidRPr="00215509" w:rsidRDefault="0015202A" w:rsidP="00215509">
      <w:pPr>
        <w:pStyle w:val="ListParagraph"/>
        <w:numPr>
          <w:ilvl w:val="0"/>
          <w:numId w:val="9"/>
        </w:numPr>
        <w:spacing w:after="0"/>
        <w:rPr>
          <w:sz w:val="24"/>
          <w:szCs w:val="24"/>
        </w:rPr>
      </w:pPr>
      <w:r w:rsidRPr="00796E89">
        <w:rPr>
          <w:i/>
          <w:iCs/>
          <w:sz w:val="24"/>
          <w:szCs w:val="24"/>
        </w:rPr>
        <w:t>Escherichia coli K-12</w:t>
      </w:r>
      <w:r w:rsidRPr="00215509">
        <w:rPr>
          <w:sz w:val="24"/>
          <w:szCs w:val="24"/>
        </w:rPr>
        <w:t xml:space="preserve"> and </w:t>
      </w:r>
      <w:r w:rsidRPr="00796E89">
        <w:rPr>
          <w:i/>
          <w:iCs/>
          <w:sz w:val="24"/>
          <w:szCs w:val="24"/>
        </w:rPr>
        <w:t>P.</w:t>
      </w:r>
      <w:r w:rsidR="00831C79">
        <w:rPr>
          <w:i/>
          <w:iCs/>
          <w:sz w:val="24"/>
          <w:szCs w:val="24"/>
        </w:rPr>
        <w:t xml:space="preserve"> </w:t>
      </w:r>
      <w:r w:rsidRPr="00796E89">
        <w:rPr>
          <w:i/>
          <w:iCs/>
          <w:sz w:val="24"/>
          <w:szCs w:val="24"/>
        </w:rPr>
        <w:t>fluorescens</w:t>
      </w:r>
      <w:r w:rsidRPr="00215509">
        <w:rPr>
          <w:sz w:val="24"/>
          <w:szCs w:val="24"/>
        </w:rPr>
        <w:t xml:space="preserve"> can accumulate heterologous inclusion bodies which </w:t>
      </w:r>
      <w:r w:rsidR="00B65A98">
        <w:rPr>
          <w:sz w:val="24"/>
          <w:szCs w:val="24"/>
        </w:rPr>
        <w:t>could be</w:t>
      </w:r>
      <w:r w:rsidRPr="00215509">
        <w:rPr>
          <w:sz w:val="24"/>
          <w:szCs w:val="24"/>
        </w:rPr>
        <w:t xml:space="preserve"> eliminated during the purification process. </w:t>
      </w:r>
    </w:p>
    <w:p w14:paraId="7CF7DC45" w14:textId="471EE3A0" w:rsidR="00215509" w:rsidRPr="00215509" w:rsidRDefault="00171A8C" w:rsidP="00215509">
      <w:pPr>
        <w:pStyle w:val="ListParagraph"/>
        <w:numPr>
          <w:ilvl w:val="0"/>
          <w:numId w:val="9"/>
        </w:numPr>
        <w:spacing w:after="0"/>
        <w:rPr>
          <w:sz w:val="24"/>
          <w:szCs w:val="24"/>
        </w:rPr>
      </w:pPr>
      <w:r>
        <w:rPr>
          <w:b/>
          <w:bCs/>
          <w:i/>
          <w:iCs/>
          <w:sz w:val="24"/>
          <w:szCs w:val="24"/>
        </w:rPr>
        <w:t>For f</w:t>
      </w:r>
      <w:r w:rsidR="009773A0" w:rsidRPr="00215509">
        <w:rPr>
          <w:b/>
          <w:bCs/>
          <w:i/>
          <w:iCs/>
          <w:sz w:val="24"/>
          <w:szCs w:val="24"/>
        </w:rPr>
        <w:t>ungal host strains:</w:t>
      </w:r>
      <w:r w:rsidR="009773A0" w:rsidRPr="00215509">
        <w:rPr>
          <w:sz w:val="24"/>
          <w:szCs w:val="24"/>
        </w:rPr>
        <w:t xml:space="preserve"> </w:t>
      </w:r>
    </w:p>
    <w:p w14:paraId="26A0C120" w14:textId="2447397E" w:rsidR="00215509" w:rsidRPr="00215509" w:rsidRDefault="00831C79" w:rsidP="00215509">
      <w:pPr>
        <w:pStyle w:val="ListParagraph"/>
        <w:numPr>
          <w:ilvl w:val="0"/>
          <w:numId w:val="9"/>
        </w:numPr>
        <w:spacing w:after="0"/>
        <w:rPr>
          <w:sz w:val="24"/>
          <w:szCs w:val="24"/>
        </w:rPr>
      </w:pPr>
      <w:r>
        <w:rPr>
          <w:sz w:val="24"/>
          <w:szCs w:val="24"/>
        </w:rPr>
        <w:t>C</w:t>
      </w:r>
      <w:r w:rsidR="00D10CB8" w:rsidRPr="00215509">
        <w:rPr>
          <w:sz w:val="24"/>
          <w:szCs w:val="24"/>
        </w:rPr>
        <w:t>ertain</w:t>
      </w:r>
      <w:r w:rsidR="009773A0" w:rsidRPr="00215509">
        <w:rPr>
          <w:sz w:val="24"/>
          <w:szCs w:val="24"/>
        </w:rPr>
        <w:t xml:space="preserve"> strains of </w:t>
      </w:r>
      <w:r w:rsidR="009773A0" w:rsidRPr="00796E89">
        <w:rPr>
          <w:i/>
          <w:iCs/>
          <w:sz w:val="24"/>
          <w:szCs w:val="24"/>
        </w:rPr>
        <w:t>A.</w:t>
      </w:r>
      <w:r>
        <w:rPr>
          <w:i/>
          <w:iCs/>
          <w:sz w:val="24"/>
          <w:szCs w:val="24"/>
        </w:rPr>
        <w:t xml:space="preserve"> </w:t>
      </w:r>
      <w:proofErr w:type="spellStart"/>
      <w:r w:rsidR="009773A0" w:rsidRPr="00796E89">
        <w:rPr>
          <w:i/>
          <w:iCs/>
          <w:sz w:val="24"/>
          <w:szCs w:val="24"/>
        </w:rPr>
        <w:t>oryzae</w:t>
      </w:r>
      <w:proofErr w:type="spellEnd"/>
      <w:r w:rsidR="009773A0" w:rsidRPr="00215509">
        <w:rPr>
          <w:sz w:val="24"/>
          <w:szCs w:val="24"/>
        </w:rPr>
        <w:t xml:space="preserve"> can produce low-levels of mycotoxins with low-to-moderate toxicity. Strain </w:t>
      </w:r>
      <w:r w:rsidR="009773A0" w:rsidRPr="00831C79">
        <w:rPr>
          <w:i/>
          <w:iCs/>
          <w:sz w:val="24"/>
          <w:szCs w:val="24"/>
        </w:rPr>
        <w:t>A1560</w:t>
      </w:r>
      <w:r w:rsidR="009773A0" w:rsidRPr="00215509">
        <w:rPr>
          <w:sz w:val="24"/>
          <w:szCs w:val="24"/>
        </w:rPr>
        <w:t xml:space="preserve"> has shown to produce low levels of</w:t>
      </w:r>
      <w:r w:rsidR="00D10CB8" w:rsidRPr="00215509">
        <w:rPr>
          <w:sz w:val="24"/>
          <w:szCs w:val="24"/>
        </w:rPr>
        <w:t xml:space="preserve"> various acids</w:t>
      </w:r>
      <w:r w:rsidR="009773A0" w:rsidRPr="00215509">
        <w:rPr>
          <w:sz w:val="24"/>
          <w:szCs w:val="24"/>
        </w:rPr>
        <w:t xml:space="preserve"> </w:t>
      </w:r>
      <w:r w:rsidR="00D10CB8" w:rsidRPr="00215509">
        <w:rPr>
          <w:sz w:val="24"/>
          <w:szCs w:val="24"/>
        </w:rPr>
        <w:t>(</w:t>
      </w:r>
      <w:r w:rsidR="009773A0" w:rsidRPr="00215509">
        <w:rPr>
          <w:sz w:val="24"/>
          <w:szCs w:val="24"/>
        </w:rPr>
        <w:t>3-</w:t>
      </w:r>
      <w:r w:rsidR="00D10CB8">
        <w:sym w:font="Symbol" w:char="F062"/>
      </w:r>
      <w:r w:rsidR="00D10CB8" w:rsidRPr="00215509">
        <w:rPr>
          <w:sz w:val="24"/>
          <w:szCs w:val="24"/>
        </w:rPr>
        <w:t>-</w:t>
      </w:r>
      <w:proofErr w:type="spellStart"/>
      <w:r w:rsidR="00D10CB8" w:rsidRPr="00215509">
        <w:rPr>
          <w:sz w:val="24"/>
          <w:szCs w:val="24"/>
        </w:rPr>
        <w:t>nitroproprionic</w:t>
      </w:r>
      <w:proofErr w:type="spellEnd"/>
      <w:r w:rsidR="00D10CB8" w:rsidRPr="00215509">
        <w:rPr>
          <w:sz w:val="24"/>
          <w:szCs w:val="24"/>
        </w:rPr>
        <w:t xml:space="preserve"> acid, koji</w:t>
      </w:r>
      <w:r>
        <w:rPr>
          <w:sz w:val="24"/>
          <w:szCs w:val="24"/>
        </w:rPr>
        <w:t>c</w:t>
      </w:r>
      <w:r w:rsidR="00D10CB8" w:rsidRPr="00215509">
        <w:rPr>
          <w:sz w:val="24"/>
          <w:szCs w:val="24"/>
        </w:rPr>
        <w:t xml:space="preserve"> acid, and cyclopiazonic acid) under inducing conditions. </w:t>
      </w:r>
    </w:p>
    <w:p w14:paraId="4DB2517D" w14:textId="418B1E6F" w:rsidR="009773A0" w:rsidRPr="00215509" w:rsidRDefault="00D10CB8" w:rsidP="00215509">
      <w:pPr>
        <w:pStyle w:val="ListParagraph"/>
        <w:numPr>
          <w:ilvl w:val="0"/>
          <w:numId w:val="9"/>
        </w:numPr>
        <w:spacing w:after="0"/>
        <w:rPr>
          <w:sz w:val="24"/>
          <w:szCs w:val="24"/>
        </w:rPr>
      </w:pPr>
      <w:r w:rsidRPr="00831C79">
        <w:rPr>
          <w:sz w:val="24"/>
          <w:szCs w:val="24"/>
        </w:rPr>
        <w:t>Some</w:t>
      </w:r>
      <w:r w:rsidRPr="00796E89">
        <w:rPr>
          <w:i/>
          <w:iCs/>
          <w:sz w:val="24"/>
          <w:szCs w:val="24"/>
        </w:rPr>
        <w:t xml:space="preserve"> A.</w:t>
      </w:r>
      <w:r w:rsidR="00831C79">
        <w:rPr>
          <w:i/>
          <w:iCs/>
          <w:sz w:val="24"/>
          <w:szCs w:val="24"/>
        </w:rPr>
        <w:t xml:space="preserve"> </w:t>
      </w:r>
      <w:proofErr w:type="spellStart"/>
      <w:r w:rsidRPr="00796E89">
        <w:rPr>
          <w:i/>
          <w:iCs/>
          <w:sz w:val="24"/>
          <w:szCs w:val="24"/>
        </w:rPr>
        <w:t>niger</w:t>
      </w:r>
      <w:proofErr w:type="spellEnd"/>
      <w:r w:rsidRPr="00215509">
        <w:rPr>
          <w:sz w:val="24"/>
          <w:szCs w:val="24"/>
        </w:rPr>
        <w:t xml:space="preserve"> strains produce several mycotoxins (ochratoxin) and secondary metabolites under specific fermentation conditions (</w:t>
      </w:r>
      <w:proofErr w:type="spellStart"/>
      <w:r w:rsidRPr="00215509">
        <w:rPr>
          <w:sz w:val="24"/>
          <w:szCs w:val="24"/>
        </w:rPr>
        <w:t>nigragillin</w:t>
      </w:r>
      <w:proofErr w:type="spellEnd"/>
      <w:r w:rsidRPr="00215509">
        <w:rPr>
          <w:sz w:val="24"/>
          <w:szCs w:val="24"/>
        </w:rPr>
        <w:t xml:space="preserve">, </w:t>
      </w:r>
      <w:bookmarkStart w:id="0" w:name="OLE_LINK1"/>
      <w:bookmarkStart w:id="1" w:name="OLE_LINK2"/>
      <w:proofErr w:type="spellStart"/>
      <w:r w:rsidRPr="00215509">
        <w:rPr>
          <w:sz w:val="24"/>
          <w:szCs w:val="24"/>
        </w:rPr>
        <w:t>nigerazine</w:t>
      </w:r>
      <w:proofErr w:type="spellEnd"/>
      <w:r w:rsidRPr="00215509">
        <w:rPr>
          <w:sz w:val="24"/>
          <w:szCs w:val="24"/>
        </w:rPr>
        <w:t xml:space="preserve"> </w:t>
      </w:r>
      <w:bookmarkEnd w:id="0"/>
      <w:bookmarkEnd w:id="1"/>
      <w:r w:rsidRPr="00215509">
        <w:rPr>
          <w:sz w:val="24"/>
          <w:szCs w:val="24"/>
        </w:rPr>
        <w:t xml:space="preserve">B, </w:t>
      </w:r>
      <w:proofErr w:type="spellStart"/>
      <w:r w:rsidRPr="00215509">
        <w:rPr>
          <w:sz w:val="24"/>
          <w:szCs w:val="24"/>
        </w:rPr>
        <w:t>malformins</w:t>
      </w:r>
      <w:proofErr w:type="spellEnd"/>
      <w:r w:rsidRPr="00215509">
        <w:rPr>
          <w:sz w:val="24"/>
          <w:szCs w:val="24"/>
        </w:rPr>
        <w:t xml:space="preserve">, </w:t>
      </w:r>
      <w:proofErr w:type="spellStart"/>
      <w:r w:rsidRPr="00215509">
        <w:rPr>
          <w:sz w:val="24"/>
          <w:szCs w:val="24"/>
        </w:rPr>
        <w:t>naphto</w:t>
      </w:r>
      <w:proofErr w:type="spellEnd"/>
      <w:r w:rsidRPr="00215509">
        <w:rPr>
          <w:sz w:val="24"/>
          <w:szCs w:val="24"/>
        </w:rPr>
        <w:t>-</w:t>
      </w:r>
      <w:r>
        <w:sym w:font="Symbol" w:char="F067"/>
      </w:r>
      <w:r w:rsidRPr="00215509">
        <w:rPr>
          <w:sz w:val="24"/>
          <w:szCs w:val="24"/>
        </w:rPr>
        <w:t>-pyrones, and oxalic acid).</w:t>
      </w:r>
    </w:p>
    <w:p w14:paraId="09954670" w14:textId="686204AD" w:rsidR="00393910" w:rsidRDefault="00C468C9" w:rsidP="003E0BFA">
      <w:pPr>
        <w:pStyle w:val="ListParagraph"/>
        <w:numPr>
          <w:ilvl w:val="0"/>
          <w:numId w:val="9"/>
        </w:numPr>
        <w:rPr>
          <w:sz w:val="24"/>
          <w:szCs w:val="24"/>
        </w:rPr>
      </w:pPr>
      <w:r w:rsidRPr="00796E89">
        <w:rPr>
          <w:i/>
          <w:iCs/>
          <w:sz w:val="24"/>
          <w:szCs w:val="24"/>
        </w:rPr>
        <w:t xml:space="preserve">Fusarium </w:t>
      </w:r>
      <w:proofErr w:type="spellStart"/>
      <w:r w:rsidRPr="00796E89">
        <w:rPr>
          <w:i/>
          <w:iCs/>
          <w:sz w:val="24"/>
          <w:szCs w:val="24"/>
        </w:rPr>
        <w:t>venenatum</w:t>
      </w:r>
      <w:proofErr w:type="spellEnd"/>
      <w:r w:rsidRPr="003E0BFA">
        <w:rPr>
          <w:sz w:val="24"/>
          <w:szCs w:val="24"/>
        </w:rPr>
        <w:t xml:space="preserve"> </w:t>
      </w:r>
      <w:r>
        <w:rPr>
          <w:sz w:val="24"/>
          <w:szCs w:val="24"/>
        </w:rPr>
        <w:t xml:space="preserve">descendant of the WT </w:t>
      </w:r>
      <w:r>
        <w:rPr>
          <w:i/>
          <w:iCs/>
          <w:sz w:val="24"/>
          <w:szCs w:val="24"/>
        </w:rPr>
        <w:t>s</w:t>
      </w:r>
      <w:r w:rsidR="003E0BFA" w:rsidRPr="00796E89">
        <w:rPr>
          <w:i/>
          <w:iCs/>
          <w:sz w:val="24"/>
          <w:szCs w:val="24"/>
        </w:rPr>
        <w:t>train A3/5</w:t>
      </w:r>
      <w:r w:rsidR="00171A8C">
        <w:rPr>
          <w:sz w:val="24"/>
          <w:szCs w:val="24"/>
        </w:rPr>
        <w:t xml:space="preserve">, </w:t>
      </w:r>
      <w:r w:rsidR="003E0BFA" w:rsidRPr="003E0BFA">
        <w:rPr>
          <w:sz w:val="24"/>
          <w:szCs w:val="24"/>
        </w:rPr>
        <w:t xml:space="preserve">can produce mycotoxins (trichothecenes, </w:t>
      </w:r>
      <w:proofErr w:type="spellStart"/>
      <w:r w:rsidR="003E0BFA" w:rsidRPr="003E0BFA">
        <w:rPr>
          <w:sz w:val="24"/>
          <w:szCs w:val="24"/>
        </w:rPr>
        <w:t>culmorins</w:t>
      </w:r>
      <w:proofErr w:type="spellEnd"/>
      <w:r w:rsidR="003E0BFA" w:rsidRPr="003E0BFA">
        <w:rPr>
          <w:sz w:val="24"/>
          <w:szCs w:val="24"/>
        </w:rPr>
        <w:t xml:space="preserve">, </w:t>
      </w:r>
      <w:proofErr w:type="spellStart"/>
      <w:r w:rsidR="003E0BFA" w:rsidRPr="003E0BFA">
        <w:rPr>
          <w:sz w:val="24"/>
          <w:szCs w:val="24"/>
        </w:rPr>
        <w:t>fusarins</w:t>
      </w:r>
      <w:proofErr w:type="spellEnd"/>
      <w:r w:rsidR="003E0BFA" w:rsidRPr="003E0BFA">
        <w:rPr>
          <w:sz w:val="24"/>
          <w:szCs w:val="24"/>
        </w:rPr>
        <w:t>, and enniatin B)</w:t>
      </w:r>
      <w:r w:rsidR="003E0BFA">
        <w:rPr>
          <w:sz w:val="24"/>
          <w:szCs w:val="24"/>
        </w:rPr>
        <w:t>.</w:t>
      </w:r>
    </w:p>
    <w:p w14:paraId="1B7E7E80" w14:textId="24D9922E" w:rsidR="003E0BFA" w:rsidRDefault="003E0BFA" w:rsidP="003E0BFA">
      <w:pPr>
        <w:pStyle w:val="ListParagraph"/>
        <w:numPr>
          <w:ilvl w:val="0"/>
          <w:numId w:val="9"/>
        </w:numPr>
        <w:rPr>
          <w:sz w:val="24"/>
          <w:szCs w:val="24"/>
        </w:rPr>
      </w:pPr>
      <w:r w:rsidRPr="00796E89">
        <w:rPr>
          <w:i/>
          <w:iCs/>
          <w:sz w:val="24"/>
          <w:szCs w:val="24"/>
        </w:rPr>
        <w:t xml:space="preserve">Trichoderma </w:t>
      </w:r>
      <w:proofErr w:type="spellStart"/>
      <w:r w:rsidRPr="00796E89">
        <w:rPr>
          <w:i/>
          <w:iCs/>
          <w:sz w:val="24"/>
          <w:szCs w:val="24"/>
        </w:rPr>
        <w:t>reesei</w:t>
      </w:r>
      <w:proofErr w:type="spellEnd"/>
      <w:r>
        <w:rPr>
          <w:sz w:val="24"/>
          <w:szCs w:val="24"/>
        </w:rPr>
        <w:t xml:space="preserve"> is used in baking and alcohol production. A strain of </w:t>
      </w:r>
      <w:r w:rsidRPr="00E04F94">
        <w:rPr>
          <w:i/>
          <w:iCs/>
          <w:sz w:val="24"/>
          <w:szCs w:val="24"/>
        </w:rPr>
        <w:t>T.</w:t>
      </w:r>
      <w:r w:rsidR="00E04F94" w:rsidRPr="00E04F94">
        <w:rPr>
          <w:i/>
          <w:iCs/>
          <w:sz w:val="24"/>
          <w:szCs w:val="24"/>
        </w:rPr>
        <w:t xml:space="preserve"> </w:t>
      </w:r>
      <w:proofErr w:type="spellStart"/>
      <w:r w:rsidRPr="00E04F94">
        <w:rPr>
          <w:i/>
          <w:iCs/>
          <w:sz w:val="24"/>
          <w:szCs w:val="24"/>
        </w:rPr>
        <w:t>reesei</w:t>
      </w:r>
      <w:proofErr w:type="spellEnd"/>
      <w:r>
        <w:rPr>
          <w:sz w:val="24"/>
          <w:szCs w:val="24"/>
        </w:rPr>
        <w:t xml:space="preserve"> produced two metabolites, one identified as trichothecene mycotoxin.</w:t>
      </w:r>
    </w:p>
    <w:p w14:paraId="1719E91C" w14:textId="5807739E" w:rsidR="00477D80" w:rsidRPr="003E0BFA" w:rsidRDefault="003E0BFA" w:rsidP="00A34FF0">
      <w:pPr>
        <w:pStyle w:val="ListParagraph"/>
        <w:ind w:left="0"/>
        <w:rPr>
          <w:sz w:val="24"/>
          <w:szCs w:val="24"/>
        </w:rPr>
      </w:pPr>
      <w:r>
        <w:rPr>
          <w:sz w:val="24"/>
          <w:szCs w:val="24"/>
        </w:rPr>
        <w:lastRenderedPageBreak/>
        <w:t>Advances in molecular biology, such as</w:t>
      </w:r>
      <w:r w:rsidR="00171A8C">
        <w:rPr>
          <w:sz w:val="24"/>
          <w:szCs w:val="24"/>
        </w:rPr>
        <w:t xml:space="preserve"> the</w:t>
      </w:r>
      <w:r w:rsidR="008E2D4C">
        <w:rPr>
          <w:sz w:val="24"/>
          <w:szCs w:val="24"/>
        </w:rPr>
        <w:t xml:space="preserve"> </w:t>
      </w:r>
      <w:r w:rsidR="00171A8C">
        <w:rPr>
          <w:sz w:val="24"/>
          <w:szCs w:val="24"/>
        </w:rPr>
        <w:t xml:space="preserve">development of DNA insertion techniques using </w:t>
      </w:r>
      <w:r>
        <w:rPr>
          <w:sz w:val="24"/>
          <w:szCs w:val="24"/>
        </w:rPr>
        <w:t>expression vectors or cassettes, have</w:t>
      </w:r>
      <w:r w:rsidR="00CC3F21">
        <w:rPr>
          <w:sz w:val="24"/>
          <w:szCs w:val="24"/>
        </w:rPr>
        <w:t xml:space="preserve"> </w:t>
      </w:r>
      <w:r>
        <w:rPr>
          <w:sz w:val="24"/>
          <w:szCs w:val="24"/>
        </w:rPr>
        <w:t>create</w:t>
      </w:r>
      <w:r w:rsidR="00CC3F21">
        <w:rPr>
          <w:sz w:val="24"/>
          <w:szCs w:val="24"/>
        </w:rPr>
        <w:t>d</w:t>
      </w:r>
      <w:r>
        <w:rPr>
          <w:sz w:val="24"/>
          <w:szCs w:val="24"/>
        </w:rPr>
        <w:t xml:space="preserve"> more efficient</w:t>
      </w:r>
      <w:r w:rsidR="0095486F">
        <w:rPr>
          <w:sz w:val="24"/>
          <w:szCs w:val="24"/>
        </w:rPr>
        <w:t xml:space="preserve"> for the food industry</w:t>
      </w:r>
      <w:r>
        <w:rPr>
          <w:sz w:val="24"/>
          <w:szCs w:val="24"/>
        </w:rPr>
        <w:t xml:space="preserve"> and safer enzymes from production strains which do not affect secondary metabolite pathways.</w:t>
      </w:r>
    </w:p>
    <w:p w14:paraId="1563EEB1" w14:textId="65E4D706"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2. Who is working in this area? </w:t>
      </w:r>
    </w:p>
    <w:p w14:paraId="1093AA54" w14:textId="46C1E851" w:rsidR="007A0393" w:rsidRPr="00EA5845" w:rsidRDefault="007A0393" w:rsidP="00EA5845">
      <w:pPr>
        <w:pStyle w:val="ListParagraph"/>
        <w:numPr>
          <w:ilvl w:val="0"/>
          <w:numId w:val="15"/>
        </w:numPr>
        <w:spacing w:after="0" w:line="240" w:lineRule="auto"/>
        <w:rPr>
          <w:rFonts w:eastAsia="Times New Roman" w:cstheme="minorHAnsi"/>
          <w:sz w:val="24"/>
          <w:szCs w:val="24"/>
        </w:rPr>
      </w:pPr>
      <w:r w:rsidRPr="00EA5845">
        <w:rPr>
          <w:rFonts w:eastAsia="Times New Roman" w:cstheme="minorHAnsi"/>
          <w:sz w:val="24"/>
          <w:szCs w:val="24"/>
        </w:rPr>
        <w:t>The major American and European food industry companies have R&amp;D using genome sequencing and biochemical platforms</w:t>
      </w:r>
      <w:r w:rsidR="00796E89" w:rsidRPr="00EA5845">
        <w:rPr>
          <w:rFonts w:eastAsia="Times New Roman" w:cstheme="minorHAnsi"/>
          <w:sz w:val="24"/>
          <w:szCs w:val="24"/>
        </w:rPr>
        <w:t xml:space="preserve"> to create enzymes</w:t>
      </w:r>
      <w:r w:rsidRPr="00EA5845">
        <w:rPr>
          <w:rFonts w:eastAsia="Times New Roman" w:cstheme="minorHAnsi"/>
          <w:sz w:val="24"/>
          <w:szCs w:val="24"/>
        </w:rPr>
        <w:t xml:space="preserve">: CHR HANSEN, Cargill, </w:t>
      </w:r>
      <w:r w:rsidR="00BA3084" w:rsidRPr="00EA5845">
        <w:rPr>
          <w:rFonts w:eastAsia="Times New Roman" w:cstheme="minorHAnsi"/>
          <w:sz w:val="24"/>
          <w:szCs w:val="24"/>
        </w:rPr>
        <w:t>Biocatalysts</w:t>
      </w:r>
      <w:r w:rsidRPr="00EA5845">
        <w:rPr>
          <w:rFonts w:eastAsia="Times New Roman" w:cstheme="minorHAnsi"/>
          <w:sz w:val="24"/>
          <w:szCs w:val="24"/>
        </w:rPr>
        <w:t xml:space="preserve">, Clariant, Codexis, DSM </w:t>
      </w:r>
      <w:r w:rsidR="00796E89" w:rsidRPr="00EA5845">
        <w:rPr>
          <w:rFonts w:eastAsia="Times New Roman" w:cstheme="minorHAnsi"/>
          <w:sz w:val="24"/>
          <w:szCs w:val="24"/>
        </w:rPr>
        <w:t xml:space="preserve">and </w:t>
      </w:r>
      <w:r w:rsidRPr="00EA5845">
        <w:rPr>
          <w:rFonts w:eastAsia="Times New Roman" w:cstheme="minorHAnsi"/>
          <w:sz w:val="24"/>
          <w:szCs w:val="24"/>
        </w:rPr>
        <w:t>their European counterparts</w:t>
      </w:r>
      <w:r w:rsidR="00BA3084" w:rsidRPr="00EA5845">
        <w:rPr>
          <w:rFonts w:eastAsia="Times New Roman" w:cstheme="minorHAnsi"/>
          <w:sz w:val="24"/>
          <w:szCs w:val="24"/>
        </w:rPr>
        <w:t>.</w:t>
      </w:r>
    </w:p>
    <w:p w14:paraId="0D44F83F" w14:textId="17FA4CFC" w:rsidR="00477D80" w:rsidRPr="00EA5845" w:rsidRDefault="007A0393" w:rsidP="00EA5845">
      <w:pPr>
        <w:pStyle w:val="ListParagraph"/>
        <w:numPr>
          <w:ilvl w:val="0"/>
          <w:numId w:val="15"/>
        </w:numPr>
        <w:spacing w:after="0" w:line="240" w:lineRule="auto"/>
        <w:rPr>
          <w:rFonts w:eastAsia="Times New Roman" w:cstheme="minorHAnsi"/>
          <w:sz w:val="24"/>
          <w:szCs w:val="24"/>
        </w:rPr>
      </w:pPr>
      <w:r w:rsidRPr="00EA5845">
        <w:rPr>
          <w:rFonts w:eastAsia="Times New Roman" w:cstheme="minorHAnsi"/>
          <w:sz w:val="24"/>
          <w:szCs w:val="24"/>
        </w:rPr>
        <w:t>In Academia, departments of Biochemistry and Molecular Biology are involved in various research projects directly or indirectly related to recombinant enzymes. One of them is the Arnold Group at California Institute of Technology (</w:t>
      </w:r>
      <w:hyperlink r:id="rId8" w:history="1">
        <w:r w:rsidRPr="00EA5845">
          <w:rPr>
            <w:rStyle w:val="Hyperlink"/>
            <w:rFonts w:eastAsia="Times New Roman" w:cstheme="minorHAnsi"/>
            <w:sz w:val="24"/>
            <w:szCs w:val="24"/>
          </w:rPr>
          <w:t>http://fhalab.caltech.edu/</w:t>
        </w:r>
      </w:hyperlink>
      <w:r w:rsidRPr="00EA5845">
        <w:rPr>
          <w:rFonts w:eastAsia="Times New Roman" w:cstheme="minorHAnsi"/>
          <w:sz w:val="24"/>
          <w:szCs w:val="24"/>
        </w:rPr>
        <w:t xml:space="preserve">). Frances Arnold has received The Nobel Prize in </w:t>
      </w:r>
      <w:r w:rsidR="00BA3084" w:rsidRPr="00EA5845">
        <w:rPr>
          <w:rFonts w:eastAsia="Times New Roman" w:cstheme="minorHAnsi"/>
          <w:sz w:val="24"/>
          <w:szCs w:val="24"/>
        </w:rPr>
        <w:t>C</w:t>
      </w:r>
      <w:r w:rsidRPr="00EA5845">
        <w:rPr>
          <w:rFonts w:eastAsia="Times New Roman" w:cstheme="minorHAnsi"/>
          <w:sz w:val="24"/>
          <w:szCs w:val="24"/>
        </w:rPr>
        <w:t>hemistry in 2018 for her work on directed evolution of enzymes.</w:t>
      </w:r>
    </w:p>
    <w:p w14:paraId="1874CFF2" w14:textId="77777777" w:rsidR="003E0BFA" w:rsidRPr="00F97E5C" w:rsidRDefault="003E0BFA" w:rsidP="00477D80">
      <w:pPr>
        <w:spacing w:after="0" w:line="240" w:lineRule="auto"/>
        <w:rPr>
          <w:rFonts w:eastAsia="Times New Roman" w:cstheme="minorHAnsi"/>
          <w:sz w:val="24"/>
          <w:szCs w:val="24"/>
        </w:rPr>
      </w:pPr>
    </w:p>
    <w:p w14:paraId="71ACD8B3" w14:textId="18DD33D8" w:rsidR="00477D80"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3. What methods are used to study the concepts described in the paper? </w:t>
      </w:r>
    </w:p>
    <w:p w14:paraId="7C2CA2BE" w14:textId="1EF010CF" w:rsidR="00FA0EC2" w:rsidRPr="005312B9" w:rsidRDefault="00FA0EC2"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 xml:space="preserve">To evaluate the toxicity of host strains, their complete genome sequences, were determined and compared </w:t>
      </w:r>
      <w:r w:rsidR="005312B9">
        <w:rPr>
          <w:rFonts w:eastAsia="Times New Roman" w:cstheme="minorHAnsi"/>
          <w:sz w:val="24"/>
          <w:szCs w:val="24"/>
        </w:rPr>
        <w:t xml:space="preserve">to </w:t>
      </w:r>
      <w:r w:rsidRPr="005312B9">
        <w:rPr>
          <w:rFonts w:eastAsia="Times New Roman" w:cstheme="minorHAnsi"/>
          <w:sz w:val="24"/>
          <w:szCs w:val="24"/>
        </w:rPr>
        <w:t xml:space="preserve">existing pathogens to find similarities. For example, genome sequences of two </w:t>
      </w:r>
      <w:r w:rsidRPr="005312B9">
        <w:rPr>
          <w:rFonts w:eastAsia="Times New Roman" w:cstheme="minorHAnsi"/>
          <w:i/>
          <w:iCs/>
          <w:sz w:val="24"/>
          <w:szCs w:val="24"/>
        </w:rPr>
        <w:t>B.</w:t>
      </w:r>
      <w:r w:rsidR="00EA5845">
        <w:rPr>
          <w:rFonts w:eastAsia="Times New Roman" w:cstheme="minorHAnsi"/>
          <w:i/>
          <w:iCs/>
          <w:sz w:val="24"/>
          <w:szCs w:val="24"/>
        </w:rPr>
        <w:t xml:space="preserve"> </w:t>
      </w:r>
      <w:r w:rsidRPr="005312B9">
        <w:rPr>
          <w:rFonts w:eastAsia="Times New Roman" w:cstheme="minorHAnsi"/>
          <w:i/>
          <w:iCs/>
          <w:sz w:val="24"/>
          <w:szCs w:val="24"/>
        </w:rPr>
        <w:t>licheniformis</w:t>
      </w:r>
      <w:r w:rsidRPr="005312B9">
        <w:rPr>
          <w:rFonts w:eastAsia="Times New Roman" w:cstheme="minorHAnsi"/>
          <w:sz w:val="24"/>
          <w:szCs w:val="24"/>
        </w:rPr>
        <w:t xml:space="preserve"> strains were compared to the sequences of two human pathogens: </w:t>
      </w:r>
      <w:r w:rsidRPr="005312B9">
        <w:rPr>
          <w:rFonts w:eastAsia="Times New Roman" w:cstheme="minorHAnsi"/>
          <w:i/>
          <w:iCs/>
          <w:sz w:val="24"/>
          <w:szCs w:val="24"/>
        </w:rPr>
        <w:t>B.</w:t>
      </w:r>
      <w:r w:rsidR="00EA5845">
        <w:rPr>
          <w:rFonts w:eastAsia="Times New Roman" w:cstheme="minorHAnsi"/>
          <w:i/>
          <w:iCs/>
          <w:sz w:val="24"/>
          <w:szCs w:val="24"/>
        </w:rPr>
        <w:t xml:space="preserve"> </w:t>
      </w:r>
      <w:r w:rsidRPr="005312B9">
        <w:rPr>
          <w:rFonts w:eastAsia="Times New Roman" w:cstheme="minorHAnsi"/>
          <w:i/>
          <w:iCs/>
          <w:sz w:val="24"/>
          <w:szCs w:val="24"/>
        </w:rPr>
        <w:t>cereus</w:t>
      </w:r>
      <w:r w:rsidRPr="005312B9">
        <w:rPr>
          <w:rFonts w:eastAsia="Times New Roman" w:cstheme="minorHAnsi"/>
          <w:sz w:val="24"/>
          <w:szCs w:val="24"/>
        </w:rPr>
        <w:t xml:space="preserve"> and </w:t>
      </w:r>
      <w:r w:rsidRPr="005312B9">
        <w:rPr>
          <w:rFonts w:eastAsia="Times New Roman" w:cstheme="minorHAnsi"/>
          <w:i/>
          <w:iCs/>
          <w:sz w:val="24"/>
          <w:szCs w:val="24"/>
        </w:rPr>
        <w:t>B.</w:t>
      </w:r>
      <w:r w:rsidR="00EA5845">
        <w:rPr>
          <w:rFonts w:eastAsia="Times New Roman" w:cstheme="minorHAnsi"/>
          <w:i/>
          <w:iCs/>
          <w:sz w:val="24"/>
          <w:szCs w:val="24"/>
        </w:rPr>
        <w:t xml:space="preserve"> </w:t>
      </w:r>
      <w:r w:rsidRPr="005312B9">
        <w:rPr>
          <w:rFonts w:eastAsia="Times New Roman" w:cstheme="minorHAnsi"/>
          <w:i/>
          <w:iCs/>
          <w:sz w:val="24"/>
          <w:szCs w:val="24"/>
        </w:rPr>
        <w:t>anthracis</w:t>
      </w:r>
      <w:r w:rsidRPr="005312B9">
        <w:rPr>
          <w:rFonts w:eastAsia="Times New Roman" w:cstheme="minorHAnsi"/>
          <w:sz w:val="24"/>
          <w:szCs w:val="24"/>
        </w:rPr>
        <w:t xml:space="preserve"> and found them homologous but distinct. In addition, the same strains were exposed to these pathogens</w:t>
      </w:r>
      <w:r w:rsidR="00E76FCD">
        <w:rPr>
          <w:rFonts w:eastAsia="Times New Roman" w:cstheme="minorHAnsi"/>
          <w:sz w:val="24"/>
          <w:szCs w:val="24"/>
        </w:rPr>
        <w:t>;</w:t>
      </w:r>
      <w:r w:rsidRPr="005312B9">
        <w:rPr>
          <w:rFonts w:eastAsia="Times New Roman" w:cstheme="minorHAnsi"/>
          <w:sz w:val="24"/>
          <w:szCs w:val="24"/>
        </w:rPr>
        <w:t xml:space="preserve"> no antibodies from </w:t>
      </w:r>
      <w:r w:rsidRPr="005312B9">
        <w:rPr>
          <w:rFonts w:eastAsia="Times New Roman" w:cstheme="minorHAnsi"/>
          <w:i/>
          <w:iCs/>
          <w:sz w:val="24"/>
          <w:szCs w:val="24"/>
        </w:rPr>
        <w:t>B.</w:t>
      </w:r>
      <w:r w:rsidR="00EA5845">
        <w:rPr>
          <w:rFonts w:eastAsia="Times New Roman" w:cstheme="minorHAnsi"/>
          <w:i/>
          <w:iCs/>
          <w:sz w:val="24"/>
          <w:szCs w:val="24"/>
        </w:rPr>
        <w:t xml:space="preserve"> </w:t>
      </w:r>
      <w:proofErr w:type="gramStart"/>
      <w:r w:rsidRPr="005312B9">
        <w:rPr>
          <w:rFonts w:eastAsia="Times New Roman" w:cstheme="minorHAnsi"/>
          <w:i/>
          <w:iCs/>
          <w:sz w:val="24"/>
          <w:szCs w:val="24"/>
        </w:rPr>
        <w:t>licheniformis</w:t>
      </w:r>
      <w:r w:rsidRPr="005312B9">
        <w:rPr>
          <w:rFonts w:eastAsia="Times New Roman" w:cstheme="minorHAnsi"/>
          <w:sz w:val="24"/>
          <w:szCs w:val="24"/>
        </w:rPr>
        <w:t xml:space="preserve"> ,</w:t>
      </w:r>
      <w:proofErr w:type="gramEnd"/>
      <w:r w:rsidRPr="005312B9">
        <w:rPr>
          <w:rFonts w:eastAsia="Times New Roman" w:cstheme="minorHAnsi"/>
          <w:sz w:val="24"/>
          <w:szCs w:val="24"/>
        </w:rPr>
        <w:t xml:space="preserve"> were observed.</w:t>
      </w:r>
    </w:p>
    <w:p w14:paraId="35E0D53B" w14:textId="08820472" w:rsidR="00FA0EC2" w:rsidRPr="005312B9" w:rsidRDefault="007203FF"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 xml:space="preserve">Animal models </w:t>
      </w:r>
      <w:r w:rsidR="00421AA6" w:rsidRPr="005312B9">
        <w:rPr>
          <w:rFonts w:eastAsia="Times New Roman" w:cstheme="minorHAnsi"/>
          <w:sz w:val="24"/>
          <w:szCs w:val="24"/>
        </w:rPr>
        <w:t xml:space="preserve">or cell cultures </w:t>
      </w:r>
      <w:r w:rsidR="00A80344" w:rsidRPr="005312B9">
        <w:rPr>
          <w:rFonts w:eastAsia="Times New Roman" w:cstheme="minorHAnsi"/>
          <w:sz w:val="24"/>
          <w:szCs w:val="24"/>
        </w:rPr>
        <w:t>(</w:t>
      </w:r>
      <w:r w:rsidR="00A80344">
        <w:rPr>
          <w:rFonts w:eastAsia="Times New Roman" w:cstheme="minorHAnsi"/>
          <w:sz w:val="24"/>
          <w:szCs w:val="24"/>
        </w:rPr>
        <w:t xml:space="preserve">mice, </w:t>
      </w:r>
      <w:r w:rsidR="00A80344" w:rsidRPr="005312B9">
        <w:rPr>
          <w:rFonts w:eastAsia="Times New Roman" w:cstheme="minorHAnsi"/>
          <w:sz w:val="24"/>
          <w:szCs w:val="24"/>
        </w:rPr>
        <w:t>sheep’s blood agar, mouse neuronal cell</w:t>
      </w:r>
      <w:r w:rsidR="00A80344">
        <w:rPr>
          <w:rFonts w:eastAsia="Times New Roman" w:cstheme="minorHAnsi"/>
          <w:sz w:val="24"/>
          <w:szCs w:val="24"/>
        </w:rPr>
        <w:t xml:space="preserve"> culture</w:t>
      </w:r>
      <w:r w:rsidR="00A80344" w:rsidRPr="005312B9">
        <w:rPr>
          <w:rFonts w:eastAsia="Times New Roman" w:cstheme="minorHAnsi"/>
          <w:sz w:val="24"/>
          <w:szCs w:val="24"/>
        </w:rPr>
        <w:t>)</w:t>
      </w:r>
      <w:r w:rsidR="00A80344">
        <w:rPr>
          <w:rFonts w:eastAsia="Times New Roman" w:cstheme="minorHAnsi"/>
          <w:sz w:val="24"/>
          <w:szCs w:val="24"/>
        </w:rPr>
        <w:t xml:space="preserve">, </w:t>
      </w:r>
      <w:r w:rsidRPr="005312B9">
        <w:rPr>
          <w:rFonts w:eastAsia="Times New Roman" w:cstheme="minorHAnsi"/>
          <w:sz w:val="24"/>
          <w:szCs w:val="24"/>
        </w:rPr>
        <w:t>were</w:t>
      </w:r>
      <w:r w:rsidR="00F963CC">
        <w:rPr>
          <w:rFonts w:eastAsia="Times New Roman" w:cstheme="minorHAnsi"/>
          <w:sz w:val="24"/>
          <w:szCs w:val="24"/>
        </w:rPr>
        <w:t>,</w:t>
      </w:r>
      <w:r w:rsidRPr="005312B9">
        <w:rPr>
          <w:rFonts w:eastAsia="Times New Roman" w:cstheme="minorHAnsi"/>
          <w:sz w:val="24"/>
          <w:szCs w:val="24"/>
        </w:rPr>
        <w:t xml:space="preserve"> also exposed to bacteria</w:t>
      </w:r>
      <w:r w:rsidR="00557205">
        <w:rPr>
          <w:rFonts w:eastAsia="Times New Roman" w:cstheme="minorHAnsi"/>
          <w:sz w:val="24"/>
          <w:szCs w:val="24"/>
        </w:rPr>
        <w:t>l</w:t>
      </w:r>
      <w:r w:rsidR="00F963CC">
        <w:rPr>
          <w:rFonts w:eastAsia="Times New Roman" w:cstheme="minorHAnsi"/>
          <w:sz w:val="24"/>
          <w:szCs w:val="24"/>
        </w:rPr>
        <w:t>,</w:t>
      </w:r>
      <w:r w:rsidR="00557205">
        <w:rPr>
          <w:rFonts w:eastAsia="Times New Roman" w:cstheme="minorHAnsi"/>
          <w:sz w:val="24"/>
          <w:szCs w:val="24"/>
        </w:rPr>
        <w:t xml:space="preserve"> or fungal host strains</w:t>
      </w:r>
      <w:r w:rsidRPr="005312B9">
        <w:rPr>
          <w:rFonts w:eastAsia="Times New Roman" w:cstheme="minorHAnsi"/>
          <w:sz w:val="24"/>
          <w:szCs w:val="24"/>
        </w:rPr>
        <w:t xml:space="preserve"> and evaluated for pathogenic signs.</w:t>
      </w:r>
    </w:p>
    <w:p w14:paraId="6DA9C3AB" w14:textId="7AC1A572" w:rsidR="007203FF" w:rsidRPr="005312B9" w:rsidRDefault="007203FF"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 xml:space="preserve">Molecular analysis of specific gene clusters </w:t>
      </w:r>
      <w:proofErr w:type="gramStart"/>
      <w:r w:rsidRPr="005312B9">
        <w:rPr>
          <w:rFonts w:eastAsia="Times New Roman" w:cstheme="minorHAnsi"/>
          <w:sz w:val="24"/>
          <w:szCs w:val="24"/>
        </w:rPr>
        <w:t>were</w:t>
      </w:r>
      <w:proofErr w:type="gramEnd"/>
      <w:r w:rsidRPr="005312B9">
        <w:rPr>
          <w:rFonts w:eastAsia="Times New Roman" w:cstheme="minorHAnsi"/>
          <w:sz w:val="24"/>
          <w:szCs w:val="24"/>
        </w:rPr>
        <w:t xml:space="preserve"> conducted to verify the production of toxins like </w:t>
      </w:r>
      <w:r w:rsidRPr="002036C9">
        <w:rPr>
          <w:rFonts w:eastAsia="Times New Roman" w:cstheme="minorHAnsi"/>
          <w:sz w:val="24"/>
          <w:szCs w:val="24"/>
        </w:rPr>
        <w:t>in</w:t>
      </w:r>
      <w:r w:rsidRPr="002036C9">
        <w:rPr>
          <w:rFonts w:eastAsia="Times New Roman" w:cstheme="minorHAnsi"/>
          <w:i/>
          <w:iCs/>
          <w:sz w:val="24"/>
          <w:szCs w:val="24"/>
        </w:rPr>
        <w:t xml:space="preserve"> A.</w:t>
      </w:r>
      <w:r w:rsidR="00EA5845">
        <w:rPr>
          <w:rFonts w:eastAsia="Times New Roman" w:cstheme="minorHAnsi"/>
          <w:i/>
          <w:iCs/>
          <w:sz w:val="24"/>
          <w:szCs w:val="24"/>
        </w:rPr>
        <w:t xml:space="preserve"> </w:t>
      </w:r>
      <w:proofErr w:type="spellStart"/>
      <w:r w:rsidRPr="002036C9">
        <w:rPr>
          <w:rFonts w:eastAsia="Times New Roman" w:cstheme="minorHAnsi"/>
          <w:i/>
          <w:iCs/>
          <w:sz w:val="24"/>
          <w:szCs w:val="24"/>
        </w:rPr>
        <w:t>oryzae</w:t>
      </w:r>
      <w:proofErr w:type="spellEnd"/>
      <w:r w:rsidRPr="005312B9">
        <w:rPr>
          <w:rFonts w:eastAsia="Times New Roman" w:cstheme="minorHAnsi"/>
          <w:sz w:val="24"/>
          <w:szCs w:val="24"/>
        </w:rPr>
        <w:t>, in which genetic mutations were found preventing aflatoxin production.</w:t>
      </w:r>
    </w:p>
    <w:p w14:paraId="28CF1800" w14:textId="03EE9D64" w:rsidR="00421AA6" w:rsidRPr="005312B9" w:rsidRDefault="00421AA6"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Different microorganism</w:t>
      </w:r>
      <w:r w:rsidR="00F963CC">
        <w:rPr>
          <w:rFonts w:eastAsia="Times New Roman" w:cstheme="minorHAnsi"/>
          <w:sz w:val="24"/>
          <w:szCs w:val="24"/>
        </w:rPr>
        <w:t>s</w:t>
      </w:r>
      <w:r w:rsidRPr="005312B9">
        <w:rPr>
          <w:rFonts w:eastAsia="Times New Roman" w:cstheme="minorHAnsi"/>
          <w:sz w:val="24"/>
          <w:szCs w:val="24"/>
        </w:rPr>
        <w:t xml:space="preserve"> were cultivated in media conducive to the synthesis of acids like kojic acid or cyclopiazonic acid or mycotoxin production.</w:t>
      </w:r>
    </w:p>
    <w:p w14:paraId="52E78BD8" w14:textId="1638BA9F" w:rsidR="004269FE" w:rsidRPr="00744986" w:rsidRDefault="004269FE" w:rsidP="00477D80">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Some strains were also tested under conditions of industrial productions.</w:t>
      </w:r>
    </w:p>
    <w:p w14:paraId="33B57A23" w14:textId="7B86FF9C" w:rsidR="00BA3084" w:rsidRPr="00744986" w:rsidRDefault="00744986" w:rsidP="00744986">
      <w:pPr>
        <w:pStyle w:val="ListParagraph"/>
        <w:numPr>
          <w:ilvl w:val="0"/>
          <w:numId w:val="12"/>
        </w:numPr>
        <w:spacing w:after="0" w:line="240" w:lineRule="auto"/>
        <w:rPr>
          <w:rFonts w:eastAsia="Times New Roman" w:cstheme="minorHAnsi"/>
          <w:sz w:val="24"/>
          <w:szCs w:val="24"/>
        </w:rPr>
      </w:pPr>
      <w:r>
        <w:rPr>
          <w:rFonts w:eastAsia="Times New Roman" w:cstheme="minorHAnsi"/>
          <w:sz w:val="24"/>
          <w:szCs w:val="24"/>
        </w:rPr>
        <w:t>R</w:t>
      </w:r>
      <w:r w:rsidR="00421AA6" w:rsidRPr="00744986">
        <w:rPr>
          <w:rFonts w:eastAsia="Times New Roman" w:cstheme="minorHAnsi"/>
          <w:sz w:val="24"/>
          <w:szCs w:val="24"/>
        </w:rPr>
        <w:t xml:space="preserve">ecombinant DNA technology </w:t>
      </w:r>
      <w:r>
        <w:rPr>
          <w:rFonts w:eastAsia="Times New Roman" w:cstheme="minorHAnsi"/>
          <w:sz w:val="24"/>
          <w:szCs w:val="24"/>
        </w:rPr>
        <w:t xml:space="preserve">has been used to create enzymes with desired properties. </w:t>
      </w:r>
      <w:r w:rsidR="005F114E">
        <w:rPr>
          <w:rFonts w:eastAsia="Times New Roman" w:cstheme="minorHAnsi"/>
          <w:sz w:val="24"/>
          <w:szCs w:val="24"/>
        </w:rPr>
        <w:t xml:space="preserve">The gene encoding recombinant enzymes, is introduced into the host strains using expression vectors. </w:t>
      </w:r>
      <w:r w:rsidR="00BA3084" w:rsidRPr="00744986">
        <w:rPr>
          <w:rFonts w:eastAsia="Times New Roman" w:cstheme="minorHAnsi"/>
          <w:sz w:val="24"/>
          <w:szCs w:val="24"/>
        </w:rPr>
        <w:t>The expression vector is a DNA plasmid that carries the expression cassette</w:t>
      </w:r>
      <w:r w:rsidR="00796E89" w:rsidRPr="00744986">
        <w:rPr>
          <w:rFonts w:eastAsia="Times New Roman" w:cstheme="minorHAnsi"/>
          <w:sz w:val="24"/>
          <w:szCs w:val="24"/>
        </w:rPr>
        <w:t>,</w:t>
      </w:r>
      <w:r w:rsidR="00BA3084" w:rsidRPr="00744986">
        <w:rPr>
          <w:rFonts w:eastAsia="Times New Roman" w:cstheme="minorHAnsi"/>
          <w:sz w:val="24"/>
          <w:szCs w:val="24"/>
        </w:rPr>
        <w:t xml:space="preserve"> which include</w:t>
      </w:r>
      <w:r w:rsidR="009B7DB9" w:rsidRPr="00744986">
        <w:rPr>
          <w:rFonts w:eastAsia="Times New Roman" w:cstheme="minorHAnsi"/>
          <w:sz w:val="24"/>
          <w:szCs w:val="24"/>
        </w:rPr>
        <w:t>s</w:t>
      </w:r>
      <w:r w:rsidR="00BA3084" w:rsidRPr="00744986">
        <w:rPr>
          <w:rFonts w:eastAsia="Times New Roman" w:cstheme="minorHAnsi"/>
          <w:sz w:val="24"/>
          <w:szCs w:val="24"/>
        </w:rPr>
        <w:t xml:space="preserve"> a promoter, the gene encoding the enzyme and a terminator.</w:t>
      </w:r>
      <w:r w:rsidR="00940DC8" w:rsidRPr="00744986">
        <w:rPr>
          <w:rFonts w:eastAsia="Times New Roman" w:cstheme="minorHAnsi"/>
          <w:sz w:val="24"/>
          <w:szCs w:val="24"/>
        </w:rPr>
        <w:t xml:space="preserve"> The promoter and terminator that control the transcription of the encoding gene, are derived from genes native of the host microorganism or related species. </w:t>
      </w:r>
      <w:r w:rsidR="009605F2" w:rsidRPr="00744986">
        <w:rPr>
          <w:rFonts w:eastAsia="Times New Roman" w:cstheme="minorHAnsi"/>
          <w:sz w:val="24"/>
          <w:szCs w:val="24"/>
        </w:rPr>
        <w:t>B</w:t>
      </w:r>
      <w:r w:rsidR="00A43644" w:rsidRPr="00744986">
        <w:rPr>
          <w:rFonts w:eastAsia="Times New Roman" w:cstheme="minorHAnsi"/>
          <w:sz w:val="24"/>
          <w:szCs w:val="24"/>
        </w:rPr>
        <w:t xml:space="preserve">acterial cells with the desired enzyme </w:t>
      </w:r>
      <w:r w:rsidR="009605F2" w:rsidRPr="00744986">
        <w:rPr>
          <w:rFonts w:eastAsia="Times New Roman" w:cstheme="minorHAnsi"/>
          <w:sz w:val="24"/>
          <w:szCs w:val="24"/>
        </w:rPr>
        <w:t xml:space="preserve">are selected </w:t>
      </w:r>
      <w:r w:rsidR="00A43644" w:rsidRPr="00744986">
        <w:rPr>
          <w:rFonts w:eastAsia="Times New Roman" w:cstheme="minorHAnsi"/>
          <w:sz w:val="24"/>
          <w:szCs w:val="24"/>
        </w:rPr>
        <w:t>us</w:t>
      </w:r>
      <w:r w:rsidR="009605F2" w:rsidRPr="00744986">
        <w:rPr>
          <w:rFonts w:eastAsia="Times New Roman" w:cstheme="minorHAnsi"/>
          <w:sz w:val="24"/>
          <w:szCs w:val="24"/>
        </w:rPr>
        <w:t>ing</w:t>
      </w:r>
      <w:r w:rsidR="00A43644" w:rsidRPr="00744986">
        <w:rPr>
          <w:rFonts w:eastAsia="Times New Roman" w:cstheme="minorHAnsi"/>
          <w:sz w:val="24"/>
          <w:szCs w:val="24"/>
        </w:rPr>
        <w:t xml:space="preserve"> a</w:t>
      </w:r>
      <w:r w:rsidR="009B7DB9" w:rsidRPr="00744986">
        <w:rPr>
          <w:rFonts w:eastAsia="Times New Roman" w:cstheme="minorHAnsi"/>
          <w:sz w:val="24"/>
          <w:szCs w:val="24"/>
        </w:rPr>
        <w:t xml:space="preserve">ntibiotic resistance marker or </w:t>
      </w:r>
      <w:r w:rsidR="009605F2" w:rsidRPr="00744986">
        <w:rPr>
          <w:rFonts w:eastAsia="Times New Roman" w:cstheme="minorHAnsi"/>
          <w:sz w:val="24"/>
          <w:szCs w:val="24"/>
        </w:rPr>
        <w:t xml:space="preserve">by </w:t>
      </w:r>
      <w:r w:rsidR="009B7DB9" w:rsidRPr="00744986">
        <w:rPr>
          <w:rFonts w:eastAsia="Times New Roman" w:cstheme="minorHAnsi"/>
          <w:sz w:val="24"/>
          <w:szCs w:val="24"/>
        </w:rPr>
        <w:t>complementation of a</w:t>
      </w:r>
      <w:r w:rsidR="009605F2" w:rsidRPr="00744986">
        <w:rPr>
          <w:rFonts w:eastAsia="Times New Roman" w:cstheme="minorHAnsi"/>
          <w:sz w:val="24"/>
          <w:szCs w:val="24"/>
        </w:rPr>
        <w:t>n</w:t>
      </w:r>
      <w:r w:rsidR="009B7DB9" w:rsidRPr="00744986">
        <w:rPr>
          <w:rFonts w:eastAsia="Times New Roman" w:cstheme="minorHAnsi"/>
          <w:sz w:val="24"/>
          <w:szCs w:val="24"/>
        </w:rPr>
        <w:t xml:space="preserve"> auxotrophic mutation</w:t>
      </w:r>
      <w:r w:rsidR="00A43644" w:rsidRPr="00744986">
        <w:rPr>
          <w:rFonts w:eastAsia="Times New Roman" w:cstheme="minorHAnsi"/>
          <w:sz w:val="24"/>
          <w:szCs w:val="24"/>
        </w:rPr>
        <w:t xml:space="preserve"> with the functional gene to be expressed</w:t>
      </w:r>
      <w:r w:rsidR="00816FCF">
        <w:rPr>
          <w:rFonts w:eastAsia="Times New Roman" w:cstheme="minorHAnsi"/>
          <w:sz w:val="24"/>
          <w:szCs w:val="24"/>
        </w:rPr>
        <w:t xml:space="preserve"> </w:t>
      </w:r>
      <w:r w:rsidR="00816FCF">
        <w:rPr>
          <w:rStyle w:val="FootnoteReference"/>
          <w:rFonts w:eastAsia="Times New Roman" w:cstheme="minorHAnsi"/>
          <w:sz w:val="24"/>
          <w:szCs w:val="24"/>
        </w:rPr>
        <w:footnoteReference w:id="1"/>
      </w:r>
      <w:r w:rsidR="009B7DB9" w:rsidRPr="00744986">
        <w:rPr>
          <w:rFonts w:eastAsia="Times New Roman" w:cstheme="minorHAnsi"/>
          <w:sz w:val="24"/>
          <w:szCs w:val="24"/>
        </w:rPr>
        <w:t>.</w:t>
      </w:r>
      <w:r w:rsidR="00A43644" w:rsidRPr="00744986">
        <w:rPr>
          <w:rFonts w:eastAsia="Times New Roman" w:cstheme="minorHAnsi"/>
          <w:sz w:val="24"/>
          <w:szCs w:val="24"/>
        </w:rPr>
        <w:t xml:space="preserve"> In addition, </w:t>
      </w:r>
      <w:r w:rsidR="009605F2" w:rsidRPr="00744986">
        <w:rPr>
          <w:rFonts w:eastAsia="Times New Roman" w:cstheme="minorHAnsi"/>
          <w:sz w:val="24"/>
          <w:szCs w:val="24"/>
        </w:rPr>
        <w:t xml:space="preserve">screening </w:t>
      </w:r>
      <w:r w:rsidR="00A43644" w:rsidRPr="00744986">
        <w:rPr>
          <w:rFonts w:eastAsia="Times New Roman" w:cstheme="minorHAnsi"/>
          <w:sz w:val="24"/>
          <w:szCs w:val="24"/>
        </w:rPr>
        <w:lastRenderedPageBreak/>
        <w:t>genetic techniques</w:t>
      </w:r>
      <w:r w:rsidR="0020081E">
        <w:rPr>
          <w:rFonts w:eastAsia="Times New Roman" w:cstheme="minorHAnsi"/>
          <w:sz w:val="24"/>
          <w:szCs w:val="24"/>
        </w:rPr>
        <w:t xml:space="preserve"> helped </w:t>
      </w:r>
      <w:r w:rsidR="00A43644" w:rsidRPr="00744986">
        <w:rPr>
          <w:rFonts w:eastAsia="Times New Roman" w:cstheme="minorHAnsi"/>
          <w:sz w:val="24"/>
          <w:szCs w:val="24"/>
        </w:rPr>
        <w:t xml:space="preserve">to </w:t>
      </w:r>
      <w:r w:rsidR="009605F2" w:rsidRPr="00744986">
        <w:rPr>
          <w:rFonts w:eastAsia="Times New Roman" w:cstheme="minorHAnsi"/>
          <w:sz w:val="24"/>
          <w:szCs w:val="24"/>
        </w:rPr>
        <w:t>discover</w:t>
      </w:r>
      <w:r w:rsidR="00A43644" w:rsidRPr="00744986">
        <w:rPr>
          <w:rFonts w:eastAsia="Times New Roman" w:cstheme="minorHAnsi"/>
          <w:sz w:val="24"/>
          <w:szCs w:val="24"/>
        </w:rPr>
        <w:t xml:space="preserve"> or produce new enzymes</w:t>
      </w:r>
      <w:r w:rsidR="00796E89" w:rsidRPr="00744986">
        <w:rPr>
          <w:rFonts w:eastAsia="Times New Roman" w:cstheme="minorHAnsi"/>
          <w:sz w:val="24"/>
          <w:szCs w:val="24"/>
        </w:rPr>
        <w:t xml:space="preserve"> </w:t>
      </w:r>
      <w:r w:rsidR="009605F2" w:rsidRPr="00744986">
        <w:rPr>
          <w:rFonts w:eastAsia="Times New Roman" w:cstheme="minorHAnsi"/>
          <w:sz w:val="24"/>
          <w:szCs w:val="24"/>
        </w:rPr>
        <w:t xml:space="preserve">from </w:t>
      </w:r>
      <w:r w:rsidR="00796E89" w:rsidRPr="00744986">
        <w:rPr>
          <w:rFonts w:eastAsia="Times New Roman" w:cstheme="minorHAnsi"/>
          <w:sz w:val="24"/>
          <w:szCs w:val="24"/>
        </w:rPr>
        <w:t xml:space="preserve">the </w:t>
      </w:r>
      <w:r w:rsidR="009605F2" w:rsidRPr="00744986">
        <w:rPr>
          <w:rFonts w:eastAsia="Times New Roman" w:cstheme="minorHAnsi"/>
          <w:sz w:val="24"/>
          <w:szCs w:val="24"/>
        </w:rPr>
        <w:t xml:space="preserve">environment </w:t>
      </w:r>
      <w:r w:rsidR="0020081E">
        <w:rPr>
          <w:rFonts w:eastAsia="Times New Roman" w:cstheme="minorHAnsi"/>
          <w:sz w:val="24"/>
          <w:szCs w:val="24"/>
        </w:rPr>
        <w:t>host themselves</w:t>
      </w:r>
      <w:r w:rsidR="00A43644" w:rsidRPr="00744986">
        <w:rPr>
          <w:rFonts w:eastAsia="Times New Roman" w:cstheme="minorHAnsi"/>
          <w:sz w:val="24"/>
          <w:szCs w:val="24"/>
        </w:rPr>
        <w:t>:</w:t>
      </w:r>
    </w:p>
    <w:p w14:paraId="506B4F39" w14:textId="4E88BE01" w:rsidR="00BA3084" w:rsidRPr="00A43644" w:rsidRDefault="00A4364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G</w:t>
      </w:r>
      <w:r w:rsidR="00BA3084" w:rsidRPr="00A43644">
        <w:rPr>
          <w:rFonts w:eastAsia="Times New Roman" w:cstheme="minorHAnsi"/>
          <w:sz w:val="24"/>
          <w:szCs w:val="24"/>
        </w:rPr>
        <w:t xml:space="preserve">ene expression libraries </w:t>
      </w:r>
      <w:r w:rsidRPr="00A43644">
        <w:rPr>
          <w:rFonts w:eastAsia="Times New Roman" w:cstheme="minorHAnsi"/>
          <w:sz w:val="24"/>
          <w:szCs w:val="24"/>
        </w:rPr>
        <w:t xml:space="preserve">have been created </w:t>
      </w:r>
      <w:r w:rsidR="00BA3084" w:rsidRPr="00A43644">
        <w:rPr>
          <w:rFonts w:eastAsia="Times New Roman" w:cstheme="minorHAnsi"/>
          <w:sz w:val="24"/>
          <w:szCs w:val="24"/>
        </w:rPr>
        <w:t>to identify in host microorganisms, enzymes with specific properties</w:t>
      </w:r>
      <w:r w:rsidR="00796E89">
        <w:rPr>
          <w:rFonts w:eastAsia="Times New Roman" w:cstheme="minorHAnsi"/>
          <w:sz w:val="24"/>
          <w:szCs w:val="24"/>
        </w:rPr>
        <w:t>.</w:t>
      </w:r>
    </w:p>
    <w:p w14:paraId="665D09E9" w14:textId="506D7C67" w:rsidR="00A43644" w:rsidRPr="00744986" w:rsidRDefault="00BA3084" w:rsidP="00477D80">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Directed evolution generate</w:t>
      </w:r>
      <w:r w:rsidR="00A43644" w:rsidRPr="00A43644">
        <w:rPr>
          <w:rFonts w:eastAsia="Times New Roman" w:cstheme="minorHAnsi"/>
          <w:sz w:val="24"/>
          <w:szCs w:val="24"/>
        </w:rPr>
        <w:t>s</w:t>
      </w:r>
      <w:r w:rsidRPr="00A43644">
        <w:rPr>
          <w:rFonts w:eastAsia="Times New Roman" w:cstheme="minorHAnsi"/>
          <w:sz w:val="24"/>
          <w:szCs w:val="24"/>
        </w:rPr>
        <w:t xml:space="preserve"> </w:t>
      </w:r>
      <w:r w:rsidR="009605F2">
        <w:rPr>
          <w:rFonts w:eastAsia="Times New Roman" w:cstheme="minorHAnsi"/>
          <w:sz w:val="24"/>
          <w:szCs w:val="24"/>
        </w:rPr>
        <w:t xml:space="preserve">combinatorial libraries of enzymes </w:t>
      </w:r>
      <w:r w:rsidRPr="00A43644">
        <w:rPr>
          <w:rFonts w:eastAsia="Times New Roman" w:cstheme="minorHAnsi"/>
          <w:sz w:val="24"/>
          <w:szCs w:val="24"/>
        </w:rPr>
        <w:t xml:space="preserve">by </w:t>
      </w:r>
      <w:r w:rsidR="009605F2">
        <w:rPr>
          <w:rFonts w:eastAsia="Times New Roman" w:cstheme="minorHAnsi"/>
          <w:sz w:val="24"/>
          <w:szCs w:val="24"/>
        </w:rPr>
        <w:t xml:space="preserve">sequential </w:t>
      </w:r>
      <w:r w:rsidRPr="00A43644">
        <w:rPr>
          <w:rFonts w:eastAsia="Times New Roman" w:cstheme="minorHAnsi"/>
          <w:sz w:val="24"/>
          <w:szCs w:val="24"/>
        </w:rPr>
        <w:t xml:space="preserve">random mutagenesis. Then it uses </w:t>
      </w:r>
      <w:r w:rsidR="009605F2">
        <w:rPr>
          <w:rFonts w:eastAsia="Times New Roman" w:cstheme="minorHAnsi"/>
          <w:sz w:val="24"/>
          <w:szCs w:val="24"/>
        </w:rPr>
        <w:t xml:space="preserve">high throughput exploratory tools </w:t>
      </w:r>
      <w:r w:rsidR="00D73091">
        <w:rPr>
          <w:rFonts w:eastAsia="Times New Roman" w:cstheme="minorHAnsi"/>
          <w:sz w:val="24"/>
          <w:szCs w:val="24"/>
        </w:rPr>
        <w:t>to</w:t>
      </w:r>
      <w:r w:rsidRPr="00A43644">
        <w:rPr>
          <w:rFonts w:eastAsia="Times New Roman" w:cstheme="minorHAnsi"/>
          <w:sz w:val="24"/>
          <w:szCs w:val="24"/>
        </w:rPr>
        <w:t xml:space="preserve"> identify enzyme</w:t>
      </w:r>
      <w:r w:rsidR="009605F2">
        <w:rPr>
          <w:rFonts w:eastAsia="Times New Roman" w:cstheme="minorHAnsi"/>
          <w:sz w:val="24"/>
          <w:szCs w:val="24"/>
        </w:rPr>
        <w:t>s</w:t>
      </w:r>
      <w:r w:rsidRPr="00A43644">
        <w:rPr>
          <w:rFonts w:eastAsia="Times New Roman" w:cstheme="minorHAnsi"/>
          <w:sz w:val="24"/>
          <w:szCs w:val="24"/>
        </w:rPr>
        <w:t xml:space="preserve"> with the desired characteristics.</w:t>
      </w:r>
    </w:p>
    <w:p w14:paraId="5CB4F881" w14:textId="77777777" w:rsidR="00A43644" w:rsidRDefault="00A43644" w:rsidP="00477D80">
      <w:pPr>
        <w:spacing w:after="0" w:line="240" w:lineRule="auto"/>
        <w:rPr>
          <w:rFonts w:eastAsia="Times New Roman" w:cstheme="minorHAnsi"/>
          <w:sz w:val="24"/>
          <w:szCs w:val="24"/>
        </w:rPr>
      </w:pPr>
    </w:p>
    <w:p w14:paraId="65327202" w14:textId="1A522728"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4. Does the review article lead to new questions or hypotheses in this technical area (by the authors, by other researchers)? </w:t>
      </w:r>
    </w:p>
    <w:p w14:paraId="182398C6" w14:textId="27AAE3DE" w:rsidR="00477D80" w:rsidRDefault="00465C92" w:rsidP="00477D80">
      <w:pPr>
        <w:spacing w:after="0" w:line="240" w:lineRule="auto"/>
        <w:rPr>
          <w:rFonts w:eastAsia="Times New Roman" w:cstheme="minorHAnsi"/>
          <w:sz w:val="24"/>
          <w:szCs w:val="24"/>
        </w:rPr>
      </w:pPr>
      <w:r>
        <w:rPr>
          <w:rFonts w:eastAsia="Times New Roman" w:cstheme="minorHAnsi"/>
          <w:sz w:val="24"/>
          <w:szCs w:val="24"/>
        </w:rPr>
        <w:t xml:space="preserve">The authors of the article emphasize that trend in the development of safer and </w:t>
      </w:r>
      <w:r w:rsidR="00AD0D57">
        <w:rPr>
          <w:rFonts w:eastAsia="Times New Roman" w:cstheme="minorHAnsi"/>
          <w:sz w:val="24"/>
          <w:szCs w:val="24"/>
        </w:rPr>
        <w:t>with higher yield</w:t>
      </w:r>
      <w:r>
        <w:rPr>
          <w:rFonts w:eastAsia="Times New Roman" w:cstheme="minorHAnsi"/>
          <w:sz w:val="24"/>
          <w:szCs w:val="24"/>
        </w:rPr>
        <w:t xml:space="preserve"> </w:t>
      </w:r>
      <w:r w:rsidR="007C6D46">
        <w:rPr>
          <w:rFonts w:eastAsia="Times New Roman" w:cstheme="minorHAnsi"/>
          <w:sz w:val="24"/>
          <w:szCs w:val="24"/>
        </w:rPr>
        <w:t xml:space="preserve">enzymes </w:t>
      </w:r>
      <w:r>
        <w:rPr>
          <w:rFonts w:eastAsia="Times New Roman" w:cstheme="minorHAnsi"/>
          <w:sz w:val="24"/>
          <w:szCs w:val="24"/>
        </w:rPr>
        <w:t xml:space="preserve">will intensify. Other researchers have expressed concerns about spreading the modified genes beyond the targeted encoding area, </w:t>
      </w:r>
      <w:r w:rsidR="00252019">
        <w:rPr>
          <w:rFonts w:eastAsia="Times New Roman" w:cstheme="minorHAnsi"/>
          <w:sz w:val="24"/>
          <w:szCs w:val="24"/>
        </w:rPr>
        <w:t>increasing the risk of</w:t>
      </w:r>
      <w:r>
        <w:rPr>
          <w:rFonts w:eastAsia="Times New Roman" w:cstheme="minorHAnsi"/>
          <w:sz w:val="24"/>
          <w:szCs w:val="24"/>
        </w:rPr>
        <w:t xml:space="preserve"> tumor</w:t>
      </w:r>
      <w:r w:rsidR="00252019">
        <w:rPr>
          <w:rFonts w:eastAsia="Times New Roman" w:cstheme="minorHAnsi"/>
          <w:sz w:val="24"/>
          <w:szCs w:val="24"/>
        </w:rPr>
        <w:t>s</w:t>
      </w:r>
      <w:r>
        <w:rPr>
          <w:rFonts w:eastAsia="Times New Roman" w:cstheme="minorHAnsi"/>
          <w:sz w:val="24"/>
          <w:szCs w:val="24"/>
        </w:rPr>
        <w:t xml:space="preserve"> or in the case of plants the contamination of our biodiversity if engineered plants cross-breed with WT plants.</w:t>
      </w:r>
    </w:p>
    <w:p w14:paraId="2C705B52" w14:textId="77777777" w:rsidR="00A43644" w:rsidRPr="00F97E5C" w:rsidRDefault="00A43644" w:rsidP="00477D80">
      <w:pPr>
        <w:spacing w:after="0" w:line="240" w:lineRule="auto"/>
        <w:rPr>
          <w:rFonts w:eastAsia="Times New Roman" w:cstheme="minorHAnsi"/>
          <w:sz w:val="24"/>
          <w:szCs w:val="24"/>
        </w:rPr>
      </w:pPr>
    </w:p>
    <w:p w14:paraId="253E663C" w14:textId="21FE39AC"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5. What are some practical applications of the research discussed in the article? </w:t>
      </w:r>
    </w:p>
    <w:p w14:paraId="30F743F1" w14:textId="719E62C9" w:rsidR="00C468C9" w:rsidRPr="005000DD" w:rsidRDefault="0040191B" w:rsidP="005000DD">
      <w:pPr>
        <w:pStyle w:val="ListParagraph"/>
        <w:numPr>
          <w:ilvl w:val="0"/>
          <w:numId w:val="14"/>
        </w:numPr>
        <w:spacing w:after="0" w:line="240" w:lineRule="auto"/>
        <w:rPr>
          <w:rFonts w:eastAsia="Times New Roman" w:cstheme="minorHAnsi"/>
          <w:sz w:val="24"/>
          <w:szCs w:val="24"/>
        </w:rPr>
      </w:pPr>
      <w:r w:rsidRPr="005000DD">
        <w:rPr>
          <w:rFonts w:eastAsia="Times New Roman" w:cstheme="minorHAnsi"/>
          <w:sz w:val="24"/>
          <w:szCs w:val="24"/>
        </w:rPr>
        <w:t xml:space="preserve">One </w:t>
      </w:r>
      <w:r w:rsidR="00C468C9" w:rsidRPr="005000DD">
        <w:rPr>
          <w:rFonts w:eastAsia="Times New Roman" w:cstheme="minorHAnsi"/>
          <w:sz w:val="24"/>
          <w:szCs w:val="24"/>
        </w:rPr>
        <w:t xml:space="preserve">application of recombinant DNA </w:t>
      </w:r>
      <w:r w:rsidRPr="005000DD">
        <w:rPr>
          <w:rFonts w:eastAsia="Times New Roman" w:cstheme="minorHAnsi"/>
          <w:sz w:val="24"/>
          <w:szCs w:val="24"/>
        </w:rPr>
        <w:t xml:space="preserve">(rDNA) </w:t>
      </w:r>
      <w:r w:rsidR="00C468C9" w:rsidRPr="005000DD">
        <w:rPr>
          <w:rFonts w:eastAsia="Times New Roman" w:cstheme="minorHAnsi"/>
          <w:sz w:val="24"/>
          <w:szCs w:val="24"/>
        </w:rPr>
        <w:t xml:space="preserve">technology </w:t>
      </w:r>
      <w:r w:rsidRPr="005000DD">
        <w:rPr>
          <w:rFonts w:eastAsia="Times New Roman" w:cstheme="minorHAnsi"/>
          <w:sz w:val="24"/>
          <w:szCs w:val="24"/>
        </w:rPr>
        <w:t>has been</w:t>
      </w:r>
      <w:r w:rsidR="00C468C9" w:rsidRPr="005000DD">
        <w:rPr>
          <w:rFonts w:eastAsia="Times New Roman" w:cstheme="minorHAnsi"/>
          <w:sz w:val="24"/>
          <w:szCs w:val="24"/>
        </w:rPr>
        <w:t xml:space="preserve"> to develop</w:t>
      </w:r>
      <w:r w:rsidR="00B40A33">
        <w:rPr>
          <w:rFonts w:eastAsia="Times New Roman" w:cstheme="minorHAnsi"/>
          <w:sz w:val="24"/>
          <w:szCs w:val="24"/>
        </w:rPr>
        <w:t xml:space="preserve"> </w:t>
      </w:r>
      <w:r w:rsidR="00C468C9" w:rsidRPr="005000DD">
        <w:rPr>
          <w:rFonts w:eastAsia="Times New Roman" w:cstheme="minorHAnsi"/>
          <w:sz w:val="24"/>
          <w:szCs w:val="24"/>
        </w:rPr>
        <w:t xml:space="preserve">nonpathogenic and nontoxigenic microbial strains. For example, </w:t>
      </w:r>
      <w:r w:rsidR="00C468C9" w:rsidRPr="005000DD">
        <w:rPr>
          <w:rFonts w:eastAsia="Times New Roman" w:cstheme="minorHAnsi"/>
          <w:i/>
          <w:iCs/>
          <w:sz w:val="24"/>
          <w:szCs w:val="24"/>
        </w:rPr>
        <w:t>F.</w:t>
      </w:r>
      <w:r w:rsidR="006D2E20">
        <w:rPr>
          <w:rFonts w:eastAsia="Times New Roman" w:cstheme="minorHAnsi"/>
          <w:i/>
          <w:iCs/>
          <w:sz w:val="24"/>
          <w:szCs w:val="24"/>
        </w:rPr>
        <w:t xml:space="preserve"> </w:t>
      </w:r>
      <w:proofErr w:type="spellStart"/>
      <w:r w:rsidR="00C468C9" w:rsidRPr="005000DD">
        <w:rPr>
          <w:rFonts w:eastAsia="Times New Roman" w:cstheme="minorHAnsi"/>
          <w:i/>
          <w:iCs/>
          <w:sz w:val="24"/>
          <w:szCs w:val="24"/>
        </w:rPr>
        <w:t>venenatum</w:t>
      </w:r>
      <w:proofErr w:type="spellEnd"/>
      <w:r w:rsidR="00C468C9" w:rsidRPr="005000DD">
        <w:rPr>
          <w:rFonts w:eastAsia="Times New Roman" w:cstheme="minorHAnsi"/>
          <w:sz w:val="24"/>
          <w:szCs w:val="24"/>
        </w:rPr>
        <w:t xml:space="preserve"> </w:t>
      </w:r>
      <w:r w:rsidRPr="005000DD">
        <w:rPr>
          <w:rFonts w:eastAsia="Times New Roman" w:cstheme="minorHAnsi"/>
          <w:sz w:val="24"/>
          <w:szCs w:val="24"/>
        </w:rPr>
        <w:t>which</w:t>
      </w:r>
      <w:r w:rsidR="00C468C9" w:rsidRPr="005000DD">
        <w:rPr>
          <w:rFonts w:eastAsia="Times New Roman" w:cstheme="minorHAnsi"/>
          <w:sz w:val="24"/>
          <w:szCs w:val="24"/>
        </w:rPr>
        <w:t xml:space="preserve"> is used for expression of xylanase</w:t>
      </w:r>
      <w:r w:rsidRPr="005000DD">
        <w:rPr>
          <w:rFonts w:eastAsia="Times New Roman" w:cstheme="minorHAnsi"/>
          <w:sz w:val="24"/>
          <w:szCs w:val="24"/>
        </w:rPr>
        <w:t>, can produce</w:t>
      </w:r>
      <w:r w:rsidR="00C468C9" w:rsidRPr="005000DD">
        <w:rPr>
          <w:rFonts w:eastAsia="Times New Roman" w:cstheme="minorHAnsi"/>
          <w:sz w:val="24"/>
          <w:szCs w:val="24"/>
        </w:rPr>
        <w:t xml:space="preserve"> trichothecenes. The MLY3 strain, was created by deleting from </w:t>
      </w:r>
      <w:r w:rsidR="00C468C9" w:rsidRPr="005000DD">
        <w:rPr>
          <w:rFonts w:eastAsia="Times New Roman" w:cstheme="minorHAnsi"/>
          <w:i/>
          <w:iCs/>
          <w:sz w:val="24"/>
          <w:szCs w:val="24"/>
        </w:rPr>
        <w:t>F.</w:t>
      </w:r>
      <w:r w:rsidR="00EA5845">
        <w:rPr>
          <w:rFonts w:eastAsia="Times New Roman" w:cstheme="minorHAnsi"/>
          <w:i/>
          <w:iCs/>
          <w:sz w:val="24"/>
          <w:szCs w:val="24"/>
        </w:rPr>
        <w:t xml:space="preserve"> </w:t>
      </w:r>
      <w:proofErr w:type="spellStart"/>
      <w:r w:rsidR="00C468C9" w:rsidRPr="005000DD">
        <w:rPr>
          <w:rFonts w:eastAsia="Times New Roman" w:cstheme="minorHAnsi"/>
          <w:i/>
          <w:iCs/>
          <w:sz w:val="24"/>
          <w:szCs w:val="24"/>
        </w:rPr>
        <w:t>venenatum</w:t>
      </w:r>
      <w:proofErr w:type="spellEnd"/>
      <w:r w:rsidR="00C468C9" w:rsidRPr="005000DD">
        <w:rPr>
          <w:rFonts w:eastAsia="Times New Roman" w:cstheme="minorHAnsi"/>
          <w:sz w:val="24"/>
          <w:szCs w:val="24"/>
        </w:rPr>
        <w:t xml:space="preserve">, the </w:t>
      </w:r>
      <w:r w:rsidR="00C468C9" w:rsidRPr="005000DD">
        <w:rPr>
          <w:rFonts w:eastAsia="Times New Roman" w:cstheme="minorHAnsi"/>
          <w:i/>
          <w:iCs/>
          <w:sz w:val="24"/>
          <w:szCs w:val="24"/>
        </w:rPr>
        <w:t>tri5</w:t>
      </w:r>
      <w:r w:rsidR="00C468C9" w:rsidRPr="005000DD">
        <w:rPr>
          <w:rFonts w:eastAsia="Times New Roman" w:cstheme="minorHAnsi"/>
          <w:sz w:val="24"/>
          <w:szCs w:val="24"/>
        </w:rPr>
        <w:t xml:space="preserve"> gene encoding </w:t>
      </w:r>
      <w:proofErr w:type="spellStart"/>
      <w:r w:rsidR="00C468C9" w:rsidRPr="005000DD">
        <w:rPr>
          <w:rFonts w:eastAsia="Times New Roman" w:cstheme="minorHAnsi"/>
          <w:sz w:val="24"/>
          <w:szCs w:val="24"/>
        </w:rPr>
        <w:t>trichodiene</w:t>
      </w:r>
      <w:proofErr w:type="spellEnd"/>
      <w:r w:rsidR="00C468C9" w:rsidRPr="005000DD">
        <w:rPr>
          <w:rFonts w:eastAsia="Times New Roman" w:cstheme="minorHAnsi"/>
          <w:sz w:val="24"/>
          <w:szCs w:val="24"/>
        </w:rPr>
        <w:t xml:space="preserve"> synthase</w:t>
      </w:r>
      <w:r w:rsidR="007B1AC1">
        <w:rPr>
          <w:rFonts w:eastAsia="Times New Roman" w:cstheme="minorHAnsi"/>
          <w:sz w:val="24"/>
          <w:szCs w:val="24"/>
        </w:rPr>
        <w:t xml:space="preserve"> blocking</w:t>
      </w:r>
      <w:r w:rsidRPr="005000DD">
        <w:rPr>
          <w:rFonts w:eastAsia="Times New Roman" w:cstheme="minorHAnsi"/>
          <w:sz w:val="24"/>
          <w:szCs w:val="24"/>
        </w:rPr>
        <w:t xml:space="preserve"> </w:t>
      </w:r>
      <w:r w:rsidR="007B1AC1">
        <w:rPr>
          <w:rFonts w:eastAsia="Times New Roman" w:cstheme="minorHAnsi"/>
          <w:sz w:val="24"/>
          <w:szCs w:val="24"/>
        </w:rPr>
        <w:t>the production of</w:t>
      </w:r>
      <w:r w:rsidRPr="005000DD">
        <w:rPr>
          <w:rFonts w:eastAsia="Times New Roman" w:cstheme="minorHAnsi"/>
          <w:sz w:val="24"/>
          <w:szCs w:val="24"/>
        </w:rPr>
        <w:t xml:space="preserve"> trichothecenes.</w:t>
      </w:r>
    </w:p>
    <w:p w14:paraId="0E0DADE8" w14:textId="28454049" w:rsidR="0040191B" w:rsidRPr="005000DD" w:rsidRDefault="0040191B" w:rsidP="005000DD">
      <w:pPr>
        <w:pStyle w:val="ListParagraph"/>
        <w:numPr>
          <w:ilvl w:val="0"/>
          <w:numId w:val="14"/>
        </w:numPr>
        <w:spacing w:after="0" w:line="240" w:lineRule="auto"/>
        <w:rPr>
          <w:rFonts w:eastAsia="Times New Roman" w:cstheme="minorHAnsi"/>
          <w:sz w:val="24"/>
          <w:szCs w:val="24"/>
        </w:rPr>
      </w:pPr>
      <w:r w:rsidRPr="005000DD">
        <w:rPr>
          <w:rFonts w:eastAsia="Times New Roman" w:cstheme="minorHAnsi"/>
          <w:sz w:val="24"/>
          <w:szCs w:val="24"/>
        </w:rPr>
        <w:t>Genetic engineering also</w:t>
      </w:r>
      <w:r w:rsidR="00B75939" w:rsidRPr="005000DD">
        <w:rPr>
          <w:rFonts w:eastAsia="Times New Roman" w:cstheme="minorHAnsi"/>
          <w:sz w:val="24"/>
          <w:szCs w:val="24"/>
        </w:rPr>
        <w:t>,</w:t>
      </w:r>
      <w:r w:rsidRPr="005000DD">
        <w:rPr>
          <w:rFonts w:eastAsia="Times New Roman" w:cstheme="minorHAnsi"/>
          <w:sz w:val="24"/>
          <w:szCs w:val="24"/>
        </w:rPr>
        <w:t xml:space="preserve"> has created bespoke enzymes with specific properties to food-processing condition</w:t>
      </w:r>
      <w:r w:rsidR="004E19A0" w:rsidRPr="005000DD">
        <w:rPr>
          <w:rFonts w:eastAsia="Times New Roman" w:cstheme="minorHAnsi"/>
          <w:sz w:val="24"/>
          <w:szCs w:val="24"/>
        </w:rPr>
        <w:t>s</w:t>
      </w:r>
      <w:r w:rsidRPr="005000DD">
        <w:rPr>
          <w:rFonts w:eastAsia="Times New Roman" w:cstheme="minorHAnsi"/>
          <w:sz w:val="24"/>
          <w:szCs w:val="24"/>
        </w:rPr>
        <w:t xml:space="preserve"> such as temperature or </w:t>
      </w:r>
      <w:proofErr w:type="spellStart"/>
      <w:r w:rsidRPr="005000DD">
        <w:rPr>
          <w:rFonts w:eastAsia="Times New Roman" w:cstheme="minorHAnsi"/>
          <w:sz w:val="24"/>
          <w:szCs w:val="24"/>
        </w:rPr>
        <w:t>pH.</w:t>
      </w:r>
      <w:proofErr w:type="spellEnd"/>
      <w:r w:rsidRPr="005000DD">
        <w:rPr>
          <w:rFonts w:eastAsia="Times New Roman" w:cstheme="minorHAnsi"/>
          <w:sz w:val="24"/>
          <w:szCs w:val="24"/>
        </w:rPr>
        <w:t xml:space="preserve"> As an example, DNA sequence modifications were made to the </w:t>
      </w:r>
      <w:r>
        <w:sym w:font="Symbol" w:char="F061"/>
      </w:r>
      <w:r w:rsidRPr="005000DD">
        <w:rPr>
          <w:rFonts w:eastAsia="Times New Roman" w:cstheme="minorHAnsi"/>
          <w:sz w:val="24"/>
          <w:szCs w:val="24"/>
        </w:rPr>
        <w:t xml:space="preserve">-amylase from </w:t>
      </w:r>
      <w:r w:rsidRPr="005000DD">
        <w:rPr>
          <w:rFonts w:eastAsia="Times New Roman" w:cstheme="minorHAnsi"/>
          <w:i/>
          <w:iCs/>
          <w:sz w:val="24"/>
          <w:szCs w:val="24"/>
        </w:rPr>
        <w:t>B.</w:t>
      </w:r>
      <w:r w:rsidR="00EA5845">
        <w:rPr>
          <w:rFonts w:eastAsia="Times New Roman" w:cstheme="minorHAnsi"/>
          <w:i/>
          <w:iCs/>
          <w:sz w:val="24"/>
          <w:szCs w:val="24"/>
        </w:rPr>
        <w:t xml:space="preserve"> </w:t>
      </w:r>
      <w:r w:rsidRPr="005000DD">
        <w:rPr>
          <w:rFonts w:eastAsia="Times New Roman" w:cstheme="minorHAnsi"/>
          <w:i/>
          <w:iCs/>
          <w:sz w:val="24"/>
          <w:szCs w:val="24"/>
        </w:rPr>
        <w:t>licheniformis</w:t>
      </w:r>
      <w:r w:rsidRPr="005000DD">
        <w:rPr>
          <w:rFonts w:eastAsia="Times New Roman" w:cstheme="minorHAnsi"/>
          <w:sz w:val="24"/>
          <w:szCs w:val="24"/>
        </w:rPr>
        <w:t xml:space="preserve">, by replacing its amino sequence with the corresponding sequence from a </w:t>
      </w:r>
      <w:r w:rsidRPr="005000DD">
        <w:rPr>
          <w:rFonts w:eastAsia="Times New Roman" w:cstheme="minorHAnsi"/>
          <w:i/>
          <w:iCs/>
          <w:sz w:val="24"/>
          <w:szCs w:val="24"/>
        </w:rPr>
        <w:t>B.</w:t>
      </w:r>
      <w:r w:rsidR="00EA5845">
        <w:rPr>
          <w:rFonts w:eastAsia="Times New Roman" w:cstheme="minorHAnsi"/>
          <w:i/>
          <w:iCs/>
          <w:sz w:val="24"/>
          <w:szCs w:val="24"/>
        </w:rPr>
        <w:t xml:space="preserve"> </w:t>
      </w:r>
      <w:proofErr w:type="spellStart"/>
      <w:r w:rsidRPr="005000DD">
        <w:rPr>
          <w:rFonts w:eastAsia="Times New Roman" w:cstheme="minorHAnsi"/>
          <w:i/>
          <w:iCs/>
          <w:sz w:val="24"/>
          <w:szCs w:val="24"/>
        </w:rPr>
        <w:t>amyloliquefaciens</w:t>
      </w:r>
      <w:proofErr w:type="spellEnd"/>
      <w:r w:rsidRPr="005000DD">
        <w:rPr>
          <w:rFonts w:eastAsia="Times New Roman" w:cstheme="minorHAnsi"/>
          <w:sz w:val="24"/>
          <w:szCs w:val="24"/>
        </w:rPr>
        <w:t xml:space="preserve"> </w:t>
      </w:r>
      <w:r>
        <w:sym w:font="Symbol" w:char="F061"/>
      </w:r>
      <w:r w:rsidRPr="005000DD">
        <w:rPr>
          <w:rFonts w:eastAsia="Times New Roman" w:cstheme="minorHAnsi"/>
          <w:sz w:val="24"/>
          <w:szCs w:val="24"/>
        </w:rPr>
        <w:t xml:space="preserve">-amylase and by introducing five additional amino acid substitutions to make the mutated enzyme active at low </w:t>
      </w:r>
      <w:proofErr w:type="spellStart"/>
      <w:r w:rsidRPr="005000DD">
        <w:rPr>
          <w:rFonts w:eastAsia="Times New Roman" w:cstheme="minorHAnsi"/>
          <w:sz w:val="24"/>
          <w:szCs w:val="24"/>
        </w:rPr>
        <w:t>pH.</w:t>
      </w:r>
      <w:proofErr w:type="spellEnd"/>
    </w:p>
    <w:p w14:paraId="647BA540" w14:textId="27B4AE0E" w:rsidR="0040191B" w:rsidRPr="005000DD" w:rsidRDefault="0040191B" w:rsidP="005000DD">
      <w:pPr>
        <w:pStyle w:val="ListParagraph"/>
        <w:numPr>
          <w:ilvl w:val="0"/>
          <w:numId w:val="14"/>
        </w:numPr>
        <w:spacing w:after="0" w:line="240" w:lineRule="auto"/>
        <w:rPr>
          <w:rFonts w:eastAsia="Times New Roman" w:cstheme="minorHAnsi"/>
          <w:sz w:val="24"/>
          <w:szCs w:val="24"/>
        </w:rPr>
      </w:pPr>
      <w:r w:rsidRPr="005000DD">
        <w:rPr>
          <w:rFonts w:eastAsia="Times New Roman" w:cstheme="minorHAnsi"/>
          <w:sz w:val="24"/>
          <w:szCs w:val="24"/>
        </w:rPr>
        <w:t xml:space="preserve">In addition, rDNA techniques have improved industrialization of recombinant enzymes themselves. For example, the selectable marker </w:t>
      </w:r>
      <w:proofErr w:type="spellStart"/>
      <w:r w:rsidRPr="005000DD">
        <w:rPr>
          <w:rFonts w:eastAsia="Times New Roman" w:cstheme="minorHAnsi"/>
          <w:i/>
          <w:iCs/>
          <w:sz w:val="24"/>
          <w:szCs w:val="24"/>
        </w:rPr>
        <w:t>amdS</w:t>
      </w:r>
      <w:proofErr w:type="spellEnd"/>
      <w:r w:rsidRPr="005000DD">
        <w:rPr>
          <w:rFonts w:eastAsia="Times New Roman" w:cstheme="minorHAnsi"/>
          <w:sz w:val="24"/>
          <w:szCs w:val="24"/>
        </w:rPr>
        <w:t xml:space="preserve"> has been replaced with </w:t>
      </w:r>
      <w:r w:rsidRPr="005000DD">
        <w:rPr>
          <w:rFonts w:eastAsia="Times New Roman" w:cstheme="minorHAnsi"/>
          <w:i/>
          <w:iCs/>
          <w:sz w:val="24"/>
          <w:szCs w:val="24"/>
        </w:rPr>
        <w:t>URA3</w:t>
      </w:r>
      <w:r w:rsidRPr="005000DD">
        <w:rPr>
          <w:rFonts w:eastAsia="Times New Roman" w:cstheme="minorHAnsi"/>
          <w:sz w:val="24"/>
          <w:szCs w:val="24"/>
        </w:rPr>
        <w:t xml:space="preserve"> gene which complements the </w:t>
      </w:r>
      <w:proofErr w:type="spellStart"/>
      <w:r w:rsidRPr="005000DD">
        <w:rPr>
          <w:rFonts w:eastAsia="Times New Roman" w:cstheme="minorHAnsi"/>
          <w:i/>
          <w:iCs/>
          <w:sz w:val="24"/>
          <w:szCs w:val="24"/>
        </w:rPr>
        <w:t>pyFR</w:t>
      </w:r>
      <w:proofErr w:type="spellEnd"/>
      <w:r w:rsidRPr="005000DD">
        <w:rPr>
          <w:rFonts w:eastAsia="Times New Roman" w:cstheme="minorHAnsi"/>
          <w:sz w:val="24"/>
          <w:szCs w:val="24"/>
        </w:rPr>
        <w:t xml:space="preserve"> mutation in the </w:t>
      </w:r>
      <w:r w:rsidR="00465C92" w:rsidRPr="005000DD">
        <w:rPr>
          <w:rFonts w:eastAsia="Times New Roman" w:cstheme="minorHAnsi"/>
          <w:sz w:val="24"/>
          <w:szCs w:val="24"/>
        </w:rPr>
        <w:t>E. coli</w:t>
      </w:r>
      <w:r w:rsidRPr="005000DD">
        <w:rPr>
          <w:rFonts w:eastAsia="Times New Roman" w:cstheme="minorHAnsi"/>
          <w:sz w:val="24"/>
          <w:szCs w:val="24"/>
        </w:rPr>
        <w:t xml:space="preserve"> strain which allows to select mutated cells without the use of antibiotic resistance genes and uridine for growth.</w:t>
      </w:r>
    </w:p>
    <w:p w14:paraId="6A0F7C8F" w14:textId="77777777" w:rsidR="00477D80" w:rsidRPr="00F97E5C" w:rsidRDefault="00477D80" w:rsidP="00477D80">
      <w:pPr>
        <w:spacing w:after="0" w:line="240" w:lineRule="auto"/>
        <w:rPr>
          <w:rFonts w:eastAsia="Times New Roman" w:cstheme="minorHAnsi"/>
          <w:sz w:val="24"/>
          <w:szCs w:val="24"/>
        </w:rPr>
      </w:pPr>
    </w:p>
    <w:p w14:paraId="67CDDC6F" w14:textId="28A8AD5C"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6. How does this topic relate to other areas of cell biology, bioengineering, or medicine?</w:t>
      </w:r>
    </w:p>
    <w:p w14:paraId="3F060D0B" w14:textId="7FC4E37E" w:rsidR="00DD22CA" w:rsidRPr="00157D88" w:rsidRDefault="00DD22CA" w:rsidP="00157D88">
      <w:pPr>
        <w:pStyle w:val="ListParagraph"/>
        <w:numPr>
          <w:ilvl w:val="0"/>
          <w:numId w:val="13"/>
        </w:numPr>
        <w:spacing w:after="0"/>
        <w:rPr>
          <w:rFonts w:cstheme="minorHAnsi"/>
          <w:sz w:val="24"/>
          <w:szCs w:val="24"/>
        </w:rPr>
      </w:pPr>
      <w:r>
        <w:rPr>
          <w:rFonts w:cstheme="minorHAnsi"/>
          <w:b/>
          <w:bCs/>
          <w:sz w:val="24"/>
          <w:szCs w:val="24"/>
        </w:rPr>
        <w:t>Medicine</w:t>
      </w:r>
      <w:r w:rsidR="004E19A0" w:rsidRPr="00DD22CA">
        <w:rPr>
          <w:rFonts w:cstheme="minorHAnsi"/>
          <w:sz w:val="24"/>
          <w:szCs w:val="24"/>
        </w:rPr>
        <w:t>:</w:t>
      </w:r>
      <w:r>
        <w:rPr>
          <w:rFonts w:cstheme="minorHAnsi"/>
          <w:sz w:val="24"/>
          <w:szCs w:val="24"/>
        </w:rPr>
        <w:t xml:space="preserve"> </w:t>
      </w:r>
      <w:r w:rsidR="00C3192D">
        <w:rPr>
          <w:rFonts w:cstheme="minorHAnsi"/>
          <w:sz w:val="24"/>
          <w:szCs w:val="24"/>
        </w:rPr>
        <w:t xml:space="preserve">in human body, high levels of </w:t>
      </w:r>
      <w:r w:rsidR="00C3192D">
        <w:rPr>
          <w:rFonts w:cstheme="minorHAnsi"/>
          <w:sz w:val="24"/>
          <w:szCs w:val="24"/>
        </w:rPr>
        <w:sym w:font="Symbol" w:char="F061"/>
      </w:r>
      <w:r w:rsidR="00C3192D">
        <w:rPr>
          <w:rFonts w:cstheme="minorHAnsi"/>
          <w:sz w:val="24"/>
          <w:szCs w:val="24"/>
        </w:rPr>
        <w:t xml:space="preserve">-amylase can be indicative of severe medical conditions including acute inflammation of the pancreas, or perforated peptic ulcer. </w:t>
      </w:r>
      <w:r w:rsidRPr="00157D88">
        <w:rPr>
          <w:rFonts w:cstheme="minorHAnsi"/>
          <w:sz w:val="24"/>
          <w:szCs w:val="24"/>
        </w:rPr>
        <w:t xml:space="preserve">Lipases are used as source of new drugs, as </w:t>
      </w:r>
      <w:r w:rsidR="00C3192D" w:rsidRPr="00157D88">
        <w:rPr>
          <w:rFonts w:cstheme="minorHAnsi"/>
          <w:sz w:val="24"/>
          <w:szCs w:val="24"/>
        </w:rPr>
        <w:t>digestive</w:t>
      </w:r>
      <w:r w:rsidRPr="00157D88">
        <w:rPr>
          <w:rFonts w:cstheme="minorHAnsi"/>
          <w:sz w:val="24"/>
          <w:szCs w:val="24"/>
        </w:rPr>
        <w:t xml:space="preserve"> aids, or in the treatment of malignant tumors.</w:t>
      </w:r>
      <w:r w:rsidR="004E19A0" w:rsidRPr="00157D88">
        <w:rPr>
          <w:rFonts w:cstheme="minorHAnsi"/>
          <w:sz w:val="24"/>
          <w:szCs w:val="24"/>
        </w:rPr>
        <w:t xml:space="preserve"> </w:t>
      </w:r>
    </w:p>
    <w:p w14:paraId="64799DC7" w14:textId="0FFD915B" w:rsidR="00ED57A0" w:rsidRPr="00DD22CA" w:rsidRDefault="00ED57A0" w:rsidP="00DD22CA">
      <w:pPr>
        <w:pStyle w:val="ListParagraph"/>
        <w:numPr>
          <w:ilvl w:val="0"/>
          <w:numId w:val="11"/>
        </w:numPr>
        <w:spacing w:after="0"/>
        <w:rPr>
          <w:rFonts w:cstheme="minorHAnsi"/>
          <w:sz w:val="24"/>
          <w:szCs w:val="24"/>
        </w:rPr>
      </w:pPr>
      <w:r w:rsidRPr="00DD22CA">
        <w:rPr>
          <w:rFonts w:cstheme="minorHAnsi"/>
          <w:b/>
          <w:bCs/>
          <w:sz w:val="24"/>
          <w:szCs w:val="24"/>
        </w:rPr>
        <w:t>Transgenic animals (</w:t>
      </w:r>
      <w:proofErr w:type="spellStart"/>
      <w:r w:rsidRPr="00DD22CA">
        <w:rPr>
          <w:rFonts w:cstheme="minorHAnsi"/>
          <w:b/>
          <w:bCs/>
          <w:sz w:val="24"/>
          <w:szCs w:val="24"/>
        </w:rPr>
        <w:t>Tg</w:t>
      </w:r>
      <w:proofErr w:type="spellEnd"/>
      <w:r w:rsidRPr="00DD22CA">
        <w:rPr>
          <w:rFonts w:cstheme="minorHAnsi"/>
          <w:b/>
          <w:bCs/>
          <w:sz w:val="24"/>
          <w:szCs w:val="24"/>
        </w:rPr>
        <w:t>)</w:t>
      </w:r>
      <w:r w:rsidRPr="00DD22CA">
        <w:rPr>
          <w:rFonts w:cstheme="minorHAnsi"/>
          <w:sz w:val="24"/>
          <w:szCs w:val="24"/>
        </w:rPr>
        <w:t xml:space="preserve">: animals with specific engineered genetic characteristics are used in studies about cells, </w:t>
      </w:r>
      <w:r w:rsidR="007C6D46">
        <w:rPr>
          <w:rFonts w:cstheme="minorHAnsi"/>
          <w:sz w:val="24"/>
          <w:szCs w:val="24"/>
        </w:rPr>
        <w:t xml:space="preserve">or </w:t>
      </w:r>
      <w:r w:rsidRPr="00DD22CA">
        <w:rPr>
          <w:rFonts w:cstheme="minorHAnsi"/>
          <w:sz w:val="24"/>
          <w:szCs w:val="24"/>
        </w:rPr>
        <w:t>cellular functions.</w:t>
      </w:r>
    </w:p>
    <w:p w14:paraId="3CA25547" w14:textId="7FE59E2C" w:rsidR="00ED57A0" w:rsidRPr="00ED57A0" w:rsidRDefault="00ED57A0" w:rsidP="00ED57A0">
      <w:pPr>
        <w:pStyle w:val="ListParagraph"/>
        <w:numPr>
          <w:ilvl w:val="0"/>
          <w:numId w:val="11"/>
        </w:numPr>
        <w:spacing w:after="0"/>
        <w:rPr>
          <w:rFonts w:cstheme="minorHAnsi"/>
          <w:sz w:val="24"/>
          <w:szCs w:val="24"/>
        </w:rPr>
      </w:pPr>
      <w:r w:rsidRPr="00ED57A0">
        <w:rPr>
          <w:rFonts w:cstheme="minorHAnsi"/>
          <w:b/>
          <w:bCs/>
          <w:sz w:val="24"/>
          <w:szCs w:val="24"/>
        </w:rPr>
        <w:t>Antibiotics</w:t>
      </w:r>
      <w:r w:rsidR="00DD22CA">
        <w:rPr>
          <w:rFonts w:cstheme="minorHAnsi"/>
          <w:b/>
          <w:bCs/>
          <w:sz w:val="24"/>
          <w:szCs w:val="24"/>
        </w:rPr>
        <w:t>, vaccines</w:t>
      </w:r>
      <w:r w:rsidRPr="00ED57A0">
        <w:rPr>
          <w:rFonts w:cstheme="minorHAnsi"/>
          <w:sz w:val="24"/>
          <w:szCs w:val="24"/>
        </w:rPr>
        <w:t>: rDNA helps to improve their efficiency and production.</w:t>
      </w:r>
    </w:p>
    <w:p w14:paraId="47BDC3AF" w14:textId="58C74890" w:rsidR="00DB147A" w:rsidRPr="00DB147A" w:rsidRDefault="00DD22CA" w:rsidP="00DB147A">
      <w:pPr>
        <w:pStyle w:val="ListParagraph"/>
        <w:numPr>
          <w:ilvl w:val="0"/>
          <w:numId w:val="11"/>
        </w:numPr>
        <w:spacing w:after="0"/>
        <w:rPr>
          <w:rFonts w:cstheme="minorHAnsi"/>
          <w:sz w:val="24"/>
          <w:szCs w:val="24"/>
        </w:rPr>
      </w:pPr>
      <w:r>
        <w:rPr>
          <w:rFonts w:cstheme="minorHAnsi"/>
          <w:b/>
          <w:bCs/>
          <w:sz w:val="24"/>
          <w:szCs w:val="24"/>
        </w:rPr>
        <w:t>Use in Diagnosis</w:t>
      </w:r>
      <w:r w:rsidR="00465C92">
        <w:rPr>
          <w:rFonts w:cstheme="minorHAnsi"/>
          <w:b/>
          <w:bCs/>
          <w:sz w:val="24"/>
          <w:szCs w:val="24"/>
        </w:rPr>
        <w:t xml:space="preserve">: </w:t>
      </w:r>
      <w:r w:rsidRPr="00DD22CA">
        <w:rPr>
          <w:rFonts w:cstheme="minorHAnsi"/>
          <w:sz w:val="24"/>
          <w:szCs w:val="24"/>
        </w:rPr>
        <w:t>Enzyme</w:t>
      </w:r>
      <w:r>
        <w:rPr>
          <w:rFonts w:cstheme="minorHAnsi"/>
          <w:sz w:val="24"/>
          <w:szCs w:val="24"/>
        </w:rPr>
        <w:t>s</w:t>
      </w:r>
      <w:r w:rsidRPr="00DD22CA">
        <w:rPr>
          <w:rFonts w:cstheme="minorHAnsi"/>
          <w:sz w:val="24"/>
          <w:szCs w:val="24"/>
        </w:rPr>
        <w:t xml:space="preserve"> are</w:t>
      </w:r>
      <w:r>
        <w:rPr>
          <w:rFonts w:cstheme="minorHAnsi"/>
          <w:sz w:val="24"/>
          <w:szCs w:val="24"/>
        </w:rPr>
        <w:t xml:space="preserve"> used as drug targets, or marker enzymes.</w:t>
      </w:r>
      <w:r w:rsidR="00DB147A">
        <w:rPr>
          <w:rFonts w:cstheme="minorHAnsi"/>
          <w:sz w:val="24"/>
          <w:szCs w:val="24"/>
        </w:rPr>
        <w:t xml:space="preserve"> </w:t>
      </w:r>
      <w:r w:rsidR="00DB147A" w:rsidRPr="00DB147A">
        <w:rPr>
          <w:sz w:val="24"/>
          <w:szCs w:val="24"/>
        </w:rPr>
        <w:t xml:space="preserve">Acute pancreatitis and pancreatic injury can be determined by the level of lipases in blood. </w:t>
      </w:r>
      <w:r w:rsidR="00DB147A">
        <w:rPr>
          <w:sz w:val="24"/>
          <w:szCs w:val="24"/>
        </w:rPr>
        <w:t xml:space="preserve"> </w:t>
      </w:r>
      <w:r w:rsidR="00DB147A" w:rsidRPr="00DB147A">
        <w:rPr>
          <w:sz w:val="24"/>
          <w:szCs w:val="24"/>
        </w:rPr>
        <w:t xml:space="preserve">The development of a test for measurement of canine pancreatic lipase has been developed using pancreatic. </w:t>
      </w:r>
    </w:p>
    <w:p w14:paraId="2482F5FC" w14:textId="595CA73F" w:rsidR="007C6D46" w:rsidRPr="007C6D46" w:rsidRDefault="007C6D46" w:rsidP="007C6D46">
      <w:pPr>
        <w:pStyle w:val="ListParagraph"/>
        <w:numPr>
          <w:ilvl w:val="0"/>
          <w:numId w:val="11"/>
        </w:numPr>
        <w:spacing w:after="0"/>
        <w:rPr>
          <w:sz w:val="24"/>
          <w:szCs w:val="24"/>
        </w:rPr>
      </w:pPr>
      <w:r w:rsidRPr="007C6D46">
        <w:rPr>
          <w:b/>
          <w:bCs/>
          <w:sz w:val="24"/>
          <w:szCs w:val="24"/>
        </w:rPr>
        <w:lastRenderedPageBreak/>
        <w:t>Treatment of Damaged Tissue</w:t>
      </w:r>
      <w:r w:rsidRPr="007C6D46">
        <w:rPr>
          <w:sz w:val="24"/>
          <w:szCs w:val="24"/>
        </w:rPr>
        <w:t xml:space="preserve">. Proteolytic enzymes of plant and bacterial have been studied for the removal of dead skin of burns. </w:t>
      </w:r>
    </w:p>
    <w:p w14:paraId="0D15E37D" w14:textId="413B5F10" w:rsidR="007C6D46" w:rsidRPr="007C6D46" w:rsidRDefault="007C6D46" w:rsidP="007C6D46">
      <w:pPr>
        <w:pStyle w:val="ListParagraph"/>
        <w:numPr>
          <w:ilvl w:val="0"/>
          <w:numId w:val="11"/>
        </w:numPr>
        <w:spacing w:after="0"/>
        <w:rPr>
          <w:rFonts w:cstheme="minorHAnsi"/>
          <w:sz w:val="24"/>
          <w:szCs w:val="24"/>
        </w:rPr>
      </w:pPr>
      <w:r w:rsidRPr="007C6D46">
        <w:rPr>
          <w:rFonts w:cstheme="minorHAnsi"/>
          <w:b/>
          <w:bCs/>
          <w:sz w:val="24"/>
          <w:szCs w:val="24"/>
        </w:rPr>
        <w:t>Treatment of diseases</w:t>
      </w:r>
      <w:r w:rsidRPr="007C6D46">
        <w:rPr>
          <w:rFonts w:cstheme="minorHAnsi"/>
          <w:sz w:val="24"/>
          <w:szCs w:val="24"/>
        </w:rPr>
        <w:t>: Lysozyme has also been found to have activity against HIV</w:t>
      </w:r>
      <w:r w:rsidR="00794F58">
        <w:rPr>
          <w:rFonts w:cstheme="minorHAnsi"/>
          <w:sz w:val="24"/>
          <w:szCs w:val="24"/>
        </w:rPr>
        <w:t>.</w:t>
      </w:r>
      <w:r w:rsidRPr="007C6D46">
        <w:rPr>
          <w:rFonts w:cstheme="minorHAnsi"/>
          <w:sz w:val="24"/>
          <w:szCs w:val="24"/>
        </w:rPr>
        <w:t xml:space="preserve"> </w:t>
      </w:r>
    </w:p>
    <w:p w14:paraId="04886BCF" w14:textId="02CA0D0D" w:rsidR="007C6D46" w:rsidRPr="00F3175C" w:rsidRDefault="007C6D46" w:rsidP="007C6D46">
      <w:pPr>
        <w:pStyle w:val="ListParagraph"/>
        <w:numPr>
          <w:ilvl w:val="0"/>
          <w:numId w:val="11"/>
        </w:numPr>
        <w:spacing w:after="0"/>
        <w:rPr>
          <w:rFonts w:cstheme="minorHAnsi"/>
          <w:sz w:val="24"/>
          <w:szCs w:val="24"/>
        </w:rPr>
      </w:pPr>
      <w:r w:rsidRPr="007C6D46">
        <w:rPr>
          <w:rFonts w:cstheme="minorHAnsi"/>
          <w:b/>
          <w:bCs/>
          <w:sz w:val="24"/>
          <w:szCs w:val="24"/>
        </w:rPr>
        <w:t>Treatment of Cancer</w:t>
      </w:r>
      <w:r w:rsidRPr="007C6D46">
        <w:rPr>
          <w:rFonts w:cstheme="minorHAnsi"/>
          <w:sz w:val="24"/>
          <w:szCs w:val="24"/>
        </w:rPr>
        <w:t xml:space="preserve">. </w:t>
      </w:r>
      <w:r>
        <w:rPr>
          <w:rFonts w:cstheme="minorHAnsi"/>
          <w:sz w:val="24"/>
          <w:szCs w:val="24"/>
        </w:rPr>
        <w:t>A</w:t>
      </w:r>
      <w:r w:rsidRPr="007C6D46">
        <w:rPr>
          <w:rFonts w:cstheme="minorHAnsi"/>
          <w:sz w:val="24"/>
          <w:szCs w:val="24"/>
        </w:rPr>
        <w:t>rginine-degrading enzyme (PEGylated arginine deaminase) can inhibit human melanoma and hepatocellular carcinomas</w:t>
      </w:r>
      <w:r>
        <w:rPr>
          <w:rFonts w:cstheme="minorHAnsi"/>
          <w:sz w:val="24"/>
          <w:szCs w:val="24"/>
        </w:rPr>
        <w:t>, also,</w:t>
      </w:r>
      <w:r w:rsidRPr="007C6D46">
        <w:rPr>
          <w:rFonts w:cstheme="minorHAnsi"/>
          <w:sz w:val="24"/>
          <w:szCs w:val="24"/>
        </w:rPr>
        <w:t xml:space="preserve"> removal of chondroitin sulfate proteoglycans by </w:t>
      </w:r>
      <w:proofErr w:type="spellStart"/>
      <w:r w:rsidRPr="007C6D46">
        <w:rPr>
          <w:rFonts w:cstheme="minorHAnsi"/>
          <w:sz w:val="24"/>
          <w:szCs w:val="24"/>
        </w:rPr>
        <w:t>chondroitinase</w:t>
      </w:r>
      <w:proofErr w:type="spellEnd"/>
      <w:r w:rsidRPr="007C6D46">
        <w:rPr>
          <w:rFonts w:cstheme="minorHAnsi"/>
          <w:sz w:val="24"/>
          <w:szCs w:val="24"/>
        </w:rPr>
        <w:t xml:space="preserve"> AC and, to a lesser extent, by </w:t>
      </w:r>
      <w:proofErr w:type="spellStart"/>
      <w:r w:rsidRPr="007C6D46">
        <w:rPr>
          <w:rFonts w:cstheme="minorHAnsi"/>
          <w:sz w:val="24"/>
          <w:szCs w:val="24"/>
        </w:rPr>
        <w:t>chondroitinase</w:t>
      </w:r>
      <w:proofErr w:type="spellEnd"/>
      <w:r w:rsidRPr="007C6D46">
        <w:rPr>
          <w:rFonts w:cstheme="minorHAnsi"/>
          <w:sz w:val="24"/>
          <w:szCs w:val="24"/>
        </w:rPr>
        <w:t xml:space="preserve"> B, stops tu</w:t>
      </w:r>
      <w:r w:rsidRPr="007C6D46">
        <w:rPr>
          <w:rFonts w:eastAsia="Times New Roman" w:cstheme="minorHAnsi"/>
          <w:sz w:val="24"/>
          <w:szCs w:val="24"/>
        </w:rPr>
        <w:t>mor growth, metastasis, and neovascularizati</w:t>
      </w:r>
      <w:r>
        <w:rPr>
          <w:rFonts w:eastAsia="Times New Roman" w:cstheme="minorHAnsi"/>
          <w:sz w:val="24"/>
          <w:szCs w:val="24"/>
        </w:rPr>
        <w:t>on.</w:t>
      </w:r>
      <w:r w:rsidR="005000DD">
        <w:rPr>
          <w:rFonts w:eastAsia="Times New Roman" w:cstheme="minorHAnsi"/>
          <w:sz w:val="24"/>
          <w:szCs w:val="24"/>
        </w:rPr>
        <w:fldChar w:fldCharType="begin"/>
      </w:r>
      <w:r w:rsidR="005000DD">
        <w:rPr>
          <w:rFonts w:eastAsia="Times New Roman" w:cstheme="minorHAnsi"/>
          <w:sz w:val="24"/>
          <w:szCs w:val="24"/>
        </w:rPr>
        <w:instrText xml:space="preserve"> ADDIN ZOTERO_ITEM CSL_CITATION {"citationID":"aWTrK095","properties":{"formattedCitation":"[1]","plainCitation":"[1]","noteIndex":0},"citationItems":[{"id":801,"uris":["http://zotero.org/users/7286058/items/PT2PZJ6S"],"uri":["http://zotero.org/users/7286058/items/PT2PZJ6S"],"itemData":{"id":801,"type":"article-journal","abstract":"Enzymes are the large biomolecules that are required for the numerous chemical interconversions that sustain life. They accelerate all the metabolic processes in the body and carry out a specific task. Enzymes are highly efficient, which can increase reaction rates by 100 million to 10 billion times faster than any normal chemical reaction. Due to development in recombinant technology and protein engineering, enzymes have evolved as an important molecule that has been widely used in different industrial and therapeutical purposes. Microbial enzymes are currently acquiring much attention with rapid development of enzyme technology. Microbial enzymes are preferred due to their economic feasibility, high yields, consistency, ease of product modification and optimization, regular supply due to absence of seasonal fluctuations, rapid growth of microbes on inexpensive media, stability, and greater catalytic activity. Microbial enzymes play a major role in the diagnosis, treatment, biochemical investigation, and monitoring of various dreaded diseases. Amylase and lipase are two very important enzymes that have been vastly studied and have great importance in different industries and therapeutic industry. In this review, an approach has been made to highlight the importance of different enzymes with special emphasis on amylase and lipase in the different industrial and medical fields.","container-title":"BioMed Research International","DOI":"10.1155/2013/329121","ISSN":"2314-6133","journalAbbreviation":"Biomed Res Int","note":"PMID: 24106701\nPMCID: PMC3784079","page":"329121","source":"PubMed Central","title":"A Broader View: Microbial Enzymes and Their Relevance in Industries, Medicine, and Beyond","title-short":"A Broader View","URL":"https://www.ncbi.nlm.nih.gov/pmc/articles/PMC3784079/","volume":"2013","author":[{"family":"Gurung","given":"Neelam"},{"family":"Ray","given":"Sumanta"},{"family":"Bose","given":"Sutapa"},{"family":"Rai","given":"Vivek"}],"accessed":{"date-parts":[["2022",2,7]]},"issued":{"date-parts":[["2013"]]}}}],"schema":"https://github.com/citation-style-language/schema/raw/master/csl-citation.json"} </w:instrText>
      </w:r>
      <w:r w:rsidR="005000DD">
        <w:rPr>
          <w:rFonts w:eastAsia="Times New Roman" w:cstheme="minorHAnsi"/>
          <w:sz w:val="24"/>
          <w:szCs w:val="24"/>
        </w:rPr>
        <w:fldChar w:fldCharType="separate"/>
      </w:r>
      <w:r w:rsidR="005000DD">
        <w:rPr>
          <w:rFonts w:eastAsia="Times New Roman" w:cstheme="minorHAnsi"/>
          <w:noProof/>
          <w:sz w:val="24"/>
          <w:szCs w:val="24"/>
        </w:rPr>
        <w:t>[1]</w:t>
      </w:r>
      <w:r w:rsidR="005000DD">
        <w:rPr>
          <w:rFonts w:eastAsia="Times New Roman" w:cstheme="minorHAnsi"/>
          <w:sz w:val="24"/>
          <w:szCs w:val="24"/>
        </w:rPr>
        <w:fldChar w:fldCharType="end"/>
      </w:r>
    </w:p>
    <w:p w14:paraId="1C636233" w14:textId="77777777" w:rsidR="00F3175C" w:rsidRPr="005000DD" w:rsidRDefault="00F3175C" w:rsidP="00F3175C">
      <w:pPr>
        <w:pStyle w:val="ListParagraph"/>
        <w:spacing w:after="0"/>
        <w:ind w:left="360"/>
        <w:rPr>
          <w:rFonts w:cstheme="minorHAnsi"/>
          <w:sz w:val="24"/>
          <w:szCs w:val="24"/>
        </w:rPr>
      </w:pPr>
    </w:p>
    <w:p w14:paraId="384299A6" w14:textId="77777777" w:rsidR="005000DD" w:rsidRPr="005000DD" w:rsidRDefault="005000DD" w:rsidP="005000DD">
      <w:pPr>
        <w:pStyle w:val="Bibliography"/>
        <w:rPr>
          <w:rFonts w:ascii="Calibri" w:cs="Calibri"/>
          <w:sz w:val="24"/>
        </w:rPr>
      </w:pPr>
      <w:r>
        <w:rPr>
          <w:rFonts w:cstheme="minorHAnsi"/>
          <w:sz w:val="24"/>
          <w:szCs w:val="24"/>
        </w:rPr>
        <w:fldChar w:fldCharType="begin"/>
      </w:r>
      <w:r>
        <w:rPr>
          <w:rFonts w:cstheme="minorHAnsi"/>
          <w:sz w:val="24"/>
          <w:szCs w:val="24"/>
        </w:rPr>
        <w:instrText xml:space="preserve"> ADDIN ZOTERO_BIBL {"uncited":[],"omitted":[],"custom":[]} CSL_BIBLIOGRAPHY </w:instrText>
      </w:r>
      <w:r>
        <w:rPr>
          <w:rFonts w:cstheme="minorHAnsi"/>
          <w:sz w:val="24"/>
          <w:szCs w:val="24"/>
        </w:rPr>
        <w:fldChar w:fldCharType="separate"/>
      </w:r>
      <w:r w:rsidRPr="005000DD">
        <w:rPr>
          <w:rFonts w:ascii="Calibri" w:cs="Calibri"/>
          <w:sz w:val="24"/>
        </w:rPr>
        <w:t>[1]</w:t>
      </w:r>
      <w:r w:rsidRPr="005000DD">
        <w:rPr>
          <w:rFonts w:ascii="Calibri" w:cs="Calibri"/>
          <w:sz w:val="24"/>
        </w:rPr>
        <w:tab/>
        <w:t xml:space="preserve">N. Gurung, S. Ray, S. Bose, and V. Rai, “A Broader View: Microbial Enzymes and Their Relevance in Industries, Medicine, and Beyond,” </w:t>
      </w:r>
      <w:r w:rsidRPr="005000DD">
        <w:rPr>
          <w:rFonts w:ascii="Calibri" w:cs="Calibri"/>
          <w:i/>
          <w:iCs/>
          <w:sz w:val="24"/>
        </w:rPr>
        <w:t>Biomed Res Int</w:t>
      </w:r>
      <w:r w:rsidRPr="005000DD">
        <w:rPr>
          <w:rFonts w:ascii="Calibri" w:cs="Calibri"/>
          <w:sz w:val="24"/>
        </w:rPr>
        <w:t>, vol. 2013, p. 329121, 2013, doi: 10.1155/2013/329121.</w:t>
      </w:r>
    </w:p>
    <w:p w14:paraId="10FBEDEE" w14:textId="5EDE12B1" w:rsidR="007C4CEA" w:rsidRPr="00F3175C" w:rsidRDefault="005000DD" w:rsidP="00F3175C">
      <w:pPr>
        <w:spacing w:after="0"/>
        <w:rPr>
          <w:rFonts w:cstheme="minorHAnsi"/>
          <w:sz w:val="24"/>
          <w:szCs w:val="24"/>
        </w:rPr>
      </w:pPr>
      <w:r>
        <w:rPr>
          <w:rFonts w:cstheme="minorHAnsi"/>
          <w:sz w:val="24"/>
          <w:szCs w:val="24"/>
        </w:rPr>
        <w:fldChar w:fldCharType="end"/>
      </w:r>
    </w:p>
    <w:sectPr w:rsidR="007C4CEA" w:rsidRPr="00F31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8FB77" w14:textId="77777777" w:rsidR="00586A8E" w:rsidRDefault="00586A8E" w:rsidP="00816FCF">
      <w:pPr>
        <w:spacing w:after="0" w:line="240" w:lineRule="auto"/>
      </w:pPr>
      <w:r>
        <w:separator/>
      </w:r>
    </w:p>
  </w:endnote>
  <w:endnote w:type="continuationSeparator" w:id="0">
    <w:p w14:paraId="32131DAF" w14:textId="77777777" w:rsidR="00586A8E" w:rsidRDefault="00586A8E" w:rsidP="0081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PS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1951" w14:textId="77777777" w:rsidR="00586A8E" w:rsidRDefault="00586A8E" w:rsidP="00816FCF">
      <w:pPr>
        <w:spacing w:after="0" w:line="240" w:lineRule="auto"/>
      </w:pPr>
      <w:r>
        <w:separator/>
      </w:r>
    </w:p>
  </w:footnote>
  <w:footnote w:type="continuationSeparator" w:id="0">
    <w:p w14:paraId="24923224" w14:textId="77777777" w:rsidR="00586A8E" w:rsidRDefault="00586A8E" w:rsidP="00816FCF">
      <w:pPr>
        <w:spacing w:after="0" w:line="240" w:lineRule="auto"/>
      </w:pPr>
      <w:r>
        <w:continuationSeparator/>
      </w:r>
    </w:p>
  </w:footnote>
  <w:footnote w:id="1">
    <w:p w14:paraId="4A1F721E" w14:textId="370B0C80" w:rsidR="00816FCF" w:rsidRPr="00816FCF" w:rsidRDefault="00816FCF" w:rsidP="00816FCF">
      <w:pPr>
        <w:spacing w:after="0" w:line="240" w:lineRule="auto"/>
        <w:rPr>
          <w:rFonts w:eastAsia="Times New Roman" w:cstheme="minorHAnsi"/>
          <w:sz w:val="16"/>
          <w:szCs w:val="16"/>
        </w:rPr>
      </w:pPr>
      <w:r>
        <w:rPr>
          <w:rStyle w:val="FootnoteReference"/>
        </w:rPr>
        <w:footnoteRef/>
      </w:r>
      <w:r>
        <w:t xml:space="preserve"> </w:t>
      </w:r>
      <w:r w:rsidRPr="00816FCF">
        <w:rPr>
          <w:rFonts w:eastAsia="Times New Roman" w:cstheme="minorHAnsi"/>
          <w:sz w:val="16"/>
          <w:szCs w:val="16"/>
        </w:rPr>
        <w:t>For gene encoding in Bacillus strain, the plasmid can carry two other genes, one encoding the primary replication initiation protein (ORF alpha) and the other encoding the mobilization protein (ORF beta) to enable gene expression from one strain to the other. In some cases, the expression cassette and the marker gene are carried by two separate vectors which are conjointly used in the host strain. The enzyme-encoding gene can also be induced at a desired cell growth by a promoter</w:t>
      </w:r>
      <w:r>
        <w:rPr>
          <w:rFonts w:eastAsia="Times New Roman" w:cstheme="minorHAnsi"/>
          <w:sz w:val="16"/>
          <w:szCs w:val="16"/>
        </w:rPr>
        <w:t>. In addition, t</w:t>
      </w:r>
      <w:r w:rsidRPr="00816FCF">
        <w:rPr>
          <w:rFonts w:eastAsia="Times New Roman" w:cstheme="minorHAnsi"/>
          <w:sz w:val="16"/>
          <w:szCs w:val="16"/>
        </w:rPr>
        <w:t xml:space="preserve">he expression cassette may be directed into specific loci to replace a host gene, or be added in the proximity of the host gene to create the desired enzyme property. Research has also created more complex promoters like inducible promoters that are activated by addition of an inducer to the fermentation medium. </w:t>
      </w:r>
      <w:r>
        <w:rPr>
          <w:rFonts w:eastAsia="Times New Roman" w:cstheme="minorHAnsi"/>
          <w:sz w:val="16"/>
          <w:szCs w:val="16"/>
        </w:rPr>
        <w:t xml:space="preserve">Finally, </w:t>
      </w:r>
      <w:r w:rsidRPr="00816FCF">
        <w:rPr>
          <w:rFonts w:eastAsia="Times New Roman" w:cstheme="minorHAnsi"/>
          <w:sz w:val="16"/>
          <w:szCs w:val="16"/>
        </w:rPr>
        <w:t>Vector DNA are transferred using conjugation, electroporation or vector incubation with protoplasts.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4"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4"/>
  </w:num>
  <w:num w:numId="5">
    <w:abstractNumId w:val="6"/>
  </w:num>
  <w:num w:numId="6">
    <w:abstractNumId w:val="11"/>
  </w:num>
  <w:num w:numId="7">
    <w:abstractNumId w:val="10"/>
  </w:num>
  <w:num w:numId="8">
    <w:abstractNumId w:val="2"/>
  </w:num>
  <w:num w:numId="9">
    <w:abstractNumId w:val="8"/>
  </w:num>
  <w:num w:numId="10">
    <w:abstractNumId w:val="1"/>
  </w:num>
  <w:num w:numId="11">
    <w:abstractNumId w:val="12"/>
  </w:num>
  <w:num w:numId="12">
    <w:abstractNumId w:val="0"/>
  </w:num>
  <w:num w:numId="13">
    <w:abstractNumId w:val="4"/>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7368C"/>
    <w:rsid w:val="00080240"/>
    <w:rsid w:val="000E7007"/>
    <w:rsid w:val="000F0988"/>
    <w:rsid w:val="0015202A"/>
    <w:rsid w:val="00157D88"/>
    <w:rsid w:val="00164860"/>
    <w:rsid w:val="00171A8C"/>
    <w:rsid w:val="0019408A"/>
    <w:rsid w:val="0020081E"/>
    <w:rsid w:val="002036C9"/>
    <w:rsid w:val="002153FB"/>
    <w:rsid w:val="00215509"/>
    <w:rsid w:val="0024478A"/>
    <w:rsid w:val="00252019"/>
    <w:rsid w:val="00263AFF"/>
    <w:rsid w:val="00274BD7"/>
    <w:rsid w:val="002C4CBE"/>
    <w:rsid w:val="00303F08"/>
    <w:rsid w:val="003337F9"/>
    <w:rsid w:val="003473AB"/>
    <w:rsid w:val="00360859"/>
    <w:rsid w:val="00393910"/>
    <w:rsid w:val="003B64B8"/>
    <w:rsid w:val="003E0BFA"/>
    <w:rsid w:val="0040191B"/>
    <w:rsid w:val="0040403B"/>
    <w:rsid w:val="00421AA6"/>
    <w:rsid w:val="004269FE"/>
    <w:rsid w:val="00456A40"/>
    <w:rsid w:val="00465C92"/>
    <w:rsid w:val="004711BC"/>
    <w:rsid w:val="00477D80"/>
    <w:rsid w:val="0049689C"/>
    <w:rsid w:val="00497E74"/>
    <w:rsid w:val="004D28EA"/>
    <w:rsid w:val="004E19A0"/>
    <w:rsid w:val="004E66DA"/>
    <w:rsid w:val="004F0235"/>
    <w:rsid w:val="005000DD"/>
    <w:rsid w:val="005170DF"/>
    <w:rsid w:val="005312B9"/>
    <w:rsid w:val="00557205"/>
    <w:rsid w:val="00557345"/>
    <w:rsid w:val="00586A8E"/>
    <w:rsid w:val="005E4B99"/>
    <w:rsid w:val="005F114E"/>
    <w:rsid w:val="00610E89"/>
    <w:rsid w:val="00617491"/>
    <w:rsid w:val="00636239"/>
    <w:rsid w:val="00640995"/>
    <w:rsid w:val="00683313"/>
    <w:rsid w:val="006A62E2"/>
    <w:rsid w:val="006D2E20"/>
    <w:rsid w:val="006E27AE"/>
    <w:rsid w:val="006F590C"/>
    <w:rsid w:val="007203FF"/>
    <w:rsid w:val="00744726"/>
    <w:rsid w:val="00744986"/>
    <w:rsid w:val="00754011"/>
    <w:rsid w:val="00794F58"/>
    <w:rsid w:val="00796E89"/>
    <w:rsid w:val="007A0393"/>
    <w:rsid w:val="007A0DD3"/>
    <w:rsid w:val="007B1AC1"/>
    <w:rsid w:val="007B1C07"/>
    <w:rsid w:val="007C4CEA"/>
    <w:rsid w:val="007C6D46"/>
    <w:rsid w:val="007F6211"/>
    <w:rsid w:val="00806F66"/>
    <w:rsid w:val="00810DA2"/>
    <w:rsid w:val="00816FCF"/>
    <w:rsid w:val="00822E89"/>
    <w:rsid w:val="00831C79"/>
    <w:rsid w:val="008465C4"/>
    <w:rsid w:val="00877626"/>
    <w:rsid w:val="00887A5F"/>
    <w:rsid w:val="008B07A8"/>
    <w:rsid w:val="008E2D4C"/>
    <w:rsid w:val="0092747A"/>
    <w:rsid w:val="00940DC8"/>
    <w:rsid w:val="0095486F"/>
    <w:rsid w:val="009605F2"/>
    <w:rsid w:val="009773A0"/>
    <w:rsid w:val="009A6F44"/>
    <w:rsid w:val="009B7DB9"/>
    <w:rsid w:val="009E2155"/>
    <w:rsid w:val="009F33A9"/>
    <w:rsid w:val="00A34FF0"/>
    <w:rsid w:val="00A43644"/>
    <w:rsid w:val="00A80344"/>
    <w:rsid w:val="00AB38CF"/>
    <w:rsid w:val="00AB3CE1"/>
    <w:rsid w:val="00AD0D57"/>
    <w:rsid w:val="00B356B5"/>
    <w:rsid w:val="00B40A33"/>
    <w:rsid w:val="00B65A98"/>
    <w:rsid w:val="00B73290"/>
    <w:rsid w:val="00B75939"/>
    <w:rsid w:val="00B762C1"/>
    <w:rsid w:val="00BA3084"/>
    <w:rsid w:val="00BF2E23"/>
    <w:rsid w:val="00C3192D"/>
    <w:rsid w:val="00C468C9"/>
    <w:rsid w:val="00C6627A"/>
    <w:rsid w:val="00C70ACD"/>
    <w:rsid w:val="00C86737"/>
    <w:rsid w:val="00CA5C0F"/>
    <w:rsid w:val="00CC3F21"/>
    <w:rsid w:val="00CF5D04"/>
    <w:rsid w:val="00D10CB8"/>
    <w:rsid w:val="00D2174E"/>
    <w:rsid w:val="00D73091"/>
    <w:rsid w:val="00DB147A"/>
    <w:rsid w:val="00DC5AD6"/>
    <w:rsid w:val="00DD22CA"/>
    <w:rsid w:val="00DE46EC"/>
    <w:rsid w:val="00E014A4"/>
    <w:rsid w:val="00E04F94"/>
    <w:rsid w:val="00E200CB"/>
    <w:rsid w:val="00E56AD1"/>
    <w:rsid w:val="00E75082"/>
    <w:rsid w:val="00E76FCD"/>
    <w:rsid w:val="00E77B1C"/>
    <w:rsid w:val="00E87EDE"/>
    <w:rsid w:val="00E90DAB"/>
    <w:rsid w:val="00E9713C"/>
    <w:rsid w:val="00EA5845"/>
    <w:rsid w:val="00EC48E0"/>
    <w:rsid w:val="00ED57A0"/>
    <w:rsid w:val="00EE04EE"/>
    <w:rsid w:val="00EF57E7"/>
    <w:rsid w:val="00F1171B"/>
    <w:rsid w:val="00F12A1B"/>
    <w:rsid w:val="00F3175C"/>
    <w:rsid w:val="00F963CC"/>
    <w:rsid w:val="00F97E5C"/>
    <w:rsid w:val="00FA0EC2"/>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16F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halab.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2022-02-19T14:25:00Z</cp:lastPrinted>
  <dcterms:created xsi:type="dcterms:W3CDTF">2022-02-19T14:25:00Z</dcterms:created>
  <dcterms:modified xsi:type="dcterms:W3CDTF">2022-02-19T14:33:00Z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