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A6DA" w14:textId="1EB16B25" w:rsidR="00477D80" w:rsidRPr="00956344" w:rsidRDefault="00477D80" w:rsidP="00005B63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0BC9FAAB" w14:textId="5802BEE5" w:rsidR="00072E88" w:rsidRPr="00956344" w:rsidRDefault="00784758" w:rsidP="00072E88">
      <w:pPr>
        <w:rPr>
          <w:rFonts w:asciiTheme="minorHAnsi" w:hAnsiTheme="minorHAnsi" w:cstheme="minorHAnsi"/>
        </w:rPr>
      </w:pPr>
      <w:r w:rsidRPr="00956344">
        <w:rPr>
          <w:rFonts w:asciiTheme="minorHAnsi" w:hAnsiTheme="minorHAnsi" w:cstheme="minorHAnsi"/>
        </w:rPr>
        <w:t>Recombinant DNA (rDNA) is</w:t>
      </w:r>
      <w:r w:rsidR="00F3002D" w:rsidRPr="00956344">
        <w:rPr>
          <w:rFonts w:asciiTheme="minorHAnsi" w:hAnsiTheme="minorHAnsi" w:cstheme="minorHAnsi"/>
        </w:rPr>
        <w:t xml:space="preserve"> considered one of the most important technologies of the 20</w:t>
      </w:r>
      <w:r w:rsidR="00F3002D" w:rsidRPr="00956344">
        <w:rPr>
          <w:rFonts w:asciiTheme="minorHAnsi" w:hAnsiTheme="minorHAnsi" w:cstheme="minorHAnsi"/>
          <w:vertAlign w:val="superscript"/>
        </w:rPr>
        <w:t>th</w:t>
      </w:r>
      <w:r w:rsidR="00F3002D" w:rsidRPr="00956344">
        <w:rPr>
          <w:rFonts w:asciiTheme="minorHAnsi" w:hAnsiTheme="minorHAnsi" w:cstheme="minorHAnsi"/>
        </w:rPr>
        <w:t xml:space="preserve"> century and </w:t>
      </w:r>
      <w:r w:rsidR="00121E56" w:rsidRPr="00956344">
        <w:rPr>
          <w:rFonts w:asciiTheme="minorHAnsi" w:hAnsiTheme="minorHAnsi" w:cstheme="minorHAnsi"/>
        </w:rPr>
        <w:t xml:space="preserve">started the biotechnology revolution. </w:t>
      </w:r>
      <w:r w:rsidR="004464C7" w:rsidRPr="00956344">
        <w:rPr>
          <w:rFonts w:asciiTheme="minorHAnsi" w:hAnsiTheme="minorHAnsi" w:cstheme="minorHAnsi"/>
        </w:rPr>
        <w:t xml:space="preserve">rDNA technologies allow the production of </w:t>
      </w:r>
      <w:r w:rsidR="00871442" w:rsidRPr="00956344">
        <w:rPr>
          <w:rFonts w:asciiTheme="minorHAnsi" w:hAnsiTheme="minorHAnsi" w:cstheme="minorHAnsi"/>
        </w:rPr>
        <w:t xml:space="preserve">new </w:t>
      </w:r>
      <w:r w:rsidR="00F3002D" w:rsidRPr="00956344">
        <w:rPr>
          <w:rFonts w:asciiTheme="minorHAnsi" w:hAnsiTheme="minorHAnsi" w:cstheme="minorHAnsi"/>
        </w:rPr>
        <w:t>proteins, and</w:t>
      </w:r>
      <w:r w:rsidR="00871442" w:rsidRPr="00956344">
        <w:rPr>
          <w:rFonts w:asciiTheme="minorHAnsi" w:hAnsiTheme="minorHAnsi" w:cstheme="minorHAnsi"/>
        </w:rPr>
        <w:t xml:space="preserve"> biochemicals by inserting </w:t>
      </w:r>
      <w:r w:rsidR="008E7A32" w:rsidRPr="00956344">
        <w:rPr>
          <w:rFonts w:asciiTheme="minorHAnsi" w:hAnsiTheme="minorHAnsi" w:cstheme="minorHAnsi"/>
        </w:rPr>
        <w:t>DNA fragments</w:t>
      </w:r>
      <w:r w:rsidR="00871442" w:rsidRPr="00956344">
        <w:rPr>
          <w:rFonts w:asciiTheme="minorHAnsi" w:hAnsiTheme="minorHAnsi" w:cstheme="minorHAnsi"/>
        </w:rPr>
        <w:t xml:space="preserve"> </w:t>
      </w:r>
      <w:r w:rsidR="008E7A32" w:rsidRPr="00956344">
        <w:rPr>
          <w:rFonts w:asciiTheme="minorHAnsi" w:hAnsiTheme="minorHAnsi" w:cstheme="minorHAnsi"/>
        </w:rPr>
        <w:t>using</w:t>
      </w:r>
      <w:r w:rsidR="0078052A" w:rsidRPr="00956344">
        <w:rPr>
          <w:rFonts w:asciiTheme="minorHAnsi" w:hAnsiTheme="minorHAnsi" w:cstheme="minorHAnsi"/>
        </w:rPr>
        <w:t xml:space="preserve"> appropriate vect</w:t>
      </w:r>
      <w:r w:rsidR="0099005B" w:rsidRPr="00956344">
        <w:rPr>
          <w:rFonts w:asciiTheme="minorHAnsi" w:hAnsiTheme="minorHAnsi" w:cstheme="minorHAnsi"/>
        </w:rPr>
        <w:t>o</w:t>
      </w:r>
      <w:r w:rsidR="0078052A" w:rsidRPr="00956344">
        <w:rPr>
          <w:rFonts w:asciiTheme="minorHAnsi" w:hAnsiTheme="minorHAnsi" w:cstheme="minorHAnsi"/>
        </w:rPr>
        <w:t>rs</w:t>
      </w:r>
      <w:r w:rsidR="008E7A32" w:rsidRPr="00956344">
        <w:rPr>
          <w:rFonts w:asciiTheme="minorHAnsi" w:hAnsiTheme="minorHAnsi" w:cstheme="minorHAnsi"/>
        </w:rPr>
        <w:t xml:space="preserve"> </w:t>
      </w:r>
      <w:r w:rsidR="00871442" w:rsidRPr="00956344">
        <w:rPr>
          <w:rFonts w:asciiTheme="minorHAnsi" w:hAnsiTheme="minorHAnsi" w:cstheme="minorHAnsi"/>
        </w:rPr>
        <w:t>into other organisms to develop for example human insulin or engineered vaccines like hepatitis B vaccine.</w:t>
      </w:r>
      <w:r w:rsidR="00C50AF2" w:rsidRPr="00956344">
        <w:rPr>
          <w:rFonts w:asciiTheme="minorHAnsi" w:hAnsiTheme="minorHAnsi" w:cstheme="minorHAnsi"/>
        </w:rPr>
        <w:t xml:space="preserve"> </w:t>
      </w:r>
      <w:r w:rsidR="00072E88" w:rsidRPr="00956344">
        <w:rPr>
          <w:rFonts w:asciiTheme="minorHAnsi" w:hAnsiTheme="minorHAnsi" w:cstheme="minorHAnsi"/>
        </w:rPr>
        <w:t xml:space="preserve">Once introduced into the cell, multiple clones of the incorporated DNA fragments are produced and harvested. The introduced genes can be turned on to </w:t>
      </w:r>
      <w:r w:rsidR="0034570A" w:rsidRPr="00956344">
        <w:rPr>
          <w:rFonts w:asciiTheme="minorHAnsi" w:hAnsiTheme="minorHAnsi" w:cstheme="minorHAnsi"/>
        </w:rPr>
        <w:t>create</w:t>
      </w:r>
      <w:r w:rsidR="00072E88" w:rsidRPr="00956344">
        <w:rPr>
          <w:rFonts w:asciiTheme="minorHAnsi" w:hAnsiTheme="minorHAnsi" w:cstheme="minorHAnsi"/>
        </w:rPr>
        <w:t xml:space="preserve"> the desired protein.</w:t>
      </w:r>
    </w:p>
    <w:p w14:paraId="314C3764" w14:textId="5EA23807" w:rsidR="00F07403" w:rsidRPr="00956344" w:rsidRDefault="00784758" w:rsidP="00005B63">
      <w:pPr>
        <w:rPr>
          <w:rFonts w:asciiTheme="minorHAnsi" w:hAnsiTheme="minorHAnsi" w:cstheme="minorHAnsi"/>
        </w:rPr>
      </w:pPr>
      <w:r w:rsidRPr="00956344">
        <w:rPr>
          <w:rFonts w:asciiTheme="minorHAnsi" w:hAnsiTheme="minorHAnsi" w:cstheme="minorHAnsi"/>
        </w:rPr>
        <w:t xml:space="preserve">rDNA has been applied since the late 70s in research, agriculture, engineering, medicine, food and many other areas. </w:t>
      </w:r>
      <w:r w:rsidR="00F07403" w:rsidRPr="00956344">
        <w:rPr>
          <w:rFonts w:asciiTheme="minorHAnsi" w:hAnsiTheme="minorHAnsi" w:cstheme="minorHAnsi"/>
        </w:rPr>
        <w:t xml:space="preserve">By 2001 over 80 </w:t>
      </w:r>
      <w:r w:rsidR="00907817" w:rsidRPr="00956344">
        <w:rPr>
          <w:rFonts w:asciiTheme="minorHAnsi" w:hAnsiTheme="minorHAnsi" w:cstheme="minorHAnsi"/>
        </w:rPr>
        <w:t>rDNA-based</w:t>
      </w:r>
      <w:r w:rsidR="00F07403" w:rsidRPr="00956344">
        <w:rPr>
          <w:rFonts w:asciiTheme="minorHAnsi" w:hAnsiTheme="minorHAnsi" w:cstheme="minorHAnsi"/>
        </w:rPr>
        <w:t xml:space="preserve"> products </w:t>
      </w:r>
      <w:r w:rsidRPr="00956344">
        <w:rPr>
          <w:rFonts w:asciiTheme="minorHAnsi" w:hAnsiTheme="minorHAnsi" w:cstheme="minorHAnsi"/>
        </w:rPr>
        <w:t xml:space="preserve">were </w:t>
      </w:r>
      <w:r w:rsidR="00F07403" w:rsidRPr="00956344">
        <w:rPr>
          <w:rFonts w:asciiTheme="minorHAnsi" w:hAnsiTheme="minorHAnsi" w:cstheme="minorHAnsi"/>
        </w:rPr>
        <w:t xml:space="preserve">approved for treating disease and for vaccination and a further 350 recombinant DNA-based drugs </w:t>
      </w:r>
      <w:r w:rsidRPr="00956344">
        <w:rPr>
          <w:rFonts w:asciiTheme="minorHAnsi" w:hAnsiTheme="minorHAnsi" w:cstheme="minorHAnsi"/>
        </w:rPr>
        <w:t xml:space="preserve">were </w:t>
      </w:r>
      <w:r w:rsidR="00F07403" w:rsidRPr="00956344">
        <w:rPr>
          <w:rFonts w:asciiTheme="minorHAnsi" w:hAnsiTheme="minorHAnsi" w:cstheme="minorHAnsi"/>
        </w:rPr>
        <w:t>tested</w:t>
      </w:r>
      <w:r w:rsidR="00C50AF2" w:rsidRPr="00956344">
        <w:rPr>
          <w:rFonts w:asciiTheme="minorHAnsi" w:hAnsiTheme="minorHAnsi" w:cstheme="minorHAnsi"/>
        </w:rPr>
        <w:t>.</w:t>
      </w:r>
    </w:p>
    <w:p w14:paraId="2D3F5033" w14:textId="4E5A8481" w:rsidR="006D2A61" w:rsidRPr="00956344" w:rsidRDefault="006D2A61" w:rsidP="00005B63">
      <w:pPr>
        <w:rPr>
          <w:rFonts w:asciiTheme="minorHAnsi" w:hAnsiTheme="minorHAnsi" w:cstheme="minorHAnsi"/>
        </w:rPr>
      </w:pPr>
      <w:r w:rsidRPr="00956344">
        <w:rPr>
          <w:rFonts w:asciiTheme="minorHAnsi" w:hAnsiTheme="minorHAnsi" w:cstheme="minorHAnsi"/>
        </w:rPr>
        <w:t xml:space="preserve">In 2021, all COVID-19 vaccines with FDA approval, were produced using recombinant DNA technology </w:t>
      </w:r>
      <w:r w:rsidR="00735D5F" w:rsidRPr="00956344">
        <w:rPr>
          <w:rFonts w:asciiTheme="minorHAnsi" w:hAnsiTheme="minorHAnsi" w:cstheme="minorHAnsi"/>
        </w:rPr>
        <w:t xml:space="preserve">containing </w:t>
      </w:r>
      <w:r w:rsidRPr="00956344">
        <w:rPr>
          <w:rFonts w:asciiTheme="minorHAnsi" w:hAnsiTheme="minorHAnsi" w:cstheme="minorHAnsi"/>
        </w:rPr>
        <w:t xml:space="preserve">either mRNA derived </w:t>
      </w:r>
      <w:r w:rsidR="00735D5F" w:rsidRPr="00956344">
        <w:rPr>
          <w:rFonts w:asciiTheme="minorHAnsi" w:hAnsiTheme="minorHAnsi" w:cstheme="minorHAnsi"/>
        </w:rPr>
        <w:t>from recombinant plasmids or a recombinant adenovirus.</w:t>
      </w:r>
      <w:r w:rsidR="003B3868" w:rsidRPr="00956344">
        <w:rPr>
          <w:rFonts w:asciiTheme="minorHAnsi" w:hAnsiTheme="minorHAnsi" w:cstheme="minorHAnsi"/>
        </w:rPr>
        <w:t xml:space="preserve"> </w:t>
      </w:r>
      <w:r w:rsidR="00777846" w:rsidRPr="00956344">
        <w:rPr>
          <w:rFonts w:asciiTheme="minorHAnsi" w:hAnsiTheme="minorHAnsi" w:cstheme="minorHAnsi"/>
        </w:rPr>
        <w:t>Since 2016, t</w:t>
      </w:r>
      <w:r w:rsidR="003B3868" w:rsidRPr="00956344">
        <w:rPr>
          <w:rFonts w:asciiTheme="minorHAnsi" w:hAnsiTheme="minorHAnsi" w:cstheme="minorHAnsi"/>
        </w:rPr>
        <w:t xml:space="preserve">he number of </w:t>
      </w:r>
      <w:r w:rsidR="00777846" w:rsidRPr="00956344">
        <w:rPr>
          <w:rFonts w:asciiTheme="minorHAnsi" w:hAnsiTheme="minorHAnsi" w:cstheme="minorHAnsi"/>
        </w:rPr>
        <w:t xml:space="preserve">investigational new drugs (INDs) applications to the FDA, which include genetically modified therapies have increased exponentially. </w:t>
      </w:r>
      <w:r w:rsidR="00F03A11" w:rsidRPr="00956344">
        <w:rPr>
          <w:rFonts w:asciiTheme="minorHAnsi" w:hAnsiTheme="minorHAnsi" w:cstheme="minorHAnsi"/>
        </w:rPr>
        <w:t>Today a</w:t>
      </w:r>
      <w:r w:rsidR="00777846" w:rsidRPr="00956344">
        <w:rPr>
          <w:rFonts w:asciiTheme="minorHAnsi" w:hAnsiTheme="minorHAnsi" w:cstheme="minorHAnsi"/>
        </w:rPr>
        <w:t>ccor</w:t>
      </w:r>
      <w:r w:rsidR="00F03A11" w:rsidRPr="00956344">
        <w:rPr>
          <w:rFonts w:asciiTheme="minorHAnsi" w:hAnsiTheme="minorHAnsi" w:cstheme="minorHAnsi"/>
        </w:rPr>
        <w:t>d</w:t>
      </w:r>
      <w:r w:rsidR="00777846" w:rsidRPr="00956344">
        <w:rPr>
          <w:rFonts w:asciiTheme="minorHAnsi" w:hAnsiTheme="minorHAnsi" w:cstheme="minorHAnsi"/>
        </w:rPr>
        <w:t xml:space="preserve">ing to </w:t>
      </w:r>
      <w:r w:rsidR="00F03A11" w:rsidRPr="00956344">
        <w:rPr>
          <w:rFonts w:asciiTheme="minorHAnsi" w:hAnsiTheme="minorHAnsi" w:cstheme="minorHAnsi"/>
        </w:rPr>
        <w:t>D. Eisenman and al., current major developments in recombinant (or synthetic) nucleic acid molecules can be divided in 3 revolutions:</w:t>
      </w:r>
    </w:p>
    <w:p w14:paraId="019A257B" w14:textId="3170D158" w:rsidR="00F03A11" w:rsidRPr="00956344" w:rsidRDefault="00F03A11" w:rsidP="002401F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>Clinical applications of mRNA-based technology</w:t>
      </w:r>
      <w:r w:rsidRPr="00956344">
        <w:rPr>
          <w:rFonts w:eastAsia="Times New Roman" w:cstheme="minorHAnsi"/>
          <w:sz w:val="24"/>
          <w:szCs w:val="24"/>
        </w:rPr>
        <w:t xml:space="preserve">: two days after SARS-CoV-2 sequence was posted on line, </w:t>
      </w:r>
      <w:proofErr w:type="spellStart"/>
      <w:r w:rsidRPr="00956344">
        <w:rPr>
          <w:rFonts w:eastAsia="Times New Roman" w:cstheme="minorHAnsi"/>
          <w:sz w:val="24"/>
          <w:szCs w:val="24"/>
        </w:rPr>
        <w:t>Moderna</w:t>
      </w:r>
      <w:proofErr w:type="spellEnd"/>
      <w:r w:rsidRPr="00956344">
        <w:rPr>
          <w:rFonts w:eastAsia="Times New Roman" w:cstheme="minorHAnsi"/>
          <w:sz w:val="24"/>
          <w:szCs w:val="24"/>
        </w:rPr>
        <w:t xml:space="preserve"> in collaboration with NIAID</w:t>
      </w:r>
      <w:r w:rsidR="00CF2DF7" w:rsidRPr="00956344">
        <w:rPr>
          <w:rStyle w:val="FootnoteReference"/>
          <w:rFonts w:eastAsia="Times New Roman" w:cstheme="minorHAnsi"/>
          <w:sz w:val="24"/>
          <w:szCs w:val="24"/>
        </w:rPr>
        <w:footnoteReference w:id="1"/>
      </w:r>
      <w:r w:rsidRPr="00956344">
        <w:rPr>
          <w:rFonts w:eastAsia="Times New Roman" w:cstheme="minorHAnsi"/>
          <w:sz w:val="24"/>
          <w:szCs w:val="24"/>
        </w:rPr>
        <w:t>, developed a vaccine in 2 days.</w:t>
      </w:r>
    </w:p>
    <w:p w14:paraId="51B635CC" w14:textId="1EAFCA09" w:rsidR="00D0442F" w:rsidRPr="00956344" w:rsidRDefault="00F833AF" w:rsidP="002401FF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>CAR T Cell therapy</w:t>
      </w:r>
      <w:r w:rsidRPr="00956344">
        <w:rPr>
          <w:rFonts w:eastAsia="Times New Roman" w:cstheme="minorHAnsi"/>
          <w:sz w:val="24"/>
          <w:szCs w:val="24"/>
        </w:rPr>
        <w:t xml:space="preserve">: patient cells are collected and reengineered to produce chimeric antigen receptor proteins or CARs. </w:t>
      </w:r>
      <w:r w:rsidR="007C1DA2" w:rsidRPr="00956344">
        <w:rPr>
          <w:rFonts w:eastAsia="Times New Roman" w:cstheme="minorHAnsi"/>
          <w:sz w:val="24"/>
          <w:szCs w:val="24"/>
        </w:rPr>
        <w:t>CAR</w:t>
      </w:r>
      <w:r w:rsidRPr="00956344">
        <w:rPr>
          <w:rFonts w:eastAsia="Times New Roman" w:cstheme="minorHAnsi"/>
          <w:sz w:val="24"/>
          <w:szCs w:val="24"/>
        </w:rPr>
        <w:t xml:space="preserve"> T cells multiply in the patient’s body after being reinjected and bind to cancer cells to kill them.</w:t>
      </w:r>
    </w:p>
    <w:p w14:paraId="6E885A87" w14:textId="48449886" w:rsidR="006D2A61" w:rsidRPr="00956344" w:rsidRDefault="004953BD" w:rsidP="00005B6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>Drugs for rare diseases:</w:t>
      </w:r>
      <w:r w:rsidRPr="00956344">
        <w:rPr>
          <w:rFonts w:eastAsia="Times New Roman" w:cstheme="minorHAnsi"/>
          <w:sz w:val="24"/>
          <w:szCs w:val="24"/>
        </w:rPr>
        <w:t xml:space="preserve"> </w:t>
      </w:r>
      <w:r w:rsidR="00172BED" w:rsidRPr="00956344">
        <w:rPr>
          <w:rFonts w:eastAsia="Times New Roman" w:cstheme="minorHAnsi"/>
          <w:sz w:val="24"/>
          <w:szCs w:val="24"/>
        </w:rPr>
        <w:t>although m</w:t>
      </w:r>
      <w:r w:rsidR="0086459E" w:rsidRPr="00956344">
        <w:rPr>
          <w:rFonts w:eastAsia="Times New Roman" w:cstheme="minorHAnsi"/>
          <w:sz w:val="24"/>
          <w:szCs w:val="24"/>
        </w:rPr>
        <w:t xml:space="preserve">ore than 30 </w:t>
      </w:r>
      <w:r w:rsidR="00766A85" w:rsidRPr="00956344">
        <w:rPr>
          <w:rFonts w:eastAsia="Times New Roman" w:cstheme="minorHAnsi"/>
          <w:sz w:val="24"/>
          <w:szCs w:val="24"/>
        </w:rPr>
        <w:t>million</w:t>
      </w:r>
      <w:r w:rsidR="0086459E" w:rsidRPr="00956344">
        <w:rPr>
          <w:rFonts w:eastAsia="Times New Roman" w:cstheme="minorHAnsi"/>
          <w:sz w:val="24"/>
          <w:szCs w:val="24"/>
        </w:rPr>
        <w:t xml:space="preserve"> people in the United States are affected by </w:t>
      </w:r>
      <w:r w:rsidR="00172BED" w:rsidRPr="00956344">
        <w:rPr>
          <w:rFonts w:eastAsia="Times New Roman" w:cstheme="minorHAnsi"/>
          <w:sz w:val="24"/>
          <w:szCs w:val="24"/>
        </w:rPr>
        <w:t xml:space="preserve">7,000 </w:t>
      </w:r>
      <w:r w:rsidR="0086459E" w:rsidRPr="00956344">
        <w:rPr>
          <w:rFonts w:eastAsia="Times New Roman" w:cstheme="minorHAnsi"/>
          <w:sz w:val="24"/>
          <w:szCs w:val="24"/>
        </w:rPr>
        <w:t>rare disease</w:t>
      </w:r>
      <w:r w:rsidR="00172BED" w:rsidRPr="00956344">
        <w:rPr>
          <w:rFonts w:eastAsia="Times New Roman" w:cstheme="minorHAnsi"/>
          <w:sz w:val="24"/>
          <w:szCs w:val="24"/>
        </w:rPr>
        <w:t xml:space="preserve">s, by comparison for a specific </w:t>
      </w:r>
      <w:r w:rsidR="00686482" w:rsidRPr="00956344">
        <w:rPr>
          <w:rFonts w:eastAsia="Times New Roman" w:cstheme="minorHAnsi"/>
          <w:sz w:val="24"/>
          <w:szCs w:val="24"/>
        </w:rPr>
        <w:t xml:space="preserve">rare disease, </w:t>
      </w:r>
      <w:r w:rsidR="00172BED" w:rsidRPr="00956344">
        <w:rPr>
          <w:rFonts w:eastAsia="Times New Roman" w:cstheme="minorHAnsi"/>
          <w:sz w:val="24"/>
          <w:szCs w:val="24"/>
        </w:rPr>
        <w:t xml:space="preserve">only few patients </w:t>
      </w:r>
      <w:r w:rsidR="00686482" w:rsidRPr="00956344">
        <w:rPr>
          <w:rFonts w:eastAsia="Times New Roman" w:cstheme="minorHAnsi"/>
          <w:sz w:val="24"/>
          <w:szCs w:val="24"/>
        </w:rPr>
        <w:t>are identified</w:t>
      </w:r>
      <w:r w:rsidR="00072E88" w:rsidRPr="00956344">
        <w:rPr>
          <w:rFonts w:eastAsia="Times New Roman" w:cstheme="minorHAnsi"/>
          <w:sz w:val="24"/>
          <w:szCs w:val="24"/>
        </w:rPr>
        <w:t xml:space="preserve">, and </w:t>
      </w:r>
      <w:r w:rsidR="00AD61C4" w:rsidRPr="00956344">
        <w:rPr>
          <w:rFonts w:eastAsia="Times New Roman" w:cstheme="minorHAnsi"/>
          <w:sz w:val="24"/>
          <w:szCs w:val="24"/>
        </w:rPr>
        <w:t xml:space="preserve">to cure such diseases </w:t>
      </w:r>
      <w:r w:rsidR="00172BED" w:rsidRPr="00956344">
        <w:rPr>
          <w:rFonts w:eastAsia="Times New Roman" w:cstheme="minorHAnsi"/>
          <w:sz w:val="24"/>
          <w:szCs w:val="24"/>
        </w:rPr>
        <w:t xml:space="preserve">is not </w:t>
      </w:r>
      <w:r w:rsidR="00766A85" w:rsidRPr="00956344">
        <w:rPr>
          <w:rFonts w:eastAsia="Times New Roman" w:cstheme="minorHAnsi"/>
          <w:sz w:val="24"/>
          <w:szCs w:val="24"/>
        </w:rPr>
        <w:t>a</w:t>
      </w:r>
      <w:r w:rsidR="00686482" w:rsidRPr="00956344">
        <w:rPr>
          <w:rFonts w:eastAsia="Times New Roman" w:cstheme="minorHAnsi"/>
          <w:sz w:val="24"/>
          <w:szCs w:val="24"/>
        </w:rPr>
        <w:t xml:space="preserve"> strong</w:t>
      </w:r>
      <w:r w:rsidR="00766A85" w:rsidRPr="00956344">
        <w:rPr>
          <w:rFonts w:eastAsia="Times New Roman" w:cstheme="minorHAnsi"/>
          <w:sz w:val="24"/>
          <w:szCs w:val="24"/>
        </w:rPr>
        <w:t xml:space="preserve"> </w:t>
      </w:r>
      <w:r w:rsidR="00172BED" w:rsidRPr="00956344">
        <w:rPr>
          <w:rFonts w:eastAsia="Times New Roman" w:cstheme="minorHAnsi"/>
          <w:sz w:val="24"/>
          <w:szCs w:val="24"/>
        </w:rPr>
        <w:t xml:space="preserve">financial incentive for </w:t>
      </w:r>
      <w:r w:rsidR="00766A85" w:rsidRPr="00956344">
        <w:rPr>
          <w:rFonts w:eastAsia="Times New Roman" w:cstheme="minorHAnsi"/>
          <w:sz w:val="24"/>
          <w:szCs w:val="24"/>
        </w:rPr>
        <w:t>pharmaceutical companies.</w:t>
      </w:r>
      <w:r w:rsidR="00172BED" w:rsidRPr="00956344">
        <w:rPr>
          <w:rFonts w:eastAsia="Times New Roman" w:cstheme="minorHAnsi"/>
          <w:sz w:val="24"/>
          <w:szCs w:val="24"/>
        </w:rPr>
        <w:t xml:space="preserve"> </w:t>
      </w:r>
      <w:r w:rsidR="00766A85" w:rsidRPr="00956344">
        <w:rPr>
          <w:rFonts w:eastAsia="Times New Roman" w:cstheme="minorHAnsi"/>
          <w:sz w:val="24"/>
          <w:szCs w:val="24"/>
        </w:rPr>
        <w:t xml:space="preserve">Recent advancements in recombinant DNA technology have enable </w:t>
      </w:r>
      <w:r w:rsidR="00686482" w:rsidRPr="00956344">
        <w:rPr>
          <w:rFonts w:eastAsia="Times New Roman" w:cstheme="minorHAnsi"/>
          <w:sz w:val="24"/>
          <w:szCs w:val="24"/>
        </w:rPr>
        <w:t>the</w:t>
      </w:r>
      <w:r w:rsidR="00766A85" w:rsidRPr="00956344">
        <w:rPr>
          <w:rFonts w:eastAsia="Times New Roman" w:cstheme="minorHAnsi"/>
          <w:sz w:val="24"/>
          <w:szCs w:val="24"/>
        </w:rPr>
        <w:t xml:space="preserve"> creat</w:t>
      </w:r>
      <w:r w:rsidR="00686482" w:rsidRPr="00956344">
        <w:rPr>
          <w:rFonts w:eastAsia="Times New Roman" w:cstheme="minorHAnsi"/>
          <w:sz w:val="24"/>
          <w:szCs w:val="24"/>
        </w:rPr>
        <w:t>ion of drug discovery</w:t>
      </w:r>
      <w:r w:rsidR="00766A85" w:rsidRPr="00956344">
        <w:rPr>
          <w:rFonts w:eastAsia="Times New Roman" w:cstheme="minorHAnsi"/>
          <w:sz w:val="24"/>
          <w:szCs w:val="24"/>
        </w:rPr>
        <w:t xml:space="preserve"> platforms </w:t>
      </w:r>
      <w:r w:rsidR="00686482" w:rsidRPr="00956344">
        <w:rPr>
          <w:rFonts w:eastAsia="Times New Roman" w:cstheme="minorHAnsi"/>
          <w:sz w:val="24"/>
          <w:szCs w:val="24"/>
        </w:rPr>
        <w:t>in whi</w:t>
      </w:r>
      <w:r w:rsidR="002D5ECD" w:rsidRPr="00956344">
        <w:rPr>
          <w:rFonts w:eastAsia="Times New Roman" w:cstheme="minorHAnsi"/>
          <w:sz w:val="24"/>
          <w:szCs w:val="24"/>
        </w:rPr>
        <w:t>c</w:t>
      </w:r>
      <w:r w:rsidR="00686482" w:rsidRPr="00956344">
        <w:rPr>
          <w:rFonts w:eastAsia="Times New Roman" w:cstheme="minorHAnsi"/>
          <w:sz w:val="24"/>
          <w:szCs w:val="24"/>
        </w:rPr>
        <w:t>h</w:t>
      </w:r>
      <w:r w:rsidR="00766A85" w:rsidRPr="00956344">
        <w:rPr>
          <w:rFonts w:eastAsia="Times New Roman" w:cstheme="minorHAnsi"/>
          <w:sz w:val="24"/>
          <w:szCs w:val="24"/>
        </w:rPr>
        <w:t xml:space="preserve"> a </w:t>
      </w:r>
      <w:r w:rsidR="002D5ECD" w:rsidRPr="00956344">
        <w:rPr>
          <w:rFonts w:eastAsia="Times New Roman" w:cstheme="minorHAnsi"/>
          <w:sz w:val="24"/>
          <w:szCs w:val="24"/>
        </w:rPr>
        <w:t>single</w:t>
      </w:r>
      <w:r w:rsidR="00766A85" w:rsidRPr="00956344">
        <w:rPr>
          <w:rFonts w:eastAsia="Times New Roman" w:cstheme="minorHAnsi"/>
          <w:sz w:val="24"/>
          <w:szCs w:val="24"/>
        </w:rPr>
        <w:t xml:space="preserve"> product can be adapted for many uses.</w:t>
      </w:r>
      <w:r w:rsidR="00F25C90" w:rsidRPr="00956344">
        <w:rPr>
          <w:rFonts w:eastAsia="Times New Roman" w:cstheme="minorHAnsi"/>
          <w:sz w:val="24"/>
          <w:szCs w:val="24"/>
        </w:rPr>
        <w:t xml:space="preserve"> Recently FDAA approved two novel drugs: Luxturna to treat patients with a rare form of inherited vision loss and </w:t>
      </w:r>
      <w:proofErr w:type="spellStart"/>
      <w:r w:rsidR="00F25C90" w:rsidRPr="00956344">
        <w:rPr>
          <w:rFonts w:eastAsia="Times New Roman" w:cstheme="minorHAnsi"/>
          <w:sz w:val="24"/>
          <w:szCs w:val="24"/>
        </w:rPr>
        <w:t>Zolgensma</w:t>
      </w:r>
      <w:proofErr w:type="spellEnd"/>
      <w:r w:rsidR="00F25C90" w:rsidRPr="00956344">
        <w:rPr>
          <w:rFonts w:eastAsia="Times New Roman" w:cstheme="minorHAnsi"/>
          <w:sz w:val="24"/>
          <w:szCs w:val="24"/>
        </w:rPr>
        <w:t xml:space="preserve"> to treat children less than 2 years old with spinal </w:t>
      </w:r>
      <w:r w:rsidR="00344B9A" w:rsidRPr="00956344">
        <w:rPr>
          <w:rFonts w:eastAsia="Times New Roman" w:cstheme="minorHAnsi"/>
          <w:sz w:val="24"/>
          <w:szCs w:val="24"/>
        </w:rPr>
        <w:t>muscular</w:t>
      </w:r>
      <w:r w:rsidR="00F25C90" w:rsidRPr="00956344">
        <w:rPr>
          <w:rFonts w:eastAsia="Times New Roman" w:cstheme="minorHAnsi"/>
          <w:sz w:val="24"/>
          <w:szCs w:val="24"/>
        </w:rPr>
        <w:t xml:space="preserve"> atrophy (SMA).</w:t>
      </w:r>
    </w:p>
    <w:p w14:paraId="07A1F7AA" w14:textId="0A9C2972" w:rsidR="00A820EE" w:rsidRPr="00956344" w:rsidRDefault="00397F24" w:rsidP="00005B63">
      <w:pPr>
        <w:rPr>
          <w:rFonts w:asciiTheme="minorHAnsi" w:hAnsiTheme="minorHAnsi" w:cstheme="minorHAnsi"/>
        </w:rPr>
      </w:pPr>
      <w:r w:rsidRPr="00956344">
        <w:rPr>
          <w:rFonts w:asciiTheme="minorHAnsi" w:hAnsiTheme="minorHAnsi" w:cstheme="minorHAnsi"/>
        </w:rPr>
        <w:t>P</w:t>
      </w:r>
      <w:r w:rsidR="008408E4" w:rsidRPr="00956344">
        <w:rPr>
          <w:rFonts w:asciiTheme="minorHAnsi" w:hAnsiTheme="minorHAnsi" w:cstheme="minorHAnsi"/>
        </w:rPr>
        <w:t xml:space="preserve">olymerase chain reaction (PCR) has been a major breakthrough </w:t>
      </w:r>
      <w:r w:rsidRPr="00956344">
        <w:rPr>
          <w:rFonts w:asciiTheme="minorHAnsi" w:hAnsiTheme="minorHAnsi" w:cstheme="minorHAnsi"/>
        </w:rPr>
        <w:t xml:space="preserve">in rDNA technology, </w:t>
      </w:r>
      <w:r w:rsidR="00072E88" w:rsidRPr="00956344">
        <w:rPr>
          <w:rFonts w:asciiTheme="minorHAnsi" w:hAnsiTheme="minorHAnsi" w:cstheme="minorHAnsi"/>
        </w:rPr>
        <w:t>and has</w:t>
      </w:r>
      <w:r w:rsidRPr="00956344">
        <w:rPr>
          <w:rFonts w:asciiTheme="minorHAnsi" w:hAnsiTheme="minorHAnsi" w:cstheme="minorHAnsi"/>
        </w:rPr>
        <w:t xml:space="preserve"> become the ubiquitous molecular biology workhorse. </w:t>
      </w:r>
      <w:r w:rsidR="00EB581E" w:rsidRPr="00956344">
        <w:rPr>
          <w:rFonts w:asciiTheme="minorHAnsi" w:hAnsiTheme="minorHAnsi" w:cstheme="minorHAnsi"/>
        </w:rPr>
        <w:t>Every few minutes, a</w:t>
      </w:r>
      <w:r w:rsidR="00D90E61" w:rsidRPr="00956344">
        <w:rPr>
          <w:rFonts w:asciiTheme="minorHAnsi" w:hAnsiTheme="minorHAnsi" w:cstheme="minorHAnsi"/>
        </w:rPr>
        <w:t>t e</w:t>
      </w:r>
      <w:r w:rsidRPr="00956344">
        <w:rPr>
          <w:rFonts w:asciiTheme="minorHAnsi" w:hAnsiTheme="minorHAnsi" w:cstheme="minorHAnsi"/>
        </w:rPr>
        <w:t>ach PCR cycle</w:t>
      </w:r>
      <w:r w:rsidR="00EB581E" w:rsidRPr="00956344">
        <w:rPr>
          <w:rFonts w:asciiTheme="minorHAnsi" w:hAnsiTheme="minorHAnsi" w:cstheme="minorHAnsi"/>
        </w:rPr>
        <w:t>,</w:t>
      </w:r>
      <w:r w:rsidRPr="00956344">
        <w:rPr>
          <w:rFonts w:asciiTheme="minorHAnsi" w:hAnsiTheme="minorHAnsi" w:cstheme="minorHAnsi"/>
        </w:rPr>
        <w:t xml:space="preserve"> </w:t>
      </w:r>
      <w:r w:rsidR="00D90E61" w:rsidRPr="00956344">
        <w:rPr>
          <w:rFonts w:asciiTheme="minorHAnsi" w:hAnsiTheme="minorHAnsi" w:cstheme="minorHAnsi"/>
        </w:rPr>
        <w:t>the number of double-stranded copies of the original DNA is double</w:t>
      </w:r>
      <w:r w:rsidR="00EB581E" w:rsidRPr="00956344">
        <w:rPr>
          <w:rFonts w:asciiTheme="minorHAnsi" w:hAnsiTheme="minorHAnsi" w:cstheme="minorHAnsi"/>
        </w:rPr>
        <w:t xml:space="preserve">, </w:t>
      </w:r>
      <w:r w:rsidR="00635426" w:rsidRPr="00956344">
        <w:rPr>
          <w:rFonts w:asciiTheme="minorHAnsi" w:hAnsiTheme="minorHAnsi" w:cstheme="minorHAnsi"/>
        </w:rPr>
        <w:t xml:space="preserve">i.e., </w:t>
      </w:r>
      <w:r w:rsidR="00D90E61" w:rsidRPr="00956344">
        <w:rPr>
          <w:rFonts w:asciiTheme="minorHAnsi" w:hAnsiTheme="minorHAnsi" w:cstheme="minorHAnsi"/>
        </w:rPr>
        <w:t>2</w:t>
      </w:r>
      <w:r w:rsidR="00D90E61" w:rsidRPr="00956344">
        <w:rPr>
          <w:rFonts w:asciiTheme="minorHAnsi" w:hAnsiTheme="minorHAnsi" w:cstheme="minorHAnsi"/>
          <w:vertAlign w:val="superscript"/>
        </w:rPr>
        <w:t>n</w:t>
      </w:r>
      <w:r w:rsidR="00D90E61" w:rsidRPr="00956344">
        <w:rPr>
          <w:rFonts w:asciiTheme="minorHAnsi" w:hAnsiTheme="minorHAnsi" w:cstheme="minorHAnsi"/>
        </w:rPr>
        <w:t xml:space="preserve"> at cycle n. </w:t>
      </w:r>
      <w:r w:rsidR="00635426" w:rsidRPr="00956344">
        <w:rPr>
          <w:rFonts w:asciiTheme="minorHAnsi" w:hAnsiTheme="minorHAnsi" w:cstheme="minorHAnsi"/>
        </w:rPr>
        <w:t>PCR</w:t>
      </w:r>
      <w:r w:rsidR="00D90E61" w:rsidRPr="00956344">
        <w:rPr>
          <w:rFonts w:asciiTheme="minorHAnsi" w:hAnsiTheme="minorHAnsi" w:cstheme="minorHAnsi"/>
        </w:rPr>
        <w:t xml:space="preserve"> </w:t>
      </w:r>
      <w:r w:rsidR="00635426" w:rsidRPr="00956344">
        <w:rPr>
          <w:rFonts w:asciiTheme="minorHAnsi" w:hAnsiTheme="minorHAnsi" w:cstheme="minorHAnsi"/>
        </w:rPr>
        <w:t xml:space="preserve">since its inception in 1987 by Mullis and al., </w:t>
      </w:r>
      <w:r w:rsidR="00EB581E" w:rsidRPr="00956344">
        <w:rPr>
          <w:rFonts w:asciiTheme="minorHAnsi" w:hAnsiTheme="minorHAnsi" w:cstheme="minorHAnsi"/>
        </w:rPr>
        <w:t xml:space="preserve">has been successful </w:t>
      </w:r>
      <w:r w:rsidR="00D90E61" w:rsidRPr="00956344">
        <w:rPr>
          <w:rFonts w:asciiTheme="minorHAnsi" w:hAnsiTheme="minorHAnsi" w:cstheme="minorHAnsi"/>
        </w:rPr>
        <w:t xml:space="preserve">due to its overall simplicity, </w:t>
      </w:r>
      <w:r w:rsidR="00EB581E" w:rsidRPr="00956344">
        <w:rPr>
          <w:rFonts w:asciiTheme="minorHAnsi" w:hAnsiTheme="minorHAnsi" w:cstheme="minorHAnsi"/>
        </w:rPr>
        <w:t xml:space="preserve">low cost and reduced </w:t>
      </w:r>
      <w:r w:rsidR="00D90E61" w:rsidRPr="00956344">
        <w:rPr>
          <w:rFonts w:asciiTheme="minorHAnsi" w:hAnsiTheme="minorHAnsi" w:cstheme="minorHAnsi"/>
        </w:rPr>
        <w:t>error rate. Over the years</w:t>
      </w:r>
      <w:r w:rsidR="00AD667D" w:rsidRPr="00956344">
        <w:rPr>
          <w:rFonts w:asciiTheme="minorHAnsi" w:hAnsiTheme="minorHAnsi" w:cstheme="minorHAnsi"/>
        </w:rPr>
        <w:t xml:space="preserve">, its operational procedures have been highly optimized </w:t>
      </w:r>
      <w:r w:rsidR="00C1506D" w:rsidRPr="00956344">
        <w:rPr>
          <w:rFonts w:asciiTheme="minorHAnsi" w:hAnsiTheme="minorHAnsi" w:cstheme="minorHAnsi"/>
        </w:rPr>
        <w:t xml:space="preserve">(real-time PCR) </w:t>
      </w:r>
      <w:r w:rsidR="00AD667D" w:rsidRPr="00956344">
        <w:rPr>
          <w:rFonts w:asciiTheme="minorHAnsi" w:hAnsiTheme="minorHAnsi" w:cstheme="minorHAnsi"/>
        </w:rPr>
        <w:t>and</w:t>
      </w:r>
      <w:r w:rsidR="00D90E61" w:rsidRPr="00956344">
        <w:rPr>
          <w:rFonts w:asciiTheme="minorHAnsi" w:hAnsiTheme="minorHAnsi" w:cstheme="minorHAnsi"/>
        </w:rPr>
        <w:t xml:space="preserve"> </w:t>
      </w:r>
      <w:r w:rsidR="00EB581E" w:rsidRPr="00956344">
        <w:rPr>
          <w:rFonts w:asciiTheme="minorHAnsi" w:hAnsiTheme="minorHAnsi" w:cstheme="minorHAnsi"/>
        </w:rPr>
        <w:t>many modifications have been made to the original PCR to extend its capabilities</w:t>
      </w:r>
      <w:r w:rsidR="00AD667D" w:rsidRPr="00956344">
        <w:rPr>
          <w:rFonts w:asciiTheme="minorHAnsi" w:hAnsiTheme="minorHAnsi" w:cstheme="minorHAnsi"/>
        </w:rPr>
        <w:t>,</w:t>
      </w:r>
      <w:r w:rsidR="00605EF5" w:rsidRPr="00956344">
        <w:rPr>
          <w:rFonts w:asciiTheme="minorHAnsi" w:hAnsiTheme="minorHAnsi" w:cstheme="minorHAnsi"/>
        </w:rPr>
        <w:t xml:space="preserve"> </w:t>
      </w:r>
      <w:r w:rsidR="005B0322" w:rsidRPr="00956344">
        <w:rPr>
          <w:rFonts w:asciiTheme="minorHAnsi" w:hAnsiTheme="minorHAnsi" w:cstheme="minorHAnsi"/>
        </w:rPr>
        <w:t>major</w:t>
      </w:r>
      <w:r w:rsidR="00605EF5" w:rsidRPr="00956344">
        <w:rPr>
          <w:rFonts w:asciiTheme="minorHAnsi" w:hAnsiTheme="minorHAnsi" w:cstheme="minorHAnsi"/>
        </w:rPr>
        <w:t xml:space="preserve"> PCR variations, are:</w:t>
      </w:r>
    </w:p>
    <w:p w14:paraId="34683C57" w14:textId="698A7052" w:rsidR="00605EF5" w:rsidRPr="00956344" w:rsidRDefault="00C1506D" w:rsidP="002A07B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>Amplified fragment length polymorphism</w:t>
      </w:r>
      <w:r w:rsidRPr="00956344">
        <w:rPr>
          <w:rFonts w:eastAsia="Times New Roman" w:cstheme="minorHAnsi"/>
          <w:sz w:val="24"/>
          <w:szCs w:val="24"/>
        </w:rPr>
        <w:t xml:space="preserve"> (</w:t>
      </w:r>
      <w:r w:rsidR="00605EF5" w:rsidRPr="00956344">
        <w:rPr>
          <w:rFonts w:eastAsia="Times New Roman" w:cstheme="minorHAnsi"/>
          <w:sz w:val="24"/>
          <w:szCs w:val="24"/>
        </w:rPr>
        <w:t>AFLP</w:t>
      </w:r>
      <w:r w:rsidRPr="00956344">
        <w:rPr>
          <w:rFonts w:eastAsia="Times New Roman" w:cstheme="minorHAnsi"/>
          <w:sz w:val="24"/>
          <w:szCs w:val="24"/>
        </w:rPr>
        <w:t>)</w:t>
      </w:r>
      <w:r w:rsidR="00605EF5" w:rsidRPr="00956344">
        <w:rPr>
          <w:rFonts w:eastAsia="Times New Roman" w:cstheme="minorHAnsi"/>
          <w:sz w:val="24"/>
          <w:szCs w:val="24"/>
        </w:rPr>
        <w:t>: use</w:t>
      </w:r>
      <w:r w:rsidR="00A820EE" w:rsidRPr="00956344">
        <w:rPr>
          <w:rFonts w:eastAsia="Times New Roman" w:cstheme="minorHAnsi"/>
          <w:sz w:val="24"/>
          <w:szCs w:val="24"/>
        </w:rPr>
        <w:t>s selective amplification on a subset of DNA fragments to compare unique</w:t>
      </w:r>
      <w:r w:rsidR="00605EF5" w:rsidRPr="00956344">
        <w:rPr>
          <w:rFonts w:eastAsia="Times New Roman" w:cstheme="minorHAnsi"/>
          <w:sz w:val="24"/>
          <w:szCs w:val="24"/>
        </w:rPr>
        <w:t xml:space="preserve"> </w:t>
      </w:r>
      <w:r w:rsidR="00A820EE" w:rsidRPr="00956344">
        <w:rPr>
          <w:rFonts w:eastAsia="Times New Roman" w:cstheme="minorHAnsi"/>
          <w:sz w:val="24"/>
          <w:szCs w:val="24"/>
        </w:rPr>
        <w:t>fingerprints for genome of interest (criminal and paternity tests).</w:t>
      </w:r>
    </w:p>
    <w:p w14:paraId="013D6789" w14:textId="299E3606" w:rsidR="00A820EE" w:rsidRPr="00956344" w:rsidRDefault="00A820EE" w:rsidP="002A07B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>Colony PCR</w:t>
      </w:r>
      <w:r w:rsidRPr="00956344">
        <w:rPr>
          <w:rFonts w:eastAsia="Times New Roman" w:cstheme="minorHAnsi"/>
          <w:sz w:val="24"/>
          <w:szCs w:val="24"/>
        </w:rPr>
        <w:t xml:space="preserve">: </w:t>
      </w:r>
      <w:r w:rsidR="00A55F5D" w:rsidRPr="00956344">
        <w:rPr>
          <w:rFonts w:eastAsia="Times New Roman" w:cstheme="minorHAnsi"/>
          <w:sz w:val="24"/>
          <w:szCs w:val="24"/>
        </w:rPr>
        <w:t>is an effective high-throughput method to determine presence of genetic constructs in colonies of yeast or bacteria.</w:t>
      </w:r>
    </w:p>
    <w:p w14:paraId="358B40CC" w14:textId="353105DA" w:rsidR="00A55F5D" w:rsidRPr="00956344" w:rsidRDefault="00E92991" w:rsidP="002A07B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lastRenderedPageBreak/>
        <w:t>Asymmetric</w:t>
      </w:r>
      <w:r w:rsidR="00A55F5D" w:rsidRPr="00956344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956344">
        <w:rPr>
          <w:rFonts w:eastAsia="Times New Roman" w:cstheme="minorHAnsi"/>
          <w:b/>
          <w:bCs/>
          <w:sz w:val="24"/>
          <w:szCs w:val="24"/>
        </w:rPr>
        <w:t>inverse, long range PCR and others</w:t>
      </w:r>
      <w:r w:rsidR="00A55F5D" w:rsidRPr="00956344">
        <w:rPr>
          <w:rFonts w:eastAsia="Times New Roman" w:cstheme="minorHAnsi"/>
          <w:sz w:val="24"/>
          <w:szCs w:val="24"/>
        </w:rPr>
        <w:t xml:space="preserve">: variations of PCR methods </w:t>
      </w:r>
      <w:r w:rsidRPr="00956344">
        <w:rPr>
          <w:rFonts w:eastAsia="Times New Roman" w:cstheme="minorHAnsi"/>
          <w:sz w:val="24"/>
          <w:szCs w:val="24"/>
        </w:rPr>
        <w:t>for amplification of specific DNA fragments.</w:t>
      </w:r>
    </w:p>
    <w:p w14:paraId="07CE52C8" w14:textId="4B6F7B89" w:rsidR="00A55F5D" w:rsidRPr="00956344" w:rsidRDefault="00E92991" w:rsidP="00005B63">
      <w:pPr>
        <w:rPr>
          <w:rFonts w:asciiTheme="minorHAnsi" w:hAnsiTheme="minorHAnsi" w:cstheme="minorHAnsi"/>
        </w:rPr>
      </w:pPr>
      <w:r w:rsidRPr="00956344">
        <w:rPr>
          <w:rFonts w:asciiTheme="minorHAnsi" w:hAnsiTheme="minorHAnsi" w:cstheme="minorHAnsi"/>
        </w:rPr>
        <w:t xml:space="preserve">One of the most significant </w:t>
      </w:r>
      <w:r w:rsidR="00C1506D" w:rsidRPr="00956344">
        <w:rPr>
          <w:rFonts w:asciiTheme="minorHAnsi" w:hAnsiTheme="minorHAnsi" w:cstheme="minorHAnsi"/>
        </w:rPr>
        <w:t>applications</w:t>
      </w:r>
      <w:r w:rsidRPr="00956344">
        <w:rPr>
          <w:rFonts w:asciiTheme="minorHAnsi" w:hAnsiTheme="minorHAnsi" w:cstheme="minorHAnsi"/>
        </w:rPr>
        <w:t xml:space="preserve"> of PCR technique is the generation of sequencing templates that allow</w:t>
      </w:r>
      <w:r w:rsidR="00C42D9B" w:rsidRPr="00956344">
        <w:rPr>
          <w:rFonts w:asciiTheme="minorHAnsi" w:hAnsiTheme="minorHAnsi" w:cstheme="minorHAnsi"/>
        </w:rPr>
        <w:t xml:space="preserve">s to study </w:t>
      </w:r>
      <w:proofErr w:type="spellStart"/>
      <w:r w:rsidR="00C42D9B" w:rsidRPr="00956344">
        <w:rPr>
          <w:rFonts w:asciiTheme="minorHAnsi" w:hAnsiTheme="minorHAnsi" w:cstheme="minorHAnsi"/>
        </w:rPr>
        <w:t>D</w:t>
      </w:r>
      <w:r w:rsidR="00956344">
        <w:rPr>
          <w:rFonts w:asciiTheme="minorHAnsi" w:hAnsiTheme="minorHAnsi" w:cstheme="minorHAnsi"/>
        </w:rPr>
        <w:t>s</w:t>
      </w:r>
      <w:r w:rsidR="00C42D9B" w:rsidRPr="00956344">
        <w:rPr>
          <w:rFonts w:asciiTheme="minorHAnsi" w:hAnsiTheme="minorHAnsi" w:cstheme="minorHAnsi"/>
        </w:rPr>
        <w:t>NA</w:t>
      </w:r>
      <w:proofErr w:type="spellEnd"/>
      <w:r w:rsidR="00C42D9B" w:rsidRPr="00956344">
        <w:rPr>
          <w:rFonts w:asciiTheme="minorHAnsi" w:hAnsiTheme="minorHAnsi" w:cstheme="minorHAnsi"/>
        </w:rPr>
        <w:t xml:space="preserve"> molecule in details </w:t>
      </w:r>
      <w:r w:rsidR="00C1506D" w:rsidRPr="00956344">
        <w:rPr>
          <w:rFonts w:asciiTheme="minorHAnsi" w:hAnsiTheme="minorHAnsi" w:cstheme="minorHAnsi"/>
        </w:rPr>
        <w:t>for</w:t>
      </w:r>
      <w:r w:rsidR="00C42D9B" w:rsidRPr="00956344">
        <w:rPr>
          <w:rFonts w:asciiTheme="minorHAnsi" w:hAnsiTheme="minorHAnsi" w:cstheme="minorHAnsi"/>
        </w:rPr>
        <w:t xml:space="preserve"> research.</w:t>
      </w:r>
    </w:p>
    <w:p w14:paraId="46AA019B" w14:textId="77777777" w:rsidR="002A07B2" w:rsidRPr="00956344" w:rsidRDefault="002A07B2" w:rsidP="00005B63">
      <w:pPr>
        <w:rPr>
          <w:rFonts w:asciiTheme="minorHAnsi" w:hAnsiTheme="minorHAnsi" w:cstheme="minorHAnsi"/>
        </w:rPr>
      </w:pPr>
    </w:p>
    <w:p w14:paraId="1874CFF2" w14:textId="05911C1C" w:rsidR="003E0BFA" w:rsidRPr="00956344" w:rsidRDefault="00477D80" w:rsidP="00AD61C4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Who is working in this area? </w:t>
      </w:r>
    </w:p>
    <w:p w14:paraId="15D41E0A" w14:textId="0699DAC5" w:rsidR="00AD61C4" w:rsidRPr="00956344" w:rsidRDefault="006C45B7" w:rsidP="00AD61C4">
      <w:pPr>
        <w:rPr>
          <w:rFonts w:asciiTheme="minorHAnsi" w:hAnsiTheme="minorHAnsi" w:cstheme="minorHAnsi"/>
        </w:rPr>
      </w:pPr>
      <w:r w:rsidRPr="00956344">
        <w:rPr>
          <w:rFonts w:asciiTheme="minorHAnsi" w:hAnsiTheme="minorHAnsi" w:cstheme="minorHAnsi"/>
        </w:rPr>
        <w:t>There are many centers of excellence in genetic and genomic research across the country both on the East and West coasts:</w:t>
      </w:r>
    </w:p>
    <w:p w14:paraId="21F656B2" w14:textId="4DB7AE43" w:rsidR="006C45B7" w:rsidRPr="00956344" w:rsidRDefault="006C45B7" w:rsidP="003F1974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56344">
        <w:rPr>
          <w:rFonts w:eastAsia="Times New Roman" w:cstheme="minorHAnsi"/>
          <w:sz w:val="24"/>
          <w:szCs w:val="24"/>
        </w:rPr>
        <w:t xml:space="preserve">Johns Hopkins has been a leader in these fields starting in </w:t>
      </w:r>
      <w:r w:rsidR="00094293" w:rsidRPr="00956344">
        <w:rPr>
          <w:rFonts w:eastAsia="Times New Roman" w:cstheme="minorHAnsi"/>
          <w:sz w:val="24"/>
          <w:szCs w:val="24"/>
        </w:rPr>
        <w:t xml:space="preserve">the </w:t>
      </w:r>
      <w:r w:rsidRPr="00956344">
        <w:rPr>
          <w:rFonts w:eastAsia="Times New Roman" w:cstheme="minorHAnsi"/>
          <w:sz w:val="24"/>
          <w:szCs w:val="24"/>
        </w:rPr>
        <w:t>1950</w:t>
      </w:r>
      <w:r w:rsidR="00094293" w:rsidRPr="00956344">
        <w:rPr>
          <w:rFonts w:eastAsia="Times New Roman" w:cstheme="minorHAnsi"/>
          <w:sz w:val="24"/>
          <w:szCs w:val="24"/>
        </w:rPr>
        <w:t>s</w:t>
      </w:r>
      <w:r w:rsidRPr="00956344">
        <w:rPr>
          <w:rFonts w:eastAsia="Times New Roman" w:cstheme="minorHAnsi"/>
          <w:sz w:val="24"/>
          <w:szCs w:val="24"/>
        </w:rPr>
        <w:t xml:space="preserve"> </w:t>
      </w:r>
      <w:r w:rsidR="00094293" w:rsidRPr="00956344">
        <w:rPr>
          <w:rFonts w:eastAsia="Times New Roman" w:cstheme="minorHAnsi"/>
          <w:sz w:val="24"/>
          <w:szCs w:val="24"/>
        </w:rPr>
        <w:t xml:space="preserve">with Victor </w:t>
      </w:r>
      <w:proofErr w:type="spellStart"/>
      <w:r w:rsidR="00094293" w:rsidRPr="00956344">
        <w:rPr>
          <w:rFonts w:eastAsia="Times New Roman" w:cstheme="minorHAnsi"/>
          <w:sz w:val="24"/>
          <w:szCs w:val="24"/>
        </w:rPr>
        <w:t>McKusick</w:t>
      </w:r>
      <w:proofErr w:type="spellEnd"/>
      <w:r w:rsidR="00094293" w:rsidRPr="00956344">
        <w:rPr>
          <w:rFonts w:eastAsia="Times New Roman" w:cstheme="minorHAnsi"/>
          <w:sz w:val="24"/>
          <w:szCs w:val="24"/>
        </w:rPr>
        <w:t xml:space="preserve">, who is considered the “father of medical genetics”.  The </w:t>
      </w:r>
      <w:r w:rsidR="002815ED" w:rsidRPr="00956344">
        <w:rPr>
          <w:rFonts w:eastAsia="Times New Roman" w:cstheme="minorHAnsi"/>
          <w:sz w:val="24"/>
          <w:szCs w:val="24"/>
        </w:rPr>
        <w:t>d</w:t>
      </w:r>
      <w:r w:rsidR="00094293" w:rsidRPr="00956344">
        <w:rPr>
          <w:rFonts w:eastAsia="Times New Roman" w:cstheme="minorHAnsi"/>
          <w:sz w:val="24"/>
          <w:szCs w:val="24"/>
        </w:rPr>
        <w:t xml:space="preserve">epartment of Genetic </w:t>
      </w:r>
      <w:r w:rsidR="002815ED" w:rsidRPr="00956344">
        <w:rPr>
          <w:rFonts w:eastAsia="Times New Roman" w:cstheme="minorHAnsi"/>
          <w:sz w:val="24"/>
          <w:szCs w:val="24"/>
        </w:rPr>
        <w:t>M</w:t>
      </w:r>
      <w:r w:rsidR="00094293" w:rsidRPr="00956344">
        <w:rPr>
          <w:rFonts w:eastAsia="Times New Roman" w:cstheme="minorHAnsi"/>
          <w:sz w:val="24"/>
          <w:szCs w:val="24"/>
        </w:rPr>
        <w:t xml:space="preserve">edicine research has numerous affiliations with different facilities, labs and other centers, and </w:t>
      </w:r>
      <w:r w:rsidR="002815ED" w:rsidRPr="00956344">
        <w:rPr>
          <w:rFonts w:eastAsia="Times New Roman" w:cstheme="minorHAnsi"/>
          <w:sz w:val="24"/>
          <w:szCs w:val="24"/>
        </w:rPr>
        <w:t>its major research areas are identifying genes that influence complex traits, studying the genes and proteins that regulate other genes, and finding molecular bases of single-gene disorders.</w:t>
      </w:r>
    </w:p>
    <w:p w14:paraId="576A6379" w14:textId="13866002" w:rsidR="006C45B7" w:rsidRPr="00956344" w:rsidRDefault="006C45B7" w:rsidP="003F1974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56344">
        <w:rPr>
          <w:rFonts w:eastAsia="Times New Roman" w:cstheme="minorHAnsi"/>
          <w:sz w:val="24"/>
          <w:szCs w:val="24"/>
        </w:rPr>
        <w:t>Broad Institute</w:t>
      </w:r>
      <w:r w:rsidR="00D2446E" w:rsidRPr="00956344">
        <w:rPr>
          <w:rFonts w:eastAsia="Times New Roman" w:cstheme="minorHAnsi"/>
          <w:sz w:val="24"/>
          <w:szCs w:val="24"/>
        </w:rPr>
        <w:t xml:space="preserve"> is a genomic research center </w:t>
      </w:r>
      <w:r w:rsidR="00697776" w:rsidRPr="00956344">
        <w:rPr>
          <w:rFonts w:eastAsia="Times New Roman" w:cstheme="minorHAnsi"/>
          <w:sz w:val="24"/>
          <w:szCs w:val="24"/>
        </w:rPr>
        <w:t>open for collaboration between MIT, the Whitehead institute, Harvard and Harvard affiliated hospitals.</w:t>
      </w:r>
    </w:p>
    <w:p w14:paraId="251DF2C9" w14:textId="2C94310E" w:rsidR="00414375" w:rsidRPr="00956344" w:rsidRDefault="00414375" w:rsidP="003F1974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56344">
        <w:rPr>
          <w:rFonts w:eastAsia="Times New Roman" w:cstheme="minorHAnsi"/>
          <w:sz w:val="24"/>
          <w:szCs w:val="24"/>
        </w:rPr>
        <w:t>Cold Spring Harbor Laboratory has many research programs in cell biology and genomics: RNA interference (RNAi), small-RNA technology; DNA replication, RNA splicing, deep sequencing, single-cell sequencing.</w:t>
      </w:r>
    </w:p>
    <w:p w14:paraId="4C2ABE93" w14:textId="79494529" w:rsidR="00414375" w:rsidRPr="00956344" w:rsidRDefault="00414375" w:rsidP="003F1974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56344">
        <w:rPr>
          <w:rFonts w:eastAsia="Times New Roman" w:cstheme="minorHAnsi"/>
          <w:sz w:val="24"/>
          <w:szCs w:val="24"/>
        </w:rPr>
        <w:t xml:space="preserve">National </w:t>
      </w:r>
      <w:r w:rsidR="00AE7EA4" w:rsidRPr="00956344">
        <w:rPr>
          <w:rFonts w:eastAsia="Times New Roman" w:cstheme="minorHAnsi"/>
          <w:sz w:val="24"/>
          <w:szCs w:val="24"/>
        </w:rPr>
        <w:t xml:space="preserve">Human </w:t>
      </w:r>
      <w:r w:rsidRPr="00956344">
        <w:rPr>
          <w:rFonts w:eastAsia="Times New Roman" w:cstheme="minorHAnsi"/>
          <w:sz w:val="24"/>
          <w:szCs w:val="24"/>
        </w:rPr>
        <w:t xml:space="preserve">Genome </w:t>
      </w:r>
      <w:r w:rsidR="00A46A0B" w:rsidRPr="00956344">
        <w:rPr>
          <w:rFonts w:eastAsia="Times New Roman" w:cstheme="minorHAnsi"/>
          <w:sz w:val="24"/>
          <w:szCs w:val="24"/>
        </w:rPr>
        <w:t xml:space="preserve">Research </w:t>
      </w:r>
      <w:r w:rsidRPr="00956344">
        <w:rPr>
          <w:rFonts w:eastAsia="Times New Roman" w:cstheme="minorHAnsi"/>
          <w:sz w:val="24"/>
          <w:szCs w:val="24"/>
        </w:rPr>
        <w:t>Institute</w:t>
      </w:r>
      <w:r w:rsidR="00B43525" w:rsidRPr="00956344">
        <w:rPr>
          <w:rFonts w:eastAsia="Times New Roman" w:cstheme="minorHAnsi"/>
          <w:sz w:val="24"/>
          <w:szCs w:val="24"/>
        </w:rPr>
        <w:t xml:space="preserve"> (N</w:t>
      </w:r>
      <w:r w:rsidR="00AE7EA4" w:rsidRPr="00956344">
        <w:rPr>
          <w:rFonts w:eastAsia="Times New Roman" w:cstheme="minorHAnsi"/>
          <w:sz w:val="24"/>
          <w:szCs w:val="24"/>
        </w:rPr>
        <w:t>H</w:t>
      </w:r>
      <w:r w:rsidR="00B43525" w:rsidRPr="00956344">
        <w:rPr>
          <w:rFonts w:eastAsia="Times New Roman" w:cstheme="minorHAnsi"/>
          <w:sz w:val="24"/>
          <w:szCs w:val="24"/>
        </w:rPr>
        <w:t>GRI)</w:t>
      </w:r>
      <w:r w:rsidR="00A46A0B" w:rsidRPr="00956344">
        <w:rPr>
          <w:rFonts w:eastAsia="Times New Roman" w:cstheme="minorHAnsi"/>
          <w:sz w:val="24"/>
          <w:szCs w:val="24"/>
        </w:rPr>
        <w:t xml:space="preserve">: </w:t>
      </w:r>
      <w:r w:rsidR="00B43525" w:rsidRPr="00956344">
        <w:rPr>
          <w:rFonts w:eastAsia="Times New Roman" w:cstheme="minorHAnsi"/>
          <w:sz w:val="24"/>
          <w:szCs w:val="24"/>
        </w:rPr>
        <w:t xml:space="preserve">recently Dr. A. </w:t>
      </w:r>
      <w:proofErr w:type="spellStart"/>
      <w:r w:rsidR="00B43525" w:rsidRPr="00956344">
        <w:rPr>
          <w:rFonts w:eastAsia="Times New Roman" w:cstheme="minorHAnsi"/>
          <w:sz w:val="24"/>
          <w:szCs w:val="24"/>
        </w:rPr>
        <w:t>Phillippy</w:t>
      </w:r>
      <w:proofErr w:type="spellEnd"/>
      <w:r w:rsidR="00B43525" w:rsidRPr="00956344">
        <w:rPr>
          <w:rFonts w:eastAsia="Times New Roman" w:cstheme="minorHAnsi"/>
          <w:sz w:val="24"/>
          <w:szCs w:val="24"/>
        </w:rPr>
        <w:t xml:space="preserve"> from </w:t>
      </w:r>
      <w:r w:rsidR="00AE7EA4" w:rsidRPr="00956344">
        <w:rPr>
          <w:rFonts w:eastAsia="Times New Roman" w:cstheme="minorHAnsi"/>
          <w:sz w:val="24"/>
          <w:szCs w:val="24"/>
        </w:rPr>
        <w:t>NHGRI</w:t>
      </w:r>
      <w:r w:rsidR="00B43525" w:rsidRPr="00956344">
        <w:rPr>
          <w:rFonts w:eastAsia="Times New Roman" w:cstheme="minorHAnsi"/>
          <w:sz w:val="24"/>
          <w:szCs w:val="24"/>
        </w:rPr>
        <w:t xml:space="preserve">, </w:t>
      </w:r>
      <w:r w:rsidR="00A46A0B" w:rsidRPr="00956344">
        <w:rPr>
          <w:rFonts w:eastAsia="Times New Roman" w:cstheme="minorHAnsi"/>
          <w:sz w:val="24"/>
          <w:szCs w:val="24"/>
        </w:rPr>
        <w:t xml:space="preserve">completed the </w:t>
      </w:r>
      <w:r w:rsidR="00B43525" w:rsidRPr="00956344">
        <w:rPr>
          <w:rFonts w:eastAsia="Times New Roman" w:cstheme="minorHAnsi"/>
          <w:sz w:val="24"/>
          <w:szCs w:val="24"/>
        </w:rPr>
        <w:t>full decoding of the human genome sequence, filling the remaining gaps in the sequence.</w:t>
      </w:r>
    </w:p>
    <w:p w14:paraId="44BF5075" w14:textId="1AF0098F" w:rsidR="00B43525" w:rsidRPr="00956344" w:rsidRDefault="00B74B5F" w:rsidP="003F1974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56344">
        <w:rPr>
          <w:rFonts w:eastAsia="Times New Roman" w:cstheme="minorHAnsi"/>
          <w:sz w:val="24"/>
          <w:szCs w:val="24"/>
        </w:rPr>
        <w:t xml:space="preserve">There are many other universities involved in relevant research areas. Historically in the industry, companies </w:t>
      </w:r>
      <w:r w:rsidR="008E560C" w:rsidRPr="00956344">
        <w:rPr>
          <w:rFonts w:eastAsia="Times New Roman" w:cstheme="minorHAnsi"/>
          <w:sz w:val="24"/>
          <w:szCs w:val="24"/>
        </w:rPr>
        <w:t>like GlaxoSmithKline (GSK), Genentech, Roche, have been on the forefront of rDNA applications for vaccines, drugs and therapies.</w:t>
      </w:r>
      <w:r w:rsidR="00902647" w:rsidRPr="00956344">
        <w:rPr>
          <w:rFonts w:eastAsia="Times New Roman" w:cstheme="minorHAnsi"/>
          <w:sz w:val="24"/>
          <w:szCs w:val="24"/>
        </w:rPr>
        <w:t xml:space="preserve"> </w:t>
      </w:r>
      <w:r w:rsidR="00FF07C1" w:rsidRPr="00956344">
        <w:rPr>
          <w:rFonts w:eastAsia="Times New Roman" w:cstheme="minorHAnsi"/>
          <w:sz w:val="24"/>
          <w:szCs w:val="24"/>
        </w:rPr>
        <w:t xml:space="preserve">Illumina is a leader for gene sequencing, and CRISPR </w:t>
      </w:r>
      <w:proofErr w:type="spellStart"/>
      <w:r w:rsidR="00FF07C1" w:rsidRPr="00956344">
        <w:rPr>
          <w:rFonts w:eastAsia="Times New Roman" w:cstheme="minorHAnsi"/>
          <w:sz w:val="24"/>
          <w:szCs w:val="24"/>
        </w:rPr>
        <w:t>Therapeuthics</w:t>
      </w:r>
      <w:proofErr w:type="spellEnd"/>
      <w:r w:rsidR="00FF07C1" w:rsidRPr="00956344">
        <w:rPr>
          <w:rFonts w:eastAsia="Times New Roman" w:cstheme="minorHAnsi"/>
          <w:sz w:val="24"/>
          <w:szCs w:val="24"/>
        </w:rPr>
        <w:t xml:space="preserve"> for gene editing.</w:t>
      </w:r>
    </w:p>
    <w:p w14:paraId="4B0829A2" w14:textId="77777777" w:rsidR="00AD61C4" w:rsidRPr="00956344" w:rsidRDefault="00AD61C4" w:rsidP="00477D80">
      <w:pPr>
        <w:rPr>
          <w:rFonts w:asciiTheme="minorHAnsi" w:hAnsiTheme="minorHAnsi" w:cstheme="minorHAnsi"/>
          <w:b/>
          <w:bCs/>
        </w:rPr>
      </w:pPr>
    </w:p>
    <w:p w14:paraId="5CB4F881" w14:textId="5E6800EF" w:rsidR="00A43644" w:rsidRPr="00956344" w:rsidRDefault="00477D80" w:rsidP="003D5415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56F8A9C3" w14:textId="0AA79A34" w:rsidR="00D11DF8" w:rsidRPr="00956344" w:rsidRDefault="00D11DF8" w:rsidP="00D11DF8">
      <w:pPr>
        <w:rPr>
          <w:rFonts w:asciiTheme="minorHAnsi" w:hAnsiTheme="minorHAnsi" w:cstheme="minorHAnsi"/>
        </w:rPr>
      </w:pPr>
      <w:r w:rsidRPr="00956344">
        <w:rPr>
          <w:rFonts w:asciiTheme="minorHAnsi" w:hAnsiTheme="minorHAnsi" w:cstheme="minorHAnsi"/>
        </w:rPr>
        <w:t xml:space="preserve">There are two major </w:t>
      </w:r>
      <w:r w:rsidR="00956344">
        <w:rPr>
          <w:rFonts w:asciiTheme="minorHAnsi" w:hAnsiTheme="minorHAnsi" w:cstheme="minorHAnsi"/>
        </w:rPr>
        <w:t xml:space="preserve">processes </w:t>
      </w:r>
      <w:r w:rsidRPr="00956344">
        <w:rPr>
          <w:rFonts w:asciiTheme="minorHAnsi" w:hAnsiTheme="minorHAnsi" w:cstheme="minorHAnsi"/>
        </w:rPr>
        <w:t>to replicate a specific DNA sequence:</w:t>
      </w:r>
    </w:p>
    <w:p w14:paraId="42CB2B70" w14:textId="677E870A" w:rsidR="00896F25" w:rsidRPr="00956344" w:rsidRDefault="009C66A6" w:rsidP="00D11DF8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56344">
        <w:rPr>
          <w:rFonts w:eastAsia="Times New Roman" w:cstheme="minorHAnsi"/>
          <w:sz w:val="24"/>
          <w:szCs w:val="24"/>
        </w:rPr>
        <w:t xml:space="preserve">In rDNA, the segment of DNA </w:t>
      </w:r>
      <w:r w:rsidR="007A2B61" w:rsidRPr="00956344">
        <w:rPr>
          <w:rFonts w:eastAsia="Times New Roman" w:cstheme="minorHAnsi"/>
          <w:sz w:val="24"/>
          <w:szCs w:val="24"/>
        </w:rPr>
        <w:t xml:space="preserve">to </w:t>
      </w:r>
      <w:r w:rsidRPr="00956344">
        <w:rPr>
          <w:rFonts w:eastAsia="Times New Roman" w:cstheme="minorHAnsi"/>
          <w:sz w:val="24"/>
          <w:szCs w:val="24"/>
        </w:rPr>
        <w:t xml:space="preserve">insert into the </w:t>
      </w:r>
      <w:r w:rsidR="002155DE" w:rsidRPr="00956344">
        <w:rPr>
          <w:rFonts w:eastAsia="Times New Roman" w:cstheme="minorHAnsi"/>
          <w:sz w:val="24"/>
          <w:szCs w:val="24"/>
        </w:rPr>
        <w:t xml:space="preserve">receiving </w:t>
      </w:r>
      <w:r w:rsidR="00313C7E" w:rsidRPr="00956344">
        <w:rPr>
          <w:rFonts w:eastAsia="Times New Roman" w:cstheme="minorHAnsi"/>
          <w:sz w:val="24"/>
          <w:szCs w:val="24"/>
        </w:rPr>
        <w:t xml:space="preserve">DNA </w:t>
      </w:r>
      <w:r w:rsidR="002155DE" w:rsidRPr="00956344">
        <w:rPr>
          <w:rFonts w:eastAsia="Times New Roman" w:cstheme="minorHAnsi"/>
          <w:sz w:val="24"/>
          <w:szCs w:val="24"/>
        </w:rPr>
        <w:t>molecule is cut with an endonuclease</w:t>
      </w:r>
      <w:r w:rsidR="003E5E3A" w:rsidRPr="00956344">
        <w:rPr>
          <w:rFonts w:eastAsia="Times New Roman" w:cstheme="minorHAnsi"/>
          <w:sz w:val="24"/>
          <w:szCs w:val="24"/>
        </w:rPr>
        <w:t>, in this case</w:t>
      </w:r>
      <w:r w:rsidR="001C544A" w:rsidRPr="00956344">
        <w:rPr>
          <w:rFonts w:eastAsia="Times New Roman" w:cstheme="minorHAnsi"/>
          <w:sz w:val="24"/>
          <w:szCs w:val="24"/>
        </w:rPr>
        <w:t xml:space="preserve">, </w:t>
      </w:r>
      <w:r w:rsidR="003E5E3A" w:rsidRPr="00956344">
        <w:rPr>
          <w:rFonts w:eastAsia="Times New Roman" w:cstheme="minorHAnsi"/>
          <w:sz w:val="24"/>
          <w:szCs w:val="24"/>
        </w:rPr>
        <w:t xml:space="preserve">restriction enzymes, cleave DNA at a specific nucleotide </w:t>
      </w:r>
      <w:r w:rsidR="001C544A" w:rsidRPr="00956344">
        <w:rPr>
          <w:rFonts w:eastAsia="Times New Roman" w:cstheme="minorHAnsi"/>
          <w:sz w:val="24"/>
          <w:szCs w:val="24"/>
        </w:rPr>
        <w:t>sequence</w:t>
      </w:r>
      <w:r w:rsidR="007A2B61" w:rsidRPr="00956344">
        <w:rPr>
          <w:rFonts w:eastAsia="Times New Roman" w:cstheme="minorHAnsi"/>
          <w:sz w:val="24"/>
          <w:szCs w:val="24"/>
        </w:rPr>
        <w:t xml:space="preserve"> (cutting the phosphodiester bonds)</w:t>
      </w:r>
      <w:r w:rsidR="001C544A" w:rsidRPr="00956344">
        <w:rPr>
          <w:rFonts w:eastAsia="Times New Roman" w:cstheme="minorHAnsi"/>
          <w:sz w:val="24"/>
          <w:szCs w:val="24"/>
        </w:rPr>
        <w:t>, and</w:t>
      </w:r>
      <w:r w:rsidR="00BD5B82">
        <w:rPr>
          <w:rFonts w:eastAsia="Times New Roman" w:cstheme="minorHAnsi"/>
          <w:sz w:val="24"/>
          <w:szCs w:val="24"/>
        </w:rPr>
        <w:t xml:space="preserve"> the DNA strand</w:t>
      </w:r>
      <w:r w:rsidR="001C544A" w:rsidRPr="00956344">
        <w:rPr>
          <w:rFonts w:eastAsia="Times New Roman" w:cstheme="minorHAnsi"/>
          <w:sz w:val="24"/>
          <w:szCs w:val="24"/>
        </w:rPr>
        <w:t xml:space="preserve"> </w:t>
      </w:r>
      <w:r w:rsidR="00566261" w:rsidRPr="00956344">
        <w:rPr>
          <w:rFonts w:eastAsia="Times New Roman" w:cstheme="minorHAnsi"/>
          <w:sz w:val="24"/>
          <w:szCs w:val="24"/>
        </w:rPr>
        <w:t>can be joined to a</w:t>
      </w:r>
      <w:r w:rsidR="007A2B61" w:rsidRPr="00956344">
        <w:rPr>
          <w:rFonts w:eastAsia="Times New Roman" w:cstheme="minorHAnsi"/>
          <w:sz w:val="24"/>
          <w:szCs w:val="24"/>
        </w:rPr>
        <w:t xml:space="preserve">nother </w:t>
      </w:r>
      <w:r w:rsidR="006A0D1E" w:rsidRPr="00956344">
        <w:rPr>
          <w:rFonts w:eastAsia="Times New Roman" w:cstheme="minorHAnsi"/>
          <w:sz w:val="24"/>
          <w:szCs w:val="24"/>
        </w:rPr>
        <w:t xml:space="preserve">complementary </w:t>
      </w:r>
      <w:r w:rsidR="00C15AB2" w:rsidRPr="00956344">
        <w:rPr>
          <w:rFonts w:eastAsia="Times New Roman" w:cstheme="minorHAnsi"/>
          <w:sz w:val="24"/>
          <w:szCs w:val="24"/>
        </w:rPr>
        <w:t xml:space="preserve">DNA </w:t>
      </w:r>
      <w:r w:rsidR="00566261" w:rsidRPr="00956344">
        <w:rPr>
          <w:rFonts w:eastAsia="Times New Roman" w:cstheme="minorHAnsi"/>
          <w:sz w:val="24"/>
          <w:szCs w:val="24"/>
        </w:rPr>
        <w:t xml:space="preserve">strand </w:t>
      </w:r>
      <w:r w:rsidR="005E7ADC" w:rsidRPr="00956344">
        <w:rPr>
          <w:rFonts w:eastAsia="Times New Roman" w:cstheme="minorHAnsi"/>
          <w:sz w:val="24"/>
          <w:szCs w:val="24"/>
        </w:rPr>
        <w:t>by the</w:t>
      </w:r>
      <w:r w:rsidR="004C616C" w:rsidRPr="00956344">
        <w:rPr>
          <w:rFonts w:eastAsia="Times New Roman" w:cstheme="minorHAnsi"/>
          <w:sz w:val="24"/>
          <w:szCs w:val="24"/>
        </w:rPr>
        <w:t xml:space="preserve"> “</w:t>
      </w:r>
      <w:r w:rsidR="005E7ADC" w:rsidRPr="00956344">
        <w:rPr>
          <w:rFonts w:eastAsia="Times New Roman" w:cstheme="minorHAnsi"/>
          <w:sz w:val="24"/>
          <w:szCs w:val="24"/>
        </w:rPr>
        <w:t>sticky ends”</w:t>
      </w:r>
      <w:r w:rsidR="001C544A" w:rsidRPr="00956344">
        <w:rPr>
          <w:rFonts w:eastAsia="Times New Roman" w:cstheme="minorHAnsi"/>
          <w:sz w:val="24"/>
          <w:szCs w:val="24"/>
        </w:rPr>
        <w:t xml:space="preserve"> of each DNA</w:t>
      </w:r>
      <w:r w:rsidR="007A2B61" w:rsidRPr="00956344">
        <w:rPr>
          <w:rFonts w:eastAsia="Times New Roman" w:cstheme="minorHAnsi"/>
          <w:sz w:val="24"/>
          <w:szCs w:val="24"/>
        </w:rPr>
        <w:t xml:space="preserve">. These strands are </w:t>
      </w:r>
      <w:r w:rsidR="001C544A" w:rsidRPr="00956344">
        <w:rPr>
          <w:rFonts w:eastAsia="Times New Roman" w:cstheme="minorHAnsi"/>
          <w:sz w:val="24"/>
          <w:szCs w:val="24"/>
        </w:rPr>
        <w:t xml:space="preserve">joined together </w:t>
      </w:r>
      <w:r w:rsidR="007A2B61" w:rsidRPr="00956344">
        <w:rPr>
          <w:rFonts w:eastAsia="Times New Roman" w:cstheme="minorHAnsi"/>
          <w:sz w:val="24"/>
          <w:szCs w:val="24"/>
        </w:rPr>
        <w:t>using</w:t>
      </w:r>
      <w:r w:rsidR="001C544A" w:rsidRPr="00956344">
        <w:rPr>
          <w:rFonts w:eastAsia="Times New Roman" w:cstheme="minorHAnsi"/>
          <w:sz w:val="24"/>
          <w:szCs w:val="24"/>
        </w:rPr>
        <w:t xml:space="preserve"> a DNA ligase </w:t>
      </w:r>
      <w:r w:rsidR="006A0D1E" w:rsidRPr="00956344">
        <w:rPr>
          <w:rFonts w:eastAsia="Times New Roman" w:cstheme="minorHAnsi"/>
          <w:sz w:val="24"/>
          <w:szCs w:val="24"/>
        </w:rPr>
        <w:t>which</w:t>
      </w:r>
      <w:r w:rsidR="007A2B61" w:rsidRPr="00956344">
        <w:rPr>
          <w:rFonts w:eastAsia="Times New Roman" w:cstheme="minorHAnsi"/>
          <w:sz w:val="24"/>
          <w:szCs w:val="24"/>
        </w:rPr>
        <w:t xml:space="preserve"> catalyz</w:t>
      </w:r>
      <w:r w:rsidR="006A0D1E" w:rsidRPr="00956344">
        <w:rPr>
          <w:rFonts w:eastAsia="Times New Roman" w:cstheme="minorHAnsi"/>
          <w:sz w:val="24"/>
          <w:szCs w:val="24"/>
        </w:rPr>
        <w:t>es</w:t>
      </w:r>
      <w:r w:rsidR="007A2B61" w:rsidRPr="00956344">
        <w:rPr>
          <w:rFonts w:eastAsia="Times New Roman" w:cstheme="minorHAnsi"/>
          <w:sz w:val="24"/>
          <w:szCs w:val="24"/>
        </w:rPr>
        <w:t xml:space="preserve"> the formation of </w:t>
      </w:r>
      <w:r w:rsidR="004C616C" w:rsidRPr="00956344">
        <w:rPr>
          <w:rFonts w:eastAsia="Times New Roman" w:cstheme="minorHAnsi"/>
          <w:sz w:val="24"/>
          <w:szCs w:val="24"/>
        </w:rPr>
        <w:t>phosphodiester bond within a polypeptide</w:t>
      </w:r>
      <w:r w:rsidR="007A2B61" w:rsidRPr="00956344">
        <w:rPr>
          <w:rFonts w:eastAsia="Times New Roman" w:cstheme="minorHAnsi"/>
          <w:sz w:val="24"/>
          <w:szCs w:val="24"/>
        </w:rPr>
        <w:t>.</w:t>
      </w:r>
      <w:r w:rsidR="00C15610" w:rsidRPr="00956344">
        <w:rPr>
          <w:rFonts w:eastAsia="Times New Roman" w:cstheme="minorHAnsi"/>
          <w:sz w:val="24"/>
          <w:szCs w:val="24"/>
        </w:rPr>
        <w:t xml:space="preserve"> In vivo cloning </w:t>
      </w:r>
      <w:r w:rsidR="00BB386E" w:rsidRPr="00956344">
        <w:rPr>
          <w:rFonts w:eastAsia="Times New Roman" w:cstheme="minorHAnsi"/>
          <w:sz w:val="24"/>
          <w:szCs w:val="24"/>
        </w:rPr>
        <w:t xml:space="preserve">using </w:t>
      </w:r>
      <w:proofErr w:type="gramStart"/>
      <w:r w:rsidR="00BB386E" w:rsidRPr="00956344">
        <w:rPr>
          <w:rFonts w:eastAsia="Times New Roman" w:cstheme="minorHAnsi"/>
          <w:sz w:val="24"/>
          <w:szCs w:val="24"/>
        </w:rPr>
        <w:t>E.coli</w:t>
      </w:r>
      <w:proofErr w:type="gramEnd"/>
      <w:r w:rsidR="00BB386E" w:rsidRPr="00956344">
        <w:rPr>
          <w:rFonts w:eastAsia="Times New Roman" w:cstheme="minorHAnsi"/>
          <w:sz w:val="24"/>
          <w:szCs w:val="24"/>
        </w:rPr>
        <w:t xml:space="preserve"> as host, </w:t>
      </w:r>
      <w:proofErr w:type="spellStart"/>
      <w:r w:rsidR="00776EB3" w:rsidRPr="00956344">
        <w:rPr>
          <w:rFonts w:eastAsia="Times New Roman" w:cstheme="minorHAnsi"/>
          <w:sz w:val="24"/>
          <w:szCs w:val="24"/>
        </w:rPr>
        <w:t>EcoRI</w:t>
      </w:r>
      <w:proofErr w:type="spellEnd"/>
      <w:r w:rsidR="00776EB3" w:rsidRPr="00956344">
        <w:rPr>
          <w:rFonts w:eastAsia="Times New Roman" w:cstheme="minorHAnsi"/>
          <w:sz w:val="24"/>
          <w:szCs w:val="24"/>
        </w:rPr>
        <w:t xml:space="preserve">, a restriction endonuclease,  cleaves </w:t>
      </w:r>
      <w:r w:rsidR="00314479" w:rsidRPr="00956344">
        <w:rPr>
          <w:rFonts w:eastAsia="Times New Roman" w:cstheme="minorHAnsi"/>
          <w:sz w:val="24"/>
          <w:szCs w:val="24"/>
        </w:rPr>
        <w:t xml:space="preserve">the sequence </w:t>
      </w:r>
      <w:r w:rsidR="00314479" w:rsidRPr="00956344">
        <w:rPr>
          <w:rFonts w:eastAsia="Times New Roman" w:cstheme="minorHAnsi"/>
          <w:sz w:val="24"/>
          <w:szCs w:val="24"/>
        </w:rPr>
        <w:t>GATTC between G and A on both DNA strands. The same restriction enzyme is used in the donor DNA with the gen</w:t>
      </w:r>
      <w:r w:rsidR="002061C2">
        <w:rPr>
          <w:rFonts w:eastAsia="Times New Roman" w:cstheme="minorHAnsi"/>
          <w:sz w:val="24"/>
          <w:szCs w:val="24"/>
        </w:rPr>
        <w:t>e</w:t>
      </w:r>
      <w:r w:rsidR="00314479" w:rsidRPr="00956344">
        <w:rPr>
          <w:rFonts w:eastAsia="Times New Roman" w:cstheme="minorHAnsi"/>
          <w:sz w:val="24"/>
          <w:szCs w:val="24"/>
        </w:rPr>
        <w:t xml:space="preserve"> producing the protein.</w:t>
      </w:r>
      <w:r w:rsidR="00244217" w:rsidRPr="00956344">
        <w:rPr>
          <w:rFonts w:eastAsia="Times New Roman" w:cstheme="minorHAnsi"/>
          <w:sz w:val="24"/>
          <w:szCs w:val="24"/>
        </w:rPr>
        <w:t xml:space="preserve"> </w:t>
      </w:r>
      <w:r w:rsidR="00896F25" w:rsidRPr="00956344">
        <w:rPr>
          <w:rFonts w:eastAsia="Times New Roman" w:cstheme="minorHAnsi"/>
          <w:sz w:val="24"/>
          <w:szCs w:val="24"/>
        </w:rPr>
        <w:t xml:space="preserve">Cut DNA plasmids and donor DNA are mixed together and the complementary strands of both type of DNA unite randomly; and several pairing </w:t>
      </w:r>
      <w:r w:rsidR="00B86005" w:rsidRPr="00956344">
        <w:rPr>
          <w:rFonts w:eastAsia="Times New Roman" w:cstheme="minorHAnsi"/>
          <w:sz w:val="24"/>
          <w:szCs w:val="24"/>
        </w:rPr>
        <w:t xml:space="preserve">combinations </w:t>
      </w:r>
      <w:r w:rsidR="00896F25" w:rsidRPr="00956344">
        <w:rPr>
          <w:rFonts w:eastAsia="Times New Roman" w:cstheme="minorHAnsi"/>
          <w:sz w:val="24"/>
          <w:szCs w:val="24"/>
        </w:rPr>
        <w:t xml:space="preserve">are possible and in particular plasmid to donor fragment. </w:t>
      </w:r>
      <w:r w:rsidR="00B86005" w:rsidRPr="00956344">
        <w:rPr>
          <w:rFonts w:eastAsia="Times New Roman" w:cstheme="minorHAnsi"/>
          <w:sz w:val="24"/>
          <w:szCs w:val="24"/>
        </w:rPr>
        <w:t>After transformation, bacteria cells are then checked and only the ones with the right insert in the right orientation are selected.</w:t>
      </w:r>
      <w:r w:rsidR="00AE260C" w:rsidRPr="00956344">
        <w:rPr>
          <w:rFonts w:eastAsia="Times New Roman" w:cstheme="minorHAnsi"/>
          <w:sz w:val="24"/>
          <w:szCs w:val="24"/>
        </w:rPr>
        <w:t xml:space="preserve"> On</w:t>
      </w:r>
      <w:r w:rsidR="009979F5">
        <w:rPr>
          <w:rFonts w:eastAsia="Times New Roman" w:cstheme="minorHAnsi"/>
          <w:sz w:val="24"/>
          <w:szCs w:val="24"/>
        </w:rPr>
        <w:t>c</w:t>
      </w:r>
      <w:r w:rsidR="00AE260C" w:rsidRPr="00956344">
        <w:rPr>
          <w:rFonts w:eastAsia="Times New Roman" w:cstheme="minorHAnsi"/>
          <w:sz w:val="24"/>
          <w:szCs w:val="24"/>
        </w:rPr>
        <w:t>e inside the bacteria</w:t>
      </w:r>
      <w:r w:rsidR="0006589B" w:rsidRPr="00956344">
        <w:rPr>
          <w:rFonts w:eastAsia="Times New Roman" w:cstheme="minorHAnsi"/>
          <w:sz w:val="24"/>
          <w:szCs w:val="24"/>
        </w:rPr>
        <w:t xml:space="preserve"> cells</w:t>
      </w:r>
      <w:r w:rsidR="00AE260C" w:rsidRPr="00956344">
        <w:rPr>
          <w:rFonts w:eastAsia="Times New Roman" w:cstheme="minorHAnsi"/>
          <w:sz w:val="24"/>
          <w:szCs w:val="24"/>
        </w:rPr>
        <w:t>,</w:t>
      </w:r>
      <w:r w:rsidR="0006589B" w:rsidRPr="00956344">
        <w:rPr>
          <w:rFonts w:eastAsia="Times New Roman" w:cstheme="minorHAnsi"/>
          <w:sz w:val="24"/>
          <w:szCs w:val="24"/>
        </w:rPr>
        <w:t xml:space="preserve"> the recombinant plasmid is replicated by mitosis. </w:t>
      </w:r>
      <w:r w:rsidR="00AE260C" w:rsidRPr="00956344">
        <w:rPr>
          <w:rFonts w:eastAsia="Times New Roman" w:cstheme="minorHAnsi"/>
          <w:sz w:val="24"/>
          <w:szCs w:val="24"/>
        </w:rPr>
        <w:t xml:space="preserve"> </w:t>
      </w:r>
      <w:r w:rsidR="009979F5">
        <w:rPr>
          <w:rFonts w:eastAsia="Times New Roman" w:cstheme="minorHAnsi"/>
          <w:sz w:val="24"/>
          <w:szCs w:val="24"/>
        </w:rPr>
        <w:t>Then t</w:t>
      </w:r>
      <w:r w:rsidR="00BF4DDD" w:rsidRPr="00956344">
        <w:rPr>
          <w:rFonts w:eastAsia="Times New Roman" w:cstheme="minorHAnsi"/>
          <w:sz w:val="24"/>
          <w:szCs w:val="24"/>
        </w:rPr>
        <w:t>he introduced gene can then produce the target protein by transcription or translation.</w:t>
      </w:r>
    </w:p>
    <w:p w14:paraId="6810890E" w14:textId="77777777" w:rsidR="00D83094" w:rsidRPr="00956344" w:rsidRDefault="00D11DF8" w:rsidP="005A5BF7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56344">
        <w:rPr>
          <w:rFonts w:eastAsia="Times New Roman" w:cstheme="minorHAnsi"/>
          <w:sz w:val="24"/>
          <w:szCs w:val="24"/>
        </w:rPr>
        <w:lastRenderedPageBreak/>
        <w:t>While rDNA involves the replication of DNA in-vivo, Polymerase Chain Reaction (PCR) replicates DNA in vitro by copying an existing sequence.</w:t>
      </w:r>
      <w:r w:rsidR="005A5BF7" w:rsidRPr="00956344">
        <w:rPr>
          <w:rFonts w:eastAsia="Times New Roman" w:cstheme="minorHAnsi"/>
          <w:sz w:val="24"/>
          <w:szCs w:val="24"/>
        </w:rPr>
        <w:t xml:space="preserve"> </w:t>
      </w:r>
      <w:r w:rsidR="004D3DE1" w:rsidRPr="00956344">
        <w:rPr>
          <w:rFonts w:eastAsia="Times New Roman" w:cstheme="minorHAnsi"/>
          <w:sz w:val="24"/>
          <w:szCs w:val="24"/>
        </w:rPr>
        <w:t>The tubes containing the mixture reaction are subjected to repetitive tempe</w:t>
      </w:r>
      <w:r w:rsidR="00D83094" w:rsidRPr="00956344">
        <w:rPr>
          <w:rFonts w:eastAsia="Times New Roman" w:cstheme="minorHAnsi"/>
          <w:sz w:val="24"/>
          <w:szCs w:val="24"/>
        </w:rPr>
        <w:t>rature cycles, 30 or 40 cycles on an automated cycler which can heat and cool the tubes quickly. The process of PCR is divided in 3 major steps:</w:t>
      </w:r>
    </w:p>
    <w:p w14:paraId="4974FDB2" w14:textId="40844EB4" w:rsidR="00314479" w:rsidRPr="00956344" w:rsidRDefault="00D83094" w:rsidP="00731F08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1F08">
        <w:rPr>
          <w:rFonts w:eastAsia="Times New Roman" w:cstheme="minorHAnsi"/>
          <w:b/>
          <w:bCs/>
          <w:sz w:val="24"/>
          <w:szCs w:val="24"/>
        </w:rPr>
        <w:t>Denaturation at 94</w:t>
      </w:r>
      <w:r w:rsidRPr="00731F08">
        <w:rPr>
          <w:rFonts w:eastAsia="Times New Roman" w:cstheme="minorHAnsi"/>
          <w:b/>
          <w:bCs/>
          <w:sz w:val="24"/>
          <w:szCs w:val="24"/>
          <w:vertAlign w:val="superscript"/>
        </w:rPr>
        <w:t>o</w:t>
      </w:r>
      <w:r w:rsidRPr="00731F08">
        <w:rPr>
          <w:rFonts w:eastAsia="Times New Roman" w:cstheme="minorHAnsi"/>
          <w:b/>
          <w:bCs/>
          <w:sz w:val="24"/>
          <w:szCs w:val="24"/>
        </w:rPr>
        <w:t>C</w:t>
      </w:r>
      <w:r w:rsidRPr="00956344">
        <w:rPr>
          <w:rFonts w:eastAsia="Times New Roman" w:cstheme="minorHAnsi"/>
          <w:sz w:val="24"/>
          <w:szCs w:val="24"/>
        </w:rPr>
        <w:t xml:space="preserve">: the DNA to be copied </w:t>
      </w:r>
      <w:r w:rsidR="00075520" w:rsidRPr="00956344">
        <w:rPr>
          <w:rFonts w:eastAsia="Times New Roman" w:cstheme="minorHAnsi"/>
          <w:sz w:val="24"/>
          <w:szCs w:val="24"/>
        </w:rPr>
        <w:t>is heated, hydrogen bonds cannot be maintained at temperature greater then 80</w:t>
      </w:r>
      <w:r w:rsidR="00075520" w:rsidRPr="00956344">
        <w:rPr>
          <w:rFonts w:eastAsia="Times New Roman" w:cstheme="minorHAnsi"/>
          <w:sz w:val="24"/>
          <w:szCs w:val="24"/>
          <w:vertAlign w:val="superscript"/>
        </w:rPr>
        <w:t>o</w:t>
      </w:r>
      <w:r w:rsidR="00075520" w:rsidRPr="00956344">
        <w:rPr>
          <w:rFonts w:eastAsia="Times New Roman" w:cstheme="minorHAnsi"/>
          <w:sz w:val="24"/>
          <w:szCs w:val="24"/>
        </w:rPr>
        <w:t>C</w:t>
      </w:r>
      <w:r w:rsidR="00075520" w:rsidRPr="00956344">
        <w:rPr>
          <w:rFonts w:eastAsia="Times New Roman" w:cstheme="minorHAnsi"/>
          <w:sz w:val="24"/>
          <w:szCs w:val="24"/>
        </w:rPr>
        <w:t>, and the DNA paired strands separate.</w:t>
      </w:r>
    </w:p>
    <w:p w14:paraId="2ECC166D" w14:textId="6B66D377" w:rsidR="00075520" w:rsidRPr="00956344" w:rsidRDefault="00075520" w:rsidP="00731F08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1F08">
        <w:rPr>
          <w:rFonts w:eastAsia="Times New Roman" w:cstheme="minorHAnsi"/>
          <w:b/>
          <w:bCs/>
          <w:sz w:val="24"/>
          <w:szCs w:val="24"/>
        </w:rPr>
        <w:t>Annealing at 50</w:t>
      </w:r>
      <w:r w:rsidRPr="00731F08">
        <w:rPr>
          <w:rFonts w:eastAsia="Times New Roman" w:cstheme="minorHAnsi"/>
          <w:b/>
          <w:bCs/>
          <w:sz w:val="24"/>
          <w:szCs w:val="24"/>
          <w:vertAlign w:val="superscript"/>
        </w:rPr>
        <w:t>o</w:t>
      </w:r>
      <w:r w:rsidRPr="00731F08">
        <w:rPr>
          <w:rFonts w:eastAsia="Times New Roman" w:cstheme="minorHAnsi"/>
          <w:b/>
          <w:bCs/>
          <w:sz w:val="24"/>
          <w:szCs w:val="24"/>
        </w:rPr>
        <w:t>C</w:t>
      </w:r>
      <w:r w:rsidRPr="00956344">
        <w:rPr>
          <w:rFonts w:eastAsia="Times New Roman" w:cstheme="minorHAnsi"/>
          <w:sz w:val="24"/>
          <w:szCs w:val="24"/>
        </w:rPr>
        <w:t>:</w:t>
      </w:r>
      <w:r w:rsidRPr="00956344">
        <w:rPr>
          <w:rFonts w:eastAsia="Times New Roman" w:cstheme="minorHAnsi"/>
          <w:sz w:val="24"/>
          <w:szCs w:val="24"/>
        </w:rPr>
        <w:t xml:space="preserve"> short single-stranded sequences complementary</w:t>
      </w:r>
      <w:r w:rsidR="00F069A0">
        <w:rPr>
          <w:rFonts w:eastAsia="Times New Roman" w:cstheme="minorHAnsi"/>
          <w:sz w:val="24"/>
          <w:szCs w:val="24"/>
        </w:rPr>
        <w:t>, primers,</w:t>
      </w:r>
      <w:r w:rsidRPr="00956344">
        <w:rPr>
          <w:rFonts w:eastAsia="Times New Roman" w:cstheme="minorHAnsi"/>
          <w:sz w:val="24"/>
          <w:szCs w:val="24"/>
        </w:rPr>
        <w:t xml:space="preserve"> that flank the DNA to be amplified, </w:t>
      </w:r>
      <w:r w:rsidR="00DE30B0" w:rsidRPr="00956344">
        <w:rPr>
          <w:rFonts w:eastAsia="Times New Roman" w:cstheme="minorHAnsi"/>
          <w:sz w:val="24"/>
          <w:szCs w:val="24"/>
        </w:rPr>
        <w:t xml:space="preserve">bind to matching subsequences along the DNA </w:t>
      </w:r>
      <w:r w:rsidR="003A10FC">
        <w:rPr>
          <w:rFonts w:eastAsia="Times New Roman" w:cstheme="minorHAnsi"/>
          <w:sz w:val="24"/>
          <w:szCs w:val="24"/>
        </w:rPr>
        <w:t xml:space="preserve">template </w:t>
      </w:r>
      <w:r w:rsidR="00DE30B0" w:rsidRPr="00956344">
        <w:rPr>
          <w:rFonts w:eastAsia="Times New Roman" w:cstheme="minorHAnsi"/>
          <w:sz w:val="24"/>
          <w:szCs w:val="24"/>
        </w:rPr>
        <w:t>strand. The shorter the primers</w:t>
      </w:r>
      <w:r w:rsidR="007C5AD8">
        <w:rPr>
          <w:rFonts w:eastAsia="Times New Roman" w:cstheme="minorHAnsi"/>
          <w:sz w:val="24"/>
          <w:szCs w:val="24"/>
        </w:rPr>
        <w:t>,</w:t>
      </w:r>
      <w:r w:rsidR="00DE30B0" w:rsidRPr="00956344">
        <w:rPr>
          <w:rFonts w:eastAsia="Times New Roman" w:cstheme="minorHAnsi"/>
          <w:sz w:val="24"/>
          <w:szCs w:val="24"/>
        </w:rPr>
        <w:t xml:space="preserve"> the easier they bind and the higher the annealing temperature, the more specific it is. The temperature is then decreased allowing the hydrogen bonds between nucleotides to reform.</w:t>
      </w:r>
    </w:p>
    <w:p w14:paraId="1905D66A" w14:textId="644AEE25" w:rsidR="0002067F" w:rsidRPr="00956344" w:rsidRDefault="0002067F" w:rsidP="00731F08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31F08">
        <w:rPr>
          <w:rFonts w:eastAsia="Times New Roman" w:cstheme="minorHAnsi"/>
          <w:b/>
          <w:bCs/>
          <w:sz w:val="24"/>
          <w:szCs w:val="24"/>
        </w:rPr>
        <w:t>Extension at 60</w:t>
      </w:r>
      <w:r w:rsidRPr="00731F08">
        <w:rPr>
          <w:rFonts w:eastAsia="Times New Roman" w:cstheme="minorHAnsi"/>
          <w:b/>
          <w:bCs/>
          <w:sz w:val="24"/>
          <w:szCs w:val="24"/>
          <w:vertAlign w:val="superscript"/>
        </w:rPr>
        <w:t>o</w:t>
      </w:r>
      <w:r w:rsidRPr="00731F08">
        <w:rPr>
          <w:rFonts w:eastAsia="Times New Roman" w:cstheme="minorHAnsi"/>
          <w:b/>
          <w:bCs/>
          <w:sz w:val="24"/>
          <w:szCs w:val="24"/>
        </w:rPr>
        <w:t>C</w:t>
      </w:r>
      <w:r w:rsidRPr="00956344">
        <w:rPr>
          <w:rFonts w:eastAsia="Times New Roman" w:cstheme="minorHAnsi"/>
          <w:sz w:val="24"/>
          <w:szCs w:val="24"/>
        </w:rPr>
        <w:t>:</w:t>
      </w:r>
      <w:r w:rsidR="00DD33B7" w:rsidRPr="00956344">
        <w:rPr>
          <w:rFonts w:eastAsia="Times New Roman" w:cstheme="minorHAnsi"/>
          <w:sz w:val="24"/>
          <w:szCs w:val="24"/>
        </w:rPr>
        <w:t xml:space="preserve"> </w:t>
      </w:r>
      <w:r w:rsidR="00DD33B7" w:rsidRPr="00F069A0">
        <w:rPr>
          <w:rFonts w:eastAsia="Times New Roman" w:cstheme="minorHAnsi"/>
          <w:i/>
          <w:iCs/>
          <w:sz w:val="24"/>
          <w:szCs w:val="24"/>
        </w:rPr>
        <w:t>Taq polymerase</w:t>
      </w:r>
      <w:r w:rsidR="00DD33B7" w:rsidRPr="00956344">
        <w:rPr>
          <w:rFonts w:eastAsia="Times New Roman" w:cstheme="minorHAnsi"/>
          <w:sz w:val="24"/>
          <w:szCs w:val="24"/>
        </w:rPr>
        <w:t xml:space="preserve"> binds to primed single-stranded DNAs and catalyzes reaction using deoxynucleotide trisphosphate or dNTP. Using dNTP during extension phase, provides nucleotides to the template DNA side and </w:t>
      </w:r>
      <w:r w:rsidR="00641AD9" w:rsidRPr="00956344">
        <w:rPr>
          <w:rFonts w:eastAsia="Times New Roman" w:cstheme="minorHAnsi"/>
          <w:sz w:val="24"/>
          <w:szCs w:val="24"/>
        </w:rPr>
        <w:t xml:space="preserve">extend it. In chain-termination PCR, chain-terminating </w:t>
      </w:r>
      <w:proofErr w:type="spellStart"/>
      <w:r w:rsidR="00641AD9" w:rsidRPr="00956344">
        <w:rPr>
          <w:rFonts w:eastAsia="Times New Roman" w:cstheme="minorHAnsi"/>
          <w:sz w:val="24"/>
          <w:szCs w:val="24"/>
        </w:rPr>
        <w:t>dideoxyribonucleotides</w:t>
      </w:r>
      <w:proofErr w:type="spellEnd"/>
      <w:r w:rsidR="00641AD9" w:rsidRPr="00956344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="00641AD9" w:rsidRPr="00956344">
        <w:rPr>
          <w:rFonts w:eastAsia="Times New Roman" w:cstheme="minorHAnsi"/>
          <w:sz w:val="24"/>
          <w:szCs w:val="24"/>
        </w:rPr>
        <w:t>ddNTPs</w:t>
      </w:r>
      <w:proofErr w:type="spellEnd"/>
      <w:r w:rsidR="00641AD9" w:rsidRPr="00956344">
        <w:rPr>
          <w:rFonts w:eastAsia="Times New Roman" w:cstheme="minorHAnsi"/>
          <w:sz w:val="24"/>
          <w:szCs w:val="24"/>
        </w:rPr>
        <w:t xml:space="preserve">) are added to the reaction mixture. </w:t>
      </w:r>
      <w:proofErr w:type="spellStart"/>
      <w:r w:rsidR="00641AD9" w:rsidRPr="00956344">
        <w:rPr>
          <w:rFonts w:eastAsia="Times New Roman" w:cstheme="minorHAnsi"/>
          <w:sz w:val="24"/>
          <w:szCs w:val="24"/>
        </w:rPr>
        <w:t>ddNTP</w:t>
      </w:r>
      <w:r w:rsidR="005E4662" w:rsidRPr="00956344">
        <w:rPr>
          <w:rFonts w:eastAsia="Times New Roman" w:cstheme="minorHAnsi"/>
          <w:sz w:val="24"/>
          <w:szCs w:val="24"/>
        </w:rPr>
        <w:t>s</w:t>
      </w:r>
      <w:proofErr w:type="spellEnd"/>
      <w:r w:rsidR="005E4662" w:rsidRPr="00956344">
        <w:rPr>
          <w:rFonts w:eastAsia="Times New Roman" w:cstheme="minorHAnsi"/>
          <w:sz w:val="24"/>
          <w:szCs w:val="24"/>
        </w:rPr>
        <w:t xml:space="preserve"> are </w:t>
      </w:r>
      <w:r w:rsidR="00A46848" w:rsidRPr="00956344">
        <w:rPr>
          <w:rFonts w:eastAsia="Times New Roman" w:cstheme="minorHAnsi"/>
          <w:sz w:val="24"/>
          <w:szCs w:val="24"/>
        </w:rPr>
        <w:t>f</w:t>
      </w:r>
      <w:r w:rsidR="005E4662" w:rsidRPr="00956344">
        <w:rPr>
          <w:rFonts w:eastAsia="Times New Roman" w:cstheme="minorHAnsi"/>
          <w:sz w:val="24"/>
          <w:szCs w:val="24"/>
        </w:rPr>
        <w:t xml:space="preserve">luorescent and lack the 3’-OH group required </w:t>
      </w:r>
      <w:r w:rsidR="00A46848" w:rsidRPr="00956344">
        <w:rPr>
          <w:rFonts w:eastAsia="Times New Roman" w:cstheme="minorHAnsi"/>
          <w:sz w:val="24"/>
          <w:szCs w:val="24"/>
        </w:rPr>
        <w:t>for next phosphodiester bond formation and extension stops.</w:t>
      </w:r>
    </w:p>
    <w:p w14:paraId="7108C846" w14:textId="75C36868" w:rsidR="00314479" w:rsidRPr="00956344" w:rsidRDefault="00517323" w:rsidP="003D5415">
      <w:pPr>
        <w:rPr>
          <w:rFonts w:asciiTheme="minorHAnsi" w:hAnsiTheme="minorHAnsi" w:cstheme="minorHAnsi"/>
        </w:rPr>
      </w:pPr>
      <w:r w:rsidRPr="00956344">
        <w:rPr>
          <w:rFonts w:asciiTheme="minorHAnsi" w:hAnsiTheme="minorHAnsi" w:cstheme="minorHAnsi"/>
        </w:rPr>
        <w:t xml:space="preserve">This 3-steps cycle is repeated and </w:t>
      </w:r>
      <w:r w:rsidR="007C5AD8">
        <w:rPr>
          <w:rFonts w:asciiTheme="minorHAnsi" w:hAnsiTheme="minorHAnsi" w:cstheme="minorHAnsi"/>
        </w:rPr>
        <w:t>at</w:t>
      </w:r>
      <w:r w:rsidRPr="00956344">
        <w:rPr>
          <w:rFonts w:asciiTheme="minorHAnsi" w:hAnsiTheme="minorHAnsi" w:cstheme="minorHAnsi"/>
        </w:rPr>
        <w:t xml:space="preserve"> each cycle, the number of copies is doubled</w:t>
      </w:r>
      <w:r w:rsidR="00404037">
        <w:rPr>
          <w:rFonts w:asciiTheme="minorHAnsi" w:hAnsiTheme="minorHAnsi" w:cstheme="minorHAnsi"/>
        </w:rPr>
        <w:t>. A</w:t>
      </w:r>
      <w:r w:rsidR="00A46848" w:rsidRPr="00956344">
        <w:rPr>
          <w:rFonts w:asciiTheme="minorHAnsi" w:hAnsiTheme="minorHAnsi" w:cstheme="minorHAnsi"/>
        </w:rPr>
        <w:t xml:space="preserve">fter the </w:t>
      </w:r>
      <w:r w:rsidRPr="00956344">
        <w:rPr>
          <w:rFonts w:asciiTheme="minorHAnsi" w:hAnsiTheme="minorHAnsi" w:cstheme="minorHAnsi"/>
        </w:rPr>
        <w:t xml:space="preserve">sequencing reactions, </w:t>
      </w:r>
      <w:r w:rsidR="00146C8A" w:rsidRPr="00956344">
        <w:rPr>
          <w:rFonts w:asciiTheme="minorHAnsi" w:hAnsiTheme="minorHAnsi" w:cstheme="minorHAnsi"/>
        </w:rPr>
        <w:t xml:space="preserve">the mixture of strands of different length are separated via gel electrophoresis. The strands are loaded onto a gel matrix, </w:t>
      </w:r>
      <w:r w:rsidR="00F67C78" w:rsidRPr="00956344">
        <w:rPr>
          <w:rFonts w:asciiTheme="minorHAnsi" w:hAnsiTheme="minorHAnsi" w:cstheme="minorHAnsi"/>
        </w:rPr>
        <w:t>and an electric current is applied, DNA molecules being negatively charged</w:t>
      </w:r>
      <w:r w:rsidR="002E71A9">
        <w:rPr>
          <w:rFonts w:asciiTheme="minorHAnsi" w:hAnsiTheme="minorHAnsi" w:cstheme="minorHAnsi"/>
        </w:rPr>
        <w:t>,</w:t>
      </w:r>
      <w:r w:rsidR="00F67C78" w:rsidRPr="00956344">
        <w:rPr>
          <w:rFonts w:asciiTheme="minorHAnsi" w:hAnsiTheme="minorHAnsi" w:cstheme="minorHAnsi"/>
        </w:rPr>
        <w:t xml:space="preserve"> are pulled toward the positive electrode. Smaller DNA segments move faster </w:t>
      </w:r>
      <w:r w:rsidR="000E553D">
        <w:rPr>
          <w:rFonts w:asciiTheme="minorHAnsi" w:hAnsiTheme="minorHAnsi" w:cstheme="minorHAnsi"/>
        </w:rPr>
        <w:t>thus</w:t>
      </w:r>
      <w:r w:rsidR="00F67C78" w:rsidRPr="00956344">
        <w:rPr>
          <w:rFonts w:asciiTheme="minorHAnsi" w:hAnsiTheme="minorHAnsi" w:cstheme="minorHAnsi"/>
        </w:rPr>
        <w:t xml:space="preserve"> </w:t>
      </w:r>
      <w:r w:rsidR="001D09AD" w:rsidRPr="00956344">
        <w:rPr>
          <w:rFonts w:asciiTheme="minorHAnsi" w:hAnsiTheme="minorHAnsi" w:cstheme="minorHAnsi"/>
        </w:rPr>
        <w:t xml:space="preserve">DNA segments </w:t>
      </w:r>
      <w:r w:rsidR="00F67C78" w:rsidRPr="00956344">
        <w:rPr>
          <w:rFonts w:asciiTheme="minorHAnsi" w:hAnsiTheme="minorHAnsi" w:cstheme="minorHAnsi"/>
        </w:rPr>
        <w:t xml:space="preserve">are separated by size. </w:t>
      </w:r>
      <w:r w:rsidR="001D09AD" w:rsidRPr="00956344">
        <w:rPr>
          <w:rFonts w:asciiTheme="minorHAnsi" w:hAnsiTheme="minorHAnsi" w:cstheme="minorHAnsi"/>
        </w:rPr>
        <w:t xml:space="preserve">The last step consists in determining the order of the nucleotides in the </w:t>
      </w:r>
      <w:r w:rsidR="00D76E0D" w:rsidRPr="00956344">
        <w:rPr>
          <w:rFonts w:asciiTheme="minorHAnsi" w:hAnsiTheme="minorHAnsi" w:cstheme="minorHAnsi"/>
        </w:rPr>
        <w:t xml:space="preserve">sequenced gene. Each of the four </w:t>
      </w:r>
      <w:proofErr w:type="spellStart"/>
      <w:r w:rsidR="00D76E0D" w:rsidRPr="00956344">
        <w:rPr>
          <w:rFonts w:asciiTheme="minorHAnsi" w:hAnsiTheme="minorHAnsi" w:cstheme="minorHAnsi"/>
        </w:rPr>
        <w:t>ddNTPs</w:t>
      </w:r>
      <w:proofErr w:type="spellEnd"/>
      <w:r w:rsidR="00D76E0D" w:rsidRPr="00956344">
        <w:rPr>
          <w:rFonts w:asciiTheme="minorHAnsi" w:hAnsiTheme="minorHAnsi" w:cstheme="minorHAnsi"/>
        </w:rPr>
        <w:t xml:space="preserve"> is tagged with a different fluorescent color, </w:t>
      </w:r>
      <w:r w:rsidR="00CE66F8">
        <w:rPr>
          <w:rFonts w:asciiTheme="minorHAnsi" w:hAnsiTheme="minorHAnsi" w:cstheme="minorHAnsi"/>
        </w:rPr>
        <w:t>b</w:t>
      </w:r>
      <w:r w:rsidR="00D76E0D" w:rsidRPr="00956344">
        <w:rPr>
          <w:rFonts w:asciiTheme="minorHAnsi" w:hAnsiTheme="minorHAnsi" w:cstheme="minorHAnsi"/>
        </w:rPr>
        <w:t>y reading the gel bands from smallest to largest, the 5’ to 3’ sequence of the original DNA is reconstituted.</w:t>
      </w:r>
    </w:p>
    <w:p w14:paraId="0BF846C4" w14:textId="77777777" w:rsidR="008C6533" w:rsidRPr="00956344" w:rsidRDefault="008C6533" w:rsidP="003D5415">
      <w:pPr>
        <w:rPr>
          <w:rFonts w:asciiTheme="minorHAnsi" w:hAnsiTheme="minorHAnsi" w:cstheme="minorHAnsi"/>
          <w:b/>
          <w:bCs/>
        </w:rPr>
      </w:pPr>
    </w:p>
    <w:p w14:paraId="2C705B52" w14:textId="60C520BC" w:rsidR="00A43644" w:rsidRPr="00956344" w:rsidRDefault="00477D80" w:rsidP="00956344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956344">
        <w:rPr>
          <w:rFonts w:cstheme="minorHAnsi"/>
          <w:b/>
          <w:bCs/>
        </w:rPr>
        <w:t xml:space="preserve">Does the review article lead to new questions or hypotheses in this technical area (by the authors, by other researchers)? </w:t>
      </w:r>
    </w:p>
    <w:p w14:paraId="5E182EB8" w14:textId="77777777" w:rsidR="00956344" w:rsidRPr="00956344" w:rsidRDefault="00956344" w:rsidP="00956344">
      <w:pPr>
        <w:rPr>
          <w:rFonts w:asciiTheme="minorHAnsi" w:hAnsiTheme="minorHAnsi" w:cstheme="minorHAnsi"/>
          <w:b/>
          <w:bCs/>
        </w:rPr>
      </w:pPr>
    </w:p>
    <w:p w14:paraId="6A0F7C8F" w14:textId="76D4CD39" w:rsidR="00477D80" w:rsidRPr="00956344" w:rsidRDefault="00477D80" w:rsidP="00956344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956344">
        <w:rPr>
          <w:rFonts w:cstheme="minorHAnsi"/>
          <w:b/>
          <w:bCs/>
        </w:rPr>
        <w:t xml:space="preserve">What are some practical applications of the research discussed in the article? </w:t>
      </w:r>
    </w:p>
    <w:p w14:paraId="4DE20564" w14:textId="77777777" w:rsidR="00956344" w:rsidRPr="00956344" w:rsidRDefault="00956344" w:rsidP="00956344">
      <w:pPr>
        <w:pStyle w:val="ListParagraph"/>
        <w:rPr>
          <w:rFonts w:cstheme="minorHAnsi"/>
          <w:b/>
          <w:bCs/>
        </w:rPr>
      </w:pPr>
    </w:p>
    <w:p w14:paraId="1F11541E" w14:textId="77777777" w:rsidR="00956344" w:rsidRPr="00956344" w:rsidRDefault="00956344" w:rsidP="00956344">
      <w:pPr>
        <w:rPr>
          <w:rFonts w:asciiTheme="minorHAnsi" w:hAnsiTheme="minorHAnsi" w:cstheme="minorHAnsi"/>
          <w:b/>
          <w:bCs/>
        </w:rPr>
      </w:pPr>
    </w:p>
    <w:p w14:paraId="67CDDC6F" w14:textId="28A8AD5C" w:rsidR="00477D80" w:rsidRPr="00956344" w:rsidRDefault="00477D80" w:rsidP="00477D80">
      <w:pPr>
        <w:rPr>
          <w:rFonts w:asciiTheme="minorHAnsi" w:hAnsiTheme="minorHAnsi" w:cstheme="minorHAnsi"/>
          <w:b/>
          <w:bCs/>
        </w:rPr>
      </w:pPr>
      <w:r w:rsidRPr="00956344">
        <w:rPr>
          <w:rFonts w:asciiTheme="minorHAnsi" w:hAnsiTheme="minorHAnsi" w:cstheme="minorHAnsi"/>
          <w:b/>
          <w:bCs/>
        </w:rPr>
        <w:t>6. How does this topic relate to other areas of cell biology, bioengineering, or medicine?</w:t>
      </w:r>
    </w:p>
    <w:p w14:paraId="10FBEDEE" w14:textId="21F2151C" w:rsidR="007C4CEA" w:rsidRPr="00956344" w:rsidRDefault="007C4CEA" w:rsidP="00F3175C">
      <w:pPr>
        <w:rPr>
          <w:rFonts w:asciiTheme="minorHAnsi" w:hAnsiTheme="minorHAnsi" w:cstheme="minorHAnsi"/>
        </w:rPr>
      </w:pPr>
    </w:p>
    <w:p w14:paraId="5F2089F1" w14:textId="7E58DA48" w:rsidR="00EC2460" w:rsidRPr="00956344" w:rsidRDefault="00EC2460" w:rsidP="00F3175C">
      <w:pPr>
        <w:rPr>
          <w:rFonts w:asciiTheme="minorHAnsi" w:hAnsiTheme="minorHAnsi" w:cstheme="minorHAnsi"/>
        </w:rPr>
      </w:pPr>
    </w:p>
    <w:p w14:paraId="31BB0666" w14:textId="57ABFC44" w:rsidR="00EC2460" w:rsidRPr="00956344" w:rsidRDefault="00EC2460" w:rsidP="00EC2460">
      <w:pPr>
        <w:jc w:val="center"/>
        <w:rPr>
          <w:rFonts w:asciiTheme="minorHAnsi" w:hAnsiTheme="minorHAnsi" w:cstheme="minorHAnsi"/>
        </w:rPr>
      </w:pPr>
      <w:r w:rsidRPr="0095634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77B0303" wp14:editId="0E2036A7">
            <wp:extent cx="3241164" cy="179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22" cy="18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A0A8" w14:textId="329549B7" w:rsidR="007101CA" w:rsidRPr="00956344" w:rsidRDefault="007101CA" w:rsidP="00EC2460">
      <w:pPr>
        <w:jc w:val="center"/>
        <w:rPr>
          <w:rFonts w:asciiTheme="minorHAnsi" w:hAnsiTheme="minorHAnsi" w:cstheme="minorHAnsi"/>
        </w:rPr>
      </w:pPr>
    </w:p>
    <w:p w14:paraId="2439AE8D" w14:textId="27FB0066" w:rsidR="007101CA" w:rsidRPr="00956344" w:rsidRDefault="007002F0" w:rsidP="00147586">
      <w:pPr>
        <w:rPr>
          <w:rFonts w:asciiTheme="minorHAnsi" w:hAnsiTheme="minorHAnsi" w:cstheme="minorHAnsi"/>
        </w:rPr>
      </w:pPr>
      <w:hyperlink r:id="rId9" w:history="1">
        <w:r w:rsidR="00147586" w:rsidRPr="00956344">
          <w:rPr>
            <w:rStyle w:val="Hyperlink"/>
            <w:rFonts w:asciiTheme="minorHAnsi" w:hAnsiTheme="minorHAnsi" w:cstheme="minorHAnsi"/>
          </w:rPr>
          <w:t>https://www.rpi.edu/dept/chem-eng/Biotech-Environ/Projects00/rdna/rdna.html</w:t>
        </w:r>
      </w:hyperlink>
    </w:p>
    <w:p w14:paraId="174E0CC7" w14:textId="784BA386" w:rsidR="00147586" w:rsidRPr="00956344" w:rsidRDefault="007002F0" w:rsidP="00147586">
      <w:pPr>
        <w:rPr>
          <w:rFonts w:asciiTheme="minorHAnsi" w:hAnsiTheme="minorHAnsi" w:cstheme="minorHAnsi"/>
        </w:rPr>
      </w:pPr>
      <w:hyperlink r:id="rId10" w:history="1">
        <w:r w:rsidR="00147586" w:rsidRPr="00956344">
          <w:rPr>
            <w:rStyle w:val="Hyperlink"/>
            <w:rFonts w:asciiTheme="minorHAnsi" w:hAnsiTheme="minorHAnsi" w:cstheme="minorHAnsi"/>
          </w:rPr>
          <w:t>https://www.cliffsnotes.com/study-guides/biology/microbiology/dna-and-gene-expression/recombinant-dna-and-biotechnology</w:t>
        </w:r>
      </w:hyperlink>
    </w:p>
    <w:p w14:paraId="08CD4FA2" w14:textId="15A41D05" w:rsidR="00077979" w:rsidRPr="00956344" w:rsidRDefault="007002F0" w:rsidP="00147586">
      <w:pPr>
        <w:rPr>
          <w:rFonts w:asciiTheme="minorHAnsi" w:hAnsiTheme="minorHAnsi" w:cstheme="minorHAnsi"/>
        </w:rPr>
      </w:pPr>
      <w:hyperlink r:id="rId11" w:history="1">
        <w:r w:rsidR="00E43A56" w:rsidRPr="00956344">
          <w:rPr>
            <w:rStyle w:val="Hyperlink"/>
            <w:rFonts w:asciiTheme="minorHAnsi" w:hAnsiTheme="minorHAnsi" w:cstheme="minorHAnsi"/>
          </w:rPr>
          <w:t>https://www-sciencedirect-com.proxy1.library.jhu.edu/topics/immunology-and-microbiology/recombinant-dna-technology</w:t>
        </w:r>
      </w:hyperlink>
    </w:p>
    <w:p w14:paraId="5FDFFA0C" w14:textId="0A3CF852" w:rsidR="00E43A56" w:rsidRPr="00956344" w:rsidRDefault="007002F0" w:rsidP="00147586">
      <w:pPr>
        <w:rPr>
          <w:rFonts w:asciiTheme="minorHAnsi" w:hAnsiTheme="minorHAnsi" w:cstheme="minorHAnsi"/>
        </w:rPr>
      </w:pPr>
      <w:hyperlink r:id="rId12" w:history="1">
        <w:r w:rsidR="00E43A56" w:rsidRPr="00956344">
          <w:rPr>
            <w:rStyle w:val="Hyperlink"/>
            <w:rFonts w:asciiTheme="minorHAnsi" w:hAnsiTheme="minorHAnsi" w:cstheme="minorHAnsi"/>
          </w:rPr>
          <w:t>https://www.liebertpub.com/doi/full/10.1089/apb.2021.0020</w:t>
        </w:r>
      </w:hyperlink>
    </w:p>
    <w:p w14:paraId="033179E9" w14:textId="77777777" w:rsidR="00E43A56" w:rsidRPr="00956344" w:rsidRDefault="00E43A56" w:rsidP="00147586">
      <w:pPr>
        <w:rPr>
          <w:rFonts w:asciiTheme="minorHAnsi" w:hAnsiTheme="minorHAnsi" w:cstheme="minorHAnsi"/>
        </w:rPr>
      </w:pPr>
    </w:p>
    <w:p w14:paraId="031DA8DF" w14:textId="60816277" w:rsidR="00147586" w:rsidRPr="00956344" w:rsidRDefault="00147586" w:rsidP="00EC2460">
      <w:pPr>
        <w:jc w:val="center"/>
        <w:rPr>
          <w:rFonts w:asciiTheme="minorHAnsi" w:hAnsiTheme="minorHAnsi" w:cstheme="minorHAnsi"/>
        </w:rPr>
      </w:pPr>
    </w:p>
    <w:p w14:paraId="5EAB61F2" w14:textId="486B62C5" w:rsidR="0099005B" w:rsidRPr="00956344" w:rsidRDefault="0099005B" w:rsidP="00EC2460">
      <w:pPr>
        <w:jc w:val="center"/>
        <w:rPr>
          <w:rFonts w:asciiTheme="minorHAnsi" w:hAnsiTheme="minorHAnsi" w:cstheme="minorHAnsi"/>
        </w:rPr>
      </w:pPr>
      <w:r w:rsidRPr="00956344">
        <w:rPr>
          <w:rFonts w:asciiTheme="minorHAnsi" w:hAnsiTheme="minorHAnsi" w:cstheme="minorHAnsi"/>
          <w:noProof/>
        </w:rPr>
        <w:drawing>
          <wp:inline distT="0" distB="0" distL="0" distR="0" wp14:anchorId="5AB90CF6" wp14:editId="055A7248">
            <wp:extent cx="3847409" cy="238120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540" cy="23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5B" w:rsidRPr="0095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D5913" w14:textId="77777777" w:rsidR="007002F0" w:rsidRDefault="007002F0" w:rsidP="00816FCF">
      <w:r>
        <w:separator/>
      </w:r>
    </w:p>
  </w:endnote>
  <w:endnote w:type="continuationSeparator" w:id="0">
    <w:p w14:paraId="594E9FD7" w14:textId="77777777" w:rsidR="007002F0" w:rsidRDefault="007002F0" w:rsidP="0081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AB8EC" w14:textId="77777777" w:rsidR="007002F0" w:rsidRDefault="007002F0" w:rsidP="00816FCF">
      <w:r>
        <w:separator/>
      </w:r>
    </w:p>
  </w:footnote>
  <w:footnote w:type="continuationSeparator" w:id="0">
    <w:p w14:paraId="153491C0" w14:textId="77777777" w:rsidR="007002F0" w:rsidRDefault="007002F0" w:rsidP="00816FCF">
      <w:r>
        <w:continuationSeparator/>
      </w:r>
    </w:p>
  </w:footnote>
  <w:footnote w:id="1">
    <w:p w14:paraId="501BF216" w14:textId="1A7B9CA7" w:rsidR="00CF2DF7" w:rsidRDefault="00CF2DF7">
      <w:pPr>
        <w:pStyle w:val="FootnoteText"/>
      </w:pPr>
      <w:r>
        <w:rPr>
          <w:rStyle w:val="FootnoteReference"/>
        </w:rPr>
        <w:footnoteRef/>
      </w:r>
      <w:r>
        <w:t xml:space="preserve"> National Institute of Allergy and Infectious Diseases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73BEC"/>
    <w:multiLevelType w:val="hybridMultilevel"/>
    <w:tmpl w:val="9C44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F666B"/>
    <w:multiLevelType w:val="hybridMultilevel"/>
    <w:tmpl w:val="7E5A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DD6C9B"/>
    <w:multiLevelType w:val="hybridMultilevel"/>
    <w:tmpl w:val="9BE8A15A"/>
    <w:lvl w:ilvl="0" w:tplc="65C227C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5"/>
  </w:num>
  <w:num w:numId="2" w16cid:durableId="372115062">
    <w:abstractNumId w:val="13"/>
  </w:num>
  <w:num w:numId="3" w16cid:durableId="1945259844">
    <w:abstractNumId w:val="9"/>
  </w:num>
  <w:num w:numId="4" w16cid:durableId="865556767">
    <w:abstractNumId w:val="21"/>
  </w:num>
  <w:num w:numId="5" w16cid:durableId="1168130446">
    <w:abstractNumId w:val="8"/>
  </w:num>
  <w:num w:numId="6" w16cid:durableId="144904291">
    <w:abstractNumId w:val="17"/>
  </w:num>
  <w:num w:numId="7" w16cid:durableId="783307723">
    <w:abstractNumId w:val="16"/>
  </w:num>
  <w:num w:numId="8" w16cid:durableId="1648516089">
    <w:abstractNumId w:val="2"/>
  </w:num>
  <w:num w:numId="9" w16cid:durableId="1390761623">
    <w:abstractNumId w:val="12"/>
  </w:num>
  <w:num w:numId="10" w16cid:durableId="483393727">
    <w:abstractNumId w:val="1"/>
  </w:num>
  <w:num w:numId="11" w16cid:durableId="1754080240">
    <w:abstractNumId w:val="19"/>
  </w:num>
  <w:num w:numId="12" w16cid:durableId="1823038665">
    <w:abstractNumId w:val="0"/>
  </w:num>
  <w:num w:numId="13" w16cid:durableId="145975072">
    <w:abstractNumId w:val="6"/>
  </w:num>
  <w:num w:numId="14" w16cid:durableId="442725010">
    <w:abstractNumId w:val="20"/>
  </w:num>
  <w:num w:numId="15" w16cid:durableId="406611283">
    <w:abstractNumId w:val="7"/>
  </w:num>
  <w:num w:numId="16" w16cid:durableId="244341858">
    <w:abstractNumId w:val="18"/>
  </w:num>
  <w:num w:numId="17" w16cid:durableId="1831099623">
    <w:abstractNumId w:val="23"/>
  </w:num>
  <w:num w:numId="18" w16cid:durableId="77602603">
    <w:abstractNumId w:val="11"/>
  </w:num>
  <w:num w:numId="19" w16cid:durableId="206914567">
    <w:abstractNumId w:val="4"/>
  </w:num>
  <w:num w:numId="20" w16cid:durableId="40370820">
    <w:abstractNumId w:val="14"/>
  </w:num>
  <w:num w:numId="21" w16cid:durableId="454451421">
    <w:abstractNumId w:val="22"/>
  </w:num>
  <w:num w:numId="22" w16cid:durableId="724375420">
    <w:abstractNumId w:val="15"/>
  </w:num>
  <w:num w:numId="23" w16cid:durableId="471363913">
    <w:abstractNumId w:val="3"/>
  </w:num>
  <w:num w:numId="24" w16cid:durableId="544297242">
    <w:abstractNumId w:val="10"/>
  </w:num>
  <w:num w:numId="25" w16cid:durableId="12454128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5B63"/>
    <w:rsid w:val="0002067F"/>
    <w:rsid w:val="00055F5F"/>
    <w:rsid w:val="0006589B"/>
    <w:rsid w:val="00072E88"/>
    <w:rsid w:val="0007368C"/>
    <w:rsid w:val="00075520"/>
    <w:rsid w:val="00077979"/>
    <w:rsid w:val="00080240"/>
    <w:rsid w:val="00094293"/>
    <w:rsid w:val="000E553D"/>
    <w:rsid w:val="000E7007"/>
    <w:rsid w:val="000F0988"/>
    <w:rsid w:val="00121E56"/>
    <w:rsid w:val="0013397C"/>
    <w:rsid w:val="00146C8A"/>
    <w:rsid w:val="00147586"/>
    <w:rsid w:val="0015202A"/>
    <w:rsid w:val="00157D88"/>
    <w:rsid w:val="00162930"/>
    <w:rsid w:val="00164860"/>
    <w:rsid w:val="00171A8C"/>
    <w:rsid w:val="00172BED"/>
    <w:rsid w:val="0019408A"/>
    <w:rsid w:val="001C544A"/>
    <w:rsid w:val="001D09AD"/>
    <w:rsid w:val="0020081E"/>
    <w:rsid w:val="002036C9"/>
    <w:rsid w:val="002061C2"/>
    <w:rsid w:val="002153FB"/>
    <w:rsid w:val="00215509"/>
    <w:rsid w:val="002155DE"/>
    <w:rsid w:val="002401FF"/>
    <w:rsid w:val="00244217"/>
    <w:rsid w:val="0024478A"/>
    <w:rsid w:val="00252019"/>
    <w:rsid w:val="00263AFF"/>
    <w:rsid w:val="00274BD7"/>
    <w:rsid w:val="002815ED"/>
    <w:rsid w:val="002A07B2"/>
    <w:rsid w:val="002C4CBE"/>
    <w:rsid w:val="002D5ECD"/>
    <w:rsid w:val="002E71A9"/>
    <w:rsid w:val="00303F08"/>
    <w:rsid w:val="00311534"/>
    <w:rsid w:val="00313C7E"/>
    <w:rsid w:val="00314479"/>
    <w:rsid w:val="00316AD8"/>
    <w:rsid w:val="003337F9"/>
    <w:rsid w:val="00344B9A"/>
    <w:rsid w:val="0034570A"/>
    <w:rsid w:val="003473AB"/>
    <w:rsid w:val="00352C52"/>
    <w:rsid w:val="00360859"/>
    <w:rsid w:val="00393910"/>
    <w:rsid w:val="00397F24"/>
    <w:rsid w:val="003A10FC"/>
    <w:rsid w:val="003B3868"/>
    <w:rsid w:val="003B64B8"/>
    <w:rsid w:val="003D5415"/>
    <w:rsid w:val="003E0BFA"/>
    <w:rsid w:val="003E5E3A"/>
    <w:rsid w:val="003F1974"/>
    <w:rsid w:val="0040191B"/>
    <w:rsid w:val="00404037"/>
    <w:rsid w:val="0040403B"/>
    <w:rsid w:val="00414375"/>
    <w:rsid w:val="00421AA6"/>
    <w:rsid w:val="004269FE"/>
    <w:rsid w:val="004464C7"/>
    <w:rsid w:val="004514D3"/>
    <w:rsid w:val="00456A40"/>
    <w:rsid w:val="00465C92"/>
    <w:rsid w:val="004711BC"/>
    <w:rsid w:val="00477D80"/>
    <w:rsid w:val="004953BD"/>
    <w:rsid w:val="0049689C"/>
    <w:rsid w:val="00497E74"/>
    <w:rsid w:val="004B6706"/>
    <w:rsid w:val="004C616C"/>
    <w:rsid w:val="004D28EA"/>
    <w:rsid w:val="004D3DE1"/>
    <w:rsid w:val="004E19A0"/>
    <w:rsid w:val="004E66DA"/>
    <w:rsid w:val="004F0235"/>
    <w:rsid w:val="005000DD"/>
    <w:rsid w:val="005170DF"/>
    <w:rsid w:val="00517323"/>
    <w:rsid w:val="005312B9"/>
    <w:rsid w:val="00557205"/>
    <w:rsid w:val="00557345"/>
    <w:rsid w:val="00566261"/>
    <w:rsid w:val="00586A8E"/>
    <w:rsid w:val="005A5BF7"/>
    <w:rsid w:val="005B0322"/>
    <w:rsid w:val="005E4662"/>
    <w:rsid w:val="005E4B99"/>
    <w:rsid w:val="005E7ADC"/>
    <w:rsid w:val="005F114E"/>
    <w:rsid w:val="00605EF5"/>
    <w:rsid w:val="00610E89"/>
    <w:rsid w:val="00617491"/>
    <w:rsid w:val="00635426"/>
    <w:rsid w:val="00636239"/>
    <w:rsid w:val="00640995"/>
    <w:rsid w:val="00641AD9"/>
    <w:rsid w:val="00671817"/>
    <w:rsid w:val="00683313"/>
    <w:rsid w:val="00686482"/>
    <w:rsid w:val="00697776"/>
    <w:rsid w:val="006A0D1E"/>
    <w:rsid w:val="006A62E2"/>
    <w:rsid w:val="006B5F86"/>
    <w:rsid w:val="006C45B7"/>
    <w:rsid w:val="006D2A61"/>
    <w:rsid w:val="006D2E20"/>
    <w:rsid w:val="006E27AE"/>
    <w:rsid w:val="006E7CA8"/>
    <w:rsid w:val="006E7FE0"/>
    <w:rsid w:val="006F3053"/>
    <w:rsid w:val="006F590C"/>
    <w:rsid w:val="007002F0"/>
    <w:rsid w:val="007101CA"/>
    <w:rsid w:val="007203FF"/>
    <w:rsid w:val="00727514"/>
    <w:rsid w:val="00730E24"/>
    <w:rsid w:val="00731F08"/>
    <w:rsid w:val="00735D5F"/>
    <w:rsid w:val="00744726"/>
    <w:rsid w:val="00744986"/>
    <w:rsid w:val="00754011"/>
    <w:rsid w:val="00766A85"/>
    <w:rsid w:val="00776EB3"/>
    <w:rsid w:val="00777846"/>
    <w:rsid w:val="0078052A"/>
    <w:rsid w:val="00784758"/>
    <w:rsid w:val="00794F58"/>
    <w:rsid w:val="00796E89"/>
    <w:rsid w:val="007A0393"/>
    <w:rsid w:val="007A0DD3"/>
    <w:rsid w:val="007A2B61"/>
    <w:rsid w:val="007B1AC1"/>
    <w:rsid w:val="007B1C07"/>
    <w:rsid w:val="007B7785"/>
    <w:rsid w:val="007C1DA2"/>
    <w:rsid w:val="007C4CEA"/>
    <w:rsid w:val="007C5AD8"/>
    <w:rsid w:val="007C6D46"/>
    <w:rsid w:val="007F6211"/>
    <w:rsid w:val="00806F66"/>
    <w:rsid w:val="00810DA2"/>
    <w:rsid w:val="00816FCF"/>
    <w:rsid w:val="00822E89"/>
    <w:rsid w:val="00831C79"/>
    <w:rsid w:val="008408E4"/>
    <w:rsid w:val="00845339"/>
    <w:rsid w:val="008465C4"/>
    <w:rsid w:val="0086459E"/>
    <w:rsid w:val="00871442"/>
    <w:rsid w:val="00877626"/>
    <w:rsid w:val="00887A5F"/>
    <w:rsid w:val="00896F25"/>
    <w:rsid w:val="008B07A8"/>
    <w:rsid w:val="008C6533"/>
    <w:rsid w:val="008E2D4C"/>
    <w:rsid w:val="008E307C"/>
    <w:rsid w:val="008E560C"/>
    <w:rsid w:val="008E7A32"/>
    <w:rsid w:val="00902647"/>
    <w:rsid w:val="00907817"/>
    <w:rsid w:val="0092747A"/>
    <w:rsid w:val="00940DC8"/>
    <w:rsid w:val="0095486F"/>
    <w:rsid w:val="00956344"/>
    <w:rsid w:val="009605F2"/>
    <w:rsid w:val="00963130"/>
    <w:rsid w:val="0097346A"/>
    <w:rsid w:val="009773A0"/>
    <w:rsid w:val="0099005B"/>
    <w:rsid w:val="009979F5"/>
    <w:rsid w:val="009A6F44"/>
    <w:rsid w:val="009B7DB9"/>
    <w:rsid w:val="009C66A6"/>
    <w:rsid w:val="009E2155"/>
    <w:rsid w:val="009F33A9"/>
    <w:rsid w:val="00A34FF0"/>
    <w:rsid w:val="00A43644"/>
    <w:rsid w:val="00A46848"/>
    <w:rsid w:val="00A46A0B"/>
    <w:rsid w:val="00A55F5D"/>
    <w:rsid w:val="00A762E1"/>
    <w:rsid w:val="00A80344"/>
    <w:rsid w:val="00A820EE"/>
    <w:rsid w:val="00A93523"/>
    <w:rsid w:val="00A97355"/>
    <w:rsid w:val="00AB38CF"/>
    <w:rsid w:val="00AB3CE1"/>
    <w:rsid w:val="00AD0D57"/>
    <w:rsid w:val="00AD4DE6"/>
    <w:rsid w:val="00AD61C4"/>
    <w:rsid w:val="00AD667D"/>
    <w:rsid w:val="00AE260C"/>
    <w:rsid w:val="00AE7EA4"/>
    <w:rsid w:val="00B0039B"/>
    <w:rsid w:val="00B356B5"/>
    <w:rsid w:val="00B40A33"/>
    <w:rsid w:val="00B43525"/>
    <w:rsid w:val="00B65A98"/>
    <w:rsid w:val="00B73290"/>
    <w:rsid w:val="00B74B5F"/>
    <w:rsid w:val="00B75939"/>
    <w:rsid w:val="00B762C1"/>
    <w:rsid w:val="00B86005"/>
    <w:rsid w:val="00BA3084"/>
    <w:rsid w:val="00BB386E"/>
    <w:rsid w:val="00BD5B82"/>
    <w:rsid w:val="00BF2E23"/>
    <w:rsid w:val="00BF4DDD"/>
    <w:rsid w:val="00BF7CE2"/>
    <w:rsid w:val="00C1506D"/>
    <w:rsid w:val="00C15610"/>
    <w:rsid w:val="00C15AB2"/>
    <w:rsid w:val="00C3192D"/>
    <w:rsid w:val="00C42D9B"/>
    <w:rsid w:val="00C468C9"/>
    <w:rsid w:val="00C50AF2"/>
    <w:rsid w:val="00C65FB8"/>
    <w:rsid w:val="00C6627A"/>
    <w:rsid w:val="00C70ACD"/>
    <w:rsid w:val="00C8381A"/>
    <w:rsid w:val="00C86737"/>
    <w:rsid w:val="00CA13B8"/>
    <w:rsid w:val="00CA5C0F"/>
    <w:rsid w:val="00CC3F21"/>
    <w:rsid w:val="00CC7D6E"/>
    <w:rsid w:val="00CE66F8"/>
    <w:rsid w:val="00CF2DF7"/>
    <w:rsid w:val="00CF5D04"/>
    <w:rsid w:val="00D0442F"/>
    <w:rsid w:val="00D10CB8"/>
    <w:rsid w:val="00D11DF8"/>
    <w:rsid w:val="00D2174E"/>
    <w:rsid w:val="00D2446E"/>
    <w:rsid w:val="00D73091"/>
    <w:rsid w:val="00D76E0D"/>
    <w:rsid w:val="00D83094"/>
    <w:rsid w:val="00D90E61"/>
    <w:rsid w:val="00DB147A"/>
    <w:rsid w:val="00DC5AD6"/>
    <w:rsid w:val="00DD078F"/>
    <w:rsid w:val="00DD22CA"/>
    <w:rsid w:val="00DD33B7"/>
    <w:rsid w:val="00DE30B0"/>
    <w:rsid w:val="00DE46EC"/>
    <w:rsid w:val="00E014A4"/>
    <w:rsid w:val="00E04F94"/>
    <w:rsid w:val="00E05656"/>
    <w:rsid w:val="00E11551"/>
    <w:rsid w:val="00E200CB"/>
    <w:rsid w:val="00E43A56"/>
    <w:rsid w:val="00E458C6"/>
    <w:rsid w:val="00E56AD1"/>
    <w:rsid w:val="00E740C5"/>
    <w:rsid w:val="00E75082"/>
    <w:rsid w:val="00E76FCD"/>
    <w:rsid w:val="00E77B1C"/>
    <w:rsid w:val="00E87EDE"/>
    <w:rsid w:val="00E90DAB"/>
    <w:rsid w:val="00E92991"/>
    <w:rsid w:val="00E9713C"/>
    <w:rsid w:val="00EA5845"/>
    <w:rsid w:val="00EB581E"/>
    <w:rsid w:val="00EC2460"/>
    <w:rsid w:val="00EC48E0"/>
    <w:rsid w:val="00EC7AF4"/>
    <w:rsid w:val="00ED57A0"/>
    <w:rsid w:val="00EE04EE"/>
    <w:rsid w:val="00EE7BBD"/>
    <w:rsid w:val="00EF57E7"/>
    <w:rsid w:val="00F03A11"/>
    <w:rsid w:val="00F069A0"/>
    <w:rsid w:val="00F07403"/>
    <w:rsid w:val="00F1171B"/>
    <w:rsid w:val="00F12A1B"/>
    <w:rsid w:val="00F25C90"/>
    <w:rsid w:val="00F3002D"/>
    <w:rsid w:val="00F3175C"/>
    <w:rsid w:val="00F354A5"/>
    <w:rsid w:val="00F414BA"/>
    <w:rsid w:val="00F67C78"/>
    <w:rsid w:val="00F833AF"/>
    <w:rsid w:val="00F963CC"/>
    <w:rsid w:val="00F97E5C"/>
    <w:rsid w:val="00FA0EC2"/>
    <w:rsid w:val="00FA68F1"/>
    <w:rsid w:val="00FA6A5D"/>
    <w:rsid w:val="00FB0B42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ind w:left="384" w:hanging="384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ebertpub.com/doi/full/10.1089/apb.2021.0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-sciencedirect-com.proxy1.library.jhu.edu/topics/immunology-and-microbiology/recombinant-dna-technolog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liffsnotes.com/study-guides/biology/microbiology/dna-and-gene-expression/recombinant-dna-and-bio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pi.edu/dept/chem-eng/Biotech-Environ/Projects00/rdna/rdn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4</cp:revision>
  <cp:lastPrinted>2022-03-23T02:40:00Z</cp:lastPrinted>
  <dcterms:created xsi:type="dcterms:W3CDTF">2022-03-23T02:40:00Z</dcterms:created>
  <dcterms:modified xsi:type="dcterms:W3CDTF">2022-03-23T02:42:00Z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id="GXV3bUEG"/&gt;&lt;style id="http://www.zotero.org/styles/ieee" locale="en-US" hasBibliography="1" bibliographyStyleHasBeenSet="1"/&gt;&lt;prefs&gt;&lt;pref name="fieldType" value="Field"/&gt;&lt;/prefs&gt;&lt;/data&gt;</vt:lpwstr>
  </property>
</Properties>
</file>