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4DEF2" w14:textId="48B2E8EE" w:rsidR="00183C12" w:rsidRDefault="00C0716A">
      <w:r>
        <w:rPr>
          <w:noProof/>
        </w:rPr>
        <w:drawing>
          <wp:inline distT="0" distB="0" distL="0" distR="0" wp14:anchorId="4D034A62" wp14:editId="73FAB491">
            <wp:extent cx="5284631" cy="31775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24315" r="51842" b="27397"/>
                    <a:stretch/>
                  </pic:blipFill>
                  <pic:spPr bwMode="auto">
                    <a:xfrm>
                      <a:off x="0" y="0"/>
                      <a:ext cx="5309081" cy="319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ECD0D" w14:textId="6D30C452" w:rsidR="00556523" w:rsidRPr="00E31275" w:rsidRDefault="00556523">
      <w:pPr>
        <w:rPr>
          <w:color w:val="FF0000"/>
        </w:rPr>
      </w:pPr>
      <w:r w:rsidRPr="00E31275">
        <w:rPr>
          <w:rFonts w:hint="eastAsia"/>
          <w:color w:val="FF0000"/>
        </w:rPr>
        <w:t>计算得到的</w:t>
      </w:r>
      <w:r w:rsidRPr="00E31275">
        <w:rPr>
          <w:rFonts w:hint="eastAsia"/>
          <w:color w:val="FF0000"/>
        </w:rPr>
        <w:t>eval</w:t>
      </w:r>
      <w:r w:rsidRPr="00E31275">
        <w:rPr>
          <w:color w:val="FF0000"/>
        </w:rPr>
        <w:t>2</w:t>
      </w:r>
      <w:r w:rsidRPr="00E31275">
        <w:rPr>
          <w:rFonts w:hint="eastAsia"/>
          <w:color w:val="FF0000"/>
        </w:rPr>
        <w:t>越大，对玩家越有利</w:t>
      </w:r>
    </w:p>
    <w:p w14:paraId="5004D605" w14:textId="659E1A6A" w:rsidR="00C0716A" w:rsidRPr="00F91D4E" w:rsidRDefault="00207EAA">
      <w:pPr>
        <w:rPr>
          <w:rFonts w:asciiTheme="minorEastAsia" w:hAnsiTheme="minorEastAsia"/>
          <w:b/>
          <w:bCs/>
          <w:sz w:val="24"/>
          <w:szCs w:val="28"/>
        </w:rPr>
      </w:pPr>
      <w:r w:rsidRPr="00F91D4E">
        <w:rPr>
          <w:rFonts w:asciiTheme="minorEastAsia" w:hAnsiTheme="minorEastAsia" w:hint="eastAsia"/>
          <w:b/>
          <w:bCs/>
          <w:sz w:val="24"/>
          <w:szCs w:val="28"/>
        </w:rPr>
        <w:t>1、</w:t>
      </w:r>
      <w:r w:rsidR="00C0716A" w:rsidRPr="00F91D4E">
        <w:rPr>
          <w:rFonts w:asciiTheme="minorEastAsia" w:hAnsiTheme="minorEastAsia" w:hint="eastAsia"/>
          <w:b/>
          <w:bCs/>
          <w:sz w:val="24"/>
          <w:szCs w:val="28"/>
        </w:rPr>
        <w:t>smoothness（）</w:t>
      </w:r>
    </w:p>
    <w:p w14:paraId="7D6851C9" w14:textId="165558EE" w:rsidR="00F91D4E" w:rsidRPr="00F91D4E" w:rsidRDefault="00F91D4E">
      <w:pPr>
        <w:rPr>
          <w:rFonts w:asciiTheme="minorEastAsia" w:hAnsiTheme="minorEastAsia"/>
          <w:sz w:val="24"/>
          <w:szCs w:val="28"/>
        </w:rPr>
      </w:pPr>
      <w:r w:rsidRPr="00F91D4E">
        <w:rPr>
          <w:rFonts w:asciiTheme="minorEastAsia" w:hAnsiTheme="minorEastAsia" w:hint="eastAsia"/>
          <w:b/>
          <w:bCs/>
          <w:sz w:val="24"/>
          <w:szCs w:val="28"/>
        </w:rPr>
        <w:t>权重：1</w:t>
      </w:r>
      <w:r w:rsidRPr="00F91D4E">
        <w:rPr>
          <w:rFonts w:asciiTheme="minorEastAsia" w:hAnsiTheme="minorEastAsia"/>
          <w:b/>
          <w:bCs/>
          <w:sz w:val="24"/>
          <w:szCs w:val="28"/>
        </w:rPr>
        <w:t>0.5</w:t>
      </w:r>
    </w:p>
    <w:p w14:paraId="3CA913B1" w14:textId="1E2A20C1" w:rsidR="00207EAA" w:rsidRPr="00C0716A" w:rsidRDefault="00207EAA">
      <w:pPr>
        <w:rPr>
          <w:rFonts w:asciiTheme="minorEastAsia" w:hAnsiTheme="minorEastAsia" w:cs="Helvetica"/>
          <w:sz w:val="24"/>
          <w:szCs w:val="28"/>
          <w:shd w:val="clear" w:color="auto" w:fill="FFFFFF"/>
        </w:rPr>
      </w:pPr>
      <w:r w:rsidRPr="00C0716A">
        <w:rPr>
          <w:rFonts w:asciiTheme="minorEastAsia" w:hAnsiTheme="minorEastAsia" w:hint="eastAsia"/>
          <w:sz w:val="24"/>
          <w:szCs w:val="28"/>
        </w:rPr>
        <w:t>平滑度：</w:t>
      </w:r>
      <w:r w:rsidRPr="00C0716A">
        <w:rPr>
          <w:rFonts w:asciiTheme="minorEastAsia" w:hAnsiTheme="minorEastAsia" w:cs="Helvetica"/>
          <w:sz w:val="24"/>
          <w:szCs w:val="28"/>
          <w:shd w:val="clear" w:color="auto" w:fill="FFFFFF"/>
        </w:rPr>
        <w:t>每个方块与其直接相邻方块数值的差，其中差越小越平滑。例如2旁边是4就比2旁边是128平滑</w:t>
      </w:r>
      <w:r w:rsidRPr="00C0716A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。</w:t>
      </w:r>
      <w:r w:rsidR="00C0716A" w:rsidRPr="00C0716A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下面是一个具有极端平滑性的例子：</w:t>
      </w:r>
    </w:p>
    <w:p w14:paraId="04A4CD8D" w14:textId="08454275" w:rsidR="00C0716A" w:rsidRPr="00207EAA" w:rsidRDefault="00C0716A">
      <w:pPr>
        <w:rPr>
          <w:rFonts w:asciiTheme="minorEastAsia" w:hAnsiTheme="minorEastAsia" w:cs="Helvetica"/>
          <w:shd w:val="clear" w:color="auto" w:fill="FFFFFF"/>
        </w:rPr>
      </w:pPr>
      <w:r>
        <w:rPr>
          <w:noProof/>
        </w:rPr>
        <w:drawing>
          <wp:inline distT="0" distB="0" distL="0" distR="0" wp14:anchorId="7E6F6827" wp14:editId="35FCECB8">
            <wp:extent cx="4434840" cy="444520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236" cy="446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ACA3" w14:textId="6341536D" w:rsidR="00C0716A" w:rsidRDefault="00207EAA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 w:rsidRPr="00F91D4E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lastRenderedPageBreak/>
        <w:t>2、</w:t>
      </w:r>
      <w:r w:rsidR="00C0716A" w:rsidRPr="00F91D4E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monotonicity（）</w:t>
      </w:r>
    </w:p>
    <w:p w14:paraId="5C2A5E31" w14:textId="61B5A8AB" w:rsidR="00F91D4E" w:rsidRPr="00F91D4E" w:rsidRDefault="00F91D4E">
      <w:pPr>
        <w:rPr>
          <w:rFonts w:asciiTheme="minorEastAsia" w:hAnsiTheme="minorEastAsia" w:cs="Helvetica"/>
          <w:sz w:val="24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权重：1</w:t>
      </w:r>
      <w: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  <w:t>9.5</w:t>
      </w:r>
    </w:p>
    <w:p w14:paraId="0E16CACA" w14:textId="7086CFA3" w:rsidR="00207EAA" w:rsidRPr="00C0716A" w:rsidRDefault="00207EAA">
      <w:pPr>
        <w:rPr>
          <w:rFonts w:asciiTheme="minorEastAsia" w:hAnsiTheme="minorEastAsia" w:cs="Helvetica"/>
          <w:sz w:val="24"/>
          <w:szCs w:val="28"/>
          <w:shd w:val="clear" w:color="auto" w:fill="FFFFFF"/>
        </w:rPr>
      </w:pPr>
      <w:r w:rsidRPr="00C0716A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单调性：</w:t>
      </w:r>
      <w:r w:rsidRPr="00C0716A">
        <w:rPr>
          <w:rFonts w:asciiTheme="minorEastAsia" w:hAnsiTheme="minorEastAsia" w:cs="Helvetica"/>
          <w:sz w:val="24"/>
          <w:szCs w:val="28"/>
          <w:shd w:val="clear" w:color="auto" w:fill="FFFFFF"/>
        </w:rPr>
        <w:t>单调性指方块从左到右、从上到下均遵从递增或递减。一般来说，越单调的格局越好。</w:t>
      </w:r>
      <w:r w:rsidR="00C0716A" w:rsidRPr="00C0716A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下面是一个具有良好单调格局的例子：</w:t>
      </w:r>
    </w:p>
    <w:p w14:paraId="3F06A4F1" w14:textId="439407E7" w:rsidR="00C0716A" w:rsidRDefault="00C0716A">
      <w:pPr>
        <w:rPr>
          <w:rFonts w:asciiTheme="minorEastAsia" w:hAnsiTheme="minorEastAsia" w:cs="Helvetica"/>
          <w:shd w:val="clear" w:color="auto" w:fill="FFFFFF"/>
        </w:rPr>
      </w:pPr>
      <w:r>
        <w:rPr>
          <w:noProof/>
        </w:rPr>
        <w:drawing>
          <wp:inline distT="0" distB="0" distL="0" distR="0" wp14:anchorId="3314DCD1" wp14:editId="4512045D">
            <wp:extent cx="4135243" cy="4122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296" cy="41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189F" w14:textId="35441BD4" w:rsidR="00C0716A" w:rsidRDefault="00207EAA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 w:rsidRPr="00556523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3、</w:t>
      </w:r>
      <w:proofErr w:type="spellStart"/>
      <w:r w:rsidR="00C0716A" w:rsidRPr="00556523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get</w:t>
      </w:r>
      <w:r w:rsidR="00C0716A" w:rsidRPr="00556523"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  <w:t>Maxtile</w:t>
      </w:r>
      <w:proofErr w:type="spellEnd"/>
      <w:r w:rsidR="00C0716A" w:rsidRPr="00556523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（）</w:t>
      </w:r>
    </w:p>
    <w:p w14:paraId="10EC5AC0" w14:textId="67A8A6B8" w:rsidR="00556523" w:rsidRPr="00556523" w:rsidRDefault="00556523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权重：0</w:t>
      </w:r>
      <w: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  <w:t>.000</w:t>
      </w:r>
    </w:p>
    <w:p w14:paraId="364C53AE" w14:textId="78DDF3C1" w:rsidR="00207EAA" w:rsidRPr="00C0716A" w:rsidRDefault="00207EAA">
      <w:pPr>
        <w:rPr>
          <w:rFonts w:asciiTheme="minorEastAsia" w:hAnsiTheme="minorEastAsia" w:cs="Helvetica"/>
          <w:sz w:val="24"/>
          <w:szCs w:val="28"/>
          <w:shd w:val="clear" w:color="auto" w:fill="FFFFFF"/>
        </w:rPr>
      </w:pPr>
      <w:r w:rsidRPr="00C0716A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最大值</w:t>
      </w:r>
      <w:r w:rsidR="00C0716A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越大说明越接近结束</w:t>
      </w:r>
    </w:p>
    <w:p w14:paraId="60434E49" w14:textId="25BD47A1" w:rsidR="00207EAA" w:rsidRDefault="00207EAA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 w:rsidRPr="00556523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4、</w:t>
      </w:r>
      <w:proofErr w:type="spellStart"/>
      <w:r w:rsidR="00E31275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empty</w:t>
      </w:r>
      <w:r w:rsidR="00E31275"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  <w:t>CellNum</w:t>
      </w:r>
      <w:proofErr w:type="spellEnd"/>
    </w:p>
    <w:p w14:paraId="706D08C8" w14:textId="77777777" w:rsidR="00E31275" w:rsidRDefault="00556523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权重：1</w:t>
      </w:r>
    </w:p>
    <w:p w14:paraId="3A074F8A" w14:textId="79594305" w:rsidR="00556523" w:rsidRPr="00E31275" w:rsidRDefault="00E31275">
      <w:pPr>
        <w:rPr>
          <w:rFonts w:asciiTheme="minorEastAsia" w:hAnsiTheme="minorEastAsia" w:cs="Helvetica"/>
          <w:sz w:val="24"/>
          <w:szCs w:val="28"/>
          <w:shd w:val="clear" w:color="auto" w:fill="FFFFFF"/>
        </w:rPr>
      </w:pPr>
      <w:r w:rsidRPr="00E31275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空的格子数量</w:t>
      </w:r>
    </w:p>
    <w:p w14:paraId="133F5636" w14:textId="1D719D9E" w:rsidR="00D92299" w:rsidRDefault="00D92299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 w:rsidRPr="00556523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5、</w:t>
      </w:r>
      <w:proofErr w:type="spellStart"/>
      <w:r w:rsidR="00E31275" w:rsidRPr="00E31275"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  <w:t>getAverageScorePerGrid_tail</w:t>
      </w:r>
      <w:proofErr w:type="spellEnd"/>
      <w:r w:rsidR="00E31275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（）</w:t>
      </w:r>
    </w:p>
    <w:p w14:paraId="15DFFD56" w14:textId="77777777" w:rsidR="00E31275" w:rsidRDefault="00556523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权重：2</w:t>
      </w:r>
      <w: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  <w:t>.8</w:t>
      </w:r>
    </w:p>
    <w:p w14:paraId="1061FB0E" w14:textId="1126BAFC" w:rsidR="00556523" w:rsidRPr="00E31275" w:rsidRDefault="00E31275">
      <w:pPr>
        <w:rPr>
          <w:rFonts w:asciiTheme="minorEastAsia" w:hAnsiTheme="minorEastAsia" w:cs="Helvetica"/>
          <w:sz w:val="24"/>
          <w:szCs w:val="28"/>
          <w:shd w:val="clear" w:color="auto" w:fill="FFFFFF"/>
        </w:rPr>
      </w:pPr>
      <w:r w:rsidRPr="00E31275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非空格子里数字的平均值</w:t>
      </w:r>
    </w:p>
    <w:p w14:paraId="68E65794" w14:textId="340E64D9" w:rsidR="00D92299" w:rsidRDefault="00D92299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 w:rsidRPr="00556523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6、</w:t>
      </w:r>
      <w:proofErr w:type="spellStart"/>
      <w:r w:rsidR="00E31275" w:rsidRPr="00E31275"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  <w:t>isBigTileInCorner</w:t>
      </w:r>
      <w:proofErr w:type="spellEnd"/>
      <w:r w:rsidR="00E31275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（）</w:t>
      </w:r>
    </w:p>
    <w:p w14:paraId="4AB6160A" w14:textId="77777777" w:rsidR="00E31275" w:rsidRDefault="00556523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权重：-</w:t>
      </w:r>
      <w: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  <w:t>1</w:t>
      </w:r>
    </w:p>
    <w:p w14:paraId="0BBAB8A6" w14:textId="6CA32B03" w:rsidR="00556523" w:rsidRPr="00E31275" w:rsidRDefault="00E31275">
      <w:pPr>
        <w:rPr>
          <w:rFonts w:asciiTheme="minorEastAsia" w:hAnsiTheme="minorEastAsia" w:cs="Helvetica"/>
          <w:sz w:val="24"/>
          <w:szCs w:val="28"/>
          <w:shd w:val="clear" w:color="auto" w:fill="FFFFFF"/>
        </w:rPr>
      </w:pPr>
      <w:r w:rsidRPr="00E31275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最大数是否在角落</w:t>
      </w:r>
    </w:p>
    <w:p w14:paraId="4338D3CB" w14:textId="32D94501" w:rsidR="00D92299" w:rsidRDefault="00D92299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 w:rsidRPr="00556523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7、</w:t>
      </w:r>
      <w:proofErr w:type="spellStart"/>
      <w:r w:rsidR="00E31275" w:rsidRPr="00E31275"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  <w:t>biggerTilesOnBoarderPreference</w:t>
      </w:r>
      <w:proofErr w:type="spellEnd"/>
      <w:r w:rsidR="00E31275"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（）</w:t>
      </w:r>
    </w:p>
    <w:p w14:paraId="067919B8" w14:textId="77777777" w:rsidR="00E31275" w:rsidRDefault="00556523">
      <w:pP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bCs/>
          <w:sz w:val="24"/>
          <w:szCs w:val="28"/>
          <w:shd w:val="clear" w:color="auto" w:fill="FFFFFF"/>
        </w:rPr>
        <w:t>权重：1</w:t>
      </w:r>
      <w:r>
        <w:rPr>
          <w:rFonts w:asciiTheme="minorEastAsia" w:hAnsiTheme="minorEastAsia" w:cs="Helvetica"/>
          <w:b/>
          <w:bCs/>
          <w:sz w:val="24"/>
          <w:szCs w:val="28"/>
          <w:shd w:val="clear" w:color="auto" w:fill="FFFFFF"/>
        </w:rPr>
        <w:t>.9</w:t>
      </w:r>
    </w:p>
    <w:p w14:paraId="0A327C70" w14:textId="221149C9" w:rsidR="00556523" w:rsidRDefault="00E31275">
      <w:pPr>
        <w:rPr>
          <w:rFonts w:asciiTheme="minorEastAsia" w:hAnsiTheme="minorEastAsia" w:cs="Helvetica"/>
          <w:sz w:val="24"/>
          <w:szCs w:val="28"/>
          <w:shd w:val="clear" w:color="auto" w:fill="FFFFFF"/>
        </w:rPr>
      </w:pPr>
      <w:r w:rsidRPr="00E31275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较大</w:t>
      </w:r>
      <w:r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的四个数</w:t>
      </w:r>
      <w:r w:rsidRPr="00E31275">
        <w:rPr>
          <w:rFonts w:asciiTheme="minorEastAsia" w:hAnsiTheme="minorEastAsia" w:cs="Helvetica" w:hint="eastAsia"/>
          <w:sz w:val="24"/>
          <w:szCs w:val="28"/>
          <w:shd w:val="clear" w:color="auto" w:fill="FFFFFF"/>
        </w:rPr>
        <w:t>数在角落的个数</w:t>
      </w:r>
    </w:p>
    <w:p w14:paraId="0C485A32" w14:textId="4EB8F027" w:rsidR="0094002C" w:rsidRDefault="0094002C">
      <w:pPr>
        <w:rPr>
          <w:rFonts w:asciiTheme="minorEastAsia" w:hAnsiTheme="minorEastAsia"/>
          <w:sz w:val="24"/>
          <w:szCs w:val="28"/>
        </w:rPr>
      </w:pPr>
    </w:p>
    <w:p w14:paraId="27E1E6A8" w14:textId="205A7062" w:rsidR="0094002C" w:rsidRDefault="0094002C">
      <w:pPr>
        <w:rPr>
          <w:rFonts w:asciiTheme="minorEastAsia" w:hAnsiTheme="minorEastAsia"/>
          <w:sz w:val="24"/>
          <w:szCs w:val="28"/>
        </w:rPr>
      </w:pPr>
    </w:p>
    <w:p w14:paraId="48961FAA" w14:textId="4249A236" w:rsidR="0094002C" w:rsidRDefault="0094002C">
      <w:pPr>
        <w:rPr>
          <w:rFonts w:asciiTheme="minorEastAsia" w:hAnsiTheme="minorEastAsia"/>
          <w:sz w:val="24"/>
          <w:szCs w:val="28"/>
        </w:rPr>
      </w:pPr>
    </w:p>
    <w:p w14:paraId="1DE0C936" w14:textId="53B682A6" w:rsidR="0094002C" w:rsidRDefault="0094002C">
      <w:pPr>
        <w:rPr>
          <w:rFonts w:asciiTheme="minorEastAsia" w:hAnsiTheme="minorEastAsia"/>
          <w:sz w:val="24"/>
          <w:szCs w:val="28"/>
        </w:rPr>
      </w:pPr>
    </w:p>
    <w:p w14:paraId="1BBEEC0E" w14:textId="49C186FB" w:rsidR="00B34404" w:rsidRDefault="003C5A6E">
      <w:pPr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lastRenderedPageBreak/>
        <w:t>input</w:t>
      </w:r>
      <w:r w:rsidR="00B34404">
        <w:rPr>
          <w:rFonts w:asciiTheme="minorEastAsia" w:hAnsiTheme="minorEastAsia" w:hint="eastAsia"/>
          <w:sz w:val="24"/>
          <w:szCs w:val="28"/>
        </w:rPr>
        <w:t>修改部分：</w:t>
      </w:r>
    </w:p>
    <w:p w14:paraId="20643A3B" w14:textId="502E9109" w:rsidR="006A4835" w:rsidRDefault="006A4835">
      <w:pPr>
        <w:rPr>
          <w:rFonts w:asciiTheme="minorEastAsia" w:hAnsiTheme="minorEastAsia"/>
          <w:sz w:val="24"/>
          <w:szCs w:val="28"/>
        </w:rPr>
      </w:pPr>
      <w:r w:rsidRPr="006A4835">
        <w:rPr>
          <w:rFonts w:asciiTheme="minorEastAsia" w:hAnsiTheme="minorEastAsia"/>
          <w:noProof/>
          <w:sz w:val="24"/>
          <w:szCs w:val="28"/>
        </w:rPr>
        <w:drawing>
          <wp:inline distT="0" distB="0" distL="0" distR="0" wp14:anchorId="257EE402" wp14:editId="534048BE">
            <wp:extent cx="5274310" cy="26581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8A6A" w14:textId="404B7F68" w:rsidR="00B34404" w:rsidRDefault="00B34404">
      <w:pPr>
        <w:rPr>
          <w:rFonts w:asciiTheme="minorEastAsia" w:hAnsiTheme="minorEastAsia"/>
          <w:sz w:val="24"/>
          <w:szCs w:val="28"/>
        </w:rPr>
      </w:pPr>
      <w:r w:rsidRPr="00B34404">
        <w:rPr>
          <w:rFonts w:asciiTheme="minorEastAsia" w:hAnsiTheme="minorEastAsia"/>
          <w:noProof/>
          <w:sz w:val="24"/>
          <w:szCs w:val="28"/>
        </w:rPr>
        <w:drawing>
          <wp:inline distT="0" distB="0" distL="0" distR="0" wp14:anchorId="7C7F9153" wp14:editId="4F27AE03">
            <wp:extent cx="5274310" cy="1593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9C36" w14:textId="50EE3F66" w:rsidR="00B34404" w:rsidRDefault="00B34404">
      <w:pPr>
        <w:rPr>
          <w:rFonts w:asciiTheme="minorEastAsia" w:hAnsiTheme="minorEastAsia"/>
          <w:sz w:val="24"/>
          <w:szCs w:val="28"/>
        </w:rPr>
      </w:pPr>
      <w:r w:rsidRPr="00B34404">
        <w:rPr>
          <w:rFonts w:asciiTheme="minorEastAsia" w:hAnsiTheme="minorEastAsia"/>
          <w:noProof/>
          <w:sz w:val="24"/>
          <w:szCs w:val="28"/>
        </w:rPr>
        <w:drawing>
          <wp:inline distT="0" distB="0" distL="0" distR="0" wp14:anchorId="6DC42B3E" wp14:editId="4F32320A">
            <wp:extent cx="5274310" cy="23602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0059" w14:textId="25CD005A" w:rsidR="00B34404" w:rsidRDefault="00B34404">
      <w:pPr>
        <w:rPr>
          <w:rFonts w:asciiTheme="minorEastAsia" w:hAnsiTheme="minorEastAsia"/>
          <w:sz w:val="24"/>
          <w:szCs w:val="28"/>
        </w:rPr>
      </w:pPr>
    </w:p>
    <w:p w14:paraId="44933EEF" w14:textId="5AB6072B" w:rsidR="00B34404" w:rsidRDefault="00B34404" w:rsidP="00B34404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输入尺寸</w:t>
      </w:r>
    </w:p>
    <w:p w14:paraId="143DF4BD" w14:textId="42F68CA1" w:rsidR="00B34404" w:rsidRDefault="00B34404" w:rsidP="00B34404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输入模式</w:t>
      </w:r>
    </w:p>
    <w:p w14:paraId="077DD32F" w14:textId="669D3043" w:rsidR="00533D84" w:rsidRDefault="00533D84" w:rsidP="00533D84">
      <w:pPr>
        <w:pStyle w:val="a7"/>
        <w:ind w:left="360" w:firstLineChars="0" w:firstLine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>0</w:t>
      </w:r>
      <w:r>
        <w:rPr>
          <w:rFonts w:asciiTheme="minorEastAsia" w:hAnsiTheme="minorEastAsia" w:hint="eastAsia"/>
          <w:sz w:val="24"/>
          <w:szCs w:val="28"/>
        </w:rPr>
        <w:t>：电脑方自动安插数字</w:t>
      </w:r>
    </w:p>
    <w:p w14:paraId="0C31EE5C" w14:textId="2B8A5D19" w:rsidR="00B34404" w:rsidRDefault="00533D84" w:rsidP="00B34404">
      <w:pPr>
        <w:pStyle w:val="a7"/>
        <w:ind w:left="360" w:firstLineChars="0" w:firstLine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1：手动控制电脑方</w:t>
      </w:r>
      <w:r w:rsidR="00B34404">
        <w:rPr>
          <w:rFonts w:asciiTheme="minorEastAsia" w:hAnsiTheme="minorEastAsia" w:hint="eastAsia"/>
          <w:sz w:val="24"/>
          <w:szCs w:val="28"/>
        </w:rPr>
        <w:t>安插一个2或4</w:t>
      </w:r>
    </w:p>
    <w:p w14:paraId="1467B366" w14:textId="638FBAAD" w:rsidR="00B34404" w:rsidRPr="00B34404" w:rsidRDefault="00B34404" w:rsidP="00B34404">
      <w:pPr>
        <w:pStyle w:val="a7"/>
        <w:ind w:left="360" w:firstLineChars="0" w:firstLine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演示：</w:t>
      </w:r>
    </w:p>
    <w:p w14:paraId="6FDF8312" w14:textId="7E74BE50" w:rsidR="0094002C" w:rsidRDefault="00B34404">
      <w:pPr>
        <w:rPr>
          <w:rFonts w:asciiTheme="minorEastAsia" w:hAnsiTheme="minorEastAsia"/>
          <w:sz w:val="24"/>
          <w:szCs w:val="28"/>
        </w:rPr>
      </w:pPr>
      <w:r w:rsidRPr="00B34404">
        <w:rPr>
          <w:rFonts w:asciiTheme="minorEastAsia" w:hAnsiTheme="minorEastAsia"/>
          <w:noProof/>
          <w:sz w:val="24"/>
          <w:szCs w:val="28"/>
        </w:rPr>
        <w:lastRenderedPageBreak/>
        <w:drawing>
          <wp:inline distT="0" distB="0" distL="0" distR="0" wp14:anchorId="4284D6A2" wp14:editId="45106F7C">
            <wp:extent cx="5274310" cy="3343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0908" w14:textId="65856F6A" w:rsidR="001055A4" w:rsidRDefault="001055A4">
      <w:pPr>
        <w:rPr>
          <w:rFonts w:asciiTheme="minorEastAsia" w:hAnsiTheme="minorEastAsia"/>
          <w:sz w:val="24"/>
          <w:szCs w:val="28"/>
        </w:rPr>
      </w:pPr>
    </w:p>
    <w:p w14:paraId="4B102AD8" w14:textId="782BE996" w:rsidR="001055A4" w:rsidRDefault="001055A4">
      <w:pPr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GUI</w:t>
      </w:r>
      <w:r>
        <w:rPr>
          <w:rFonts w:asciiTheme="minorEastAsia" w:hAnsiTheme="minorEastAsia"/>
          <w:sz w:val="24"/>
          <w:szCs w:val="28"/>
        </w:rPr>
        <w:t>:</w:t>
      </w:r>
    </w:p>
    <w:p w14:paraId="47AD1401" w14:textId="27FDA4F5" w:rsidR="00C038BD" w:rsidRDefault="00C038BD">
      <w:pPr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修改部分：</w:t>
      </w:r>
    </w:p>
    <w:p w14:paraId="502C48DD" w14:textId="33D4DD51" w:rsidR="001055A4" w:rsidRDefault="00620C7F">
      <w:pPr>
        <w:rPr>
          <w:rFonts w:asciiTheme="minorEastAsia" w:hAnsiTheme="minorEastAsia"/>
          <w:sz w:val="24"/>
          <w:szCs w:val="28"/>
        </w:rPr>
      </w:pPr>
      <w:r w:rsidRPr="00620C7F">
        <w:rPr>
          <w:rFonts w:asciiTheme="minorEastAsia" w:hAnsiTheme="minorEastAsia"/>
          <w:sz w:val="24"/>
          <w:szCs w:val="28"/>
        </w:rPr>
        <w:drawing>
          <wp:inline distT="0" distB="0" distL="0" distR="0" wp14:anchorId="2D1FE0E3" wp14:editId="197EE2F0">
            <wp:extent cx="3898556" cy="4327557"/>
            <wp:effectExtent l="0" t="0" r="6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3010" cy="43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34E3" w14:textId="6EDECEDE" w:rsidR="00C038BD" w:rsidRDefault="00C038BD">
      <w:pPr>
        <w:rPr>
          <w:rFonts w:asciiTheme="minorEastAsia" w:hAnsiTheme="minorEastAsia"/>
          <w:sz w:val="24"/>
          <w:szCs w:val="28"/>
        </w:rPr>
      </w:pPr>
      <w:r w:rsidRPr="00C038BD">
        <w:rPr>
          <w:rFonts w:asciiTheme="minorEastAsia" w:hAnsiTheme="minorEastAsia"/>
          <w:sz w:val="24"/>
          <w:szCs w:val="28"/>
        </w:rPr>
        <w:lastRenderedPageBreak/>
        <w:drawing>
          <wp:inline distT="0" distB="0" distL="0" distR="0" wp14:anchorId="20D069C8" wp14:editId="0D22107A">
            <wp:extent cx="4255593" cy="483455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254" cy="48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FD7A" w14:textId="48AE0825" w:rsidR="00C038BD" w:rsidRDefault="00C038BD">
      <w:pPr>
        <w:rPr>
          <w:rFonts w:asciiTheme="minorEastAsia" w:hAnsiTheme="minorEastAsia"/>
          <w:sz w:val="24"/>
          <w:szCs w:val="28"/>
        </w:rPr>
      </w:pPr>
      <w:r w:rsidRPr="00C038BD">
        <w:rPr>
          <w:rFonts w:asciiTheme="minorEastAsia" w:hAnsiTheme="minorEastAsia"/>
          <w:sz w:val="24"/>
          <w:szCs w:val="28"/>
        </w:rPr>
        <w:drawing>
          <wp:inline distT="0" distB="0" distL="0" distR="0" wp14:anchorId="399EA41E" wp14:editId="6F35A5F0">
            <wp:extent cx="4280089" cy="300575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8067" cy="30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5AC" w14:textId="4B8B6D2A" w:rsidR="00C038BD" w:rsidRDefault="00C038BD">
      <w:pPr>
        <w:rPr>
          <w:rFonts w:asciiTheme="minorEastAsia" w:hAnsiTheme="minorEastAsia"/>
          <w:sz w:val="24"/>
          <w:szCs w:val="28"/>
        </w:rPr>
      </w:pPr>
      <w:r w:rsidRPr="00C038BD">
        <w:rPr>
          <w:rFonts w:asciiTheme="minorEastAsia" w:hAnsiTheme="minorEastAsia"/>
          <w:sz w:val="24"/>
          <w:szCs w:val="28"/>
        </w:rPr>
        <w:lastRenderedPageBreak/>
        <w:drawing>
          <wp:inline distT="0" distB="0" distL="0" distR="0" wp14:anchorId="1B774615" wp14:editId="61BA84F4">
            <wp:extent cx="4318503" cy="4048661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6676" cy="408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CD02" w14:textId="48A88502" w:rsidR="00C038BD" w:rsidRDefault="00C038BD">
      <w:pPr>
        <w:rPr>
          <w:rFonts w:asciiTheme="minorEastAsia" w:hAnsiTheme="minorEastAsia"/>
          <w:sz w:val="24"/>
          <w:szCs w:val="28"/>
        </w:rPr>
      </w:pPr>
      <w:r w:rsidRPr="00C038BD">
        <w:rPr>
          <w:rFonts w:asciiTheme="minorEastAsia" w:hAnsiTheme="minorEastAsia"/>
          <w:sz w:val="24"/>
          <w:szCs w:val="28"/>
        </w:rPr>
        <w:drawing>
          <wp:inline distT="0" distB="0" distL="0" distR="0" wp14:anchorId="482D7813" wp14:editId="1AD76D50">
            <wp:extent cx="3648546" cy="269314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8888" cy="27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7120" w14:textId="0ABF0F70" w:rsidR="00C038BD" w:rsidRDefault="00C038BD">
      <w:pPr>
        <w:rPr>
          <w:rFonts w:asciiTheme="minorEastAsia" w:hAnsiTheme="minorEastAsia"/>
          <w:sz w:val="24"/>
          <w:szCs w:val="28"/>
        </w:rPr>
      </w:pPr>
      <w:r w:rsidRPr="00C038BD">
        <w:rPr>
          <w:rFonts w:asciiTheme="minorEastAsia" w:hAnsiTheme="minorEastAsia"/>
          <w:sz w:val="24"/>
          <w:szCs w:val="28"/>
        </w:rPr>
        <w:lastRenderedPageBreak/>
        <w:drawing>
          <wp:inline distT="0" distB="0" distL="0" distR="0" wp14:anchorId="578535FA" wp14:editId="5CB444C5">
            <wp:extent cx="4344035" cy="39925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0760" cy="40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F54E" w14:textId="4AB79A11" w:rsidR="00C038BD" w:rsidRDefault="00C038BD">
      <w:pPr>
        <w:rPr>
          <w:rFonts w:asciiTheme="minorEastAsia" w:hAnsiTheme="minorEastAsia"/>
          <w:sz w:val="24"/>
          <w:szCs w:val="28"/>
        </w:rPr>
      </w:pPr>
      <w:r w:rsidRPr="00C038BD">
        <w:rPr>
          <w:rFonts w:asciiTheme="minorEastAsia" w:hAnsiTheme="minorEastAsia"/>
          <w:sz w:val="24"/>
          <w:szCs w:val="28"/>
        </w:rPr>
        <w:drawing>
          <wp:inline distT="0" distB="0" distL="0" distR="0" wp14:anchorId="33FBA562" wp14:editId="3C20A06F">
            <wp:extent cx="5274310" cy="3189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4C8E" w14:textId="2C8678D5" w:rsidR="00C038BD" w:rsidRDefault="00C038BD">
      <w:pPr>
        <w:rPr>
          <w:rFonts w:asciiTheme="minorEastAsia" w:hAnsiTheme="minorEastAsia"/>
          <w:sz w:val="24"/>
          <w:szCs w:val="28"/>
        </w:rPr>
      </w:pPr>
      <w:r w:rsidRPr="00C038BD">
        <w:rPr>
          <w:rFonts w:asciiTheme="minorEastAsia" w:hAnsiTheme="minorEastAsia"/>
          <w:sz w:val="24"/>
          <w:szCs w:val="28"/>
        </w:rPr>
        <w:lastRenderedPageBreak/>
        <w:drawing>
          <wp:inline distT="0" distB="0" distL="0" distR="0" wp14:anchorId="4FE75186" wp14:editId="3451430F">
            <wp:extent cx="5274310" cy="20758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550" w14:textId="4D215A2A" w:rsidR="00C038BD" w:rsidRDefault="00C038BD">
      <w:pPr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演示：</w:t>
      </w:r>
    </w:p>
    <w:p w14:paraId="138CD633" w14:textId="417E35EB" w:rsidR="00C038BD" w:rsidRDefault="00B2286B">
      <w:pPr>
        <w:rPr>
          <w:rFonts w:asciiTheme="minorEastAsia" w:hAnsiTheme="minorEastAsia" w:hint="eastAsia"/>
          <w:sz w:val="24"/>
          <w:szCs w:val="28"/>
        </w:rPr>
      </w:pPr>
      <w:r w:rsidRPr="00B2286B">
        <w:rPr>
          <w:rFonts w:asciiTheme="minorEastAsia" w:hAnsiTheme="minorEastAsia"/>
          <w:sz w:val="24"/>
          <w:szCs w:val="28"/>
        </w:rPr>
        <w:drawing>
          <wp:inline distT="0" distB="0" distL="0" distR="0" wp14:anchorId="21E74DA4" wp14:editId="3DAED547">
            <wp:extent cx="5274310" cy="4248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6A56" w14:textId="1650ABFD" w:rsidR="001055A4" w:rsidRPr="00E31275" w:rsidRDefault="001055A4">
      <w:pPr>
        <w:rPr>
          <w:rFonts w:asciiTheme="minorEastAsia" w:hAnsiTheme="minorEastAsia"/>
          <w:sz w:val="24"/>
          <w:szCs w:val="28"/>
        </w:rPr>
      </w:pPr>
      <w:r w:rsidRPr="001055A4">
        <w:rPr>
          <w:rFonts w:asciiTheme="minorEastAsia" w:hAnsiTheme="minorEastAsia"/>
          <w:sz w:val="24"/>
          <w:szCs w:val="28"/>
        </w:rPr>
        <w:drawing>
          <wp:inline distT="0" distB="0" distL="0" distR="0" wp14:anchorId="2FE2C7A0" wp14:editId="5A5A2205">
            <wp:extent cx="5274310" cy="5480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5A4" w:rsidRPr="00E312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A7D31" w14:textId="77777777" w:rsidR="00A03891" w:rsidRDefault="00A03891" w:rsidP="0094002C">
      <w:r>
        <w:separator/>
      </w:r>
    </w:p>
  </w:endnote>
  <w:endnote w:type="continuationSeparator" w:id="0">
    <w:p w14:paraId="0A08BABF" w14:textId="77777777" w:rsidR="00A03891" w:rsidRDefault="00A03891" w:rsidP="00940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ECA2C" w14:textId="77777777" w:rsidR="00A03891" w:rsidRDefault="00A03891" w:rsidP="0094002C">
      <w:r>
        <w:separator/>
      </w:r>
    </w:p>
  </w:footnote>
  <w:footnote w:type="continuationSeparator" w:id="0">
    <w:p w14:paraId="6119FD67" w14:textId="77777777" w:rsidR="00A03891" w:rsidRDefault="00A03891" w:rsidP="00940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C0DF2"/>
    <w:multiLevelType w:val="hybridMultilevel"/>
    <w:tmpl w:val="B5109552"/>
    <w:lvl w:ilvl="0" w:tplc="53CAD9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9337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96899"/>
    <w:rsid w:val="00064CF4"/>
    <w:rsid w:val="00096191"/>
    <w:rsid w:val="001055A4"/>
    <w:rsid w:val="0013381E"/>
    <w:rsid w:val="00207EAA"/>
    <w:rsid w:val="00210BEC"/>
    <w:rsid w:val="002F65FB"/>
    <w:rsid w:val="003C5A6E"/>
    <w:rsid w:val="00533D84"/>
    <w:rsid w:val="00540FC9"/>
    <w:rsid w:val="00556523"/>
    <w:rsid w:val="0060556E"/>
    <w:rsid w:val="00620C7F"/>
    <w:rsid w:val="006A4835"/>
    <w:rsid w:val="007033B0"/>
    <w:rsid w:val="00803B19"/>
    <w:rsid w:val="00855F02"/>
    <w:rsid w:val="008A512E"/>
    <w:rsid w:val="008C0BFE"/>
    <w:rsid w:val="0094002C"/>
    <w:rsid w:val="00A03891"/>
    <w:rsid w:val="00B2286B"/>
    <w:rsid w:val="00B34404"/>
    <w:rsid w:val="00C038BD"/>
    <w:rsid w:val="00C0716A"/>
    <w:rsid w:val="00C242DB"/>
    <w:rsid w:val="00D92299"/>
    <w:rsid w:val="00E31275"/>
    <w:rsid w:val="00F37FBE"/>
    <w:rsid w:val="00F91D4E"/>
    <w:rsid w:val="00F96899"/>
    <w:rsid w:val="00FB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4CA947"/>
  <w15:chartTrackingRefBased/>
  <w15:docId w15:val="{DBCE58FD-89BE-49BE-9E25-4A20F62D1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00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00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00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002C"/>
    <w:rPr>
      <w:sz w:val="18"/>
      <w:szCs w:val="18"/>
    </w:rPr>
  </w:style>
  <w:style w:type="paragraph" w:styleId="a7">
    <w:name w:val="List Paragraph"/>
    <w:basedOn w:val="a"/>
    <w:uiPriority w:val="34"/>
    <w:qFormat/>
    <w:rsid w:val="00B3440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3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8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钟 心柳</cp:lastModifiedBy>
  <cp:revision>11</cp:revision>
  <dcterms:created xsi:type="dcterms:W3CDTF">2022-05-28T08:05:00Z</dcterms:created>
  <dcterms:modified xsi:type="dcterms:W3CDTF">2022-05-31T16:30:00Z</dcterms:modified>
</cp:coreProperties>
</file>