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VandeInspect AI — End-to-End Client Setup, Installation, and Operations Manual</w:t>
      </w:r>
    </w:p>
    <w:p>
      <w:pPr>
        <w:pStyle w:val="Subtitle"/>
      </w:pPr>
      <w:r>
        <w:t xml:space="preserve">A Comprehensive Guide for Multi-OS Local and Cloud Deployments</w:t>
      </w:r>
    </w:p>
    <w:p>
      <w:pPr>
        <w:pStyle w:val="Author"/>
      </w:pPr>
      <w:r>
        <w:t xml:space="preserve">VandeInspect AI — Platform Engineering</w:t>
      </w:r>
    </w:p>
    <w:p>
      <w:pPr>
        <w:pStyle w:val="Date"/>
      </w:pPr>
      <w:r>
        <w:t xml:space="preserve">2026-06-08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ee3c658282fe03ee941ce96e80e7fdfe0921401"/>
    <w:p>
      <w:pPr>
        <w:pStyle w:val="Heading1"/>
      </w:pPr>
      <w:r>
        <w:t xml:space="preserve">VandeInspect AI — End-to-End Client Setup, Installation, and Operations Manual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A Comprehensive Guide for Multi-OS Local and Cloud Deployments</w:t>
      </w:r>
      <w:r>
        <w:t xml:space="preserve"> </w:t>
      </w:r>
      <w:r>
        <w:rPr>
          <w:b/>
          <w:bCs/>
        </w:rPr>
        <w:t xml:space="preserve">Target Audience:</w:t>
      </w:r>
      <w:r>
        <w:t xml:space="preserve"> </w:t>
      </w:r>
      <w:r>
        <w:t xml:space="preserve">Railway operators, DevOps engineers, and system administrators.</w:t>
      </w:r>
      <w:r>
        <w:t xml:space="preserve"> </w:t>
      </w:r>
      <w:r>
        <w:rPr>
          <w:b/>
          <w:bCs/>
        </w:rPr>
        <w:t xml:space="preserve">Document Status:</w:t>
      </w:r>
      <w:r>
        <w:t xml:space="preserve"> </w:t>
      </w:r>
      <w:r>
        <w:t xml:space="preserve">Production / Client-Deliverable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Enterprise AI-powered train undercarriage inspection for Indian Railways.</w:t>
      </w:r>
    </w:p>
    <w:p>
      <w:r>
        <w:pict>
          <v:rect style="width:0;height:1.5pt" o:hralign="center" o:hrstd="t" o:hr="t"/>
        </w:pict>
      </w:r>
    </w:p>
    <w:bookmarkStart w:id="10" w:name="about-this-document"/>
    <w:p>
      <w:pPr>
        <w:pStyle w:val="Heading2"/>
      </w:pPr>
      <w:r>
        <w:t xml:space="preserve">0. About This Document</w:t>
      </w:r>
    </w:p>
    <w:p>
      <w:pPr>
        <w:pStyle w:val="FirstParagraph"/>
      </w:pPr>
      <w:r>
        <w:t xml:space="preserve">This manual assumes you are starting from a</w:t>
      </w:r>
      <w:r>
        <w:t xml:space="preserve"> </w:t>
      </w:r>
      <w:r>
        <w:rPr>
          <w:b/>
          <w:bCs/>
        </w:rPr>
        <w:t xml:space="preserve">brand-new, clean computer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developer software installed</w:t>
      </w:r>
      <w:r>
        <w:t xml:space="preserve"> </w:t>
      </w:r>
      <w:r>
        <w:t xml:space="preserve">— no Git, no Node.js, no Python, no Pip, no NPM, no CUDA, no Pandoc. Every prerequisite is installed from scratch, step by step.</w:t>
      </w:r>
    </w:p>
    <w:p>
      <w:pPr>
        <w:pStyle w:val="BodyText"/>
      </w:pPr>
      <w:r>
        <w:t xml:space="preserve">The VandeInspect AI workspace is a</w:t>
      </w:r>
      <w:r>
        <w:t xml:space="preserve"> </w:t>
      </w:r>
      <w:r>
        <w:rPr>
          <w:b/>
          <w:bCs/>
        </w:rPr>
        <w:t xml:space="preserve">multi-process microservice platform</w:t>
      </w:r>
      <w:r>
        <w:t xml:space="preserve">. It runs</w:t>
      </w:r>
      <w:r>
        <w:t xml:space="preserve"> </w:t>
      </w:r>
      <w:r>
        <w:rPr>
          <w:b/>
          <w:bCs/>
        </w:rPr>
        <w:t xml:space="preserve">8 services</w:t>
      </w:r>
      <w:r>
        <w:t xml:space="preserve"> </w:t>
      </w:r>
      <w:r>
        <w:t xml:space="preserve">that boot in a strict dependency order, each gated behind 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check before the next one starts. The services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"/>
        <w:gridCol w:w="1697"/>
        <w:gridCol w:w="3281"/>
        <w:gridCol w:w="678"/>
        <w:gridCol w:w="19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Health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YOLO</w:t>
            </w:r>
          </w:p>
        </w:tc>
        <w:tc>
          <w:tcPr/>
          <w:p>
            <w:pPr>
              <w:pStyle w:val="Compact"/>
            </w:pPr>
            <w:r>
              <w:t xml:space="preserve">Python · FastAPI · PyTorch</w:t>
            </w:r>
          </w:p>
        </w:tc>
        <w:tc>
          <w:tcPr/>
          <w:p>
            <w:pPr>
              <w:pStyle w:val="Compact"/>
            </w:pPr>
            <w:r>
              <w:t xml:space="preserve">5002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Python · FastAPI · PaddleOCR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FRAME-EXT</w:t>
            </w:r>
          </w:p>
        </w:tc>
        <w:tc>
          <w:tcPr/>
          <w:p>
            <w:pPr>
              <w:pStyle w:val="Compact"/>
            </w:pPr>
            <w:r>
              <w:t xml:space="preserve">Python · FastAPI · OpenCV</w:t>
            </w:r>
          </w:p>
        </w:tc>
        <w:tc>
          <w:tcPr/>
          <w:p>
            <w:pPr>
              <w:pStyle w:val="Compact"/>
            </w:pPr>
            <w:r>
              <w:t xml:space="preserve">5003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SYNC-ENG</w:t>
            </w:r>
          </w:p>
        </w:tc>
        <w:tc>
          <w:tcPr/>
          <w:p>
            <w:pPr>
              <w:pStyle w:val="Compact"/>
            </w:pPr>
            <w:r>
              <w:t xml:space="preserve">Python · FastAPI · NumPy</w:t>
            </w:r>
          </w:p>
        </w:tc>
        <w:tc>
          <w:tcPr/>
          <w:p>
            <w:pPr>
              <w:pStyle w:val="Compact"/>
            </w:pPr>
            <w:r>
              <w:t xml:space="preserve">5004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CORRELATE</w:t>
            </w:r>
          </w:p>
        </w:tc>
        <w:tc>
          <w:tcPr/>
          <w:p>
            <w:pPr>
              <w:pStyle w:val="Compact"/>
            </w:pPr>
            <w:r>
              <w:t xml:space="preserve">Python · FastAPI</w:t>
            </w:r>
          </w:p>
        </w:tc>
        <w:tc>
          <w:tcPr/>
          <w:p>
            <w:pPr>
              <w:pStyle w:val="Compact"/>
            </w:pPr>
            <w:r>
              <w:t xml:space="preserve">5005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REPORT-GEN</w:t>
            </w:r>
          </w:p>
        </w:tc>
        <w:tc>
          <w:tcPr/>
          <w:p>
            <w:pPr>
              <w:pStyle w:val="Compact"/>
            </w:pPr>
            <w:r>
              <w:t xml:space="preserve">Python · FastAPI · fpdf2</w:t>
            </w:r>
          </w:p>
        </w:tc>
        <w:tc>
          <w:tcPr/>
          <w:p>
            <w:pPr>
              <w:pStyle w:val="Compact"/>
            </w:pPr>
            <w:r>
              <w:t xml:space="preserve">5006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· Fastify · Prisma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· Vite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 — Vite)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Mental model.</w:t>
      </w:r>
      <w:r>
        <w:t xml:space="preserve"> </w:t>
      </w:r>
      <w:r>
        <w:t xml:space="preserve">Everything in VandeInspect follows the hierarchy</w:t>
      </w:r>
      <w:r>
        <w:t xml:space="preserve"> </w:t>
      </w:r>
      <w:r>
        <w:rPr>
          <w:b/>
          <w:bCs/>
        </w:rPr>
        <w:t xml:space="preserve">Train → Coach → Camera → Frame → Component → Defect → Report.</w:t>
      </w:r>
      <w:r>
        <w:t xml:space="preserve"> </w:t>
      </w:r>
      <w:r>
        <w:t xml:space="preserve">The two GPU services (YOLO + OCR) are deliberately kept in</w:t>
      </w:r>
      <w:r>
        <w:t xml:space="preserve"> </w:t>
      </w:r>
      <w:r>
        <w:rPr>
          <w:b/>
          <w:bCs/>
        </w:rPr>
        <w:t xml:space="preserve">separate processes</w:t>
      </w:r>
      <w:r>
        <w:t xml:space="preserve"> </w:t>
      </w:r>
      <w:r>
        <w:t xml:space="preserve">because PyTorch and PaddlePaddle each load their own CUDA runtime — loading both in one process triggers a</w:t>
      </w:r>
      <w:r>
        <w:t xml:space="preserve"> </w:t>
      </w:r>
      <w:r>
        <w:rPr>
          <w:rStyle w:val="VerbatimChar"/>
        </w:rPr>
        <w:t xml:space="preserve">0xC0000005</w:t>
      </w:r>
      <w:r>
        <w:t xml:space="preserve"> </w:t>
      </w:r>
      <w:r>
        <w:t xml:space="preserve">DLL access violation on Windows. They talk to each other over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HTTP.</w:t>
      </w:r>
    </w:p>
    <w:bookmarkStart w:id="9" w:name="what-you-will-accomplish"/>
    <w:p>
      <w:pPr>
        <w:pStyle w:val="Heading3"/>
      </w:pPr>
      <w:r>
        <w:t xml:space="preserve">What you will accomplish</w:t>
      </w:r>
    </w:p>
    <w:p>
      <w:pPr>
        <w:pStyle w:val="Compact"/>
        <w:numPr>
          <w:ilvl w:val="0"/>
          <w:numId w:val="1001"/>
        </w:numPr>
      </w:pPr>
      <w:r>
        <w:t xml:space="preserve">Install all OS-level prerequisites (Git, Node, Python, CUDA/cuDNN, Pandoc).</w:t>
      </w:r>
    </w:p>
    <w:p>
      <w:pPr>
        <w:pStyle w:val="Compact"/>
        <w:numPr>
          <w:ilvl w:val="0"/>
          <w:numId w:val="1001"/>
        </w:numPr>
      </w:pPr>
      <w:r>
        <w:t xml:space="preserve">Clone the repository.</w:t>
      </w:r>
    </w:p>
    <w:p>
      <w:pPr>
        <w:pStyle w:val="Compact"/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6 Python virtual environments</w:t>
      </w:r>
      <w:r>
        <w:t xml:space="preserve"> </w:t>
      </w:r>
      <w:r>
        <w:t xml:space="preserve">+ install</w:t>
      </w:r>
      <w:r>
        <w:t xml:space="preserve"> </w:t>
      </w:r>
      <w:r>
        <w:rPr>
          <w:b/>
          <w:bCs/>
        </w:rPr>
        <w:t xml:space="preserve">2 Node.js dependency trees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Install CUDA-accelerated PyTorch and PaddlePaddle.</w:t>
      </w:r>
    </w:p>
    <w:p>
      <w:pPr>
        <w:pStyle w:val="Compact"/>
        <w:numPr>
          <w:ilvl w:val="0"/>
          <w:numId w:val="1001"/>
        </w:numPr>
      </w:pPr>
      <w:r>
        <w:t xml:space="preserve">Place the trained YOLO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model weights.</w:t>
      </w:r>
    </w:p>
    <w:p>
      <w:pPr>
        <w:pStyle w:val="Compact"/>
        <w:numPr>
          <w:ilvl w:val="0"/>
          <w:numId w:val="1001"/>
        </w:numPr>
      </w:pPr>
      <w:r>
        <w:t xml:space="preserve">Configure every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1"/>
        </w:numPr>
      </w:pPr>
      <w:r>
        <w:t xml:space="preserve">Push the database schema with Prisma.</w:t>
      </w:r>
    </w:p>
    <w:p>
      <w:pPr>
        <w:pStyle w:val="Compact"/>
        <w:numPr>
          <w:ilvl w:val="0"/>
          <w:numId w:val="1001"/>
        </w:numPr>
      </w:pPr>
      <w:r>
        <w:t xml:space="preserve">Start all 8 services with one command (</w:t>
      </w:r>
      <w:r>
        <w:rPr>
          <w:rStyle w:val="VerbatimChar"/>
        </w:rPr>
        <w:t xml:space="preserve">node start.js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Verify the install (</w:t>
      </w:r>
      <w:r>
        <w:rPr>
          <w:rStyle w:val="VerbatimChar"/>
        </w:rPr>
        <w:t xml:space="preserve">check.bat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node check.js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Troubleshoot the known edge crashes.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32" w:name="Xeda1eeca4767500c0ba7892b784601677bbe85f"/>
    <w:p>
      <w:pPr>
        <w:pStyle w:val="Heading1"/>
      </w:pPr>
      <w:r>
        <w:t xml:space="preserve">1. Technical Prerequisites &amp; OS Setup (From Scratch)</w:t>
      </w:r>
    </w:p>
    <w:p>
      <w:pPr>
        <w:pStyle w:val="FirstParagraph"/>
      </w:pPr>
      <w:r>
        <w:t xml:space="preserve">Pick the section matching your operating system. Each subsection installs the same toolchain:</w:t>
      </w:r>
      <w:r>
        <w:t xml:space="preserve"> </w:t>
      </w:r>
      <w:r>
        <w:rPr>
          <w:b/>
          <w:bCs/>
        </w:rPr>
        <w:t xml:space="preserve">Git → Node.js 18+ → Python 3.10+ → CUDA/cuDNN.</w:t>
      </w:r>
    </w:p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after every install,</w:t>
      </w:r>
      <w:r>
        <w:t xml:space="preserve"> </w:t>
      </w:r>
      <w:r>
        <w:rPr>
          <w:b/>
          <w:bCs/>
        </w:rPr>
        <w:t xml:space="preserve">open a brand-new terminal</w:t>
      </w:r>
      <w:r>
        <w:t xml:space="preserve"> </w:t>
      </w:r>
      <w:r>
        <w:t xml:space="preserve">so freshly modified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entries are picked up.</w:t>
      </w:r>
    </w:p>
    <w:bookmarkStart w:id="22" w:name="windows-10-11"/>
    <w:p>
      <w:pPr>
        <w:pStyle w:val="Heading2"/>
      </w:pPr>
      <w:r>
        <w:t xml:space="preserve">1.1 Windows 10 / 11</w:t>
      </w:r>
    </w:p>
    <w:bookmarkStart w:id="13" w:name="git"/>
    <w:p>
      <w:pPr>
        <w:pStyle w:val="Heading3"/>
      </w:pPr>
      <w:r>
        <w:t xml:space="preserve">1.1.1 Git</w:t>
      </w:r>
    </w:p>
    <w:p>
      <w:pPr>
        <w:pStyle w:val="Compact"/>
        <w:numPr>
          <w:ilvl w:val="0"/>
          <w:numId w:val="1002"/>
        </w:numPr>
      </w:pPr>
      <w:r>
        <w:t xml:space="preserve">Download the installer from</w:t>
      </w:r>
      <w:r>
        <w:t xml:space="preserve"> </w:t>
      </w:r>
      <w:hyperlink r:id="rId12">
        <w:r>
          <w:rPr>
            <w:rStyle w:val="Hyperlink"/>
          </w:rPr>
          <w:t xml:space="preserve">https://git-scm.com/download/win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Run it. Accept defaults,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on the</w:t>
      </w:r>
      <w:r>
        <w:t xml:space="preserve"> </w:t>
      </w:r>
      <w:r>
        <w:t xml:space="preserve">“Adjusting your PATH environment”</w:t>
      </w:r>
      <w:r>
        <w:t xml:space="preserve"> </w:t>
      </w:r>
      <w:r>
        <w:t xml:space="preserve">screen choose</w:t>
      </w:r>
      <w:r>
        <w:t xml:space="preserve"> </w:t>
      </w:r>
      <w:r>
        <w:rPr>
          <w:b/>
          <w:bCs/>
        </w:rPr>
        <w:t xml:space="preserve">“Git from the command line and also from 3rd-party software.”</w:t>
      </w:r>
    </w:p>
    <w:p>
      <w:pPr>
        <w:pStyle w:val="Compact"/>
        <w:numPr>
          <w:ilvl w:val="0"/>
          <w:numId w:val="1002"/>
        </w:numPr>
      </w:pPr>
      <w:r>
        <w:t xml:space="preserve">Verify in a new PowerShell window: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git status   </w:t>
      </w:r>
      <w:r>
        <w:rPr>
          <w:rStyle w:val="CommentTok"/>
        </w:rPr>
        <w:t xml:space="preserve"># run inside any repo to confirm it works</w:t>
      </w:r>
    </w:p>
    <w:bookmarkEnd w:id="13"/>
    <w:bookmarkStart w:id="15" w:name="node.js-18-npm"/>
    <w:p>
      <w:pPr>
        <w:pStyle w:val="Heading3"/>
      </w:pPr>
      <w:r>
        <w:t xml:space="preserve">1.1.2 Node.js 18+ &amp; NPM</w:t>
      </w:r>
    </w:p>
    <w:p>
      <w:pPr>
        <w:pStyle w:val="Compact"/>
        <w:numPr>
          <w:ilvl w:val="0"/>
          <w:numId w:val="1003"/>
        </w:numPr>
      </w:pPr>
      <w:r>
        <w:t xml:space="preserve">Download the</w:t>
      </w:r>
      <w:r>
        <w:t xml:space="preserve"> </w:t>
      </w:r>
      <w:r>
        <w:rPr>
          <w:b/>
          <w:bCs/>
        </w:rPr>
        <w:t xml:space="preserve">LTS</w:t>
      </w:r>
      <w:r>
        <w:t xml:space="preserve"> </w:t>
      </w:r>
      <w:r>
        <w:t xml:space="preserve">Windows Installer (</w:t>
      </w:r>
      <w:r>
        <w:rPr>
          <w:rStyle w:val="VerbatimChar"/>
        </w:rPr>
        <w:t xml:space="preserve">.msi</w:t>
      </w:r>
      <w:r>
        <w:t xml:space="preserve">) from</w:t>
      </w:r>
      <w:r>
        <w:t xml:space="preserve"> </w:t>
      </w:r>
      <w:hyperlink r:id="rId14">
        <w:r>
          <w:rPr>
            <w:rStyle w:val="Hyperlink"/>
          </w:rPr>
          <w:t xml:space="preserve">https://nodejs.org/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Run it, accept defaults, and</w:t>
      </w:r>
      <w:r>
        <w:t xml:space="preserve"> </w:t>
      </w:r>
      <w:r>
        <w:rPr>
          <w:b/>
          <w:bCs/>
        </w:rPr>
        <w:t xml:space="preserve">leave</w:t>
      </w:r>
      <w:r>
        <w:rPr>
          <w:b/>
          <w:bCs/>
        </w:rPr>
        <w:t xml:space="preserve"> </w:t>
      </w:r>
      <w:r>
        <w:rPr>
          <w:b/>
          <w:bCs/>
        </w:rPr>
        <w:t xml:space="preserve">“Add to PATH”</w:t>
      </w:r>
      <w:r>
        <w:rPr>
          <w:b/>
          <w:bCs/>
        </w:rPr>
        <w:t xml:space="preserve"> </w:t>
      </w:r>
      <w:r>
        <w:rPr>
          <w:b/>
          <w:bCs/>
        </w:rPr>
        <w:t xml:space="preserve">checked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</w:t>
      </w:r>
      <w:r>
        <w:rPr>
          <w:rStyle w:val="CommentTok"/>
        </w:rPr>
        <w:t xml:space="preserve"># should print v18.x or higher</w:t>
      </w:r>
      <w:r>
        <w:br/>
      </w:r>
      <w:r>
        <w:rPr>
          <w:rStyle w:val="NormalTok"/>
        </w:rPr>
        <w:t xml:space="preserve">npm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BlockText"/>
      </w:pPr>
      <w:r>
        <w:t xml:space="preserve">Required by the</w:t>
      </w:r>
      <w:r>
        <w:t xml:space="preserve"> </w:t>
      </w:r>
      <w:r>
        <w:rPr>
          <w:b/>
          <w:bCs/>
        </w:rPr>
        <w:t xml:space="preserve">Backend gateway</w:t>
      </w:r>
      <w:r>
        <w:t xml:space="preserve"> </w:t>
      </w:r>
      <w:r>
        <w:t xml:space="preserve">(Fastify) and the</w:t>
      </w:r>
      <w:r>
        <w:t xml:space="preserve"> </w:t>
      </w:r>
      <w:r>
        <w:rPr>
          <w:b/>
          <w:bCs/>
        </w:rPr>
        <w:t xml:space="preserve">Frontend dashboard</w:t>
      </w:r>
      <w:r>
        <w:t xml:space="preserve"> </w:t>
      </w:r>
      <w:r>
        <w:t xml:space="preserve">(Vite).</w:t>
      </w:r>
    </w:p>
    <w:bookmarkEnd w:id="15"/>
    <w:bookmarkStart w:id="17" w:name="python-3.10-pip"/>
    <w:p>
      <w:pPr>
        <w:pStyle w:val="Heading3"/>
      </w:pPr>
      <w:r>
        <w:t xml:space="preserve">1.1.3 Python 3.10+ &amp; Pip</w:t>
      </w:r>
    </w:p>
    <w:p>
      <w:pPr>
        <w:pStyle w:val="Compact"/>
        <w:numPr>
          <w:ilvl w:val="0"/>
          <w:numId w:val="1004"/>
        </w:numPr>
      </w:pPr>
      <w:r>
        <w:t xml:space="preserve">Download the</w:t>
      </w:r>
      <w:r>
        <w:t xml:space="preserve"> </w:t>
      </w:r>
      <w:r>
        <w:rPr>
          <w:b/>
          <w:bCs/>
        </w:rPr>
        <w:t xml:space="preserve">Windows installer (64-bit)</w:t>
      </w:r>
      <w:r>
        <w:t xml:space="preserve"> </w:t>
      </w:r>
      <w:r>
        <w:t xml:space="preserve">from</w:t>
      </w:r>
      <w:r>
        <w:t xml:space="preserve"> </w:t>
      </w:r>
      <w:hyperlink r:id="rId16">
        <w:r>
          <w:rPr>
            <w:rStyle w:val="Hyperlink"/>
          </w:rPr>
          <w:t xml:space="preserve">https://www.python.org/downloads/windows/</w:t>
        </w:r>
      </w:hyperlink>
      <w:r>
        <w:t xml:space="preserve"> </w:t>
      </w:r>
      <w:r>
        <w:t xml:space="preserve">(use 3.10, 3.11, or 3.12).</w:t>
      </w:r>
    </w:p>
    <w:p>
      <w:pPr>
        <w:pStyle w:val="Compact"/>
        <w:numPr>
          <w:ilvl w:val="0"/>
          <w:numId w:val="1004"/>
        </w:numPr>
      </w:pPr>
      <w:r>
        <w:t xml:space="preserve">On the first installer screen,</w:t>
      </w:r>
      <w:r>
        <w:t xml:space="preserve"> </w:t>
      </w: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b/>
          <w:bCs/>
        </w:rPr>
        <w:t xml:space="preserve">“Add python.exe to PATH”</w:t>
      </w:r>
      <w:r>
        <w:t xml:space="preserve"> </w:t>
      </w:r>
      <w:r>
        <w:t xml:space="preserve">— this is the single most common cause of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failing.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Install Now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</w:t>
      </w:r>
      <w:r>
        <w:rPr>
          <w:rStyle w:val="CommentTok"/>
        </w:rPr>
        <w:t xml:space="preserve"># Python 3.10+ </w:t>
      </w:r>
      <w:r>
        <w:br/>
      </w:r>
      <w:r>
        <w:rPr>
          <w:rStyle w:val="NormalTok"/>
        </w:rPr>
        <w:t xml:space="preserve">pip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bookmarkEnd w:id="17"/>
    <w:bookmarkStart w:id="21" w:name="Xb47878b691bfb1685139a9ca31ef6c57b538796"/>
    <w:p>
      <w:pPr>
        <w:pStyle w:val="Heading3"/>
      </w:pPr>
      <w:r>
        <w:t xml:space="preserve">1.1.4 NVIDIA CUDA Toolkit &amp; cuDNN (GPU machines only)</w:t>
      </w:r>
    </w:p>
    <w:p>
      <w:pPr>
        <w:pStyle w:val="BlockText"/>
      </w:pPr>
      <w:r>
        <w:t xml:space="preserve">Skip this section if you intend to run on CPU only. The platform still runs without a GPU (set</w:t>
      </w:r>
      <w:r>
        <w:t xml:space="preserve"> </w:t>
      </w:r>
      <w:r>
        <w:rPr>
          <w:rStyle w:val="VerbatimChar"/>
        </w:rPr>
        <w:t xml:space="preserve">*_DEVICE=cpu</w:t>
      </w:r>
      <w:r>
        <w:t xml:space="preserve"> </w:t>
      </w:r>
      <w:r>
        <w:t xml:space="preserve">later), just slower.</w:t>
      </w:r>
    </w:p>
    <w:p>
      <w:pPr>
        <w:pStyle w:val="FirstParagraph"/>
      </w:pPr>
      <w:r>
        <w:rPr>
          <w:b/>
          <w:bCs/>
        </w:rPr>
        <w:t xml:space="preserve">Step 1 — Confirm you have a usable NVIDIA GPU and driver.</w:t>
      </w:r>
    </w:p>
    <w:p>
      <w:pPr>
        <w:pStyle w:val="SourceCode"/>
      </w:pPr>
      <w:r>
        <w:rPr>
          <w:rStyle w:val="NormalTok"/>
        </w:rPr>
        <w:t xml:space="preserve">nvidia-smi</w:t>
      </w:r>
    </w:p>
    <w:p>
      <w:pPr>
        <w:pStyle w:val="FirstParagraph"/>
      </w:pPr>
      <w:r>
        <w:t xml:space="preserve">The top-right of the output prints a</w:t>
      </w:r>
      <w:r>
        <w:t xml:space="preserve"> </w:t>
      </w:r>
      <w:r>
        <w:rPr>
          <w:b/>
          <w:bCs/>
        </w:rPr>
        <w:t xml:space="preserve">“CUDA Version”</w:t>
      </w:r>
      <w:r>
        <w:t xml:space="preserve"> </w:t>
      </w:r>
      <w:r>
        <w:t xml:space="preserve">— this 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CUDA runtime your driver supports. Choose a toolkit at or below it. If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is</w:t>
      </w:r>
      <w:r>
        <w:t xml:space="preserve"> </w:t>
      </w:r>
      <w:r>
        <w:t xml:space="preserve">“not recognized,”</w:t>
      </w:r>
      <w:r>
        <w:t xml:space="preserve"> </w:t>
      </w:r>
      <w:r>
        <w:t xml:space="preserve">install/update the GPU driver first from</w:t>
      </w:r>
      <w:r>
        <w:t xml:space="preserve"> </w:t>
      </w:r>
      <w:hyperlink r:id="rId18">
        <w:r>
          <w:rPr>
            <w:rStyle w:val="Hyperlink"/>
          </w:rPr>
          <w:t xml:space="preserve">https://www.nvidia.com/Download/index.aspx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Install the CUDA Toolkit (11.8 or 12.1).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hyperlink r:id="rId19">
        <w:r>
          <w:rPr>
            <w:rStyle w:val="Hyperlink"/>
          </w:rPr>
          <w:t xml:space="preserve">https://developer.nvidia.com/cuda-toolkit-archive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CUDA Toolkit 12.1</w:t>
      </w:r>
      <w:r>
        <w:t xml:space="preserve"> </w:t>
      </w:r>
      <w:r>
        <w:t xml:space="preserve">(recommended) or</w:t>
      </w:r>
      <w:r>
        <w:t xml:space="preserve"> </w:t>
      </w:r>
      <w:r>
        <w:rPr>
          <w:b/>
          <w:bCs/>
        </w:rPr>
        <w:t xml:space="preserve">11.8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Select: Windows → x86_64 → 11 →</w:t>
      </w:r>
      <w:r>
        <w:t xml:space="preserve"> </w:t>
      </w:r>
      <w:r>
        <w:rPr>
          <w:rStyle w:val="VerbatimChar"/>
        </w:rPr>
        <w:t xml:space="preserve">exe (local)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Run the installer;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t xml:space="preserve">installation is fine.</w:t>
      </w:r>
    </w:p>
    <w:p>
      <w:pPr>
        <w:pStyle w:val="FirstParagraph"/>
      </w:pPr>
      <w:r>
        <w:t xml:space="preserve">This sets</w:t>
      </w:r>
      <w:r>
        <w:t xml:space="preserve"> </w:t>
      </w:r>
      <w:r>
        <w:rPr>
          <w:rStyle w:val="VerbatimChar"/>
        </w:rPr>
        <w:t xml:space="preserve">CUDA_PATH</w:t>
      </w:r>
      <w:r>
        <w:t xml:space="preserve"> </w:t>
      </w:r>
      <w:r>
        <w:t xml:space="preserve">and adds</w:t>
      </w:r>
      <w:r>
        <w:t xml:space="preserve"> </w:t>
      </w:r>
      <w:r>
        <w:rPr>
          <w:rStyle w:val="VerbatimChar"/>
        </w:rPr>
        <w:t xml:space="preserve">...\CUDA\v12.1\bin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automatically.</w:t>
      </w:r>
    </w:p>
    <w:p>
      <w:pPr>
        <w:pStyle w:val="BodyText"/>
      </w:pPr>
      <w:r>
        <w:rPr>
          <w:b/>
          <w:bCs/>
        </w:rPr>
        <w:t xml:space="preserve">Step 3 — Install cuDNN.</w:t>
      </w:r>
    </w:p>
    <w:p>
      <w:pPr>
        <w:pStyle w:val="Compact"/>
        <w:numPr>
          <w:ilvl w:val="0"/>
          <w:numId w:val="1006"/>
        </w:numPr>
      </w:pPr>
      <w:r>
        <w:t xml:space="preserve">Download cuDNN matching your CUDA version from</w:t>
      </w:r>
      <w:r>
        <w:t xml:space="preserve"> </w:t>
      </w:r>
      <w:hyperlink r:id="rId20">
        <w:r>
          <w:rPr>
            <w:rStyle w:val="Hyperlink"/>
          </w:rPr>
          <w:t xml:space="preserve">https://developer.nvidia.com/cudnn</w:t>
        </w:r>
      </w:hyperlink>
      <w:r>
        <w:t xml:space="preserve"> </w:t>
      </w:r>
      <w:r>
        <w:t xml:space="preserve">(free NVIDIA account required).</w:t>
      </w:r>
    </w:p>
    <w:p>
      <w:pPr>
        <w:pStyle w:val="Compact"/>
        <w:numPr>
          <w:ilvl w:val="0"/>
          <w:numId w:val="1006"/>
        </w:numPr>
      </w:pPr>
      <w:r>
        <w:t xml:space="preserve">Extract the zip. It contains</w:t>
      </w:r>
      <w:r>
        <w:t xml:space="preserve"> </w:t>
      </w:r>
      <w:r>
        <w:rPr>
          <w:rStyle w:val="VerbatimChar"/>
        </w:rPr>
        <w:t xml:space="preserve">bin\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include\</w:t>
      </w:r>
      <w:r>
        <w:t xml:space="preserve">,</w:t>
      </w:r>
      <w:r>
        <w:t xml:space="preserve"> </w:t>
      </w:r>
      <w:r>
        <w:rPr>
          <w:rStyle w:val="VerbatimChar"/>
        </w:rPr>
        <w:t xml:space="preserve">lib\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Copy the files into your CUDA install: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bin\*.dll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C:\Program Files\NVIDIA GPU Computing Toolkit\CUDA\v12.1\bin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include\*.h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...\CUDA\v12.1\include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lib\x64\*.lib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...\CUDA\v12.1\lib\x64</w:t>
      </w:r>
    </w:p>
    <w:p>
      <w:pPr>
        <w:pStyle w:val="FirstParagraph"/>
      </w:pPr>
      <w:r>
        <w:rPr>
          <w:b/>
          <w:bCs/>
        </w:rPr>
        <w:t xml:space="preserve">Step 4 — Confirm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CUDA_PATH</w:t>
      </w:r>
      <w:r>
        <w:rPr>
          <w:b/>
          <w:bCs/>
        </w:rPr>
        <w:t xml:space="preserve">.</w:t>
      </w:r>
      <w:r>
        <w:t xml:space="preserve"> </w:t>
      </w:r>
      <w:r>
        <w:t xml:space="preserve">In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PowerShell:</w:t>
      </w:r>
    </w:p>
    <w:p>
      <w:pPr>
        <w:pStyle w:val="SourceCode"/>
      </w:pP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CUDA_PATH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-split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</w:p>
    <w:p>
      <w:pPr>
        <w:pStyle w:val="FirstParagraph"/>
      </w:pPr>
      <w:r>
        <w:t xml:space="preserve">You should see the CUDA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directory listed. If not, add it under</w:t>
      </w:r>
      <w:r>
        <w:t xml:space="preserve"> </w:t>
      </w:r>
      <w:r>
        <w:rPr>
          <w:i/>
          <w:iCs/>
        </w:rPr>
        <w:t xml:space="preserve">System Properties → Environment Variables → Path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 — Verify the compiler is visible.</w:t>
      </w:r>
    </w:p>
    <w:p>
      <w:pPr>
        <w:pStyle w:val="SourceCode"/>
      </w:pPr>
      <w:r>
        <w:rPr>
          <w:rStyle w:val="NormalTok"/>
        </w:rPr>
        <w:t xml:space="preserve">nvcc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</w:t>
      </w:r>
      <w:r>
        <w:rPr>
          <w:rStyle w:val="CommentTok"/>
        </w:rPr>
        <w:t xml:space="preserve"># prints "release 12.1" (or 11.8)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ubuntu-linux-20.04-22.04-lts"/>
    <w:p>
      <w:pPr>
        <w:pStyle w:val="Heading2"/>
      </w:pPr>
      <w:r>
        <w:t xml:space="preserve">1.2 Ubuntu Linux 20.04 / 22.04 LTS</w:t>
      </w:r>
    </w:p>
    <w:bookmarkStart w:id="23" w:name="git-1"/>
    <w:p>
      <w:pPr>
        <w:pStyle w:val="Heading3"/>
      </w:pPr>
      <w:r>
        <w:t xml:space="preserve">1.2.1 Git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3"/>
    <w:bookmarkStart w:id="24" w:name="node.js-18-npm-nodesource"/>
    <w:p>
      <w:pPr>
        <w:pStyle w:val="Heading3"/>
      </w:pPr>
      <w:r>
        <w:t xml:space="preserve">1.2.2 Node.js 18+ &amp; NPM (NodeSource)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https://deb.nodesource.com/setup_18.x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</w:p>
    <w:bookmarkEnd w:id="24"/>
    <w:bookmarkStart w:id="25" w:name="python-3.10-pip-1"/>
    <w:p>
      <w:pPr>
        <w:pStyle w:val="Heading3"/>
      </w:pPr>
      <w:r>
        <w:t xml:space="preserve">1.2.3 Python 3.10+ &amp; Pip</w:t>
      </w:r>
    </w:p>
    <w:p>
      <w:pPr>
        <w:pStyle w:val="FirstParagraph"/>
      </w:pPr>
      <w:r>
        <w:t xml:space="preserve">Ubuntu 22.04 ships Python 3.10 already. For 20.04, use the deadsnakes PPA: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software-properties-common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ppa:deadsnakes/ppa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python3.10 python3.10-venv python3.10-dev python3-pip</w:t>
      </w:r>
      <w:r>
        <w:br/>
      </w:r>
      <w:r>
        <w:rPr>
          <w:rStyle w:val="ExtensionTok"/>
        </w:rPr>
        <w:t xml:space="preserve">python3.10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python3.10-venv</w:t>
      </w:r>
      <w:r>
        <w:t xml:space="preserve"> </w:t>
      </w:r>
      <w:r>
        <w:t xml:space="preserve">package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— without it</w:t>
      </w:r>
      <w:r>
        <w:t xml:space="preserve"> </w:t>
      </w:r>
      <w:r>
        <w:rPr>
          <w:rStyle w:val="VerbatimChar"/>
        </w:rPr>
        <w:t xml:space="preserve">python -m venv</w:t>
      </w:r>
      <w:r>
        <w:t xml:space="preserve"> </w:t>
      </w:r>
      <w:r>
        <w:t xml:space="preserve">fails silently.</w:t>
      </w:r>
    </w:p>
    <w:bookmarkEnd w:id="25"/>
    <w:bookmarkStart w:id="26" w:name="X72c80872d9525b4ba242a01582f5a866e847a32"/>
    <w:p>
      <w:pPr>
        <w:pStyle w:val="Heading3"/>
      </w:pPr>
      <w:r>
        <w:t xml:space="preserve">1.2.4 NVIDIA CUDA Toolkit &amp; cuDNN (GPU machines only)</w:t>
      </w:r>
    </w:p>
    <w:p>
      <w:pPr>
        <w:pStyle w:val="FirstParagraph"/>
      </w:pPr>
      <w:r>
        <w:rPr>
          <w:b/>
          <w:bCs/>
        </w:rPr>
        <w:t xml:space="preserve">Step 1 — Driver &amp; GPU check.</w:t>
      </w:r>
    </w:p>
    <w:p>
      <w:pPr>
        <w:pStyle w:val="SourceCode"/>
      </w:pPr>
      <w:r>
        <w:rPr>
          <w:rStyle w:val="ExtensionTok"/>
        </w:rPr>
        <w:t xml:space="preserve">nvidia-smi</w:t>
      </w:r>
    </w:p>
    <w:p>
      <w:pPr>
        <w:pStyle w:val="FirstParagraph"/>
      </w:pPr>
      <w:r>
        <w:t xml:space="preserve">If missing:</w:t>
      </w:r>
      <w:r>
        <w:t xml:space="preserve"> </w:t>
      </w:r>
      <w:r>
        <w:rPr>
          <w:rStyle w:val="VerbatimChar"/>
        </w:rPr>
        <w:t xml:space="preserve">sudo ubuntu-drivers autoinstall &amp;&amp; sudo reboot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CUDA Toolkit 12.1 (or 11.8).</w:t>
      </w:r>
      <w:r>
        <w:t xml:space="preserve"> </w:t>
      </w:r>
      <w:r>
        <w:t xml:space="preserve">Follow the official network-repo</w:t>
      </w:r>
      <w:r>
        <w:t xml:space="preserve"> </w:t>
      </w:r>
      <w:r>
        <w:t xml:space="preserve">instructions at</w:t>
      </w:r>
      <w:r>
        <w:t xml:space="preserve"> </w:t>
      </w:r>
      <w:hyperlink r:id="rId19">
        <w:r>
          <w:rPr>
            <w:rStyle w:val="Hyperlink"/>
          </w:rPr>
          <w:t xml:space="preserve">https://developer.nvidia.com/cuda-toolkit-archive</w:t>
        </w:r>
      </w:hyperlink>
      <w:r>
        <w:t xml:space="preserve"> </w:t>
      </w:r>
      <w:r>
        <w:t xml:space="preserve">for your</w:t>
      </w:r>
      <w:r>
        <w:t xml:space="preserve"> </w:t>
      </w:r>
      <w:r>
        <w:t xml:space="preserve">exact Ubuntu version. The canonical 12.1 flow: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https://developer.download.nvidia.com/compute/cuda/repos/ubuntu2204/x86_64/cuda-keyring_1.1-1_all.deb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cuda-keyring_1.1-1_all.deb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cuda-toolkit-12-1</w:t>
      </w:r>
    </w:p>
    <w:p>
      <w:pPr>
        <w:pStyle w:val="FirstParagraph"/>
      </w:pPr>
      <w:r>
        <w:rPr>
          <w:b/>
          <w:bCs/>
        </w:rPr>
        <w:t xml:space="preserve">Step 3 — cuDNN.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libcudnn8 libcudnn8-dev</w:t>
      </w:r>
    </w:p>
    <w:p>
      <w:pPr>
        <w:pStyle w:val="FirstParagraph"/>
      </w:pPr>
      <w:r>
        <w:rPr>
          <w:b/>
          <w:bCs/>
        </w:rPr>
        <w:t xml:space="preserve">Step 4 — Set PATH and library variables.</w:t>
      </w:r>
      <w:r>
        <w:t xml:space="preserve"> </w:t>
      </w:r>
      <w:r>
        <w:t xml:space="preserve">Append 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CUDA_PATH=/usr/local/cuda-12.1'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PATH=$CUDA_PATH/bin:$PATH'</w:t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LD_LIBRARY_PATH=$CUDA_PATH/lib64:$LD_LIBRARY_PATH'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rPr>
          <w:b/>
          <w:bCs/>
        </w:rPr>
        <w:t xml:space="preserve">Step 5 — Verify.</w:t>
      </w:r>
    </w:p>
    <w:p>
      <w:pPr>
        <w:pStyle w:val="SourceCode"/>
      </w:pP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acos-intel-apple-silicon"/>
    <w:p>
      <w:pPr>
        <w:pStyle w:val="Heading2"/>
      </w:pPr>
      <w:r>
        <w:t xml:space="preserve">1.3 macOS (Intel &amp; Apple Silicon)</w:t>
      </w:r>
    </w:p>
    <w:p>
      <w:pPr>
        <w:pStyle w:val="BlockText"/>
      </w:pPr>
      <w:r>
        <w:rPr>
          <w:b/>
          <w:bCs/>
        </w:rPr>
        <w:t xml:space="preserve">GPU note:</w:t>
      </w:r>
      <w:r>
        <w:t xml:space="preserve"> </w:t>
      </w:r>
      <w:r>
        <w:t xml:space="preserve">Apple machines have</w:t>
      </w:r>
      <w:r>
        <w:t xml:space="preserve"> </w:t>
      </w:r>
      <w:r>
        <w:rPr>
          <w:b/>
          <w:bCs/>
        </w:rPr>
        <w:t xml:space="preserve">no NVIDIA GPU</w:t>
      </w:r>
      <w:r>
        <w:t xml:space="preserve">. CUDA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on macOS. Run the platform in</w:t>
      </w:r>
      <w:r>
        <w:t xml:space="preserve"> </w:t>
      </w:r>
      <w:r>
        <w:rPr>
          <w:b/>
          <w:bCs/>
        </w:rPr>
        <w:t xml:space="preserve">CPU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YOLO_DEVICE=cpu</w:t>
      </w:r>
      <w:r>
        <w:t xml:space="preserve">,</w:t>
      </w:r>
      <w:r>
        <w:t xml:space="preserve"> </w:t>
      </w:r>
      <w:r>
        <w:rPr>
          <w:rStyle w:val="VerbatimChar"/>
        </w:rPr>
        <w:t xml:space="preserve">OCR_DEVICE=cpu</w:t>
      </w:r>
      <w:r>
        <w:t xml:space="preserve">).</w:t>
      </w:r>
    </w:p>
    <w:bookmarkStart w:id="28" w:name="homebrew-package-manager-install-first"/>
    <w:p>
      <w:pPr>
        <w:pStyle w:val="Heading3"/>
      </w:pPr>
      <w:r>
        <w:t xml:space="preserve">1.3.1 Homebrew (package manager — install first)</w:t>
      </w:r>
    </w:p>
    <w:p>
      <w:pPr>
        <w:pStyle w:val="SourceCode"/>
      </w:pP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Apple Silicon only — add brew to PATH: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 "$(/opt/homebrew/bin/brew shellenv)"'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~/.zprofile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/opt/homebrew/bin/brew</w:t>
      </w:r>
      <w:r>
        <w:rPr>
          <w:rStyle w:val="NormalTok"/>
        </w:rPr>
        <w:t xml:space="preserve"> shellenv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28"/>
    <w:bookmarkStart w:id="29" w:name="git-node.js-python"/>
    <w:p>
      <w:pPr>
        <w:pStyle w:val="Heading3"/>
      </w:pPr>
      <w:r>
        <w:t xml:space="preserve">1.3.2 Git, Node.js, Python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 node@18 python@3.11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--version</w:t>
      </w:r>
    </w:p>
    <w:bookmarkEnd w:id="29"/>
    <w:bookmarkStart w:id="30" w:name="no-cuda-on-macos"/>
    <w:p>
      <w:pPr>
        <w:pStyle w:val="Heading3"/>
      </w:pPr>
      <w:r>
        <w:t xml:space="preserve">1.3.3 (No CUDA on macOS)</w:t>
      </w:r>
    </w:p>
    <w:p>
      <w:pPr>
        <w:pStyle w:val="FirstParagraph"/>
      </w:pPr>
      <w:r>
        <w:t xml:space="preserve">There is no NVIDIA CUDA on macOS. The GPU PyTorch/PaddlePaddle steps in</w:t>
      </w:r>
      <w:r>
        <w:t xml:space="preserve"> </w:t>
      </w:r>
      <w:r>
        <w:t xml:space="preserve">Chapter 3 are skipped; install the CPU builds and set the device variables to</w:t>
      </w:r>
      <w:r>
        <w:t xml:space="preserve"> </w:t>
      </w:r>
      <w:r>
        <w:rPr>
          <w:rStyle w:val="VerbatimChar"/>
        </w:rPr>
        <w:t xml:space="preserve">cpu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4" w:name="project-initialization-dependency-setup"/>
    <w:p>
      <w:pPr>
        <w:pStyle w:val="Heading1"/>
      </w:pPr>
      <w:r>
        <w:t xml:space="preserve">2. Project Initialization &amp; Dependency Setup</w:t>
      </w:r>
    </w:p>
    <w:bookmarkStart w:id="33" w:name="clone-the-repository"/>
    <w:p>
      <w:pPr>
        <w:pStyle w:val="Heading2"/>
      </w:pPr>
      <w:r>
        <w:t xml:space="preserve">2.1 Clone the Repository</w:t>
      </w:r>
    </w:p>
    <w:p>
      <w:pPr>
        <w:pStyle w:val="SourceCode"/>
      </w:pPr>
      <w:r>
        <w:rPr>
          <w:rStyle w:val="CommentTok"/>
        </w:rPr>
        <w:t xml:space="preserve"># Pick a workspace directory you own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YOUR_REPOSITORY_URL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VandeBharat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VandeBharat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</w:t>
      </w:r>
      <w:r>
        <w:rPr>
          <w:rStyle w:val="CommentTok"/>
        </w:rPr>
        <w:t xml:space="preserve"># confirm a clean checkout on the main branch</w:t>
      </w:r>
    </w:p>
    <w:p>
      <w:pPr>
        <w:pStyle w:val="FirstParagraph"/>
      </w:pPr>
      <w:r>
        <w:t xml:space="preserve">All paths in this manual are</w:t>
      </w:r>
      <w:r>
        <w:t xml:space="preserve"> </w:t>
      </w:r>
      <w:r>
        <w:rPr>
          <w:b/>
          <w:bCs/>
        </w:rPr>
        <w:t xml:space="preserve">relative to this repository root</w:t>
      </w:r>
      <w:r>
        <w:t xml:space="preserve">.</w:t>
      </w:r>
    </w:p>
    <w:bookmarkEnd w:id="33"/>
    <w:bookmarkStart w:id="37" w:name="X6b4fd0264d3fa21a627e1dc0c6001e41d7bed0a"/>
    <w:p>
      <w:pPr>
        <w:pStyle w:val="Heading2"/>
      </w:pPr>
      <w:r>
        <w:t xml:space="preserve">2.2 Virtual Environment Setup (6 Python venvs + 2 Node trees)</w:t>
      </w:r>
    </w:p>
    <w:p>
      <w:pPr>
        <w:pStyle w:val="FirstParagraph"/>
      </w:pPr>
      <w:r>
        <w:t xml:space="preserve">The platform needs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isolated Python virtual environments — one per</w:t>
      </w:r>
      <w:r>
        <w:t xml:space="preserve"> </w:t>
      </w:r>
      <w:r>
        <w:t xml:space="preserve">Python service — plus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Node.js dependency trees (backend + frontend):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venv directory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GPU/yolo</w:t>
            </w:r>
          </w:p>
        </w:tc>
        <w:tc>
          <w:tcPr/>
          <w:p>
            <w:pPr>
              <w:pStyle w:val="Compact"/>
            </w:pPr>
            <w:r>
              <w:t xml:space="preserve">YOLO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GPU/ocr</w:t>
            </w:r>
          </w:p>
        </w:tc>
        <w:tc>
          <w:tcPr/>
          <w:p>
            <w:pPr>
              <w:pStyle w:val="Compact"/>
            </w:pPr>
            <w:r>
              <w:t xml:space="preserve">PaddleOCR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services/frame_extractor</w:t>
            </w:r>
          </w:p>
        </w:tc>
        <w:tc>
          <w:tcPr/>
          <w:p>
            <w:pPr>
              <w:pStyle w:val="Compact"/>
            </w:pPr>
            <w:r>
              <w:t xml:space="preserve">Frame extractor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services/sync_engine</w:t>
            </w:r>
          </w:p>
        </w:tc>
        <w:tc>
          <w:tcPr/>
          <w:p>
            <w:pPr>
              <w:pStyle w:val="Compact"/>
            </w:pPr>
            <w:r>
              <w:t xml:space="preserve">Sync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services/correlation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services/report_generator</w:t>
            </w:r>
          </w:p>
        </w:tc>
        <w:tc>
          <w:tcPr/>
          <w:p>
            <w:pPr>
              <w:pStyle w:val="Compact"/>
            </w:pPr>
            <w:r>
              <w:t xml:space="preserve">Report generator</w:t>
            </w:r>
          </w:p>
        </w:tc>
      </w:tr>
    </w:tbl>
    <w:bookmarkStart w:id="34" w:name="windows-what-setup.bat-does"/>
    <w:p>
      <w:pPr>
        <w:pStyle w:val="Heading3"/>
      </w:pPr>
      <w:r>
        <w:t xml:space="preserve">2.2.1 Windows — what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does</w:t>
      </w:r>
    </w:p>
    <w:p>
      <w:pPr>
        <w:pStyle w:val="FirstParagraph"/>
      </w:pPr>
      <w:r>
        <w:t xml:space="preserve">From the repo root simply run:</w:t>
      </w:r>
    </w:p>
    <w:p>
      <w:pPr>
        <w:pStyle w:val="SourceCode"/>
      </w:pPr>
      <w:r>
        <w:rPr>
          <w:rStyle w:val="NormalTok"/>
        </w:rPr>
        <w:t xml:space="preserve">setup.bat</w:t>
      </w:r>
    </w:p>
    <w:p>
      <w:pPr>
        <w:pStyle w:val="FirstParagraph"/>
      </w:pPr>
      <w:r>
        <w:rPr>
          <w:rStyle w:val="VerbatimChar"/>
        </w:rPr>
        <w:t xml:space="preserve">setup.bat</w:t>
      </w:r>
      <w:r>
        <w:t xml:space="preserve"> </w:t>
      </w:r>
      <w:r>
        <w:t xml:space="preserve">is the one-time bootstrap. Step by step, it: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Checks prerequisites</w:t>
      </w:r>
      <w:r>
        <w:t xml:space="preserve"> </w:t>
      </w:r>
      <w:r>
        <w:t xml:space="preserve">— confirms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are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 aborts with a clear error if not.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Creates each venv</w:t>
      </w:r>
      <w:r>
        <w:t xml:space="preserve"> </w:t>
      </w:r>
      <w:r>
        <w:t xml:space="preserve">— for all six service directories it runs</w:t>
      </w:r>
      <w:r>
        <w:t xml:space="preserve"> </w:t>
      </w:r>
      <w:r>
        <w:rPr>
          <w:rStyle w:val="VerbatimChar"/>
        </w:rPr>
        <w:t xml:space="preserve">python -m venv venv</w:t>
      </w:r>
      <w:r>
        <w:t xml:space="preserve"> </w:t>
      </w:r>
      <w:r>
        <w:t xml:space="preserve">(skipping any that already exist).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Upgrades pip</w:t>
      </w:r>
      <w:r>
        <w:t xml:space="preserve"> </w:t>
      </w:r>
      <w:r>
        <w:t xml:space="preserve">inside each venv (</w:t>
      </w:r>
      <w:r>
        <w:rPr>
          <w:rStyle w:val="VerbatimChar"/>
        </w:rPr>
        <w:t xml:space="preserve">venv\Scripts\python.exe -m pip install --upgrade pip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Installs requirements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venv\Scripts\python.exe -m pip install -r requirements.txt</w:t>
      </w:r>
      <w:r>
        <w:t xml:space="preserve"> </w:t>
      </w:r>
      <w:r>
        <w:t xml:space="preserve">per service.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Installs Node modules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GPU\yolo\models\</w:t>
      </w:r>
      <w:r>
        <w:t xml:space="preserve"> </w:t>
      </w:r>
      <w:r>
        <w:t xml:space="preserve">if it does not exist (where your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weights go).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Prints the next steps</w:t>
      </w:r>
      <w:r>
        <w:t xml:space="preserve"> </w:t>
      </w:r>
      <w:r>
        <w:t xml:space="preserve">— the exact GPU package commands, the model-file names, and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you still need to fill in.</w:t>
      </w:r>
    </w:p>
    <w:p>
      <w:pPr>
        <w:pStyle w:val="BlockText"/>
      </w:pPr>
      <w:r>
        <w:rPr>
          <w:rStyle w:val="VerbatimChar"/>
        </w:rPr>
        <w:t xml:space="preserve">setup.bat</w:t>
      </w:r>
      <w:r>
        <w:t xml:space="preserve"> </w:t>
      </w:r>
      <w:r>
        <w:t xml:space="preserve">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install the GPU builds of PyTorch/PaddlePaddle, because the correct wheel depends on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CUDA version. That is a manual step (section 2.3).</w:t>
      </w:r>
    </w:p>
    <w:bookmarkEnd w:id="34"/>
    <w:bookmarkStart w:id="35" w:name="linux-macos-equivalent-shell-script"/>
    <w:p>
      <w:pPr>
        <w:pStyle w:val="Heading3"/>
      </w:pPr>
      <w:r>
        <w:t xml:space="preserve">2.2.2 Linux / macOS — equivalent shell script</w:t>
      </w:r>
    </w:p>
    <w:p>
      <w:pPr>
        <w:pStyle w:val="FirstParagraph"/>
      </w:pPr>
      <w:r>
        <w:t xml:space="preserve">There is no committed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, so create one. Save the following as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in the repo root, then</w:t>
      </w:r>
      <w:r>
        <w:t xml:space="preserve"> </w:t>
      </w:r>
      <w:r>
        <w:rPr>
          <w:rStyle w:val="VerbatimChar"/>
        </w:rPr>
        <w:t xml:space="preserve">chmod +x setup.sh &amp;&amp; ./setup.sh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Use python3.10+ explicitly; change if your binary differs</w:t>
      </w:r>
      <w:r>
        <w:br/>
      </w:r>
      <w:r>
        <w:rPr>
          <w:rStyle w:val="VariableTok"/>
        </w:rPr>
        <w:t xml:space="preserve">PY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python3</w:t>
      </w:r>
      <w:r>
        <w:br/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</w:t>
      </w:r>
      <w:r>
        <w:rPr>
          <w:rStyle w:val="VariableTok"/>
        </w:rPr>
        <w:t xml:space="preserve">$PY</w:t>
      </w:r>
      <w:r>
        <w:rPr>
          <w:rStyle w:val="StringTok"/>
        </w:rPr>
        <w:t xml:space="preserve">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node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node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setup_venv 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] setting up venv in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..."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pushd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venv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] venv exists, skipping creation."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popd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] done."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setup_venv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"GPU/yolo"</w:t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"YOLO-GPU"</w:t>
      </w:r>
      <w:r>
        <w:br/>
      </w:r>
      <w:r>
        <w:rPr>
          <w:rStyle w:val="ExtensionTok"/>
        </w:rPr>
        <w:t xml:space="preserve">setup_venv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"GPU/ocr"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"OCR-GPU"</w:t>
      </w:r>
      <w:r>
        <w:br/>
      </w:r>
      <w:r>
        <w:rPr>
          <w:rStyle w:val="ExtensionTok"/>
        </w:rPr>
        <w:t xml:space="preserve">setup_venv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"services/frame_extractor"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"FRAME-EXTRACTOR"</w:t>
      </w:r>
      <w:r>
        <w:br/>
      </w:r>
      <w:r>
        <w:rPr>
          <w:rStyle w:val="ExtensionTok"/>
        </w:rPr>
        <w:t xml:space="preserve">setup_venv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"services/sync_engine"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"SYNC-ENGINE"</w:t>
      </w:r>
      <w:r>
        <w:br/>
      </w:r>
      <w:r>
        <w:rPr>
          <w:rStyle w:val="ExtensionTok"/>
        </w:rPr>
        <w:t xml:space="preserve">setup_venv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"services/correlation"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"CORRELATION"</w:t>
      </w:r>
      <w:r>
        <w:br/>
      </w:r>
      <w:r>
        <w:rPr>
          <w:rStyle w:val="ExtensionTok"/>
        </w:rPr>
        <w:t xml:space="preserve">setup_venv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"services/report_generator"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"REPORT-GENERATOR"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"[BACKEND]  npm install"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"[FRONTEND] npm install"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GPU/yolo/models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setup complete. Next: install GPU packages (see Chapter 3),"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 model weights into GPU/yolo/models/, and fill the .env files."</w:t>
      </w:r>
    </w:p>
    <w:p>
      <w:pPr>
        <w:pStyle w:val="BlockText"/>
      </w:pPr>
      <w:r>
        <w:t xml:space="preserve">On macOS/zsh this same bash script runs fine (</w:t>
      </w:r>
      <w:r>
        <w:rPr>
          <w:rStyle w:val="VerbatimChar"/>
        </w:rPr>
        <w:t xml:space="preserve">bash setup.sh</w:t>
      </w:r>
      <w:r>
        <w:t xml:space="preserve">).</w:t>
      </w:r>
    </w:p>
    <w:bookmarkEnd w:id="35"/>
    <w:bookmarkStart w:id="36" w:name="node.js-modules-manual-fallback"/>
    <w:p>
      <w:pPr>
        <w:pStyle w:val="Heading3"/>
      </w:pPr>
      <w:r>
        <w:t xml:space="preserve">2.2.3 Node.js modules (manual fallback)</w:t>
      </w:r>
    </w:p>
    <w:p>
      <w:pPr>
        <w:pStyle w:val="FirstParagraph"/>
      </w:pPr>
      <w:r>
        <w:t xml:space="preserve">If you ever need to (re)install Node deps by hand: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36"/>
    <w:bookmarkEnd w:id="37"/>
    <w:bookmarkStart w:id="42" w:name="X748cab766f1eaaf2054ccc261bf3ff7ed18558d"/>
    <w:p>
      <w:pPr>
        <w:pStyle w:val="Heading2"/>
      </w:pPr>
      <w:r>
        <w:t xml:space="preserve">2.3 GPU-Specific Acceleration Setup (CUDA Override)</w:t>
      </w:r>
    </w:p>
    <w:p>
      <w:pPr>
        <w:pStyle w:val="FirstParagraph"/>
      </w:pPr>
      <w:r>
        <w:t xml:space="preserve">After the base setup, install the</w:t>
      </w:r>
      <w:r>
        <w:t xml:space="preserve"> </w:t>
      </w:r>
      <w:r>
        <w:rPr>
          <w:b/>
          <w:bCs/>
        </w:rPr>
        <w:t xml:space="preserve">CUDA-enabled</w:t>
      </w:r>
      <w:r>
        <w:t xml:space="preserve"> </w:t>
      </w:r>
      <w:r>
        <w:t xml:space="preserve">builds into the two GPU</w:t>
      </w:r>
      <w:r>
        <w:t xml:space="preserve"> </w:t>
      </w:r>
      <w:r>
        <w:t xml:space="preserve">service venvs.</w:t>
      </w:r>
      <w:r>
        <w:t xml:space="preserve"> </w:t>
      </w:r>
      <w:r>
        <w:rPr>
          <w:b/>
          <w:bCs/>
        </w:rPr>
        <w:t xml:space="preserve">Pick the command matching your CUDA version</w:t>
      </w:r>
      <w:r>
        <w:t xml:space="preserve"> </w:t>
      </w:r>
      <w:r>
        <w:t xml:space="preserve">(the one you saw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nvcc --version</w:t>
      </w:r>
      <w:r>
        <w:t xml:space="preserve">).</w:t>
      </w:r>
    </w:p>
    <w:p>
      <w:pPr>
        <w:pStyle w:val="BlockText"/>
      </w:pPr>
      <w:r>
        <w:t xml:space="preserve">Windows paths use</w:t>
      </w:r>
      <w:r>
        <w:t xml:space="preserve"> </w:t>
      </w:r>
      <w:r>
        <w:rPr>
          <w:rStyle w:val="VerbatimChar"/>
        </w:rPr>
        <w:t xml:space="preserve">venv\Scripts\python.exe</w:t>
      </w:r>
      <w:r>
        <w:t xml:space="preserve">; on Linux/macOS substitute</w:t>
      </w:r>
      <w:r>
        <w:t xml:space="preserve"> </w:t>
      </w:r>
      <w:r>
        <w:rPr>
          <w:rStyle w:val="VerbatimChar"/>
        </w:rPr>
        <w:t xml:space="preserve">venv/bin/python</w:t>
      </w:r>
      <w:r>
        <w:t xml:space="preserve">.</w:t>
      </w:r>
    </w:p>
    <w:bookmarkStart w:id="38" w:name="yolo-pytorch-windows"/>
    <w:p>
      <w:pPr>
        <w:pStyle w:val="Heading3"/>
      </w:pPr>
      <w:r>
        <w:t xml:space="preserve">2.3.1 YOLO — PyTorch (Windows)</w:t>
      </w:r>
    </w:p>
    <w:p>
      <w:pPr>
        <w:pStyle w:val="FirstParagraph"/>
      </w:pPr>
      <w:r>
        <w:rPr>
          <w:b/>
          <w:bCs/>
        </w:rPr>
        <w:t xml:space="preserve">CUDA 12.1: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GPU\yolo</w:t>
      </w:r>
      <w:r>
        <w:br/>
      </w:r>
      <w:r>
        <w:rPr>
          <w:rStyle w:val="NormalTok"/>
        </w:rPr>
        <w:t xml:space="preserve">venv\Scripts\python.exe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torch==2.4.0+cu121 torchvision==0.19.0+cu121 -</w:t>
      </w:r>
      <w:r>
        <w:rPr>
          <w:rStyle w:val="AttributeTok"/>
        </w:rPr>
        <w:t xml:space="preserve">-index-url</w:t>
      </w:r>
      <w:r>
        <w:rPr>
          <w:rStyle w:val="NormalTok"/>
        </w:rPr>
        <w:t xml:space="preserve"> https:/</w:t>
      </w:r>
      <w:r>
        <w:rPr>
          <w:rStyle w:val="AttributeTok"/>
        </w:rPr>
        <w:t xml:space="preserve">/download</w:t>
      </w:r>
      <w:r>
        <w:rPr>
          <w:rStyle w:val="NormalTok"/>
        </w:rPr>
        <w:t xml:space="preserve">.pytorch.org</w:t>
      </w:r>
      <w:r>
        <w:rPr>
          <w:rStyle w:val="AttributeTok"/>
        </w:rPr>
        <w:t xml:space="preserve">/whl/cu121</w:t>
      </w:r>
    </w:p>
    <w:p>
      <w:pPr>
        <w:pStyle w:val="FirstParagraph"/>
      </w:pPr>
      <w:r>
        <w:rPr>
          <w:b/>
          <w:bCs/>
        </w:rPr>
        <w:t xml:space="preserve">CUDA 11.8: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GPU\yolo</w:t>
      </w:r>
      <w:r>
        <w:br/>
      </w:r>
      <w:r>
        <w:rPr>
          <w:rStyle w:val="NormalTok"/>
        </w:rPr>
        <w:t xml:space="preserve">venv\Scripts\python.exe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torch==2.4.0+cu118 torchvision==0.19.0+cu118 -</w:t>
      </w:r>
      <w:r>
        <w:rPr>
          <w:rStyle w:val="AttributeTok"/>
        </w:rPr>
        <w:t xml:space="preserve">-index-url</w:t>
      </w:r>
      <w:r>
        <w:rPr>
          <w:rStyle w:val="NormalTok"/>
        </w:rPr>
        <w:t xml:space="preserve"> https:/</w:t>
      </w:r>
      <w:r>
        <w:rPr>
          <w:rStyle w:val="AttributeTok"/>
        </w:rPr>
        <w:t xml:space="preserve">/download</w:t>
      </w:r>
      <w:r>
        <w:rPr>
          <w:rStyle w:val="NormalTok"/>
        </w:rPr>
        <w:t xml:space="preserve">.pytorch.org</w:t>
      </w:r>
      <w:r>
        <w:rPr>
          <w:rStyle w:val="AttributeTok"/>
        </w:rPr>
        <w:t xml:space="preserve">/whl/cu118</w:t>
      </w:r>
    </w:p>
    <w:bookmarkEnd w:id="38"/>
    <w:bookmarkStart w:id="39" w:name="ocr-paddlepaddle-windows"/>
    <w:p>
      <w:pPr>
        <w:pStyle w:val="Heading3"/>
      </w:pPr>
      <w:r>
        <w:t xml:space="preserve">2.3.2 OCR — PaddlePaddle (Windows)</w:t>
      </w:r>
    </w:p>
    <w:p>
      <w:pPr>
        <w:pStyle w:val="FirstParagraph"/>
      </w:pPr>
      <w:r>
        <w:rPr>
          <w:b/>
          <w:bCs/>
        </w:rPr>
        <w:t xml:space="preserve">CUDA 12.0: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GPU\ocr</w:t>
      </w:r>
      <w:r>
        <w:br/>
      </w:r>
      <w:r>
        <w:rPr>
          <w:rStyle w:val="NormalTok"/>
        </w:rPr>
        <w:t xml:space="preserve">venv\Scripts\python.exe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paddlepaddle</w:t>
      </w:r>
      <w:r>
        <w:rPr>
          <w:rStyle w:val="AttributeTok"/>
        </w:rPr>
        <w:t xml:space="preserve">-gpu</w:t>
      </w:r>
      <w:r>
        <w:rPr>
          <w:rStyle w:val="NormalTok"/>
        </w:rPr>
        <w:t xml:space="preserve">==2.6.1.post120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</w:t>
      </w:r>
      <w:r>
        <w:rPr>
          <w:rStyle w:val="AttributeTok"/>
        </w:rPr>
        <w:t xml:space="preserve">/www</w:t>
      </w:r>
      <w:r>
        <w:rPr>
          <w:rStyle w:val="NormalTok"/>
        </w:rPr>
        <w:t xml:space="preserve">.paddlepaddle.org.cn</w:t>
      </w:r>
      <w:r>
        <w:rPr>
          <w:rStyle w:val="AttributeTok"/>
        </w:rPr>
        <w:t xml:space="preserve">/packages/stable/cu120</w:t>
      </w:r>
      <w:r>
        <w:rPr>
          <w:rStyle w:val="NormalTok"/>
        </w:rPr>
        <w:t xml:space="preserve">/</w:t>
      </w:r>
    </w:p>
    <w:p>
      <w:pPr>
        <w:pStyle w:val="FirstParagraph"/>
      </w:pPr>
      <w:r>
        <w:rPr>
          <w:b/>
          <w:bCs/>
        </w:rPr>
        <w:t xml:space="preserve">CUDA 11.8: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GPU\ocr</w:t>
      </w:r>
      <w:r>
        <w:br/>
      </w:r>
      <w:r>
        <w:rPr>
          <w:rStyle w:val="NormalTok"/>
        </w:rPr>
        <w:t xml:space="preserve">venv\Scripts\python.exe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paddlepaddle</w:t>
      </w:r>
      <w:r>
        <w:rPr>
          <w:rStyle w:val="AttributeTok"/>
        </w:rPr>
        <w:t xml:space="preserve">-gpu</w:t>
      </w:r>
      <w:r>
        <w:rPr>
          <w:rStyle w:val="NormalTok"/>
        </w:rPr>
        <w:t xml:space="preserve">==2.6.1.post117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</w:t>
      </w:r>
      <w:r>
        <w:rPr>
          <w:rStyle w:val="AttributeTok"/>
        </w:rPr>
        <w:t xml:space="preserve">/www</w:t>
      </w:r>
      <w:r>
        <w:rPr>
          <w:rStyle w:val="NormalTok"/>
        </w:rPr>
        <w:t xml:space="preserve">.paddlepaddle.org.cn</w:t>
      </w:r>
      <w:r>
        <w:rPr>
          <w:rStyle w:val="AttributeTok"/>
        </w:rPr>
        <w:t xml:space="preserve">/packages/stable/cu117</w:t>
      </w:r>
      <w:r>
        <w:rPr>
          <w:rStyle w:val="NormalTok"/>
        </w:rPr>
        <w:t xml:space="preserve">/</w:t>
      </w:r>
    </w:p>
    <w:bookmarkEnd w:id="39"/>
    <w:bookmarkStart w:id="40" w:name="linux-equivalents"/>
    <w:p>
      <w:pPr>
        <w:pStyle w:val="Heading3"/>
      </w:pPr>
      <w:r>
        <w:t xml:space="preserve">2.3.3 Linux equivalents</w:t>
      </w:r>
    </w:p>
    <w:p>
      <w:pPr>
        <w:pStyle w:val="SourceCode"/>
      </w:pPr>
      <w:r>
        <w:rPr>
          <w:rStyle w:val="CommentTok"/>
        </w:rPr>
        <w:t xml:space="preserve"># YOLO — PyTorch CUDA 12.1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GPU/yolo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torch==2.4.0+cu121 torchvision==0.19.0+cu121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br/>
      </w:r>
      <w:r>
        <w:rPr>
          <w:rStyle w:val="CommentTok"/>
        </w:rPr>
        <w:t xml:space="preserve"># OCR — PaddlePaddle CUDA 12.0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GPU/ocr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paddlepaddle-gpu==2.6.1.post120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https://www.paddlepaddle.org.cn/packages/stable/cu120/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bookmarkEnd w:id="40"/>
    <w:bookmarkStart w:id="41" w:name="cpu-only-fallback-no-gpu-macos"/>
    <w:p>
      <w:pPr>
        <w:pStyle w:val="Heading3"/>
      </w:pPr>
      <w:r>
        <w:t xml:space="preserve">2.3.4 CPU-only fallback (no GPU / macOS)</w:t>
      </w:r>
    </w:p>
    <w:p>
      <w:pPr>
        <w:pStyle w:val="SourceCode"/>
      </w:pPr>
      <w:r>
        <w:rPr>
          <w:rStyle w:val="CommentTok"/>
        </w:rPr>
        <w:t xml:space="preserve"># YOLO (CPU)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GPU/yolo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torch==2.4.0 torchvision==0.19.0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CommentTok"/>
        </w:rPr>
        <w:t xml:space="preserve"># OCR (CPU)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GPU/ocr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paddlepaddle==2.6.1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p>
      <w:pPr>
        <w:pStyle w:val="FirstParagraph"/>
      </w:pPr>
      <w:r>
        <w:t xml:space="preserve">Then set</w:t>
      </w:r>
      <w:r>
        <w:t xml:space="preserve"> </w:t>
      </w:r>
      <w:r>
        <w:rPr>
          <w:rStyle w:val="VerbatimChar"/>
        </w:rPr>
        <w:t xml:space="preserve">YOLO_DEVICE=cpu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OCR_DEVICE=cpu</w:t>
      </w:r>
      <w:r>
        <w:t xml:space="preserve"> </w:t>
      </w:r>
      <w:r>
        <w:t xml:space="preserve">in the respective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(Chapter 4).</w:t>
      </w:r>
    </w:p>
    <w:bookmarkEnd w:id="41"/>
    <w:bookmarkEnd w:id="42"/>
    <w:bookmarkStart w:id="43" w:name="model-weights-deployment"/>
    <w:p>
      <w:pPr>
        <w:pStyle w:val="Heading2"/>
      </w:pPr>
      <w:r>
        <w:t xml:space="preserve">2.4 Model Weights Deployment</w:t>
      </w:r>
    </w:p>
    <w:p>
      <w:pPr>
        <w:pStyle w:val="FirstParagraph"/>
      </w:pPr>
      <w:r>
        <w:t xml:space="preserve">Place the two trained YOLO weight files into</w:t>
      </w:r>
      <w:r>
        <w:t xml:space="preserve"> </w:t>
      </w:r>
      <w:r>
        <w:rPr>
          <w:rStyle w:val="VerbatimChar"/>
          <w:b/>
          <w:bCs/>
        </w:rPr>
        <w:t xml:space="preserve">GPU/yolo/models/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3"/>
        <w:gridCol w:w="3931"/>
        <w:gridCol w:w="2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best.pt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 detection</w:t>
            </w:r>
            <w:r>
              <w:t xml:space="preserve"> </w:t>
            </w:r>
            <w:r>
              <w:t xml:space="preserve">— cracks, rust, leakage, deformation, missing parts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/api/yolo/predict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train_num_detector.pt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Bogie ROI detection</w:t>
            </w:r>
            <w:r>
              <w:t xml:space="preserve"> </w:t>
            </w:r>
            <w:r>
              <w:t xml:space="preserve">— locates the placard text region for OCR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/api/yolo/predict_train_number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from repo root, after obtaining the weights from your model registry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/path/to/best.pt               GPU/yolo/models/best.pt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/path/to/train_num_detector.pt GPU/yolo/models/train_num_detector.pt</w:t>
      </w:r>
    </w:p>
    <w:p>
      <w:pPr>
        <w:pStyle w:val="BlockText"/>
      </w:pPr>
      <w:r>
        <w:t xml:space="preserve">If a weight file is missing, the corresponding YOLO endpoint returns</w:t>
      </w:r>
      <w:r>
        <w:t xml:space="preserve"> </w:t>
      </w:r>
      <w:r>
        <w:rPr>
          <w:b/>
          <w:bCs/>
        </w:rPr>
        <w:t xml:space="preserve">HTTP 503</w:t>
      </w:r>
      <w:r>
        <w:t xml:space="preserve"> </w:t>
      </w:r>
      <w:r>
        <w:t xml:space="preserve">at runtime (the service still boots —</w:t>
      </w:r>
      <w:r>
        <w:t xml:space="preserve"> </w:t>
      </w:r>
      <w:r>
        <w:rPr>
          <w:rStyle w:val="VerbatimChar"/>
        </w:rPr>
        <w:t xml:space="preserve">check.js</w:t>
      </w:r>
      <w:r>
        <w:t xml:space="preserve"> </w:t>
      </w:r>
      <w:r>
        <w:t xml:space="preserve">reports this as a non-blocking WARN).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environment-configuration-.env-files"/>
    <w:p>
      <w:pPr>
        <w:pStyle w:val="Heading1"/>
      </w:pPr>
      <w:r>
        <w:t xml:space="preserve">3. Environment Configuration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files)</w:t>
      </w:r>
    </w:p>
    <w:p>
      <w:pPr>
        <w:pStyle w:val="FirstParagraph"/>
      </w:pPr>
      <w:r>
        <w:t xml:space="preserve">Each service reads its own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The repo ships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templates for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services/frame_extractor/</w:t>
      </w:r>
      <w:r>
        <w:t xml:space="preserve">. Copy the examples, then fill in</w:t>
      </w:r>
      <w:r>
        <w:t xml:space="preserve"> </w:t>
      </w:r>
      <w:r>
        <w:t xml:space="preserve">real values.</w:t>
      </w:r>
      <w:r>
        <w:t xml:space="preserve"> </w:t>
      </w:r>
      <w:r>
        <w:rPr>
          <w:b/>
          <w:bCs/>
        </w:rPr>
        <w:t xml:space="preserve">Never commit real secrets.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backend/.env.example                  backend/.env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services/frame_extractor/.env.example services/frame_extractor/.env</w:t>
      </w:r>
    </w:p>
    <w:bookmarkStart w:id="45" w:name="backend.env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backend/.env</w:t>
      </w:r>
    </w:p>
    <w:p>
      <w:pPr>
        <w:pStyle w:val="FirstParagraph"/>
      </w:pPr>
      <w:r>
        <w:t xml:space="preserve">The Node.js gateway. Drives the database, cloud storage, and the URLs of every</w:t>
      </w:r>
      <w:r>
        <w:t xml:space="preserve"> </w:t>
      </w:r>
      <w:r>
        <w:t xml:space="preserve">downstream service.</w:t>
      </w:r>
    </w:p>
    <w:p>
      <w:pPr>
        <w:pStyle w:val="BodyText"/>
      </w:pPr>
      <w:r>
        <w:rPr>
          <w:b/>
          <w:bCs/>
        </w:rPr>
        <w:t xml:space="preserve">Example Configuration Template:</w:t>
      </w:r>
    </w:p>
    <w:p>
      <w:pPr>
        <w:pStyle w:val="SourceCode"/>
      </w:pPr>
      <w:r>
        <w:rPr>
          <w:rStyle w:val="VerbatimChar"/>
        </w:rPr>
        <w:t xml:space="preserve"># ── Database (PostgreSQL — e.g. Neon serverless) ─────────────────────────────</w:t>
      </w:r>
      <w:r>
        <w:br/>
      </w:r>
      <w:r>
        <w:rPr>
          <w:rStyle w:val="VerbatimChar"/>
        </w:rPr>
        <w:t xml:space="preserve">DATABASE_URL="postgresql://USER:PASSWORD@HOST/DB?sslmode=require"</w:t>
      </w:r>
      <w:r>
        <w:br/>
      </w:r>
      <w:r>
        <w:br/>
      </w:r>
      <w:r>
        <w:rPr>
          <w:rStyle w:val="VerbatimChar"/>
        </w:rPr>
        <w:t xml:space="preserve"># ── Cloud storage (Cloudinary)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CLOUDINARY_CLOUD_NAME=your_cloud_name</w:t>
      </w:r>
      <w:r>
        <w:br/>
      </w:r>
      <w:r>
        <w:rPr>
          <w:rStyle w:val="VerbatimChar"/>
        </w:rPr>
        <w:t xml:space="preserve">CLOUDINARY_API_KEY=your_api_key</w:t>
      </w:r>
      <w:r>
        <w:br/>
      </w:r>
      <w:r>
        <w:rPr>
          <w:rStyle w:val="VerbatimChar"/>
        </w:rPr>
        <w:t xml:space="preserve">CLOUDINARY_API_SECRET=your_api_secret</w:t>
      </w:r>
      <w:r>
        <w:br/>
      </w:r>
      <w:r>
        <w:br/>
      </w:r>
      <w:r>
        <w:rPr>
          <w:rStyle w:val="VerbatimChar"/>
        </w:rPr>
        <w:t xml:space="preserve"># ── Cross-origin &amp; downstream service URLs 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FRONTEND_URL=http://localhost:5173</w:t>
      </w:r>
      <w:r>
        <w:br/>
      </w:r>
      <w:r>
        <w:rPr>
          <w:rStyle w:val="VerbatimChar"/>
        </w:rPr>
        <w:t xml:space="preserve">FRAME_EXTRACTOR_URL=http://localhost:5003</w:t>
      </w:r>
      <w:r>
        <w:br/>
      </w:r>
      <w:r>
        <w:rPr>
          <w:rStyle w:val="VerbatimChar"/>
        </w:rPr>
        <w:t xml:space="preserve">OCR_SERVICE_URL=http://localhost:5000</w:t>
      </w:r>
      <w:r>
        <w:br/>
      </w:r>
      <w:r>
        <w:rPr>
          <w:rStyle w:val="VerbatimChar"/>
        </w:rPr>
        <w:t xml:space="preserve">YOLO_SERVICE_URL=http://localhost:5002</w:t>
      </w:r>
      <w:r>
        <w:br/>
      </w:r>
      <w:r>
        <w:rPr>
          <w:rStyle w:val="VerbatimChar"/>
        </w:rPr>
        <w:t xml:space="preserve">SYNC_ENGINE_URL=http://localhost:5004</w:t>
      </w:r>
      <w:r>
        <w:br/>
      </w:r>
      <w:r>
        <w:rPr>
          <w:rStyle w:val="VerbatimChar"/>
        </w:rPr>
        <w:t xml:space="preserve">CORRELATION_URL=http://localhost:5005</w:t>
      </w:r>
      <w:r>
        <w:br/>
      </w:r>
      <w:r>
        <w:rPr>
          <w:rStyle w:val="VerbatimChar"/>
        </w:rPr>
        <w:t xml:space="preserve">REPORT_GENERATOR_URL=http://localhost:5006</w:t>
      </w:r>
      <w:r>
        <w:br/>
      </w:r>
      <w:r>
        <w:br/>
      </w:r>
      <w:r>
        <w:rPr>
          <w:rStyle w:val="VerbatimChar"/>
        </w:rPr>
        <w:t xml:space="preserve"># ── Server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PORT=8001</w:t>
      </w:r>
      <w:r>
        <w:br/>
      </w:r>
      <w:r>
        <w:rPr>
          <w:rStyle w:val="VerbatimChar"/>
        </w:rPr>
        <w:t xml:space="preserve">NODE_ENV=development</w:t>
      </w:r>
    </w:p>
    <w:p>
      <w:pPr>
        <w:pStyle w:val="FirstParagraph"/>
      </w:pPr>
      <w:r>
        <w:rPr>
          <w:b/>
          <w:bCs/>
        </w:rPr>
        <w:t xml:space="preserve">Real Development/Production Configuration:</w:t>
      </w:r>
    </w:p>
    <w:p>
      <w:pPr>
        <w:pStyle w:val="SourceCode"/>
      </w:pPr>
      <w:r>
        <w:rPr>
          <w:rStyle w:val="VerbatimChar"/>
        </w:rPr>
        <w:t xml:space="preserve">DATABASE_URL="postgresql://neondb_owner:npg_l5N8rTFfYvtU@ep-soft-sea-aog27v8w-pooler.c-2.ap-southeast-1.aws.neon.tech/neondb?sslmode=require&amp;channel_binding=require"</w:t>
      </w:r>
      <w:r>
        <w:br/>
      </w:r>
      <w:r>
        <w:br/>
      </w:r>
      <w:r>
        <w:rPr>
          <w:rStyle w:val="VerbatimChar"/>
        </w:rPr>
        <w:t xml:space="preserve">CLOUDINARY_CLOUD_NAME=dpekqbt25</w:t>
      </w:r>
      <w:r>
        <w:br/>
      </w:r>
      <w:r>
        <w:rPr>
          <w:rStyle w:val="VerbatimChar"/>
        </w:rPr>
        <w:t xml:space="preserve">CLOUDINARY_API_KEY=188155567875174</w:t>
      </w:r>
      <w:r>
        <w:br/>
      </w:r>
      <w:r>
        <w:rPr>
          <w:rStyle w:val="VerbatimChar"/>
        </w:rPr>
        <w:t xml:space="preserve">CLOUDINARY_API_SECRET=cbAG3rHterwXs1UTRwO2-vpM9ls</w:t>
      </w:r>
      <w:r>
        <w:br/>
      </w:r>
      <w:r>
        <w:br/>
      </w:r>
      <w:r>
        <w:rPr>
          <w:rStyle w:val="VerbatimChar"/>
        </w:rPr>
        <w:t xml:space="preserve">FRONTEND_URL=http://localhost:5173</w:t>
      </w:r>
      <w:r>
        <w:br/>
      </w:r>
      <w:r>
        <w:rPr>
          <w:rStyle w:val="VerbatimChar"/>
        </w:rPr>
        <w:t xml:space="preserve">FRAME_EXTRACTOR_URL=http://127.0.0.1:5003</w:t>
      </w:r>
      <w:r>
        <w:br/>
      </w:r>
      <w:r>
        <w:rPr>
          <w:rStyle w:val="VerbatimChar"/>
        </w:rPr>
        <w:t xml:space="preserve">OCR_SERVICE_URL=http://127.0.0.1:5000</w:t>
      </w:r>
      <w:r>
        <w:br/>
      </w:r>
      <w:r>
        <w:rPr>
          <w:rStyle w:val="VerbatimChar"/>
        </w:rPr>
        <w:t xml:space="preserve">YOLO_SERVICE_URL=http://127.0.0.1:5002</w:t>
      </w:r>
      <w:r>
        <w:br/>
      </w:r>
      <w:r>
        <w:rPr>
          <w:rStyle w:val="VerbatimChar"/>
        </w:rPr>
        <w:t xml:space="preserve">SYNC_ENGINE_URL=http://127.0.0.1:5004</w:t>
      </w:r>
      <w:r>
        <w:br/>
      </w:r>
      <w:r>
        <w:rPr>
          <w:rStyle w:val="VerbatimChar"/>
        </w:rPr>
        <w:t xml:space="preserve">CORRELATION_URL=http://127.0.0.1:5005</w:t>
      </w:r>
      <w:r>
        <w:br/>
      </w:r>
      <w:r>
        <w:rPr>
          <w:rStyle w:val="VerbatimChar"/>
        </w:rPr>
        <w:t xml:space="preserve">REPORT_GENERATOR_URL=http://127.0.0.1:5006</w:t>
      </w:r>
      <w:r>
        <w:br/>
      </w:r>
      <w:r>
        <w:br/>
      </w:r>
      <w:r>
        <w:rPr>
          <w:rStyle w:val="VerbatimChar"/>
        </w:rPr>
        <w:t xml:space="preserve">PORT=8001</w:t>
      </w:r>
      <w:r>
        <w:br/>
      </w:r>
      <w:r>
        <w:rPr>
          <w:rStyle w:val="VerbatimChar"/>
        </w:rPr>
        <w:t xml:space="preserve">BACKEND_URL=http://127.0.0.1:8001</w:t>
      </w:r>
      <w:r>
        <w:br/>
      </w:r>
      <w:r>
        <w:rPr>
          <w:rStyle w:val="VerbatimChar"/>
        </w:rPr>
        <w:t xml:space="preserve">NODE_ENV=development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Full PostgreSQL connection string.</w:t>
            </w:r>
            <w:r>
              <w:t xml:space="preserve"> </w:t>
            </w:r>
            <w:r>
              <w:rPr>
                <w:rStyle w:val="VerbatimChar"/>
              </w:rPr>
              <w:t xml:space="preserve">?sslmode=require</w:t>
            </w:r>
            <w:r>
              <w:t xml:space="preserve"> </w:t>
            </w:r>
            <w:r>
              <w:t xml:space="preserve">is mandatory for Neon and most managed Postgres.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CLOUDINARY_*</w:t>
            </w:r>
          </w:p>
        </w:tc>
        <w:tc>
          <w:tcPr/>
          <w:p>
            <w:pPr>
              <w:pStyle w:val="Compact"/>
            </w:pPr>
            <w:r>
              <w:t xml:space="preserve">Credentials for uploading frames, evidence, and rendered reports to Cloudinary.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Used to configure CORS so the dashboard can call the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*_URL</w:t>
            </w:r>
          </w:p>
        </w:tc>
        <w:tc>
          <w:tcPr/>
          <w:p>
            <w:pPr>
              <w:pStyle w:val="Compact"/>
            </w:pPr>
            <w:r>
              <w:t xml:space="preserve">Loopback URLs the backend uses to reach each Python worker. Keep ports aligned with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Backend listen port (8001).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.</w:t>
            </w:r>
          </w:p>
        </w:tc>
      </w:tr>
    </w:tbl>
    <w:bookmarkEnd w:id="45"/>
    <w:bookmarkStart w:id="46" w:name="servicesframe_extractor.env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services/frame_extractor/.env</w:t>
      </w:r>
    </w:p>
    <w:p>
      <w:pPr>
        <w:pStyle w:val="FirstParagraph"/>
      </w:pPr>
      <w:r>
        <w:rPr>
          <w:b/>
          <w:bCs/>
        </w:rPr>
        <w:t xml:space="preserve">Example Configuration Template:</w:t>
      </w:r>
    </w:p>
    <w:p>
      <w:pPr>
        <w:pStyle w:val="SourceCode"/>
      </w:pPr>
      <w:r>
        <w:rPr>
          <w:rStyle w:val="VerbatimChar"/>
        </w:rPr>
        <w:t xml:space="preserve">DATABASE_URL="postgresql://USER:PASSWORD@HOST/DB?sslmode=require"</w:t>
      </w:r>
      <w:r>
        <w:br/>
      </w:r>
      <w:r>
        <w:rPr>
          <w:rStyle w:val="VerbatimChar"/>
        </w:rPr>
        <w:t xml:space="preserve">CLOUDINARY_CLOUD_NAME=your_cloud_name</w:t>
      </w:r>
      <w:r>
        <w:br/>
      </w:r>
      <w:r>
        <w:rPr>
          <w:rStyle w:val="VerbatimChar"/>
        </w:rPr>
        <w:t xml:space="preserve">CLOUDINARY_API_KEY=your_api_key</w:t>
      </w:r>
      <w:r>
        <w:br/>
      </w:r>
      <w:r>
        <w:rPr>
          <w:rStyle w:val="VerbatimChar"/>
        </w:rPr>
        <w:t xml:space="preserve">CLOUDINARY_API_SECRET=your_api_secret</w:t>
      </w:r>
    </w:p>
    <w:p>
      <w:pPr>
        <w:pStyle w:val="FirstParagraph"/>
      </w:pPr>
      <w:r>
        <w:rPr>
          <w:b/>
          <w:bCs/>
        </w:rPr>
        <w:t xml:space="preserve">Real Development/Production Configuration:</w:t>
      </w:r>
    </w:p>
    <w:p>
      <w:pPr>
        <w:pStyle w:val="SourceCode"/>
      </w:pPr>
      <w:r>
        <w:rPr>
          <w:rStyle w:val="VerbatimChar"/>
        </w:rPr>
        <w:t xml:space="preserve">DATABASE_URL="postgresql://neondb_owner:npg_l5N8rTFfYvtU@ep-soft-sea-aog27v8w-pooler.c-2.ap-southeast-1.aws.neon.tech/neondb?sslmode=require&amp;channel_binding=require"</w:t>
      </w:r>
      <w:r>
        <w:br/>
      </w:r>
      <w:r>
        <w:rPr>
          <w:rStyle w:val="VerbatimChar"/>
        </w:rPr>
        <w:t xml:space="preserve">CLOUDINARY_CLOUD_NAME=dpekqbt25</w:t>
      </w:r>
      <w:r>
        <w:br/>
      </w:r>
      <w:r>
        <w:rPr>
          <w:rStyle w:val="VerbatimChar"/>
        </w:rPr>
        <w:t xml:space="preserve">CLOUDINARY_API_KEY=188155567875174</w:t>
      </w:r>
      <w:r>
        <w:br/>
      </w:r>
      <w:r>
        <w:rPr>
          <w:rStyle w:val="VerbatimChar"/>
        </w:rPr>
        <w:t xml:space="preserve">CLOUDINARY_API_SECRET=cbAG3rHterwXs1UTRwO2-vpM9ls</w:t>
      </w:r>
      <w:r>
        <w:br/>
      </w:r>
      <w:r>
        <w:rPr>
          <w:rStyle w:val="VerbatimChar"/>
        </w:rPr>
        <w:t xml:space="preserve">FRONTEND_URL=http://localhost:5173</w:t>
      </w:r>
      <w:r>
        <w:br/>
      </w:r>
      <w:r>
        <w:rPr>
          <w:rStyle w:val="VerbatimChar"/>
        </w:rPr>
        <w:t xml:space="preserve">FRAME_EXTRACTOR_URL=http://localhost:5003</w:t>
      </w:r>
      <w:r>
        <w:br/>
      </w:r>
      <w:r>
        <w:rPr>
          <w:rStyle w:val="VerbatimChar"/>
        </w:rPr>
        <w:t xml:space="preserve">OCR_SERVICE_URL=http://localhost:5000</w:t>
      </w:r>
      <w:r>
        <w:br/>
      </w:r>
      <w:r>
        <w:rPr>
          <w:rStyle w:val="VerbatimChar"/>
        </w:rPr>
        <w:t xml:space="preserve">YOLO_SERVICE_URL=http://localhost:5002</w:t>
      </w:r>
      <w:r>
        <w:br/>
      </w:r>
      <w:r>
        <w:rPr>
          <w:rStyle w:val="VerbatimChar"/>
        </w:rPr>
        <w:t xml:space="preserve">SYNC_ENGINE_URL=http://localhost:5004</w:t>
      </w:r>
      <w:r>
        <w:br/>
      </w:r>
      <w:r>
        <w:rPr>
          <w:rStyle w:val="VerbatimChar"/>
        </w:rPr>
        <w:t xml:space="preserve">CORRELATION_URL=http://localhost:5005</w:t>
      </w:r>
      <w:r>
        <w:br/>
      </w:r>
      <w:r>
        <w:rPr>
          <w:rStyle w:val="VerbatimChar"/>
        </w:rPr>
        <w:t xml:space="preserve">REPORT_GENERATOR_URL=http://localhost:5006</w:t>
      </w:r>
      <w:r>
        <w:br/>
      </w:r>
      <w:r>
        <w:rPr>
          <w:rStyle w:val="VerbatimChar"/>
        </w:rPr>
        <w:t xml:space="preserve">PORT=8001</w:t>
      </w:r>
      <w:r>
        <w:br/>
      </w:r>
      <w:r>
        <w:rPr>
          <w:rStyle w:val="VerbatimChar"/>
        </w:rPr>
        <w:t xml:space="preserve">NODE_ENV=development</w:t>
      </w:r>
    </w:p>
    <w:p>
      <w:pPr>
        <w:pStyle w:val="FirstParagraph"/>
      </w:pPr>
      <w:r>
        <w:t xml:space="preserve">The frame extractor writes extracted JPEG frames to Cloudinary and records frame</w:t>
      </w:r>
      <w:r>
        <w:t xml:space="preserve"> </w:t>
      </w:r>
      <w:r>
        <w:t xml:space="preserve">metadata in the database.</w:t>
      </w:r>
    </w:p>
    <w:bookmarkEnd w:id="46"/>
    <w:bookmarkStart w:id="47" w:name="servicesreport_generator.env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services/report_generator/.env</w:t>
      </w:r>
    </w:p>
    <w:p>
      <w:pPr>
        <w:pStyle w:val="FirstParagraph"/>
      </w:pPr>
      <w:r>
        <w:rPr>
          <w:b/>
          <w:bCs/>
        </w:rPr>
        <w:t xml:space="preserve">Example Configuration Template:</w:t>
      </w:r>
    </w:p>
    <w:p>
      <w:pPr>
        <w:pStyle w:val="SourceCode"/>
      </w:pPr>
      <w:r>
        <w:rPr>
          <w:rStyle w:val="VerbatimChar"/>
        </w:rPr>
        <w:t xml:space="preserve">DATABASE_URL="postgresql://USER:PASSWORD@HOST/DB?sslmode=require"</w:t>
      </w:r>
      <w:r>
        <w:br/>
      </w:r>
      <w:r>
        <w:rPr>
          <w:rStyle w:val="VerbatimChar"/>
        </w:rPr>
        <w:t xml:space="preserve">CLOUDINARY_CLOUD_NAME=your_cloud_name</w:t>
      </w:r>
      <w:r>
        <w:br/>
      </w:r>
      <w:r>
        <w:rPr>
          <w:rStyle w:val="VerbatimChar"/>
        </w:rPr>
        <w:t xml:space="preserve">CLOUDINARY_API_KEY=your_api_key</w:t>
      </w:r>
      <w:r>
        <w:br/>
      </w:r>
      <w:r>
        <w:rPr>
          <w:rStyle w:val="VerbatimChar"/>
        </w:rPr>
        <w:t xml:space="preserve">CLOUDINARY_API_SECRET=your_api_secret</w:t>
      </w:r>
    </w:p>
    <w:p>
      <w:pPr>
        <w:pStyle w:val="FirstParagraph"/>
      </w:pPr>
      <w:r>
        <w:rPr>
          <w:b/>
          <w:bCs/>
        </w:rPr>
        <w:t xml:space="preserve">Real Development/Production Configuration:</w:t>
      </w:r>
    </w:p>
    <w:p>
      <w:pPr>
        <w:pStyle w:val="SourceCode"/>
      </w:pPr>
      <w:r>
        <w:rPr>
          <w:rStyle w:val="VerbatimChar"/>
        </w:rPr>
        <w:t xml:space="preserve">DATABASE_URL="postgresql://neondb_owner:npg_l5N8rTFfYvtU@ep-soft-sea-aog27v8w-pooler.c-2.ap-southeast-1.aws.neon.tech/neondb?sslmode=require&amp;channel_binding=require"</w:t>
      </w:r>
      <w:r>
        <w:br/>
      </w:r>
      <w:r>
        <w:rPr>
          <w:rStyle w:val="VerbatimChar"/>
        </w:rPr>
        <w:t xml:space="preserve">CLOUDINARY_CLOUD_NAME=dpekqbt25</w:t>
      </w:r>
      <w:r>
        <w:br/>
      </w:r>
      <w:r>
        <w:rPr>
          <w:rStyle w:val="VerbatimChar"/>
        </w:rPr>
        <w:t xml:space="preserve">CLOUDINARY_API_KEY=188155567875174</w:t>
      </w:r>
      <w:r>
        <w:br/>
      </w:r>
      <w:r>
        <w:rPr>
          <w:rStyle w:val="VerbatimChar"/>
        </w:rPr>
        <w:t xml:space="preserve">CLOUDINARY_API_SECRET=cbAG3rHterwXs1UTRwO2-vpM9ls</w:t>
      </w:r>
      <w:r>
        <w:br/>
      </w:r>
      <w:r>
        <w:rPr>
          <w:rStyle w:val="VerbatimChar"/>
        </w:rPr>
        <w:t xml:space="preserve">FRONTEND_URL=http://localhost:5173</w:t>
      </w:r>
      <w:r>
        <w:br/>
      </w:r>
      <w:r>
        <w:rPr>
          <w:rStyle w:val="VerbatimChar"/>
        </w:rPr>
        <w:t xml:space="preserve">FRAME_EXTRACTOR_URL=http://127.0.0.1:5003</w:t>
      </w:r>
      <w:r>
        <w:br/>
      </w:r>
      <w:r>
        <w:rPr>
          <w:rStyle w:val="VerbatimChar"/>
        </w:rPr>
        <w:t xml:space="preserve">OCR_SERVICE_URL=http://127.0.0.1:5000</w:t>
      </w:r>
      <w:r>
        <w:br/>
      </w:r>
      <w:r>
        <w:rPr>
          <w:rStyle w:val="VerbatimChar"/>
        </w:rPr>
        <w:t xml:space="preserve">YOLO_SERVICE_URL=http://127.0.0.1:5002</w:t>
      </w:r>
      <w:r>
        <w:br/>
      </w:r>
      <w:r>
        <w:rPr>
          <w:rStyle w:val="VerbatimChar"/>
        </w:rPr>
        <w:t xml:space="preserve">SYNC_ENGINE_URL=http://127.0.0.1:5004</w:t>
      </w:r>
      <w:r>
        <w:br/>
      </w:r>
      <w:r>
        <w:rPr>
          <w:rStyle w:val="VerbatimChar"/>
        </w:rPr>
        <w:t xml:space="preserve">CORRELATION_URL=http://127.0.0.1:5005</w:t>
      </w:r>
      <w:r>
        <w:br/>
      </w:r>
      <w:r>
        <w:rPr>
          <w:rStyle w:val="VerbatimChar"/>
        </w:rPr>
        <w:t xml:space="preserve">REPORT_GENERATOR_URL=http://127.0.0.1:5006</w:t>
      </w:r>
      <w:r>
        <w:br/>
      </w:r>
      <w:r>
        <w:rPr>
          <w:rStyle w:val="VerbatimChar"/>
        </w:rPr>
        <w:t xml:space="preserve">PORT=8001</w:t>
      </w:r>
      <w:r>
        <w:br/>
      </w:r>
      <w:r>
        <w:rPr>
          <w:rStyle w:val="VerbatimChar"/>
        </w:rPr>
        <w:t xml:space="preserve">NODE_ENV=development</w:t>
      </w:r>
    </w:p>
    <w:p>
      <w:pPr>
        <w:pStyle w:val="FirstParagraph"/>
      </w:pPr>
      <w:r>
        <w:t xml:space="preserve">Reads correlated detections from the DB, renders the PDF/JSON report (via</w:t>
      </w:r>
      <w:r>
        <w:t xml:space="preserve"> </w:t>
      </w:r>
      <w:r>
        <w:rPr>
          <w:rStyle w:val="VerbatimChar"/>
        </w:rPr>
        <w:t xml:space="preserve">fpdf2</w:t>
      </w:r>
      <w:r>
        <w:t xml:space="preserve">), and uploads it to Cloudinary.</w:t>
      </w:r>
    </w:p>
    <w:bookmarkEnd w:id="47"/>
    <w:bookmarkStart w:id="48" w:name="gpuocr.env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GPU/ocr/.env</w:t>
      </w:r>
    </w:p>
    <w:p>
      <w:pPr>
        <w:pStyle w:val="FirstParagraph"/>
      </w:pPr>
      <w:r>
        <w:rPr>
          <w:b/>
          <w:bCs/>
        </w:rPr>
        <w:t xml:space="preserve">Example Configuration Template:</w:t>
      </w:r>
    </w:p>
    <w:p>
      <w:pPr>
        <w:pStyle w:val="SourceCode"/>
      </w:pPr>
      <w:r>
        <w:rPr>
          <w:rStyle w:val="VerbatimChar"/>
        </w:rPr>
        <w:t xml:space="preserve">DATABASE_URL="postgresql://USER:PASSWORD@HOST/DB?sslmode=require"</w:t>
      </w:r>
      <w:r>
        <w:br/>
      </w:r>
      <w:r>
        <w:br/>
      </w:r>
      <w:r>
        <w:rPr>
          <w:rStyle w:val="VerbatimChar"/>
        </w:rPr>
        <w:t xml:space="preserve"># Loopback URL the OCR service calls to get the bogie ROI from YOLO</w:t>
      </w:r>
      <w:r>
        <w:br/>
      </w:r>
      <w:r>
        <w:rPr>
          <w:rStyle w:val="VerbatimChar"/>
        </w:rPr>
        <w:t xml:space="preserve">YOLO_SERVICE_URL="http://127.0.0.1:5002/api/yolo/predict_train_number"</w:t>
      </w:r>
      <w:r>
        <w:br/>
      </w:r>
      <w:r>
        <w:br/>
      </w:r>
      <w:r>
        <w:rPr>
          <w:rStyle w:val="VerbatimChar"/>
        </w:rPr>
        <w:t xml:space="preserve"># Inference device: gpu or cpu</w:t>
      </w:r>
      <w:r>
        <w:br/>
      </w:r>
      <w:r>
        <w:rPr>
          <w:rStyle w:val="VerbatimChar"/>
        </w:rPr>
        <w:t xml:space="preserve">OCR_DEVICE=gpu</w:t>
      </w:r>
      <w:r>
        <w:br/>
      </w:r>
      <w:r>
        <w:br/>
      </w:r>
      <w:r>
        <w:rPr>
          <w:rStyle w:val="VerbatimChar"/>
        </w:rPr>
        <w:t xml:space="preserve"># Prevents the OpenMP duplicate-runtime crash on Windows (see §6.1)</w:t>
      </w:r>
      <w:r>
        <w:br/>
      </w:r>
      <w:r>
        <w:rPr>
          <w:rStyle w:val="VerbatimChar"/>
        </w:rPr>
        <w:t xml:space="preserve">KMP_DUPLICATE_LIB_OK=TRUE</w:t>
      </w:r>
    </w:p>
    <w:p>
      <w:pPr>
        <w:pStyle w:val="FirstParagraph"/>
      </w:pPr>
      <w:r>
        <w:rPr>
          <w:b/>
          <w:bCs/>
        </w:rPr>
        <w:t xml:space="preserve">Real Development/Production Configuration:</w:t>
      </w:r>
    </w:p>
    <w:p>
      <w:pPr>
        <w:pStyle w:val="SourceCode"/>
      </w:pPr>
      <w:r>
        <w:rPr>
          <w:rStyle w:val="VerbatimChar"/>
        </w:rPr>
        <w:t xml:space="preserve">FLAGS_use_onednn=0</w:t>
      </w:r>
      <w:r>
        <w:br/>
      </w:r>
      <w:r>
        <w:rPr>
          <w:rStyle w:val="VerbatimChar"/>
        </w:rPr>
        <w:t xml:space="preserve">FLAGS_use_mkldnn=0</w:t>
      </w:r>
      <w:r>
        <w:br/>
      </w:r>
      <w:r>
        <w:rPr>
          <w:rStyle w:val="VerbatimChar"/>
        </w:rPr>
        <w:t xml:space="preserve">FLAGS_enable_pir_api=0</w:t>
      </w:r>
      <w:r>
        <w:br/>
      </w:r>
      <w:r>
        <w:rPr>
          <w:rStyle w:val="VerbatimChar"/>
        </w:rPr>
        <w:t xml:space="preserve">FLAGS_enable_pir_in_executor=0</w:t>
      </w:r>
      <w:r>
        <w:br/>
      </w:r>
      <w:r>
        <w:rPr>
          <w:rStyle w:val="VerbatimChar"/>
        </w:rPr>
        <w:t xml:space="preserve">DATABASE_URL="postgresql://neondb_owner:npg_l5N8rTFfYvtU@ep-soft-sea-aog27v8w-pooler.c-2.ap-southeast-1.aws.neon.tech/neondb?sslmode=require&amp;channel_binding=require"</w:t>
      </w:r>
      <w:r>
        <w:br/>
      </w:r>
      <w:r>
        <w:rPr>
          <w:rStyle w:val="VerbatimChar"/>
        </w:rPr>
        <w:t xml:space="preserve">YOLO_SERVICE_URL="http://127.0.0.1:5002/api/yolo/predict_train_number"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YOLO_SERVICE_URL</w:t>
            </w:r>
          </w:p>
        </w:tc>
        <w:tc>
          <w:tcPr/>
          <w:p>
            <w:pPr>
              <w:pStyle w:val="Compact"/>
            </w:pPr>
            <w:r>
              <w:t xml:space="preserve">The exact loopback endpoint OCR calls to locate the placard region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running PaddleOCR on the crop.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</w:t>
            </w:r>
            <w:r>
              <w:t xml:space="preserve"> </w:t>
            </w:r>
            <w:r>
              <w:t xml:space="preserve">(CUDA PaddlePaddle) or</w:t>
            </w:r>
            <w:r>
              <w:t xml:space="preserve"> </w:t>
            </w:r>
            <w:r>
              <w:rPr>
                <w:rStyle w:val="VerbatimChar"/>
              </w:rPr>
              <w:t xml:space="preserve">cpu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KMP_DUPLICATE_LIB_OK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TRUE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PaddlePaddle and OpenCV each ship their own</w:t>
            </w:r>
            <w:r>
              <w:t xml:space="preserve"> </w:t>
            </w:r>
            <w:r>
              <w:rPr>
                <w:rStyle w:val="VerbatimChar"/>
              </w:rPr>
              <w:t xml:space="preserve">libiomp5md.dll</w:t>
            </w:r>
            <w:r>
              <w:t xml:space="preserve">; this flag stops the OpenMP runtime from aborting.</w:t>
            </w:r>
          </w:p>
        </w:tc>
      </w:tr>
    </w:tbl>
    <w:bookmarkEnd w:id="48"/>
    <w:bookmarkStart w:id="49" w:name="gpuyolo.env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GPU/yolo/.env</w:t>
      </w:r>
    </w:p>
    <w:p>
      <w:pPr>
        <w:pStyle w:val="FirstParagraph"/>
      </w:pPr>
      <w:r>
        <w:rPr>
          <w:b/>
          <w:bCs/>
        </w:rPr>
        <w:t xml:space="preserve">Example Configuration Template:</w:t>
      </w:r>
    </w:p>
    <w:p>
      <w:pPr>
        <w:pStyle w:val="SourceCode"/>
      </w:pPr>
      <w:r>
        <w:rPr>
          <w:rStyle w:val="VerbatimChar"/>
        </w:rPr>
        <w:t xml:space="preserve">PORT=5002</w:t>
      </w:r>
      <w:r>
        <w:br/>
      </w:r>
      <w:r>
        <w:br/>
      </w:r>
      <w:r>
        <w:rPr>
          <w:rStyle w:val="VerbatimChar"/>
        </w:rPr>
        <w:t xml:space="preserve"># Inference device: cuda or cpu</w:t>
      </w:r>
      <w:r>
        <w:br/>
      </w:r>
      <w:r>
        <w:rPr>
          <w:rStyle w:val="VerbatimChar"/>
        </w:rPr>
        <w:t xml:space="preserve">YOLO_DEVICE=cuda</w:t>
      </w:r>
    </w:p>
    <w:p>
      <w:pPr>
        <w:pStyle w:val="FirstParagraph"/>
      </w:pPr>
      <w:r>
        <w:rPr>
          <w:b/>
          <w:bCs/>
        </w:rPr>
        <w:t xml:space="preserve">Real Development/Production Configuration:</w:t>
      </w:r>
    </w:p>
    <w:p>
      <w:pPr>
        <w:pStyle w:val="SourceCode"/>
      </w:pPr>
      <w:r>
        <w:rPr>
          <w:rStyle w:val="VerbatimChar"/>
        </w:rPr>
        <w:t xml:space="preserve">YOLO_CONF=0.35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Listen port (5002). Keep aligned with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and the OCR service’s</w:t>
            </w:r>
            <w:r>
              <w:t xml:space="preserve"> </w:t>
            </w:r>
            <w:r>
              <w:rPr>
                <w:rStyle w:val="VerbatimChar"/>
              </w:rPr>
              <w:t xml:space="preserve">YOLO_SERVICE_URL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YOLO_DEVICE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cuda</w:t>
            </w:r>
            <w:r>
              <w:t xml:space="preserve"> </w:t>
            </w:r>
            <w:r>
              <w:t xml:space="preserve">for GPU inference,</w:t>
            </w:r>
            <w:r>
              <w:t xml:space="preserve"> </w:t>
            </w:r>
            <w:r>
              <w:rPr>
                <w:rStyle w:val="VerbatimChar"/>
              </w:rPr>
              <w:t xml:space="preserve">cpu</w:t>
            </w:r>
            <w:r>
              <w:t xml:space="preserve"> </w:t>
            </w:r>
            <w:r>
              <w:t xml:space="preserve">for CPU fallback.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GPU/yolo/.env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GPU/ocr/.env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— the services have safe</w:t>
      </w:r>
      <w:r>
        <w:t xml:space="preserve"> </w:t>
      </w:r>
      <w:r>
        <w:t xml:space="preserve">defaults — but you should set them explicitly to pin the device and port.</w:t>
      </w:r>
      <w:r>
        <w:t xml:space="preserve"> </w:t>
      </w:r>
      <w:r>
        <w:rPr>
          <w:rStyle w:val="VerbatimChar"/>
        </w:rPr>
        <w:t xml:space="preserve">check.js</w:t>
      </w:r>
      <w:r>
        <w:t xml:space="preserve"> </w:t>
      </w:r>
      <w:r>
        <w:t xml:space="preserve">reports a missing GPU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 a non-blocking WARN.</w:t>
      </w:r>
    </w:p>
    <w:bookmarkEnd w:id="49"/>
    <w:bookmarkStart w:id="50" w:name="push-the-database-schema-prisma"/>
    <w:p>
      <w:pPr>
        <w:pStyle w:val="Heading2"/>
      </w:pPr>
      <w:r>
        <w:t xml:space="preserve">3.6 Push the Database Schema (Prisma)</w:t>
      </w:r>
    </w:p>
    <w:p>
      <w:pPr>
        <w:pStyle w:val="FirstParagraph"/>
      </w:pPr>
      <w:r>
        <w:t xml:space="preserve">The backend uses</w:t>
      </w:r>
      <w:r>
        <w:t xml:space="preserve"> </w:t>
      </w:r>
      <w:r>
        <w:rPr>
          <w:b/>
          <w:bCs/>
        </w:rPr>
        <w:t xml:space="preserve">Prisma</w:t>
      </w:r>
      <w:r>
        <w:t xml:space="preserve"> </w:t>
      </w:r>
      <w:r>
        <w:t xml:space="preserve">with PostgreSQL. After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has a valid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push the schema: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    </w:t>
      </w:r>
      <w:r>
        <w:rPr>
          <w:rStyle w:val="CommentTok"/>
        </w:rPr>
        <w:t xml:space="preserve"># generate the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      </w:t>
      </w:r>
      <w:r>
        <w:rPr>
          <w:rStyle w:val="CommentTok"/>
        </w:rPr>
        <w:t xml:space="preserve"># create/sync tables in your database</w:t>
      </w:r>
      <w:r>
        <w:br/>
      </w:r>
      <w:r>
        <w:rPr>
          <w:rStyle w:val="CommentTok"/>
        </w:rPr>
        <w:t xml:space="preserve"># optional: seed demo data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prisma/seed.js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rPr>
          <w:rStyle w:val="VerbatimChar"/>
        </w:rPr>
        <w:t xml:space="preserve">prisma db push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 </w:t>
      </w:r>
      <w:r>
        <w:t xml:space="preserve">and applies the schema to</w:t>
      </w:r>
      <w:r>
        <w:t xml:space="preserve"> </w:t>
      </w:r>
      <w:r>
        <w:t xml:space="preserve">the database named in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 Run it</w:t>
      </w:r>
      <w:r>
        <w:t xml:space="preserve"> </w:t>
      </w:r>
      <w:r>
        <w:rPr>
          <w:b/>
          <w:bCs/>
        </w:rPr>
        <w:t xml:space="preserve">once per fresh database</w:t>
      </w:r>
      <w:r>
        <w:t xml:space="preserve"> </w:t>
      </w:r>
      <w:r>
        <w:t xml:space="preserve">and</w:t>
      </w:r>
      <w:r>
        <w:t xml:space="preserve"> </w:t>
      </w:r>
      <w:r>
        <w:t xml:space="preserve">again whenever the schema changes.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8e8fb1c965e6a952b3ff4c2026f7e498ca56cb0"/>
    <w:p>
      <w:pPr>
        <w:pStyle w:val="Heading1"/>
      </w:pPr>
      <w:r>
        <w:t xml:space="preserve">4. Sequential Health-Gated Orchestration &amp; Run Procedures</w:t>
      </w:r>
    </w:p>
    <w:bookmarkStart w:id="52" w:name="the-startup-script-start.js"/>
    <w:p>
      <w:pPr>
        <w:pStyle w:val="Heading2"/>
      </w:pPr>
      <w:r>
        <w:t xml:space="preserve">4.1 The Startup Script (</w:t>
      </w:r>
      <w:r>
        <w:rPr>
          <w:rStyle w:val="VerbatimChar"/>
        </w:rPr>
        <w:t xml:space="preserve">start.js</w:t>
      </w:r>
      <w:r>
        <w:t xml:space="preserve">)</w:t>
      </w:r>
    </w:p>
    <w:p>
      <w:pPr>
        <w:pStyle w:val="FirstParagraph"/>
      </w:pPr>
      <w:r>
        <w:t xml:space="preserve">One command boots the entire platform: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start.js     </w:t>
      </w:r>
      <w:r>
        <w:rPr>
          <w:rStyle w:val="CommentTok"/>
        </w:rPr>
        <w:t xml:space="preserve"># (equivalently: npm start)</w:t>
      </w:r>
    </w:p>
    <w:p>
      <w:pPr>
        <w:pStyle w:val="FirstParagraph"/>
      </w:pPr>
      <w:r>
        <w:rPr>
          <w:rStyle w:val="VerbatimChar"/>
        </w:rPr>
        <w:t xml:space="preserve">start.js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sequential, health-gated orchestrator</w:t>
      </w:r>
      <w:r>
        <w:t xml:space="preserve">. It starts the 8</w:t>
      </w:r>
      <w:r>
        <w:t xml:space="preserve"> </w:t>
      </w:r>
      <w:r>
        <w:t xml:space="preserve">services</w:t>
      </w:r>
      <w:r>
        <w:t xml:space="preserve"> </w:t>
      </w:r>
      <w:r>
        <w:rPr>
          <w:b/>
          <w:bCs/>
        </w:rPr>
        <w:t xml:space="preserve">strictly in dependency order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will not start service N+1 until</w:t>
      </w:r>
      <w:r>
        <w:rPr>
          <w:b/>
          <w:bCs/>
        </w:rPr>
        <w:t xml:space="preserve"> </w:t>
      </w:r>
      <w:r>
        <w:rPr>
          <w:b/>
          <w:bCs/>
        </w:rPr>
        <w:t xml:space="preserve">service N passes 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</w:t>
      </w:r>
      <w:r>
        <w:rPr>
          <w:b/>
          <w:bCs/>
        </w:rPr>
        <w:t xml:space="preserve"> </w:t>
      </w:r>
      <w:r>
        <w:rPr>
          <w:b/>
          <w:bCs/>
        </w:rPr>
        <w:t xml:space="preserve">check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YOLO (5002) → OCR (5000) → FRAME-EXT (5003) → SYNC-ENG (5004)</w:t>
      </w:r>
      <w:r>
        <w:br/>
      </w:r>
      <w:r>
        <w:rPr>
          <w:rStyle w:val="VerbatimChar"/>
        </w:rPr>
        <w:t xml:space="preserve">  → CORRELATE (5005) → REPORT-GEN (5006) → BACKEND (8001) → FRONTEND (5173)</w:t>
      </w:r>
    </w:p>
    <w:p>
      <w:pPr>
        <w:pStyle w:val="FirstParagraph"/>
      </w:pPr>
      <w:r>
        <w:t xml:space="preserve">How it works, in detail: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Clears the log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logs/combined.log</w:t>
      </w:r>
      <w:r>
        <w:t xml:space="preserve"> </w:t>
      </w:r>
      <w:r>
        <w:t xml:space="preserve">and streams all child output there (ANSI-stripped) as well as to your console (coloured, one tag per service).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Resolves the interpreter per service</w:t>
      </w:r>
      <w:r>
        <w:t xml:space="preserve"> </w:t>
      </w:r>
      <w:r>
        <w:t xml:space="preserve">— Python services launch through their own venv (</w:t>
      </w:r>
      <w:r>
        <w:rPr>
          <w:rStyle w:val="VerbatimChar"/>
        </w:rPr>
        <w:t xml:space="preserve">venv/Scripts/python.exe</w:t>
      </w:r>
      <w:r>
        <w:t xml:space="preserve"> </w:t>
      </w:r>
      <w:r>
        <w:t xml:space="preserve">on Windows,</w:t>
      </w:r>
      <w:r>
        <w:t xml:space="preserve"> </w:t>
      </w:r>
      <w:r>
        <w:rPr>
          <w:rStyle w:val="VerbatimChar"/>
        </w:rPr>
        <w:t xml:space="preserve">venv/bin/python</w:t>
      </w:r>
      <w:r>
        <w:t xml:space="preserve"> </w:t>
      </w:r>
      <w:r>
        <w:t xml:space="preserve">elsewhere) running</w:t>
      </w:r>
      <w:r>
        <w:t xml:space="preserve"> </w:t>
      </w:r>
      <w:r>
        <w:rPr>
          <w:rStyle w:val="VerbatimChar"/>
        </w:rPr>
        <w:t xml:space="preserve">uvicorn server:app</w:t>
      </w:r>
      <w:r>
        <w:t xml:space="preserve">. The backend runs</w:t>
      </w:r>
      <w:r>
        <w:t xml:space="preserve"> </w:t>
      </w:r>
      <w:r>
        <w:rPr>
          <w:rStyle w:val="VerbatimChar"/>
        </w:rPr>
        <w:t xml:space="preserve">node run.js</w:t>
      </w:r>
      <w:r>
        <w:t xml:space="preserve">; the frontend runs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Launches each service</w:t>
      </w:r>
      <w:r>
        <w:t xml:space="preserve">, then</w:t>
      </w:r>
      <w:r>
        <w:t xml:space="preserve"> </w:t>
      </w:r>
      <w:r>
        <w:rPr>
          <w:b/>
          <w:bCs/>
        </w:rPr>
        <w:t xml:space="preserve">polls 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</w:t>
      </w:r>
      <w:r>
        <w:rPr>
          <w:b/>
          <w:bCs/>
        </w:rPr>
        <w:t xml:space="preserve"> </w:t>
      </w:r>
      <w:r>
        <w:rPr>
          <w:b/>
          <w:bCs/>
        </w:rPr>
        <w:t xml:space="preserve">endpoint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127.0.0.1:&lt;port&gt;</w:t>
      </w:r>
      <w:r>
        <w:t xml:space="preserve"> </w:t>
      </w:r>
      <w:r>
        <w:t xml:space="preserve">every 2 seconds:</w:t>
      </w:r>
    </w:p>
    <w:p>
      <w:pPr>
        <w:pStyle w:val="Compact"/>
        <w:numPr>
          <w:ilvl w:val="1"/>
          <w:numId w:val="1010"/>
        </w:numPr>
      </w:pPr>
      <w:r>
        <w:t xml:space="preserve">GPU services (YOLO, OCR) get a</w:t>
      </w:r>
      <w:r>
        <w:t xml:space="preserve"> </w:t>
      </w:r>
      <w:r>
        <w:rPr>
          <w:b/>
          <w:bCs/>
        </w:rPr>
        <w:t xml:space="preserve">120-second</w:t>
      </w:r>
      <w:r>
        <w:t xml:space="preserve"> </w:t>
      </w:r>
      <w:r>
        <w:t xml:space="preserve">window — model warm-up is slow.</w:t>
      </w:r>
    </w:p>
    <w:p>
      <w:pPr>
        <w:pStyle w:val="Compact"/>
        <w:numPr>
          <w:ilvl w:val="1"/>
          <w:numId w:val="1010"/>
        </w:numPr>
      </w:pPr>
      <w:r>
        <w:t xml:space="preserve">CPU workers and the backend get</w:t>
      </w:r>
      <w:r>
        <w:t xml:space="preserve"> </w:t>
      </w:r>
      <w:r>
        <w:rPr>
          <w:b/>
          <w:bCs/>
        </w:rPr>
        <w:t xml:space="preserve">30 seconds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The frontend (Vite)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</w:t>
      </w:r>
      <w:r>
        <w:rPr>
          <w:b/>
          <w:bCs/>
        </w:rPr>
        <w:t xml:space="preserve"> </w:t>
      </w:r>
      <w:r>
        <w:rPr>
          <w:b/>
          <w:bCs/>
        </w:rPr>
        <w:t xml:space="preserve">route</w:t>
      </w:r>
      <w:r>
        <w:t xml:space="preserve">, so the orchestrator just</w:t>
      </w:r>
      <w:r>
        <w:t xml:space="preserve"> </w:t>
      </w:r>
      <w:r>
        <w:rPr>
          <w:b/>
          <w:bCs/>
        </w:rPr>
        <w:t xml:space="preserve">waits 8 seconds</w:t>
      </w:r>
      <w:r>
        <w:t xml:space="preserve"> </w:t>
      </w:r>
      <w:r>
        <w:t xml:space="preserve">and considers it up. It also</w:t>
      </w:r>
      <w:r>
        <w:t xml:space="preserve"> </w:t>
      </w:r>
      <w:r>
        <w:rPr>
          <w:b/>
          <w:bCs/>
        </w:rPr>
        <w:t xml:space="preserve">frees port 5173</w:t>
      </w:r>
      <w:r>
        <w:t xml:space="preserve"> </w:t>
      </w:r>
      <w:r>
        <w:t xml:space="preserve">(kills any stale process) before launching Vite.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Fails fast.</w:t>
      </w:r>
      <w:r>
        <w:t xml:space="preserve"> </w:t>
      </w:r>
      <w:r>
        <w:t xml:space="preserve">If any service exits before it becomes healthy, or a health check times out, the orchestrator</w:t>
      </w:r>
      <w:r>
        <w:t xml:space="preserve"> </w:t>
      </w:r>
      <w:r>
        <w:rPr>
          <w:b/>
          <w:bCs/>
        </w:rPr>
        <w:t xml:space="preserve">kills every running service in reverse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taskkill /T</w:t>
      </w:r>
      <w:r>
        <w:t xml:space="preserve"> </w:t>
      </w:r>
      <w:r>
        <w:t xml:space="preserve">on Windows; process-group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on POSIX) and exits non-zero.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 success</w:t>
      </w:r>
      <w:r>
        <w:t xml:space="preserve">, it prints the full URL map and waits.</w:t>
      </w:r>
      <w:r>
        <w:t xml:space="preserve"> </w:t>
      </w:r>
      <w:r>
        <w:rPr>
          <w:rStyle w:val="VerbatimChar"/>
          <w:b/>
          <w:bCs/>
        </w:rPr>
        <w:t xml:space="preserve">Ctrl+C</w:t>
      </w:r>
      <w:r>
        <w:t xml:space="preserve"> </w:t>
      </w:r>
      <w:r>
        <w:t xml:space="preserve">triggers a clean shutdown of all 8 services.</w:t>
      </w:r>
    </w:p>
    <w:p>
      <w:pPr>
        <w:pStyle w:val="FirstParagraph"/>
      </w:pPr>
      <w:r>
        <w:t xml:space="preserve">Final banner on success:</w:t>
      </w:r>
    </w:p>
    <w:p>
      <w:pPr>
        <w:pStyle w:val="SourceCode"/>
      </w:pPr>
      <w:r>
        <w:rPr>
          <w:rStyle w:val="VerbatimChar"/>
        </w:rPr>
        <w:t xml:space="preserve">All services online.</w:t>
      </w:r>
      <w:r>
        <w:br/>
      </w:r>
      <w:r>
        <w:rPr>
          <w:rStyle w:val="VerbatimChar"/>
        </w:rPr>
        <w:t xml:space="preserve">  Frontend   →  http://localhost:5173</w:t>
      </w:r>
      <w:r>
        <w:br/>
      </w:r>
      <w:r>
        <w:rPr>
          <w:rStyle w:val="VerbatimChar"/>
        </w:rPr>
        <w:t xml:space="preserve">  Backend    →  http://localhost:8001</w:t>
      </w:r>
      <w:r>
        <w:br/>
      </w:r>
      <w:r>
        <w:rPr>
          <w:rStyle w:val="VerbatimChar"/>
        </w:rPr>
        <w:t xml:space="preserve">  YOLO       →  http://localhost:5002/health</w:t>
      </w:r>
      <w:r>
        <w:br/>
      </w:r>
      <w:r>
        <w:rPr>
          <w:rStyle w:val="VerbatimChar"/>
        </w:rPr>
        <w:t xml:space="preserve">  OCR        →  http://localhost:5000/health</w:t>
      </w:r>
      <w:r>
        <w:br/>
      </w:r>
      <w:r>
        <w:rPr>
          <w:rStyle w:val="VerbatimChar"/>
        </w:rPr>
        <w:t xml:space="preserve">  Frame Ext  →  http://localhost:5003/health</w:t>
      </w:r>
      <w:r>
        <w:br/>
      </w:r>
      <w:r>
        <w:rPr>
          <w:rStyle w:val="VerbatimChar"/>
        </w:rPr>
        <w:t xml:space="preserve">  Sync Eng   →  http://localhost:5004/health</w:t>
      </w:r>
      <w:r>
        <w:br/>
      </w:r>
      <w:r>
        <w:rPr>
          <w:rStyle w:val="VerbatimChar"/>
        </w:rPr>
        <w:t xml:space="preserve">  Correlate  →  http://localhost:5005/health</w:t>
      </w:r>
      <w:r>
        <w:br/>
      </w:r>
      <w:r>
        <w:rPr>
          <w:rStyle w:val="VerbatimChar"/>
        </w:rPr>
        <w:t xml:space="preserve">  Report Gen →  http://localhost:5006/health</w:t>
      </w:r>
    </w:p>
    <w:bookmarkEnd w:id="52"/>
    <w:bookmarkStart w:id="55" w:name="verifying-the-installation"/>
    <w:p>
      <w:pPr>
        <w:pStyle w:val="Heading2"/>
      </w:pPr>
      <w:r>
        <w:t xml:space="preserve">4.2 Verifying the Installation</w:t>
      </w:r>
    </w:p>
    <w:bookmarkStart w:id="53" w:name="check.bat-node-check.js"/>
    <w:p>
      <w:pPr>
        <w:pStyle w:val="Heading3"/>
      </w:pPr>
      <w:r>
        <w:t xml:space="preserve">4.2.1</w:t>
      </w:r>
      <w:r>
        <w:t xml:space="preserve"> </w:t>
      </w:r>
      <w:r>
        <w:rPr>
          <w:rStyle w:val="VerbatimChar"/>
        </w:rPr>
        <w:t xml:space="preserve">check.bat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node check.js</w:t>
      </w:r>
    </w:p>
    <w:p>
      <w:pPr>
        <w:pStyle w:val="FirstParagraph"/>
      </w:pPr>
      <w:r>
        <w:t xml:space="preserve">Before the first run, audit your environment:</w:t>
      </w:r>
    </w:p>
    <w:p>
      <w:pPr>
        <w:pStyle w:val="SourceCode"/>
      </w:pPr>
      <w:r>
        <w:rPr>
          <w:rStyle w:val="NormalTok"/>
        </w:rPr>
        <w:t xml:space="preserve">check.bat          REM  Windows — wraps </w:t>
      </w:r>
      <w:r>
        <w:rPr>
          <w:rStyle w:val="StringTok"/>
        </w:rPr>
        <w:t xml:space="preserve">"node check.js"</w:t>
      </w:r>
      <w:r>
        <w:rPr>
          <w:rStyle w:val="NormalTok"/>
        </w:rPr>
        <w:t xml:space="preserve"> then pauses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check.js      </w:t>
      </w:r>
      <w:r>
        <w:rPr>
          <w:rStyle w:val="CommentTok"/>
        </w:rPr>
        <w:t xml:space="preserve"># Windows / Linux / macOS</w:t>
      </w:r>
    </w:p>
    <w:p>
      <w:pPr>
        <w:pStyle w:val="FirstParagraph"/>
      </w:pPr>
      <w:r>
        <w:rPr>
          <w:rStyle w:val="VerbatimChar"/>
        </w:rPr>
        <w:t xml:space="preserve">check.js</w:t>
      </w:r>
      <w:r>
        <w:t xml:space="preserve"> </w:t>
      </w:r>
      <w:r>
        <w:t xml:space="preserve">runs a full diagnostic and prints</w:t>
      </w:r>
      <w:r>
        <w:t xml:space="preserve"> </w:t>
      </w:r>
      <w:r>
        <w:rPr>
          <w:rStyle w:val="VerbatimChar"/>
        </w:rPr>
        <w:t xml:space="preserve">[OK]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[WARN]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lines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System tools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Virtual environments</w:t>
      </w:r>
      <w:r>
        <w:t xml:space="preserve"> </w:t>
      </w:r>
      <w:r>
        <w:t xml:space="preserve">— all six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directories exist.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Python packages per service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paddleocr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opencv-python-headless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fpdf2</w:t>
      </w:r>
      <w:r>
        <w:t xml:space="preserve">, etc.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GPU packages (optional)</w:t>
      </w:r>
      <w:r>
        <w:t xml:space="preserve"> </w:t>
      </w:r>
      <w:r>
        <w:t xml:space="preserve">— imports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and prints</w:t>
      </w:r>
      <w:r>
        <w:t xml:space="preserve"> </w:t>
      </w:r>
      <w:r>
        <w:rPr>
          <w:rStyle w:val="VerbatimChar"/>
        </w:rPr>
        <w:t xml:space="preserve">torch.cuda.is_available()</w:t>
      </w:r>
      <w:r>
        <w:t xml:space="preserve">; imports</w:t>
      </w:r>
      <w:r>
        <w:t xml:space="preserve"> </w:t>
      </w:r>
      <w:r>
        <w:rPr>
          <w:rStyle w:val="VerbatimChar"/>
        </w:rPr>
        <w:t xml:space="preserve">paddle</w:t>
      </w:r>
      <w:r>
        <w:t xml:space="preserve"> </w:t>
      </w:r>
      <w:r>
        <w:t xml:space="preserve">and prints its version. Missing GPU packages are</w:t>
      </w:r>
      <w:r>
        <w:t xml:space="preserve"> </w:t>
      </w:r>
      <w:r>
        <w:rPr>
          <w:b/>
          <w:bCs/>
        </w:rPr>
        <w:t xml:space="preserve">WARN</w:t>
      </w:r>
      <w:r>
        <w:t xml:space="preserve">, not FAIL.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Node modules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frontend/node_modules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YOLO model 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train_num_detector.pt</w:t>
      </w:r>
      <w:r>
        <w:t xml:space="preserve"> </w:t>
      </w:r>
      <w:r>
        <w:t xml:space="preserve">(WARN if absent).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services/frame_extractor/.env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services/report_generator/.env</w:t>
      </w:r>
      <w:r>
        <w:t xml:space="preserve"> </w:t>
      </w:r>
      <w:r>
        <w:t xml:space="preserve">(FAIL if missing); GPU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(WARN if absent).</w:t>
      </w:r>
    </w:p>
    <w:p>
      <w:pPr>
        <w:pStyle w:val="FirstParagraph"/>
      </w:pPr>
      <w:r>
        <w:t xml:space="preserve">It ends with a</w:t>
      </w:r>
      <w:r>
        <w:t xml:space="preserve"> </w:t>
      </w:r>
      <w:r>
        <w:rPr>
          <w:b/>
          <w:bCs/>
        </w:rPr>
        <w:t xml:space="preserve">PASS / WARN / FAIL summary</w:t>
      </w:r>
      <w:r>
        <w:t xml:space="preserve">.</w:t>
      </w:r>
      <w:r>
        <w:t xml:space="preserve"> </w:t>
      </w:r>
      <w:r>
        <w:rPr>
          <w:b/>
          <w:bCs/>
        </w:rPr>
        <w:t xml:space="preserve">FAIL = must fix before</w:t>
      </w:r>
      <w:r>
        <w:rPr>
          <w:b/>
          <w:bCs/>
        </w:rPr>
        <w:t xml:space="preserve"> </w:t>
      </w:r>
      <w:r>
        <w:rPr>
          <w:b/>
          <w:bCs/>
        </w:rPr>
        <w:t xml:space="preserve">starting.</w:t>
      </w:r>
      <w:r>
        <w:t xml:space="preserve"> </w:t>
      </w:r>
      <w:r>
        <w:t xml:space="preserve">WARN = GPU inference or optional files only. When clean, it tells</w:t>
      </w:r>
      <w:r>
        <w:t xml:space="preserve"> </w:t>
      </w:r>
      <w:r>
        <w:t xml:space="preserve">you:</w:t>
      </w:r>
      <w:r>
        <w:t xml:space="preserve"> </w:t>
      </w:r>
      <w:r>
        <w:rPr>
          <w:i/>
          <w:iCs/>
        </w:rPr>
        <w:t xml:space="preserve">“All good! Run: node start.js.”</w:t>
      </w:r>
    </w:p>
    <w:bookmarkEnd w:id="53"/>
    <w:bookmarkStart w:id="54" w:name="verify-database-connectivity-live-health"/>
    <w:p>
      <w:pPr>
        <w:pStyle w:val="Heading3"/>
      </w:pPr>
      <w:r>
        <w:t xml:space="preserve">4.2.2 Verify database connectivity &amp; live health</w:t>
      </w:r>
    </w:p>
    <w:p>
      <w:pPr>
        <w:pStyle w:val="FirstParagraph"/>
      </w:pPr>
      <w:r>
        <w:t xml:space="preserve">With the stack running:</w:t>
      </w:r>
    </w:p>
    <w:p>
      <w:pPr>
        <w:pStyle w:val="SourceCode"/>
      </w:pPr>
      <w:r>
        <w:rPr>
          <w:rStyle w:val="CommentTok"/>
        </w:rPr>
        <w:t xml:space="preserve"># Backend health (Fastify)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http://localhost:8001/health</w:t>
      </w:r>
      <w:r>
        <w:br/>
      </w:r>
      <w:r>
        <w:br/>
      </w:r>
      <w:r>
        <w:rPr>
          <w:rStyle w:val="CommentTok"/>
        </w:rPr>
        <w:t xml:space="preserve"># Each Python worker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http://localhost:5002/health     </w:t>
      </w:r>
      <w:r>
        <w:rPr>
          <w:rStyle w:val="CommentTok"/>
        </w:rPr>
        <w:t xml:space="preserve"># YOLO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http://localhost:5000/health     </w:t>
      </w:r>
      <w:r>
        <w:rPr>
          <w:rStyle w:val="CommentTok"/>
        </w:rPr>
        <w:t xml:space="preserve"># OCR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http://localhost:5003/health     </w:t>
      </w:r>
      <w:r>
        <w:rPr>
          <w:rStyle w:val="CommentTok"/>
        </w:rPr>
        <w:t xml:space="preserve"># Frame extractor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http://localhost:5004/health     </w:t>
      </w:r>
      <w:r>
        <w:rPr>
          <w:rStyle w:val="CommentTok"/>
        </w:rPr>
        <w:t xml:space="preserve"># Sync engine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http://localhost:5005/health     </w:t>
      </w:r>
      <w:r>
        <w:rPr>
          <w:rStyle w:val="CommentTok"/>
        </w:rPr>
        <w:t xml:space="preserve"># Correlation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http://localhost:5006/health     </w:t>
      </w:r>
      <w:r>
        <w:rPr>
          <w:rStyle w:val="CommentTok"/>
        </w:rPr>
        <w:t xml:space="preserve"># Report generator</w:t>
      </w:r>
    </w:p>
    <w:p>
      <w:pPr>
        <w:pStyle w:val="BlockText"/>
      </w:pPr>
      <w:r>
        <w:t xml:space="preserve">Some builds also expose an API-prefixed alias such as</w:t>
      </w:r>
      <w:r>
        <w:t xml:space="preserve"> </w:t>
      </w:r>
      <w:r>
        <w:rPr>
          <w:rStyle w:val="VerbatimChar"/>
        </w:rPr>
        <w:t xml:space="preserve">curl http://localhost:8001/api/health</w:t>
      </w:r>
      <w:r>
        <w:t xml:space="preserve">. The orchestrator itself polls the</w:t>
      </w:r>
      <w:r>
        <w:t xml:space="preserve"> </w:t>
      </w:r>
      <w:r>
        <w:t xml:space="preserve">backend at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so that is the authoritative endpoint. A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confirms the backend booted and its Prisma/PostgreSQL connection is live.</w:t>
      </w:r>
    </w:p>
    <w:p>
      <w:pPr>
        <w:pStyle w:val="FirstParagraph"/>
      </w:pPr>
      <w:r>
        <w:t xml:space="preserve">On Windows PowerShell, prefer</w:t>
      </w:r>
      <w:r>
        <w:t xml:space="preserve"> </w:t>
      </w:r>
      <w:r>
        <w:rPr>
          <w:rStyle w:val="VerbatimChar"/>
        </w:rPr>
        <w:t xml:space="preserve">Invoke-RestMethod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Xa987423c64654df5243a9bebb0674a358f039d7"/>
    <w:p>
      <w:pPr>
        <w:pStyle w:val="Heading1"/>
      </w:pPr>
      <w:r>
        <w:t xml:space="preserve">5. Pipeline Configuration Reference (</w:t>
      </w:r>
      <w:r>
        <w:rPr>
          <w:rStyle w:val="VerbatimChar"/>
        </w:rPr>
        <w:t xml:space="preserve">config.json</w:t>
      </w:r>
      <w:r>
        <w:t xml:space="preserve">)</w:t>
      </w:r>
    </w:p>
    <w:p>
      <w:pPr>
        <w:pStyle w:val="FirstParagraph"/>
      </w:pPr>
      <w:r>
        <w:t xml:space="preserve">The root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centralises pipeline tuning and the port map. Keep these</w:t>
      </w:r>
      <w:r>
        <w:t xml:space="preserve"> </w:t>
      </w:r>
      <w:r>
        <w:t xml:space="preserve">ports aligned with every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"frames_per_second"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"ocr_concurrency"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"db_flush_every_n_frames"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"sync_min_votes"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"sync_max_trigger_gap"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"sync_gap_cluster_radius"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"sync_gap_min_confidence"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"yolo_port"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"ocr_port"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"frame_extractor_port"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"sync_engine_port"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"report_generator_port"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"backend_port"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"frontend_port"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"max_file_size_gb"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"max_cameras"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frames_per_second</w:t>
            </w:r>
          </w:p>
        </w:tc>
        <w:tc>
          <w:tcPr/>
          <w:p>
            <w:pPr>
              <w:pStyle w:val="Compact"/>
            </w:pPr>
            <w:r>
              <w:t xml:space="preserve">Frame sampling rate from each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ocr_concurrency</w:t>
            </w:r>
          </w:p>
        </w:tc>
        <w:tc>
          <w:tcPr/>
          <w:p>
            <w:pPr>
              <w:pStyle w:val="Compact"/>
            </w:pPr>
            <w:r>
              <w:t xml:space="preserve">Parallel OCR jobs (keep at 1 on single-GPU rigs).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db_flush_every_n_frames</w:t>
            </w:r>
          </w:p>
        </w:tc>
        <w:tc>
          <w:tcPr/>
          <w:p>
            <w:pPr>
              <w:pStyle w:val="Compact"/>
            </w:pPr>
            <w:r>
              <w:t xml:space="preserve">Batches DB writes for throughput.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sync_*</w:t>
            </w:r>
          </w:p>
        </w:tc>
        <w:tc>
          <w:tcPr/>
          <w:p>
            <w:pPr>
              <w:pStyle w:val="Compact"/>
            </w:pPr>
            <w:r>
              <w:t xml:space="preserve">Gap-detection tuning for the coach-mapping (synchronisation) engine.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upload.max_file_size_gb</w:t>
            </w:r>
          </w:p>
        </w:tc>
        <w:tc>
          <w:tcPr/>
          <w:p>
            <w:pPr>
              <w:pStyle w:val="Compact"/>
            </w:pPr>
            <w:r>
              <w:t xml:space="preserve">Per-file upload cap (2 GB).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upload.max_cameras</w:t>
            </w:r>
          </w:p>
        </w:tc>
        <w:tc>
          <w:tcPr/>
          <w:p>
            <w:pPr>
              <w:pStyle w:val="Compact"/>
            </w:pPr>
            <w:r>
              <w:t xml:space="preserve">Max simultaneous camera inputs (10).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3" w:name="troubleshooting-operational-incidents"/>
    <w:p>
      <w:pPr>
        <w:pStyle w:val="Heading1"/>
      </w:pPr>
      <w:r>
        <w:t xml:space="preserve">6. Troubleshooting &amp; Operational Incidents</w:t>
      </w:r>
    </w:p>
    <w:bookmarkStart w:id="58" w:name="omp-duplicate-runtime-crash-windows"/>
    <w:p>
      <w:pPr>
        <w:pStyle w:val="Heading2"/>
      </w:pPr>
      <w:r>
        <w:t xml:space="preserve">6.1 OMP Duplicate Runtime Crash (Windows)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Error: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OMP: Error #15: Initializing libiomp5md.dll, but found libiomp5md.dll already initialized.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PaddlePaddle and OpenCV each bundle their</w:t>
      </w:r>
      <w:r>
        <w:t xml:space="preserve"> </w:t>
      </w:r>
      <w:r>
        <w:rPr>
          <w:b/>
          <w:bCs/>
        </w:rPr>
        <w:t xml:space="preserve">own OpenMP 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libiomp5md.dll</w:t>
      </w:r>
      <w:r>
        <w:t xml:space="preserve">). When both load into the OCR process, the OpenMP library detects a duplicate and aborts.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Fix:</w:t>
      </w:r>
    </w:p>
    <w:p>
      <w:pPr>
        <w:numPr>
          <w:ilvl w:val="1"/>
          <w:numId w:val="101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KMP_DUPLICATE_LIB_OK=TRUE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GPU/ocr/.env</w:t>
      </w:r>
      <w:r>
        <w:t xml:space="preserve"> </w:t>
      </w:r>
      <w:r>
        <w:t xml:space="preserve">(already specified in §3.4).</w:t>
      </w:r>
    </w:p>
    <w:p>
      <w:pPr>
        <w:numPr>
          <w:ilvl w:val="1"/>
          <w:numId w:val="1013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import ordering</w:t>
      </w:r>
      <w:r>
        <w:t xml:space="preserve"> </w:t>
      </w:r>
      <w:r>
        <w:t xml:space="preserve">is correct in the OCR service — import the OCR/Paddle stack before heavy OpenCV operations so a single OpenMP runtime wins the race.</w:t>
      </w:r>
    </w:p>
    <w:p>
      <w:pPr>
        <w:numPr>
          <w:ilvl w:val="1"/>
          <w:numId w:val="1013"/>
        </w:numPr>
      </w:pPr>
      <w:r>
        <w:t xml:space="preserve">As a process-level fallback, export it before launch:</w:t>
      </w:r>
    </w:p>
    <w:p>
      <w:pPr>
        <w:pStyle w:val="SourceCode"/>
        <w:numPr>
          <w:ilvl w:val="1"/>
          <w:numId w:val="1000"/>
        </w:numPr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KMP_DUPLICATE_LIB_OK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</w:t>
      </w:r>
    </w:p>
    <w:bookmarkEnd w:id="58"/>
    <w:bookmarkStart w:id="59" w:name="Xd9414518956b5b0d3176ec421578e1bea4853d6"/>
    <w:p>
      <w:pPr>
        <w:pStyle w:val="Heading2"/>
      </w:pPr>
      <w:r>
        <w:t xml:space="preserve">6.2 YOLO Weight File Path Resolution on Windows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Error: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FileNotFoundError: Model path 'weights/best.pt' not found.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YOLO service is launched with its</w:t>
      </w:r>
      <w:r>
        <w:t xml:space="preserve"> </w:t>
      </w:r>
      <w:r>
        <w:rPr>
          <w:b/>
          <w:bCs/>
        </w:rPr>
        <w:t xml:space="preserve">cwd set to the service</w:t>
      </w:r>
      <w:r>
        <w:rPr>
          <w:b/>
          <w:bCs/>
        </w:rPr>
        <w:t xml:space="preserve"> </w:t>
      </w:r>
      <w:r>
        <w:rPr>
          <w:b/>
          <w:bCs/>
        </w:rPr>
        <w:t xml:space="preserve">dir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start.js</w:t>
      </w:r>
      <w:r>
        <w:t xml:space="preserve">, but if started manually from another folder, a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weights path resolves against the wrong directory. Windows backslash vs. POSIX</w:t>
      </w:r>
      <w:r>
        <w:t xml:space="preserve"> </w:t>
      </w:r>
      <w:r>
        <w:t xml:space="preserve">forward-slash mismatches compound the issue.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Resolve the model path</w:t>
      </w:r>
      <w:r>
        <w:t xml:space="preserve"> </w:t>
      </w:r>
      <w:r>
        <w:rPr>
          <w:b/>
          <w:bCs/>
        </w:rPr>
        <w:t xml:space="preserve">absolutely, relative to the source file</w:t>
      </w:r>
      <w:r>
        <w:t xml:space="preserve">, not</w:t>
      </w:r>
      <w:r>
        <w:t xml:space="preserve"> </w:t>
      </w:r>
      <w:r>
        <w:t xml:space="preserve">the current working directory: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BASE_DIR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os.path.join(BASE_DIR,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"best.pt"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This makes the path correct regardless of where the process is launched from.</w:t>
      </w:r>
      <w:r>
        <w:t xml:space="preserve"> </w:t>
      </w:r>
      <w:r>
        <w:t xml:space="preserve">Also confirm both weights actually live in</w:t>
      </w:r>
      <w:r>
        <w:t xml:space="preserve"> </w:t>
      </w:r>
      <w:r>
        <w:rPr>
          <w:rStyle w:val="VerbatimChar"/>
        </w:rPr>
        <w:t xml:space="preserve">GPU/yolo/models/</w:t>
      </w:r>
      <w:r>
        <w:t xml:space="preserve"> </w:t>
      </w:r>
      <w:r>
        <w:t xml:space="preserve">(§2.4).</w:t>
      </w:r>
    </w:p>
    <w:bookmarkEnd w:id="59"/>
    <w:bookmarkStart w:id="60" w:name="out-of-bounds-frame-extraction-crash"/>
    <w:p>
      <w:pPr>
        <w:pStyle w:val="Heading2"/>
      </w:pPr>
      <w:r>
        <w:t xml:space="preserve">6.3 Out-of-Bounds Frame Extraction Crash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Error: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cv2.error: OpenCV(...) ERROR: Frame index exceeds total frames.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Root cause:</w:t>
      </w:r>
      <w:r>
        <w:t xml:space="preserve"> </w:t>
      </w:r>
      <w:r>
        <w:rPr>
          <w:b/>
          <w:bCs/>
        </w:rPr>
        <w:t xml:space="preserve">Variable Frame Rate (VFR)</w:t>
      </w:r>
      <w:r>
        <w:t xml:space="preserve"> </w:t>
      </w:r>
      <w:r>
        <w:t xml:space="preserve">video encoding. Computing a seek</w:t>
      </w:r>
      <w:r>
        <w:t xml:space="preserve"> </w:t>
      </w:r>
      <w:r>
        <w:t xml:space="preserve">index from an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FPS overshoots the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frame count, so OpenCV is</w:t>
      </w:r>
      <w:r>
        <w:t xml:space="preserve"> </w:t>
      </w:r>
      <w:r>
        <w:t xml:space="preserve">asked for a frame that does not exist.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Read the true frame count dynamically and</w:t>
      </w:r>
      <w:r>
        <w:t xml:space="preserve"> </w:t>
      </w:r>
      <w:r>
        <w:rPr>
          <w:b/>
          <w:bCs/>
        </w:rPr>
        <w:t xml:space="preserve">cap</w:t>
      </w:r>
      <w:r>
        <w:t xml:space="preserve"> </w:t>
      </w:r>
      <w:r>
        <w:t xml:space="preserve">every index to a safe</w:t>
      </w:r>
      <w:r>
        <w:t xml:space="preserve"> </w:t>
      </w:r>
      <w:r>
        <w:t xml:space="preserve">boundary: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(cap.get(cv2.CAP_PROP_FRAME_COUNT))</w:t>
      </w:r>
      <w:r>
        <w:br/>
      </w:r>
      <w:r>
        <w:rPr>
          <w:rStyle w:val="NormalTok"/>
        </w:rPr>
        <w:t xml:space="preserve">idx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(idx,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safety boundary cap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"video has no frames"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(cv2.CAP_PROP_POS_FRAMES, idx)</w:t>
      </w:r>
      <w:r>
        <w:br/>
      </w:r>
      <w:r>
        <w:rPr>
          <w:rStyle w:val="NormalTok"/>
        </w:rPr>
        <w:t xml:space="preserve">ok,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VFR fallback: sequential read instead of random seek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0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timestamp-based</w:t>
      </w:r>
      <w:r>
        <w:t xml:space="preserve"> </w:t>
      </w:r>
      <w:r>
        <w:t xml:space="preserve">seeking (</w:t>
      </w:r>
      <w:r>
        <w:rPr>
          <w:rStyle w:val="VerbatimChar"/>
        </w:rPr>
        <w:t xml:space="preserve">CAP_PROP_POS_MSEC</w:t>
      </w:r>
      <w:r>
        <w:t xml:space="preserve">) for VFR sources.</w:t>
      </w:r>
    </w:p>
    <w:bookmarkEnd w:id="60"/>
    <w:bookmarkStart w:id="61" w:name="Xa5ee52565be56952e2bada86d87dcddc2670eea"/>
    <w:p>
      <w:pPr>
        <w:pStyle w:val="Heading2"/>
      </w:pPr>
      <w:r>
        <w:t xml:space="preserve">6.4 False-Positive Defect Alerts from LED Glare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Reflections off shiny metal or wet components in the inspection pit</w:t>
      </w:r>
      <w:r>
        <w:t xml:space="preserve"> </w:t>
      </w:r>
      <w:r>
        <w:t xml:space="preserve">are flagged as</w:t>
      </w:r>
      <w:r>
        <w:t xml:space="preserve"> </w:t>
      </w:r>
      <w:r>
        <w:rPr>
          <w:b/>
          <w:bCs/>
        </w:rPr>
        <w:t xml:space="preserve">cracks</w:t>
      </w:r>
      <w:r>
        <w:t xml:space="preserve"> </w:t>
      </w:r>
      <w:r>
        <w:t xml:space="preserve">or other defects.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Fix (layered):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Raise the confidence threshold</w:t>
      </w:r>
      <w:r>
        <w:t xml:space="preserve"> </w:t>
      </w:r>
      <w:r>
        <w:t xml:space="preserve">in glare-prone regions to</w:t>
      </w:r>
      <w:r>
        <w:t xml:space="preserve"> </w:t>
      </w:r>
      <w:r>
        <w:rPr>
          <w:rStyle w:val="VerbatimChar"/>
          <w:b/>
          <w:bCs/>
        </w:rPr>
        <w:t xml:space="preserve">0.55</w:t>
      </w:r>
      <w:r>
        <w:t xml:space="preserve"> </w:t>
      </w:r>
      <w:r>
        <w:t xml:space="preserve">so</w:t>
      </w:r>
      <w:r>
        <w:t xml:space="preserve"> </w:t>
      </w:r>
      <w:r>
        <w:t xml:space="preserve">low-confidence reflective artefacts are dropped.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Augment training data</w:t>
      </w:r>
      <w:r>
        <w:t xml:space="preserve"> </w:t>
      </w:r>
      <w:r>
        <w:t xml:space="preserve">with high-contrast brightness/exposure variations</w:t>
      </w:r>
      <w:r>
        <w:t xml:space="preserve"> </w:t>
      </w:r>
      <w:r>
        <w:t xml:space="preserve">so the model learns to ignore specular highlights.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Multi-frame verification</w:t>
      </w:r>
      <w:r>
        <w:t xml:space="preserve"> </w:t>
      </w:r>
      <w:r>
        <w:t xml:space="preserve">— only confirm a defect when it is detected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multiple consecutive frames</w:t>
      </w:r>
      <w:r>
        <w:t xml:space="preserve"> </w:t>
      </w:r>
      <w:r>
        <w:t xml:space="preserve">at the same location, eliminating</w:t>
      </w:r>
      <w:r>
        <w:t xml:space="preserve"> </w:t>
      </w:r>
      <w:r>
        <w:t xml:space="preserve">single-frame glints.</w:t>
      </w:r>
    </w:p>
    <w:bookmarkEnd w:id="61"/>
    <w:bookmarkStart w:id="62" w:name="quick-diagnostic-checklist"/>
    <w:p>
      <w:pPr>
        <w:pStyle w:val="Heading2"/>
      </w:pPr>
      <w:r>
        <w:t xml:space="preserve">6.5 Quick Diagnostic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start.js</w:t>
            </w:r>
            <w:r>
              <w:t xml:space="preserve"> </w:t>
            </w:r>
            <w:r>
              <w:t xml:space="preserve">aborts on YOLO/OCR with a health timeout</w:t>
            </w:r>
          </w:p>
        </w:tc>
        <w:tc>
          <w:tcPr/>
          <w:p>
            <w:pPr>
              <w:pStyle w:val="Compact"/>
            </w:pPr>
            <w:r>
              <w:t xml:space="preserve">GPU wheels installed?</w:t>
            </w:r>
            <w:r>
              <w:t xml:space="preserve"> </w:t>
            </w:r>
            <w:r>
              <w:rPr>
                <w:rStyle w:val="VerbatimChar"/>
              </w:rPr>
              <w:t xml:space="preserve">node check.js</w:t>
            </w:r>
            <w:r>
              <w:t xml:space="preserve"> </w:t>
            </w:r>
            <w:r>
              <w:t xml:space="preserve">GPU section. Model weights present?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exits immediately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backend/.env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valid? Ran</w:t>
            </w:r>
            <w:r>
              <w:t xml:space="preserve"> </w:t>
            </w:r>
            <w:r>
              <w:rPr>
                <w:rStyle w:val="VerbatimChar"/>
              </w:rPr>
              <w:t xml:space="preserve">npx prisma db push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</w:t>
            </w:r>
            <w:r>
              <w:t xml:space="preserve">/</w:t>
            </w: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“not recognized”</w:t>
            </w:r>
          </w:p>
        </w:tc>
        <w:tc>
          <w:tcPr/>
          <w:p>
            <w:pPr>
              <w:pStyle w:val="Compact"/>
            </w:pPr>
            <w:r>
              <w:t xml:space="preserve">Re-open terminal; confirm PATH (§1.x).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already in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start.js</w:t>
            </w:r>
            <w:r>
              <w:t xml:space="preserve"> </w:t>
            </w:r>
            <w:r>
              <w:t xml:space="preserve">auto-frees 5173; for others, kill the stale PID (</w:t>
            </w:r>
            <w:r>
              <w:rPr>
                <w:rStyle w:val="VerbatimChar"/>
              </w:rPr>
              <w:t xml:space="preserve">netstat -ano \| findstr :PORT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taskkill /PID &lt;pid&gt; /F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returns no train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YOLO_SERVICE_URL</w:t>
            </w:r>
            <w:r>
              <w:t xml:space="preserve"> </w:t>
            </w:r>
            <w:r>
              <w:t xml:space="preserve">correct in</w:t>
            </w:r>
            <w:r>
              <w:t xml:space="preserve"> </w:t>
            </w:r>
            <w:r>
              <w:rPr>
                <w:rStyle w:val="VerbatimChar"/>
              </w:rPr>
              <w:t xml:space="preserve">GPU/ocr/.env</w:t>
            </w:r>
            <w:r>
              <w:t xml:space="preserve">?</w:t>
            </w:r>
            <w:r>
              <w:t xml:space="preserve"> </w:t>
            </w:r>
            <w:r>
              <w:rPr>
                <w:rStyle w:val="VerbatimChar"/>
              </w:rPr>
              <w:t xml:space="preserve">train_num_detector.pt</w:t>
            </w:r>
            <w:r>
              <w:t xml:space="preserve"> </w:t>
            </w:r>
            <w:r>
              <w:t xml:space="preserve">present?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appendix-a-one-page-quick-start"/>
    <w:p>
      <w:pPr>
        <w:pStyle w:val="Heading1"/>
      </w:pPr>
      <w:r>
        <w:t xml:space="preserve">Appendix A — One-Page Quick Start</w:t>
      </w:r>
    </w:p>
    <w:p>
      <w:pPr>
        <w:pStyle w:val="SourceCode"/>
      </w:pPr>
      <w:r>
        <w:rPr>
          <w:rStyle w:val="CommentTok"/>
        </w:rPr>
        <w:t xml:space="preserve"># 0. Prereqs installed: Git, Node 18+, Python 3.10+, (CUDA 12.1 + cuDNN for GPU)</w:t>
      </w:r>
      <w:r>
        <w:br/>
      </w:r>
      <w:r>
        <w:br/>
      </w:r>
      <w:r>
        <w:rPr>
          <w:rStyle w:val="CommentTok"/>
        </w:rPr>
        <w:t xml:space="preserve"># 1.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VandeBharat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VandeBharat</w:t>
      </w:r>
      <w:r>
        <w:br/>
      </w:r>
      <w:r>
        <w:br/>
      </w:r>
      <w:r>
        <w:rPr>
          <w:rStyle w:val="CommentTok"/>
        </w:rPr>
        <w:t xml:space="preserve"># 2. Base setup (creates 6 venvs + npm installs)</w:t>
      </w:r>
      <w:r>
        <w:br/>
      </w:r>
      <w:r>
        <w:rPr>
          <w:rStyle w:val="ExtensionTok"/>
        </w:rPr>
        <w:t xml:space="preserve">setup.bat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Windows</w:t>
      </w:r>
      <w:r>
        <w:br/>
      </w:r>
      <w:r>
        <w:rPr>
          <w:rStyle w:val="CommentTok"/>
        </w:rPr>
        <w:t xml:space="preserve"># ./setup.sh                  # Linux / macOS (see §2.2.2)</w:t>
      </w:r>
      <w:r>
        <w:br/>
      </w:r>
      <w:r>
        <w:br/>
      </w:r>
      <w:r>
        <w:rPr>
          <w:rStyle w:val="CommentTok"/>
        </w:rPr>
        <w:t xml:space="preserve"># 3. GPU wheels (CUDA 12.1 example)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GPU</w:t>
      </w:r>
      <w:r>
        <w:rPr>
          <w:rStyle w:val="DataTypeTok"/>
        </w:rPr>
        <w:t xml:space="preserve">\y</w:t>
      </w:r>
      <w:r>
        <w:rPr>
          <w:rStyle w:val="NormalTok"/>
        </w:rPr>
        <w:t xml:space="preserve">olo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venv\Scripts\python.exe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torch==2.4.0+cu121 torchvision==0.19.0+cu121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GPU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cr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venv\Scripts\python.exe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paddlepaddle-gpu==2.6.1.post120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https://www.paddlepaddle.org.cn/packages/stable/cu120/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# 4. Drop model weights</w:t>
      </w:r>
      <w:r>
        <w:br/>
      </w:r>
      <w:r>
        <w:rPr>
          <w:rStyle w:val="CommentTok"/>
        </w:rPr>
        <w:t xml:space="preserve">#    GPU/yolo/models/best.pt  and  GPU/yolo/models/train_num_detector.pt</w:t>
      </w:r>
      <w:r>
        <w:br/>
      </w:r>
      <w:r>
        <w:br/>
      </w:r>
      <w:r>
        <w:rPr>
          <w:rStyle w:val="CommentTok"/>
        </w:rPr>
        <w:t xml:space="preserve"># 5. Configure env files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backend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env.example backend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env                                   </w:t>
      </w:r>
      <w:r>
        <w:rPr>
          <w:rStyle w:val="CommentTok"/>
        </w:rPr>
        <w:t xml:space="preserve"># then edit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services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rame_extractor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env.example services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rame_extractor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env </w:t>
      </w:r>
      <w:r>
        <w:rPr>
          <w:rStyle w:val="CommentTok"/>
        </w:rPr>
        <w:t xml:space="preserve"># then edit</w:t>
      </w:r>
      <w:r>
        <w:br/>
      </w:r>
      <w:r>
        <w:rPr>
          <w:rStyle w:val="CommentTok"/>
        </w:rPr>
        <w:t xml:space="preserve">#    + services/report_generator/.env, GPU/ocr/.env, GPU/yolo/.env</w:t>
      </w:r>
      <w:r>
        <w:br/>
      </w:r>
      <w:r>
        <w:br/>
      </w:r>
      <w:r>
        <w:rPr>
          <w:rStyle w:val="CommentTok"/>
        </w:rPr>
        <w:t xml:space="preserve"># 6. Database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7. Verify, then launch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check.js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start.js</w:t>
      </w:r>
    </w:p>
    <w:p>
      <w:r>
        <w:pict>
          <v:rect style="width:0;height:1.5pt" o:hralign="center" o:hrstd="t" o:hr="t"/>
        </w:pict>
      </w:r>
    </w:p>
    <w:bookmarkEnd w:id="64"/>
    <w:bookmarkStart w:id="65" w:name="appendix-b-port-service-map"/>
    <w:p>
      <w:pPr>
        <w:pStyle w:val="Heading1"/>
      </w:pPr>
      <w:r>
        <w:t xml:space="preserve">Appendix B — Port &amp; Service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9"/>
        <w:gridCol w:w="465"/>
        <w:gridCol w:w="4658"/>
        <w:gridCol w:w="776"/>
        <w:gridCol w:w="1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Start cmd (per service dir)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Boot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</w:t>
            </w:r>
          </w:p>
        </w:tc>
        <w:tc>
          <w:tcPr/>
          <w:p>
            <w:pPr>
              <w:pStyle w:val="Compact"/>
            </w:pPr>
            <w:r>
              <w:t xml:space="preserve">5002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uvicorn server:app --host 0.0.0.0 --port 5002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120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uvicorn server:app --host 0.0.0.0 --port 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120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FRAME-EXT</w:t>
            </w:r>
          </w:p>
        </w:tc>
        <w:tc>
          <w:tcPr/>
          <w:p>
            <w:pPr>
              <w:pStyle w:val="Compact"/>
            </w:pPr>
            <w:r>
              <w:t xml:space="preserve">5003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uvicorn server:app --host 0.0.0.0 --port 5003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SYNC-ENG</w:t>
            </w:r>
          </w:p>
        </w:tc>
        <w:tc>
          <w:tcPr/>
          <w:p>
            <w:pPr>
              <w:pStyle w:val="Compact"/>
            </w:pPr>
            <w:r>
              <w:t xml:space="preserve">5004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uvicorn server:app --host 0.0.0.0 --port 5004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CORRELATE</w:t>
            </w:r>
          </w:p>
        </w:tc>
        <w:tc>
          <w:tcPr/>
          <w:p>
            <w:pPr>
              <w:pStyle w:val="Compact"/>
            </w:pPr>
            <w:r>
              <w:t xml:space="preserve">5005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uvicorn server:app --host 0.0.0.0 --port 5005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REPORT-GEN</w:t>
            </w:r>
          </w:p>
        </w:tc>
        <w:tc>
          <w:tcPr/>
          <w:p>
            <w:pPr>
              <w:pStyle w:val="Compact"/>
            </w:pPr>
            <w:r>
              <w:t xml:space="preserve">5006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uvicorn server:app --host 0.0.0.0 --port 5006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run.js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8 s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manual.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developer.nvidia.com/cuda-toolkit-archive" TargetMode="External" /><Relationship Type="http://schemas.openxmlformats.org/officeDocument/2006/relationships/hyperlink" Id="rId20" Target="https://developer.nvidia.com/cudnn" TargetMode="External" /><Relationship Type="http://schemas.openxmlformats.org/officeDocument/2006/relationships/hyperlink" Id="rId12" Target="https://git-scm.com/download/win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8" Target="https://www.nvidia.com/Download/index.aspx" TargetMode="External" /><Relationship Type="http://schemas.openxmlformats.org/officeDocument/2006/relationships/hyperlink" Id="rId16" Target="https://www.python.org/downloads/window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eveloper.nvidia.com/cuda-toolkit-archive" TargetMode="External" /><Relationship Type="http://schemas.openxmlformats.org/officeDocument/2006/relationships/hyperlink" Id="rId20" Target="https://developer.nvidia.com/cudnn" TargetMode="External" /><Relationship Type="http://schemas.openxmlformats.org/officeDocument/2006/relationships/hyperlink" Id="rId12" Target="https://git-scm.com/download/win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8" Target="https://www.nvidia.com/Download/index.aspx" TargetMode="External" /><Relationship Type="http://schemas.openxmlformats.org/officeDocument/2006/relationships/hyperlink" Id="rId16" Target="https://www.python.org/downloads/window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VandeInspect AI — End-to-End Client Setup, Installation, and Operations Manual</dc:title>
  <dc:creator>VandeInspect AI — Platform Engineering</dc:creator>
  <cp:keywords/>
  <dcterms:created xsi:type="dcterms:W3CDTF">2026-06-08T07:14:25Z</dcterms:created>
  <dcterms:modified xsi:type="dcterms:W3CDTF">2026-06-08T07:14:25Z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  <property fmtid="{D5CDD505-2E9C-101B-9397-08002B2CF9AE}" pid="3" name="geometry">
    <vt:lpwstr>margin=1in</vt:lpwstr>
  </property>
  <property fmtid="{D5CDD505-2E9C-101B-9397-08002B2CF9AE}" pid="4" name="mainfont">
    <vt:lpwstr>DejaVu Sans</vt:lpwstr>
  </property>
  <property fmtid="{D5CDD505-2E9C-101B-9397-08002B2CF9AE}" pid="5" name="subtitle">
    <vt:lpwstr>A Comprehensive Guide for Multi-OS Local and Cloud Deployments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