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3D33" w14:textId="77777777" w:rsidR="00F17DE7" w:rsidRDefault="00E536A2">
      <w:pPr>
        <w:jc w:val="center"/>
      </w:pPr>
      <w:r>
        <w:rPr>
          <w:b/>
          <w:color w:val="1F4E79"/>
          <w:sz w:val="36"/>
        </w:rPr>
        <w:t>RELATÓRIO DO PROJETO FLUXONORTE</w:t>
      </w:r>
    </w:p>
    <w:p w14:paraId="206FB4DB" w14:textId="77777777" w:rsidR="00F17DE7" w:rsidRDefault="00E536A2">
      <w:pPr>
        <w:jc w:val="center"/>
      </w:pPr>
      <w:r>
        <w:rPr>
          <w:b/>
        </w:rPr>
        <w:t>Operação Turno Crítico</w:t>
      </w:r>
      <w:r>
        <w:rPr>
          <w:b/>
        </w:rPr>
        <w:br/>
        <w:t>Engenharia de Software - APPC</w:t>
      </w:r>
      <w:r>
        <w:rPr>
          <w:b/>
        </w:rPr>
        <w:br/>
        <w:t>Atividade Avaliativa A2 - 2026</w:t>
      </w:r>
    </w:p>
    <w:p w14:paraId="7879FB8A" w14:textId="77777777" w:rsidR="00F17DE7" w:rsidRDefault="00F17DE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17DE7" w14:paraId="1BAD12CF" w14:textId="77777777">
        <w:tc>
          <w:tcPr>
            <w:tcW w:w="4320" w:type="dxa"/>
          </w:tcPr>
          <w:p w14:paraId="7AB3CFFF" w14:textId="77777777" w:rsidR="00F17DE7" w:rsidRDefault="00E536A2">
            <w:r>
              <w:rPr>
                <w:b/>
                <w:sz w:val="18"/>
              </w:rPr>
              <w:t>Nome</w:t>
            </w:r>
          </w:p>
        </w:tc>
        <w:tc>
          <w:tcPr>
            <w:tcW w:w="4320" w:type="dxa"/>
          </w:tcPr>
          <w:p w14:paraId="5F3F5502" w14:textId="77777777" w:rsidR="00F17DE7" w:rsidRDefault="00E536A2">
            <w:r>
              <w:rPr>
                <w:b/>
                <w:sz w:val="18"/>
              </w:rPr>
              <w:t>RA</w:t>
            </w:r>
          </w:p>
        </w:tc>
      </w:tr>
      <w:tr w:rsidR="00F17DE7" w14:paraId="05B1A7DA" w14:textId="77777777">
        <w:tc>
          <w:tcPr>
            <w:tcW w:w="4320" w:type="dxa"/>
          </w:tcPr>
          <w:p w14:paraId="59B743F3" w14:textId="61B8029A" w:rsidR="00F17DE7" w:rsidRPr="000B1EA5" w:rsidRDefault="000B1EA5">
            <w:pPr>
              <w:rPr>
                <w:sz w:val="18"/>
                <w:szCs w:val="18"/>
              </w:rPr>
            </w:pPr>
            <w:r w:rsidRPr="000B1EA5">
              <w:rPr>
                <w:sz w:val="18"/>
                <w:szCs w:val="18"/>
              </w:rPr>
              <w:t>Guilherme Lima</w:t>
            </w:r>
            <w:r>
              <w:rPr>
                <w:sz w:val="18"/>
                <w:szCs w:val="18"/>
              </w:rPr>
              <w:t xml:space="preserve"> de Oliveira</w:t>
            </w:r>
          </w:p>
        </w:tc>
        <w:tc>
          <w:tcPr>
            <w:tcW w:w="4320" w:type="dxa"/>
          </w:tcPr>
          <w:p w14:paraId="66B69652" w14:textId="614E064F" w:rsidR="00F17DE7" w:rsidRDefault="000B1EA5">
            <w:r>
              <w:rPr>
                <w:sz w:val="18"/>
              </w:rPr>
              <w:t>26002119</w:t>
            </w:r>
          </w:p>
        </w:tc>
      </w:tr>
      <w:tr w:rsidR="00F17DE7" w14:paraId="0E5C2C94" w14:textId="77777777">
        <w:tc>
          <w:tcPr>
            <w:tcW w:w="4320" w:type="dxa"/>
          </w:tcPr>
          <w:p w14:paraId="0B81046E" w14:textId="210507E4" w:rsidR="00F17DE7" w:rsidRDefault="000B1EA5">
            <w:r>
              <w:rPr>
                <w:sz w:val="18"/>
              </w:rPr>
              <w:t>Israel Vitor da Cunha</w:t>
            </w:r>
          </w:p>
        </w:tc>
        <w:tc>
          <w:tcPr>
            <w:tcW w:w="4320" w:type="dxa"/>
          </w:tcPr>
          <w:p w14:paraId="6F93A635" w14:textId="77777777" w:rsidR="00F17DE7" w:rsidRDefault="00E536A2">
            <w:r>
              <w:rPr>
                <w:sz w:val="18"/>
              </w:rPr>
              <w:t>RA do aluno 2</w:t>
            </w:r>
          </w:p>
        </w:tc>
      </w:tr>
      <w:tr w:rsidR="00F17DE7" w14:paraId="282457AF" w14:textId="77777777">
        <w:tc>
          <w:tcPr>
            <w:tcW w:w="4320" w:type="dxa"/>
          </w:tcPr>
          <w:p w14:paraId="0126DDD8" w14:textId="45221A4C" w:rsidR="00F17DE7" w:rsidRDefault="000B1EA5">
            <w:r>
              <w:rPr>
                <w:sz w:val="18"/>
              </w:rPr>
              <w:t>Kevin Eziquiel Lima</w:t>
            </w:r>
          </w:p>
        </w:tc>
        <w:tc>
          <w:tcPr>
            <w:tcW w:w="4320" w:type="dxa"/>
          </w:tcPr>
          <w:p w14:paraId="4B196429" w14:textId="77777777" w:rsidR="00F17DE7" w:rsidRDefault="00E536A2">
            <w:r>
              <w:rPr>
                <w:sz w:val="18"/>
              </w:rPr>
              <w:t>RA do aluno 3</w:t>
            </w:r>
          </w:p>
        </w:tc>
      </w:tr>
      <w:tr w:rsidR="00F17DE7" w14:paraId="423BAFED" w14:textId="77777777">
        <w:tc>
          <w:tcPr>
            <w:tcW w:w="4320" w:type="dxa"/>
          </w:tcPr>
          <w:p w14:paraId="15448AE6" w14:textId="22FA77B8" w:rsidR="00F17DE7" w:rsidRDefault="000B1EA5">
            <w:r>
              <w:rPr>
                <w:sz w:val="18"/>
              </w:rPr>
              <w:t>Luca Meira Altoé</w:t>
            </w:r>
          </w:p>
        </w:tc>
        <w:tc>
          <w:tcPr>
            <w:tcW w:w="4320" w:type="dxa"/>
          </w:tcPr>
          <w:p w14:paraId="0191677C" w14:textId="77777777" w:rsidR="00F17DE7" w:rsidRDefault="00E536A2">
            <w:r>
              <w:rPr>
                <w:sz w:val="18"/>
              </w:rPr>
              <w:t>RA do aluno 4</w:t>
            </w:r>
          </w:p>
        </w:tc>
      </w:tr>
    </w:tbl>
    <w:p w14:paraId="06D8F390" w14:textId="77777777" w:rsidR="00F17DE7" w:rsidRDefault="00F17DE7"/>
    <w:p w14:paraId="4C049FCC" w14:textId="77777777" w:rsidR="00F17DE7" w:rsidRDefault="00E536A2">
      <w:pPr>
        <w:jc w:val="center"/>
      </w:pPr>
      <w:r>
        <w:t>Campinas</w:t>
      </w:r>
      <w:r>
        <w:br/>
        <w:t>2026</w:t>
      </w:r>
    </w:p>
    <w:p w14:paraId="68732FB2" w14:textId="77777777" w:rsidR="00F17DE7" w:rsidRDefault="00E536A2">
      <w:r>
        <w:br w:type="page"/>
      </w:r>
    </w:p>
    <w:p w14:paraId="25F9B0A8" w14:textId="77777777" w:rsidR="00F17DE7" w:rsidRDefault="00E536A2">
      <w:pPr>
        <w:pStyle w:val="Ttulo1"/>
      </w:pPr>
      <w:r>
        <w:rPr>
          <w:rFonts w:ascii="Arial" w:hAnsi="Arial"/>
          <w:color w:val="1F4E79"/>
          <w:sz w:val="32"/>
        </w:rPr>
        <w:lastRenderedPageBreak/>
        <w:t>1. Introdução</w:t>
      </w:r>
    </w:p>
    <w:p w14:paraId="76FAF392" w14:textId="77777777" w:rsidR="00F17DE7" w:rsidRDefault="00E536A2">
      <w:pPr>
        <w:spacing w:after="120"/>
        <w:jc w:val="both"/>
      </w:pPr>
      <w:r>
        <w:t>Este relatório apresenta o projeto FluxoNorte, desenvolvido para apoiar uma pequena empresa de logística urbana no controle diário de pedidos, entregadores e operações de entrega.</w:t>
      </w:r>
    </w:p>
    <w:p w14:paraId="145F2060" w14:textId="77777777" w:rsidR="00F17DE7" w:rsidRDefault="00E536A2">
      <w:pPr>
        <w:spacing w:after="120"/>
        <w:jc w:val="both"/>
      </w:pPr>
      <w:r>
        <w:t>O problema apresentado envolve inconsistências entre registros de pedidos, entregadores disponíveis e rotas realizadas. Parte das informações era anotada manualmente, parte estava espalhada em planilhas e alguns dados deixavam de ser atualizados.</w:t>
      </w:r>
    </w:p>
    <w:p w14:paraId="2069D1ED" w14:textId="77777777" w:rsidR="00F17DE7" w:rsidRDefault="00E536A2">
      <w:pPr>
        <w:spacing w:after="120"/>
        <w:jc w:val="both"/>
      </w:pPr>
      <w:r>
        <w:t>A solução criada é um protótipo operacional em Python, executado em modo texto, com menus para cadastro, atualização, consulta e geração de relatórios. O sistema foi pensado para ser compreensível por operadores humanos, validar entradas incorretas e permitir evolução futura.</w:t>
      </w:r>
    </w:p>
    <w:p w14:paraId="16A73CC7" w14:textId="77777777" w:rsidR="00F17DE7" w:rsidRDefault="00E536A2">
      <w:pPr>
        <w:pStyle w:val="Ttulo1"/>
      </w:pPr>
      <w:r>
        <w:rPr>
          <w:rFonts w:ascii="Arial" w:hAnsi="Arial"/>
          <w:color w:val="1F4E79"/>
          <w:sz w:val="32"/>
        </w:rPr>
        <w:t>2. Desenvolvimento do Projeto</w:t>
      </w:r>
    </w:p>
    <w:p w14:paraId="28D3634E" w14:textId="77777777" w:rsidR="00F17DE7" w:rsidRDefault="00E536A2">
      <w:pPr>
        <w:spacing w:after="120"/>
        <w:jc w:val="both"/>
      </w:pPr>
      <w:r>
        <w:t>O sistema foi construído em linguagem Python, utilizando apenas recursos estudados em aula e estruturas nativas da linguagem. Os dados são mantidos em memória, sem banco de dados, sem interface gráfica e sem bibliotecas prontas de gerenciamento empresarial.</w:t>
      </w:r>
    </w:p>
    <w:p w14:paraId="509565FA" w14:textId="77777777" w:rsidR="00F17DE7" w:rsidRDefault="00E536A2">
      <w:pPr>
        <w:spacing w:after="120"/>
        <w:jc w:val="both"/>
      </w:pPr>
      <w:r>
        <w:t>A execução deve ser feita no IDLE do Python.org ou no Visual Studio Code, desde que o interpretador Python esteja instalado e configurado corretamente.</w:t>
      </w:r>
    </w:p>
    <w:p w14:paraId="0E75FBF8" w14:textId="77777777" w:rsidR="00F17DE7" w:rsidRDefault="00E536A2">
      <w:pPr>
        <w:pStyle w:val="Ttulo2"/>
      </w:pPr>
      <w:r>
        <w:rPr>
          <w:rFonts w:ascii="Arial" w:hAnsi="Arial"/>
          <w:color w:val="1F4E79"/>
          <w:sz w:val="28"/>
        </w:rPr>
        <w:t>2.1 Funcionalidades Desenvolvidas</w:t>
      </w:r>
    </w:p>
    <w:p w14:paraId="5F500BE5" w14:textId="77777777" w:rsidR="00F17DE7" w:rsidRDefault="00E536A2">
      <w:pPr>
        <w:pStyle w:val="Commarcadores"/>
      </w:pPr>
      <w:r>
        <w:t>Cadastro de pedidos com ID, cliente, endereço, prioridade, descrição, status, pagamento e controle de reembolso.</w:t>
      </w:r>
    </w:p>
    <w:p w14:paraId="1CE52FE1" w14:textId="77777777" w:rsidR="00F17DE7" w:rsidRDefault="00E536A2">
      <w:pPr>
        <w:pStyle w:val="Commarcadores"/>
      </w:pPr>
      <w:r>
        <w:t>Cadastro de entregadores com ID de quatro dígitos, nome, veículo, pedidos ativos e entregas realizadas.</w:t>
      </w:r>
    </w:p>
    <w:p w14:paraId="1F6A7C7E" w14:textId="77777777" w:rsidR="00F17DE7" w:rsidRDefault="00E536A2">
      <w:pPr>
        <w:pStyle w:val="Commarcadores"/>
      </w:pPr>
      <w:r>
        <w:t>Associação de entregadores aos pedidos e remoção de associação quando o pedido ainda não está finalizado.</w:t>
      </w:r>
    </w:p>
    <w:p w14:paraId="5336B8A0" w14:textId="77777777" w:rsidR="00F17DE7" w:rsidRDefault="00E536A2">
      <w:pPr>
        <w:pStyle w:val="Commarcadores"/>
      </w:pPr>
      <w:r>
        <w:t>Atualização de status dos pedidos entre Pendente, Em Rota, Entregue e Cancelado.</w:t>
      </w:r>
    </w:p>
    <w:p w14:paraId="7555BD92" w14:textId="77777777" w:rsidR="00F17DE7" w:rsidRDefault="00E536A2">
      <w:pPr>
        <w:pStyle w:val="Commarcadores"/>
      </w:pPr>
      <w:r>
        <w:t>Bloqueio de entrega para pedidos não pagos.</w:t>
      </w:r>
    </w:p>
    <w:p w14:paraId="75567602" w14:textId="77777777" w:rsidR="00F17DE7" w:rsidRDefault="00E536A2">
      <w:pPr>
        <w:pStyle w:val="Commarcadores"/>
      </w:pPr>
      <w:r>
        <w:t>Geração de reembolso para pedidos pagos que forem cancelados.</w:t>
      </w:r>
    </w:p>
    <w:p w14:paraId="10FA2131" w14:textId="77777777" w:rsidR="00F17DE7" w:rsidRDefault="00E536A2">
      <w:pPr>
        <w:pStyle w:val="Commarcadores"/>
      </w:pPr>
      <w:r>
        <w:t>Consulta de pedidos pendentes, pedidos entregues, busca por ID, entregadores disponíveis e entregas por entregador.</w:t>
      </w:r>
    </w:p>
    <w:p w14:paraId="66D80F05" w14:textId="77777777" w:rsidR="00F17DE7" w:rsidRDefault="00E536A2">
      <w:pPr>
        <w:pStyle w:val="Commarcadores"/>
      </w:pPr>
      <w:r>
        <w:t>Relatório operacional com totais por status, pedidos de alta prioridade, pedidos pagos, reembolsos gerados e entregador com maior número de entregas.</w:t>
      </w:r>
    </w:p>
    <w:p w14:paraId="09C511D4" w14:textId="77777777" w:rsidR="00F17DE7" w:rsidRDefault="00E536A2">
      <w:pPr>
        <w:pStyle w:val="Ttulo2"/>
      </w:pPr>
      <w:r>
        <w:rPr>
          <w:rFonts w:ascii="Arial" w:hAnsi="Arial"/>
          <w:color w:val="1F4E79"/>
          <w:sz w:val="28"/>
        </w:rPr>
        <w:lastRenderedPageBreak/>
        <w:t>2.2 Estruturas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87"/>
        <w:gridCol w:w="2763"/>
        <w:gridCol w:w="2780"/>
      </w:tblGrid>
      <w:tr w:rsidR="00F17DE7" w14:paraId="54A54864" w14:textId="77777777">
        <w:tc>
          <w:tcPr>
            <w:tcW w:w="2880" w:type="dxa"/>
          </w:tcPr>
          <w:p w14:paraId="6849B1C7" w14:textId="77777777" w:rsidR="00F17DE7" w:rsidRDefault="00E536A2">
            <w:r>
              <w:rPr>
                <w:b/>
                <w:sz w:val="18"/>
              </w:rPr>
              <w:t>Estrutura</w:t>
            </w:r>
          </w:p>
        </w:tc>
        <w:tc>
          <w:tcPr>
            <w:tcW w:w="2880" w:type="dxa"/>
          </w:tcPr>
          <w:p w14:paraId="6E360F3C" w14:textId="77777777" w:rsidR="00F17DE7" w:rsidRDefault="00E536A2">
            <w:r>
              <w:rPr>
                <w:b/>
                <w:sz w:val="18"/>
              </w:rPr>
              <w:t>Tipo</w:t>
            </w:r>
          </w:p>
        </w:tc>
        <w:tc>
          <w:tcPr>
            <w:tcW w:w="2880" w:type="dxa"/>
          </w:tcPr>
          <w:p w14:paraId="2AF358E0" w14:textId="77777777" w:rsidR="00F17DE7" w:rsidRDefault="00E536A2">
            <w:r>
              <w:rPr>
                <w:b/>
                <w:sz w:val="18"/>
              </w:rPr>
              <w:t>Justificativa</w:t>
            </w:r>
          </w:p>
        </w:tc>
      </w:tr>
      <w:tr w:rsidR="00F17DE7" w14:paraId="2BB84180" w14:textId="77777777">
        <w:tc>
          <w:tcPr>
            <w:tcW w:w="2880" w:type="dxa"/>
          </w:tcPr>
          <w:p w14:paraId="63D6F4F3" w14:textId="77777777" w:rsidR="00F17DE7" w:rsidRDefault="00E536A2">
            <w:r>
              <w:rPr>
                <w:sz w:val="18"/>
              </w:rPr>
              <w:t>pedidos</w:t>
            </w:r>
          </w:p>
        </w:tc>
        <w:tc>
          <w:tcPr>
            <w:tcW w:w="2880" w:type="dxa"/>
          </w:tcPr>
          <w:p w14:paraId="487FF933" w14:textId="77777777" w:rsidR="00F17DE7" w:rsidRDefault="00E536A2">
            <w:r>
              <w:rPr>
                <w:sz w:val="18"/>
              </w:rPr>
              <w:t>Lista</w:t>
            </w:r>
          </w:p>
        </w:tc>
        <w:tc>
          <w:tcPr>
            <w:tcW w:w="2880" w:type="dxa"/>
          </w:tcPr>
          <w:p w14:paraId="7087FB15" w14:textId="77777777" w:rsidR="00F17DE7" w:rsidRDefault="00E536A2">
            <w:r>
              <w:rPr>
                <w:sz w:val="18"/>
              </w:rPr>
              <w:t>Armazena todos os pedidos cadastrados em memória.</w:t>
            </w:r>
          </w:p>
        </w:tc>
      </w:tr>
      <w:tr w:rsidR="00F17DE7" w14:paraId="4E468698" w14:textId="77777777">
        <w:tc>
          <w:tcPr>
            <w:tcW w:w="2880" w:type="dxa"/>
          </w:tcPr>
          <w:p w14:paraId="56B5A27E" w14:textId="77777777" w:rsidR="00F17DE7" w:rsidRDefault="00E536A2">
            <w:r>
              <w:rPr>
                <w:sz w:val="18"/>
              </w:rPr>
              <w:t>entregadores</w:t>
            </w:r>
          </w:p>
        </w:tc>
        <w:tc>
          <w:tcPr>
            <w:tcW w:w="2880" w:type="dxa"/>
          </w:tcPr>
          <w:p w14:paraId="11279132" w14:textId="77777777" w:rsidR="00F17DE7" w:rsidRDefault="00E536A2">
            <w:r>
              <w:rPr>
                <w:sz w:val="18"/>
              </w:rPr>
              <w:t>Lista</w:t>
            </w:r>
          </w:p>
        </w:tc>
        <w:tc>
          <w:tcPr>
            <w:tcW w:w="2880" w:type="dxa"/>
          </w:tcPr>
          <w:p w14:paraId="35F9E157" w14:textId="77777777" w:rsidR="00F17DE7" w:rsidRDefault="00E536A2">
            <w:r>
              <w:rPr>
                <w:sz w:val="18"/>
              </w:rPr>
              <w:t>Armazena todos os entregadores cadastrados em memória.</w:t>
            </w:r>
          </w:p>
        </w:tc>
      </w:tr>
      <w:tr w:rsidR="00F17DE7" w14:paraId="7B090277" w14:textId="77777777">
        <w:tc>
          <w:tcPr>
            <w:tcW w:w="2880" w:type="dxa"/>
          </w:tcPr>
          <w:p w14:paraId="02A653B5" w14:textId="77777777" w:rsidR="00F17DE7" w:rsidRDefault="00E536A2">
            <w:r>
              <w:rPr>
                <w:sz w:val="18"/>
              </w:rPr>
              <w:t>pedido</w:t>
            </w:r>
          </w:p>
        </w:tc>
        <w:tc>
          <w:tcPr>
            <w:tcW w:w="2880" w:type="dxa"/>
          </w:tcPr>
          <w:p w14:paraId="41E5FC1A" w14:textId="77777777" w:rsidR="00F17DE7" w:rsidRDefault="00E536A2">
            <w:r>
              <w:rPr>
                <w:sz w:val="18"/>
              </w:rPr>
              <w:t>Dicionário</w:t>
            </w:r>
          </w:p>
        </w:tc>
        <w:tc>
          <w:tcPr>
            <w:tcW w:w="2880" w:type="dxa"/>
          </w:tcPr>
          <w:p w14:paraId="2F0557E0" w14:textId="77777777" w:rsidR="00F17DE7" w:rsidRDefault="00E536A2">
            <w:r>
              <w:rPr>
                <w:sz w:val="18"/>
              </w:rPr>
              <w:t>Representa um pedido com ID, cliente, endereço, prioridade, descrição, status, entregador, pagamento e reembolso.</w:t>
            </w:r>
          </w:p>
        </w:tc>
      </w:tr>
      <w:tr w:rsidR="00F17DE7" w14:paraId="73287226" w14:textId="77777777">
        <w:tc>
          <w:tcPr>
            <w:tcW w:w="2880" w:type="dxa"/>
          </w:tcPr>
          <w:p w14:paraId="23B0841F" w14:textId="77777777" w:rsidR="00F17DE7" w:rsidRDefault="00E536A2">
            <w:r>
              <w:rPr>
                <w:sz w:val="18"/>
              </w:rPr>
              <w:t>entregador</w:t>
            </w:r>
          </w:p>
        </w:tc>
        <w:tc>
          <w:tcPr>
            <w:tcW w:w="2880" w:type="dxa"/>
          </w:tcPr>
          <w:p w14:paraId="45C95A86" w14:textId="77777777" w:rsidR="00F17DE7" w:rsidRDefault="00E536A2">
            <w:r>
              <w:rPr>
                <w:sz w:val="18"/>
              </w:rPr>
              <w:t>Dicionário</w:t>
            </w:r>
          </w:p>
        </w:tc>
        <w:tc>
          <w:tcPr>
            <w:tcW w:w="2880" w:type="dxa"/>
          </w:tcPr>
          <w:p w14:paraId="58A2A889" w14:textId="77777777" w:rsidR="00F17DE7" w:rsidRDefault="00E536A2">
            <w:r>
              <w:rPr>
                <w:sz w:val="18"/>
              </w:rPr>
              <w:t>Representa um entregador com ID, nome, veículo, pedidos ativos e entregas realizadas.</w:t>
            </w:r>
          </w:p>
        </w:tc>
      </w:tr>
      <w:tr w:rsidR="00F17DE7" w14:paraId="7BF312FD" w14:textId="77777777">
        <w:tc>
          <w:tcPr>
            <w:tcW w:w="2880" w:type="dxa"/>
          </w:tcPr>
          <w:p w14:paraId="71B00899" w14:textId="77777777" w:rsidR="00F17DE7" w:rsidRDefault="00E536A2">
            <w:r>
              <w:rPr>
                <w:sz w:val="18"/>
              </w:rPr>
              <w:t>pedidos_ativos</w:t>
            </w:r>
          </w:p>
        </w:tc>
        <w:tc>
          <w:tcPr>
            <w:tcW w:w="2880" w:type="dxa"/>
          </w:tcPr>
          <w:p w14:paraId="0946CBE6" w14:textId="77777777" w:rsidR="00F17DE7" w:rsidRDefault="00E536A2">
            <w:r>
              <w:rPr>
                <w:sz w:val="18"/>
              </w:rPr>
              <w:t>Lista interna</w:t>
            </w:r>
          </w:p>
        </w:tc>
        <w:tc>
          <w:tcPr>
            <w:tcW w:w="2880" w:type="dxa"/>
          </w:tcPr>
          <w:p w14:paraId="7C08E2D5" w14:textId="77777777" w:rsidR="00F17DE7" w:rsidRDefault="00E536A2">
            <w:r>
              <w:rPr>
                <w:sz w:val="18"/>
              </w:rPr>
              <w:t>Guarda os pedidos que ainda estão em andamento com determinado entregador.</w:t>
            </w:r>
          </w:p>
        </w:tc>
      </w:tr>
      <w:tr w:rsidR="00F17DE7" w14:paraId="257071B1" w14:textId="77777777">
        <w:tc>
          <w:tcPr>
            <w:tcW w:w="2880" w:type="dxa"/>
          </w:tcPr>
          <w:p w14:paraId="372C7FCD" w14:textId="77777777" w:rsidR="00F17DE7" w:rsidRDefault="00E536A2">
            <w:r>
              <w:rPr>
                <w:sz w:val="18"/>
              </w:rPr>
              <w:t>entregas_realizadas</w:t>
            </w:r>
          </w:p>
        </w:tc>
        <w:tc>
          <w:tcPr>
            <w:tcW w:w="2880" w:type="dxa"/>
          </w:tcPr>
          <w:p w14:paraId="412FBA1B" w14:textId="77777777" w:rsidR="00F17DE7" w:rsidRDefault="00E536A2">
            <w:r>
              <w:rPr>
                <w:sz w:val="18"/>
              </w:rPr>
              <w:t>Lista interna</w:t>
            </w:r>
          </w:p>
        </w:tc>
        <w:tc>
          <w:tcPr>
            <w:tcW w:w="2880" w:type="dxa"/>
          </w:tcPr>
          <w:p w14:paraId="5F038775" w14:textId="77777777" w:rsidR="00F17DE7" w:rsidRDefault="00E536A2">
            <w:r>
              <w:rPr>
                <w:sz w:val="18"/>
              </w:rPr>
              <w:t>Guarda o histórico de pedidos concluídos por cada entregador.</w:t>
            </w:r>
          </w:p>
        </w:tc>
      </w:tr>
      <w:tr w:rsidR="00F17DE7" w14:paraId="048CC6F3" w14:textId="77777777">
        <w:tc>
          <w:tcPr>
            <w:tcW w:w="2880" w:type="dxa"/>
          </w:tcPr>
          <w:p w14:paraId="65C65323" w14:textId="77777777" w:rsidR="00F17DE7" w:rsidRDefault="00E536A2">
            <w:r>
              <w:rPr>
                <w:sz w:val="18"/>
              </w:rPr>
              <w:t>LIMITE_PEDIDOS_POR_VEICULO</w:t>
            </w:r>
          </w:p>
        </w:tc>
        <w:tc>
          <w:tcPr>
            <w:tcW w:w="2880" w:type="dxa"/>
          </w:tcPr>
          <w:p w14:paraId="04705CA1" w14:textId="77777777" w:rsidR="00F17DE7" w:rsidRDefault="00E536A2">
            <w:r>
              <w:rPr>
                <w:sz w:val="18"/>
              </w:rPr>
              <w:t>Dicionário</w:t>
            </w:r>
          </w:p>
        </w:tc>
        <w:tc>
          <w:tcPr>
            <w:tcW w:w="2880" w:type="dxa"/>
          </w:tcPr>
          <w:p w14:paraId="659E4A14" w14:textId="77777777" w:rsidR="00F17DE7" w:rsidRDefault="00E536A2">
            <w:r>
              <w:rPr>
                <w:sz w:val="18"/>
              </w:rPr>
              <w:t>Define a capacidade de pedidos ativos para Moto, Carro e Van.</w:t>
            </w:r>
          </w:p>
        </w:tc>
      </w:tr>
    </w:tbl>
    <w:p w14:paraId="27B8F80C" w14:textId="77777777" w:rsidR="00F17DE7" w:rsidRDefault="00E536A2">
      <w:pPr>
        <w:pStyle w:val="Ttulo2"/>
      </w:pPr>
      <w:r>
        <w:rPr>
          <w:rFonts w:ascii="Arial" w:hAnsi="Arial"/>
          <w:color w:val="1F4E79"/>
          <w:sz w:val="28"/>
        </w:rPr>
        <w:t>2.3 Decisões de Implementação</w:t>
      </w:r>
    </w:p>
    <w:p w14:paraId="7E10BECB" w14:textId="77777777" w:rsidR="00F17DE7" w:rsidRDefault="00E536A2">
      <w:pPr>
        <w:spacing w:after="120"/>
        <w:jc w:val="both"/>
      </w:pPr>
      <w:r>
        <w:t>As decisões abaixo foram definidas a partir da interpretação do enunciado e da conversa com a professora, que representa a empresa no projeto.</w:t>
      </w:r>
    </w:p>
    <w:p w14:paraId="63747B2A" w14:textId="77777777" w:rsidR="00F17DE7" w:rsidRDefault="00E536A2">
      <w:pPr>
        <w:spacing w:after="80"/>
        <w:jc w:val="both"/>
      </w:pPr>
      <w:proofErr w:type="spellStart"/>
      <w:r>
        <w:rPr>
          <w:b/>
          <w:color w:val="1F4E79"/>
        </w:rPr>
        <w:t>Prioridade</w:t>
      </w:r>
      <w:proofErr w:type="spellEnd"/>
      <w:r>
        <w:rPr>
          <w:b/>
          <w:color w:val="1F4E79"/>
        </w:rPr>
        <w:t xml:space="preserve"> dos </w:t>
      </w:r>
      <w:proofErr w:type="spellStart"/>
      <w:r>
        <w:rPr>
          <w:b/>
          <w:color w:val="1F4E79"/>
        </w:rPr>
        <w:t>pedidos</w:t>
      </w:r>
      <w:proofErr w:type="spellEnd"/>
      <w:r>
        <w:rPr>
          <w:b/>
          <w:color w:val="1F4E79"/>
        </w:rPr>
        <w:t xml:space="preserve">: </w:t>
      </w:r>
      <w:proofErr w:type="spellStart"/>
      <w:r>
        <w:t>Os</w:t>
      </w:r>
      <w:proofErr w:type="spellEnd"/>
      <w:r>
        <w:t xml:space="preserve"> pedidos pendentes são listados com prioridade Alta antes dos pedidos Normal. Quando dois pedidos têm a mesma prioridade, permanece a ordem de cadastro.</w:t>
      </w:r>
    </w:p>
    <w:p w14:paraId="06A5D932" w14:textId="77777777" w:rsidR="00F17DE7" w:rsidRDefault="00E536A2">
      <w:pPr>
        <w:spacing w:after="80"/>
        <w:jc w:val="both"/>
      </w:pPr>
      <w:r>
        <w:rPr>
          <w:b/>
          <w:color w:val="1F4E79"/>
        </w:rPr>
        <w:t xml:space="preserve">Ordem de entrega: </w:t>
      </w:r>
      <w:r>
        <w:t>O sistema não calcula rotas automaticamente. A listagem ajuda o operador, mas a associação e a ordem prática de entrega ficam sob decisão humana.</w:t>
      </w:r>
    </w:p>
    <w:p w14:paraId="238A0BF6" w14:textId="77777777" w:rsidR="00F17DE7" w:rsidRDefault="00E536A2">
      <w:pPr>
        <w:spacing w:after="80"/>
        <w:jc w:val="both"/>
      </w:pPr>
      <w:r>
        <w:rPr>
          <w:b/>
          <w:color w:val="1F4E79"/>
        </w:rPr>
        <w:t xml:space="preserve">Limite por veículo: </w:t>
      </w:r>
      <w:r>
        <w:t>O limite depende do veículo: Moto até 2 pedidos ativos, Carro até 3 e Van até 5. Essa regra considera a diferença de carga mencionada no enunciado.</w:t>
      </w:r>
    </w:p>
    <w:p w14:paraId="01F9AA12" w14:textId="77777777" w:rsidR="00F17DE7" w:rsidRDefault="00E536A2">
      <w:pPr>
        <w:spacing w:after="80"/>
        <w:jc w:val="both"/>
      </w:pPr>
      <w:r>
        <w:rPr>
          <w:b/>
          <w:color w:val="1F4E79"/>
        </w:rPr>
        <w:t xml:space="preserve">Pedido cancelado: </w:t>
      </w:r>
      <w:r>
        <w:t>Pedido cancelado é finalizado e não pode ser reativado. Se houver novo atendimento, deve ser cadastrado um novo pedido.</w:t>
      </w:r>
    </w:p>
    <w:p w14:paraId="61FE35E0" w14:textId="77777777" w:rsidR="00F17DE7" w:rsidRDefault="00E536A2">
      <w:pPr>
        <w:spacing w:after="80"/>
        <w:jc w:val="both"/>
      </w:pPr>
      <w:r>
        <w:rPr>
          <w:b/>
          <w:color w:val="1F4E79"/>
        </w:rPr>
        <w:t xml:space="preserve">Pedido entregue: </w:t>
      </w:r>
      <w:r>
        <w:t>Pedido entregue também é finalizado e não pode ser alterado, preservando o histórico operacional.</w:t>
      </w:r>
    </w:p>
    <w:p w14:paraId="7065BB33" w14:textId="77777777" w:rsidR="00F17DE7" w:rsidRDefault="00E536A2">
      <w:pPr>
        <w:spacing w:after="80"/>
        <w:jc w:val="both"/>
      </w:pPr>
      <w:r>
        <w:rPr>
          <w:b/>
          <w:color w:val="1F4E79"/>
        </w:rPr>
        <w:t xml:space="preserve">Pagamento obrigatório para entrega: </w:t>
      </w:r>
      <w:r>
        <w:t>Pedido não pago não pode ser marcado como Entregue, pois a conclusão da entrega depende da confirmação do pagamento.</w:t>
      </w:r>
    </w:p>
    <w:p w14:paraId="09CB88CB" w14:textId="77777777" w:rsidR="00F17DE7" w:rsidRDefault="00E536A2">
      <w:pPr>
        <w:spacing w:after="80"/>
        <w:jc w:val="both"/>
      </w:pPr>
      <w:r>
        <w:rPr>
          <w:b/>
          <w:color w:val="1F4E79"/>
        </w:rPr>
        <w:t xml:space="preserve">Reembolso: </w:t>
      </w:r>
      <w:r>
        <w:t>Quando um pedido pago é cancelado, o sistema registra o reembolso como Gerado. Quando o pedido não foi pago, nenhum reembolso é necessário.</w:t>
      </w:r>
    </w:p>
    <w:p w14:paraId="604B918F" w14:textId="77777777" w:rsidR="00F17DE7" w:rsidRDefault="00E536A2">
      <w:pPr>
        <w:spacing w:after="80"/>
        <w:jc w:val="both"/>
      </w:pPr>
      <w:r>
        <w:rPr>
          <w:b/>
          <w:color w:val="1F4E79"/>
        </w:rPr>
        <w:lastRenderedPageBreak/>
        <w:t xml:space="preserve">Disponibilidade: </w:t>
      </w:r>
      <w:r>
        <w:t>A disponibilidade do entregador é calculada automaticamente pela quantidade de pedidos ativos em relação ao limite do veículo.</w:t>
      </w:r>
    </w:p>
    <w:p w14:paraId="4E1C1588" w14:textId="77777777" w:rsidR="00F17DE7" w:rsidRDefault="00E536A2">
      <w:pPr>
        <w:spacing w:after="80"/>
        <w:jc w:val="both"/>
      </w:pPr>
      <w:proofErr w:type="spellStart"/>
      <w:r>
        <w:rPr>
          <w:b/>
          <w:color w:val="1F4E79"/>
        </w:rPr>
        <w:t>Tratamento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erros</w:t>
      </w:r>
      <w:proofErr w:type="spellEnd"/>
      <w:r>
        <w:rPr>
          <w:b/>
          <w:color w:val="1F4E79"/>
        </w:rPr>
        <w:t xml:space="preserve">: </w:t>
      </w:r>
      <w:r>
        <w:t>O sistema valida ID do pedido, ID do entregador, prioridade, veículo, duplicidade de registros e opções de menu.</w:t>
      </w:r>
    </w:p>
    <w:p w14:paraId="2672E28B" w14:textId="5B30A0AF" w:rsidR="00F17DE7" w:rsidRDefault="00E536A2">
      <w:pPr>
        <w:spacing w:after="80"/>
        <w:jc w:val="both"/>
      </w:pPr>
      <w:r>
        <w:rPr>
          <w:b/>
          <w:color w:val="1F4E79"/>
        </w:rPr>
        <w:t xml:space="preserve">Horários específicos: </w:t>
      </w:r>
      <w:r>
        <w:t xml:space="preserve">Nesta versão não há bloqueio por horário, pois o enunciado não define quais </w:t>
      </w:r>
      <w:proofErr w:type="spellStart"/>
      <w:r>
        <w:t>horários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usados</w:t>
      </w:r>
      <w:proofErr w:type="spellEnd"/>
      <w:r w:rsidR="00D62D4A">
        <w:t>.</w:t>
      </w:r>
    </w:p>
    <w:p w14:paraId="2069A3B3" w14:textId="77777777" w:rsidR="00F17DE7" w:rsidRDefault="00E536A2">
      <w:pPr>
        <w:pStyle w:val="Ttulo1"/>
      </w:pPr>
      <w:r>
        <w:rPr>
          <w:rFonts w:ascii="Arial" w:hAnsi="Arial"/>
          <w:color w:val="1F4E79"/>
          <w:sz w:val="32"/>
        </w:rPr>
        <w:t>3. Conclusão</w:t>
      </w:r>
    </w:p>
    <w:p w14:paraId="0FB9BC28" w14:textId="77777777" w:rsidR="00F17DE7" w:rsidRDefault="00E536A2">
      <w:pPr>
        <w:spacing w:after="120"/>
        <w:jc w:val="both"/>
      </w:pPr>
      <w:r>
        <w:t xml:space="preserve">O sistema FluxoNorte atende ao objetivo de organizar informações operacionais de uma empresa de logística urbana. A solução permite registrar pedidos, entregadores, pagamentos, reembolsos, status 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>.</w:t>
      </w:r>
    </w:p>
    <w:p w14:paraId="76DE2220" w14:textId="77777777" w:rsidR="00F17DE7" w:rsidRDefault="00E536A2">
      <w:pPr>
        <w:pStyle w:val="Ttulo1"/>
      </w:pPr>
      <w:r>
        <w:rPr>
          <w:rFonts w:ascii="Arial" w:hAnsi="Arial"/>
          <w:color w:val="1F4E79"/>
          <w:sz w:val="32"/>
        </w:rPr>
        <w:t>4. Referências Bibliográficas</w:t>
      </w:r>
    </w:p>
    <w:p w14:paraId="42D01378" w14:textId="77777777" w:rsidR="00F17DE7" w:rsidRDefault="00E536A2">
      <w:pPr>
        <w:spacing w:after="120"/>
        <w:jc w:val="both"/>
      </w:pPr>
      <w:r>
        <w:t>Material de aula da disciplina Algoritmos de Programação, Projetos e Computação - APPC, disponível no Canvas. Acesso em 28 maio 2026.</w:t>
      </w:r>
    </w:p>
    <w:p w14:paraId="4387C786" w14:textId="77777777" w:rsidR="00F17DE7" w:rsidRDefault="00E536A2">
      <w:pPr>
        <w:spacing w:after="120"/>
        <w:jc w:val="both"/>
      </w:pPr>
      <w:r>
        <w:t>PYTHON SOFTWARE FOUNDATION. Python 3 Documentation. Disponível em: https://docs.python.org/3/. Acesso em 28 maio 2026.</w:t>
      </w:r>
    </w:p>
    <w:p w14:paraId="4AFE2CDB" w14:textId="77777777" w:rsidR="00F17DE7" w:rsidRDefault="00E536A2">
      <w:pPr>
        <w:spacing w:after="120"/>
        <w:jc w:val="both"/>
      </w:pPr>
      <w:r>
        <w:t>Enunciado da Atividade Avaliativa A2 - Projeto Operação Turno Crítico, Engenharia de Software, 2026.</w:t>
      </w:r>
    </w:p>
    <w:sectPr w:rsidR="00F17D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246814">
    <w:abstractNumId w:val="8"/>
  </w:num>
  <w:num w:numId="2" w16cid:durableId="780998069">
    <w:abstractNumId w:val="6"/>
  </w:num>
  <w:num w:numId="3" w16cid:durableId="1210459867">
    <w:abstractNumId w:val="5"/>
  </w:num>
  <w:num w:numId="4" w16cid:durableId="1122066834">
    <w:abstractNumId w:val="4"/>
  </w:num>
  <w:num w:numId="5" w16cid:durableId="1750688246">
    <w:abstractNumId w:val="7"/>
  </w:num>
  <w:num w:numId="6" w16cid:durableId="309553663">
    <w:abstractNumId w:val="3"/>
  </w:num>
  <w:num w:numId="7" w16cid:durableId="926037884">
    <w:abstractNumId w:val="2"/>
  </w:num>
  <w:num w:numId="8" w16cid:durableId="1606767927">
    <w:abstractNumId w:val="1"/>
  </w:num>
  <w:num w:numId="9" w16cid:durableId="206236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EA5"/>
    <w:rsid w:val="001307D3"/>
    <w:rsid w:val="0015074B"/>
    <w:rsid w:val="001B760D"/>
    <w:rsid w:val="0029639D"/>
    <w:rsid w:val="00326F90"/>
    <w:rsid w:val="00944940"/>
    <w:rsid w:val="00AA1D8D"/>
    <w:rsid w:val="00B47730"/>
    <w:rsid w:val="00CB0664"/>
    <w:rsid w:val="00D62D4A"/>
    <w:rsid w:val="00E536A2"/>
    <w:rsid w:val="00F17D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5E82836-D932-4383-857F-EA719670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820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Lima de Oliveira</cp:lastModifiedBy>
  <cp:revision>4</cp:revision>
  <dcterms:created xsi:type="dcterms:W3CDTF">2026-05-28T14:48:00Z</dcterms:created>
  <dcterms:modified xsi:type="dcterms:W3CDTF">2026-05-28T14:49:00Z</dcterms:modified>
  <cp:category/>
</cp:coreProperties>
</file>