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95FF9" w14:textId="5B04347E" w:rsidR="00F60ED1" w:rsidRPr="00F60ED1" w:rsidRDefault="00F60ED1" w:rsidP="00F60ED1">
      <w:pPr>
        <w:jc w:val="center"/>
        <w:rPr>
          <w:sz w:val="28"/>
          <w:szCs w:val="28"/>
        </w:rPr>
      </w:pPr>
      <w:r w:rsidRPr="00F60ED1">
        <w:rPr>
          <w:sz w:val="28"/>
          <w:szCs w:val="28"/>
        </w:rPr>
        <w:t>ECE 755</w:t>
      </w:r>
    </w:p>
    <w:p w14:paraId="4B5EA3F6" w14:textId="32CD79A5" w:rsidR="00F60ED1" w:rsidRPr="00F60ED1" w:rsidRDefault="00F60ED1" w:rsidP="00F60ED1">
      <w:pPr>
        <w:jc w:val="center"/>
        <w:rPr>
          <w:b/>
          <w:bCs/>
          <w:sz w:val="28"/>
          <w:szCs w:val="28"/>
        </w:rPr>
      </w:pPr>
      <w:r w:rsidRPr="00F60ED1">
        <w:rPr>
          <w:b/>
          <w:bCs/>
          <w:sz w:val="28"/>
          <w:szCs w:val="28"/>
        </w:rPr>
        <w:t xml:space="preserve">DNN </w:t>
      </w:r>
      <w:r>
        <w:rPr>
          <w:b/>
          <w:bCs/>
          <w:sz w:val="28"/>
          <w:szCs w:val="28"/>
        </w:rPr>
        <w:t>Project Report</w:t>
      </w:r>
    </w:p>
    <w:p w14:paraId="6E02EEB3" w14:textId="018C4111" w:rsidR="00F60ED1" w:rsidRDefault="00F60ED1" w:rsidP="00F60ED1">
      <w:pPr>
        <w:jc w:val="center"/>
      </w:pPr>
    </w:p>
    <w:p w14:paraId="7CA8DC59" w14:textId="29DF0931" w:rsidR="00F60ED1" w:rsidRPr="00F60ED1" w:rsidRDefault="00F60ED1" w:rsidP="00F60ED1">
      <w:pPr>
        <w:rPr>
          <w:b/>
          <w:bCs/>
        </w:rPr>
      </w:pPr>
      <w:r w:rsidRPr="00F60ED1">
        <w:rPr>
          <w:b/>
          <w:bCs/>
        </w:rPr>
        <w:t>Quality Metric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94BFD" w14:paraId="0F66433C" w14:textId="77777777" w:rsidTr="00794BFD">
        <w:tc>
          <w:tcPr>
            <w:tcW w:w="1502" w:type="dxa"/>
          </w:tcPr>
          <w:p w14:paraId="03A49EFD" w14:textId="6D0325E3" w:rsidR="00794BFD" w:rsidRPr="00794BFD" w:rsidRDefault="00794BFD">
            <w:r>
              <w:t>Area (mm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1502" w:type="dxa"/>
          </w:tcPr>
          <w:p w14:paraId="5D73FAEB" w14:textId="4374A7A7" w:rsidR="00794BFD" w:rsidRDefault="00794BFD">
            <w:r>
              <w:t>Max Freq. (MHz)</w:t>
            </w:r>
          </w:p>
        </w:tc>
        <w:tc>
          <w:tcPr>
            <w:tcW w:w="1503" w:type="dxa"/>
          </w:tcPr>
          <w:p w14:paraId="456DED40" w14:textId="1A7BFE91" w:rsidR="00794BFD" w:rsidRDefault="00794BFD">
            <w:r>
              <w:t>Min Latency (ns)</w:t>
            </w:r>
          </w:p>
        </w:tc>
        <w:tc>
          <w:tcPr>
            <w:tcW w:w="1503" w:type="dxa"/>
          </w:tcPr>
          <w:p w14:paraId="25338EF6" w14:textId="4DBF65E3" w:rsidR="00794BFD" w:rsidRDefault="00794BFD">
            <w:r>
              <w:t>Power (</w:t>
            </w:r>
            <w:proofErr w:type="spellStart"/>
            <w:r>
              <w:t>mW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14:paraId="46003D9F" w14:textId="4D1C3A73" w:rsidR="00794BFD" w:rsidRDefault="00794BFD">
            <w:r>
              <w:t>Energy (</w:t>
            </w:r>
            <w:proofErr w:type="spellStart"/>
            <w:r>
              <w:t>pJ</w:t>
            </w:r>
            <w:proofErr w:type="spellEnd"/>
            <w:r>
              <w:t>)</w:t>
            </w:r>
          </w:p>
        </w:tc>
        <w:tc>
          <w:tcPr>
            <w:tcW w:w="1503" w:type="dxa"/>
          </w:tcPr>
          <w:p w14:paraId="1248D6D4" w14:textId="255B8B87" w:rsidR="00794BFD" w:rsidRPr="00794BFD" w:rsidRDefault="00794BFD">
            <w:r>
              <w:t>EDAP (</w:t>
            </w:r>
            <w:proofErr w:type="spellStart"/>
            <w:r>
              <w:t>pJ</w:t>
            </w:r>
            <w:proofErr w:type="spellEnd"/>
            <w:r>
              <w:t xml:space="preserve"> ns-mm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</w:tr>
      <w:tr w:rsidR="00794BFD" w14:paraId="6FB38BE3" w14:textId="77777777" w:rsidTr="00794BFD">
        <w:tc>
          <w:tcPr>
            <w:tcW w:w="1502" w:type="dxa"/>
          </w:tcPr>
          <w:p w14:paraId="612DFB75" w14:textId="7B3C26B6" w:rsidR="00794BFD" w:rsidRDefault="00794BFD">
            <w:r>
              <w:t>420.68</w:t>
            </w:r>
          </w:p>
        </w:tc>
        <w:tc>
          <w:tcPr>
            <w:tcW w:w="1502" w:type="dxa"/>
          </w:tcPr>
          <w:p w14:paraId="3C14AD38" w14:textId="311A560A" w:rsidR="00794BFD" w:rsidRDefault="00794BFD">
            <w:r>
              <w:t>1.028</w:t>
            </w:r>
          </w:p>
        </w:tc>
        <w:tc>
          <w:tcPr>
            <w:tcW w:w="1503" w:type="dxa"/>
          </w:tcPr>
          <w:p w14:paraId="0045FE89" w14:textId="5DEE2B5B" w:rsidR="00794BFD" w:rsidRDefault="000C0290">
            <w:r w:rsidRPr="000C0290">
              <w:t>1945</w:t>
            </w:r>
            <w:r>
              <w:t>.</w:t>
            </w:r>
            <w:r w:rsidRPr="000C0290">
              <w:t>5</w:t>
            </w:r>
          </w:p>
        </w:tc>
        <w:tc>
          <w:tcPr>
            <w:tcW w:w="1503" w:type="dxa"/>
          </w:tcPr>
          <w:p w14:paraId="1842824C" w14:textId="700346F0" w:rsidR="00794BFD" w:rsidRDefault="00794BFD">
            <w:r>
              <w:t>0.</w:t>
            </w:r>
            <w:r w:rsidRPr="00794BFD">
              <w:t>714</w:t>
            </w:r>
          </w:p>
        </w:tc>
        <w:tc>
          <w:tcPr>
            <w:tcW w:w="1503" w:type="dxa"/>
          </w:tcPr>
          <w:p w14:paraId="4A8D5DC0" w14:textId="14C5F7DE" w:rsidR="00794BFD" w:rsidRDefault="00CE4EDE">
            <w:r w:rsidRPr="00CE4EDE">
              <w:t>138</w:t>
            </w:r>
            <w:r>
              <w:t>9</w:t>
            </w:r>
          </w:p>
        </w:tc>
        <w:tc>
          <w:tcPr>
            <w:tcW w:w="1503" w:type="dxa"/>
          </w:tcPr>
          <w:p w14:paraId="2C52632D" w14:textId="361C19AC" w:rsidR="00794BFD" w:rsidRPr="000C0290" w:rsidRDefault="00CE4EDE">
            <w:pPr>
              <w:rPr>
                <w:vertAlign w:val="subscript"/>
              </w:rPr>
            </w:pPr>
            <w:r>
              <w:rPr>
                <w:rFonts w:ascii="Cambria Math" w:hAnsi="Cambria Math" w:cs="Cambria Math"/>
              </w:rPr>
              <w:t>1.14</w:t>
            </w:r>
            <w:r w:rsidR="000C0290">
              <w:rPr>
                <w:rFonts w:ascii="Cambria Math" w:hAnsi="Cambria Math" w:cs="Cambria Math"/>
              </w:rPr>
              <w:t xml:space="preserve"> x 10</w:t>
            </w:r>
            <w:r w:rsidRPr="00F60ED1">
              <w:rPr>
                <w:rFonts w:ascii="Cambria Math" w:hAnsi="Cambria Math" w:cs="Cambria Math"/>
                <w:vertAlign w:val="superscript"/>
              </w:rPr>
              <w:t>9</w:t>
            </w:r>
          </w:p>
        </w:tc>
      </w:tr>
    </w:tbl>
    <w:p w14:paraId="0FB162C2" w14:textId="6C706B19" w:rsidR="00B6002E" w:rsidRDefault="00B6002E"/>
    <w:p w14:paraId="2FC9972B" w14:textId="63B9147A" w:rsidR="00F60ED1" w:rsidRDefault="00F60ED1"/>
    <w:p w14:paraId="50B378E2" w14:textId="4B445ADB" w:rsidR="00F60ED1" w:rsidRPr="00F7006E" w:rsidRDefault="00F60ED1">
      <w:pPr>
        <w:rPr>
          <w:sz w:val="24"/>
          <w:szCs w:val="24"/>
        </w:rPr>
      </w:pPr>
      <w:r w:rsidRPr="00F7006E">
        <w:rPr>
          <w:sz w:val="24"/>
          <w:szCs w:val="24"/>
        </w:rPr>
        <w:t xml:space="preserve">Initial design consisted of 2 hidden layers with the </w:t>
      </w:r>
      <w:proofErr w:type="spellStart"/>
      <w:r w:rsidRPr="00F7006E">
        <w:rPr>
          <w:sz w:val="24"/>
          <w:szCs w:val="24"/>
        </w:rPr>
        <w:t>Relu</w:t>
      </w:r>
      <w:proofErr w:type="spellEnd"/>
      <w:r w:rsidRPr="00F7006E">
        <w:rPr>
          <w:sz w:val="24"/>
          <w:szCs w:val="24"/>
        </w:rPr>
        <w:t xml:space="preserve"> </w:t>
      </w:r>
      <w:r w:rsidR="00BB7B63" w:rsidRPr="00F7006E">
        <w:rPr>
          <w:sz w:val="24"/>
          <w:szCs w:val="24"/>
        </w:rPr>
        <w:t>comparison</w:t>
      </w:r>
      <w:r w:rsidRPr="00F7006E">
        <w:rPr>
          <w:sz w:val="24"/>
          <w:szCs w:val="24"/>
        </w:rPr>
        <w:t xml:space="preserve"> and 2 output. The valid signals are available to indicate when the output is ready after the calculation.</w:t>
      </w:r>
    </w:p>
    <w:p w14:paraId="3413ED41" w14:textId="77777777" w:rsidR="00F60ED1" w:rsidRPr="00F7006E" w:rsidRDefault="00F60ED1">
      <w:pPr>
        <w:rPr>
          <w:sz w:val="24"/>
          <w:szCs w:val="24"/>
        </w:rPr>
      </w:pPr>
      <w:r w:rsidRPr="00F7006E">
        <w:rPr>
          <w:sz w:val="24"/>
          <w:szCs w:val="24"/>
        </w:rPr>
        <w:t>Optimizations that went under in further milestones are</w:t>
      </w:r>
    </w:p>
    <w:p w14:paraId="4E536D94" w14:textId="1856877B" w:rsidR="00F60ED1" w:rsidRPr="00F7006E" w:rsidRDefault="00F60ED1" w:rsidP="00F60E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006E">
        <w:rPr>
          <w:sz w:val="24"/>
          <w:szCs w:val="24"/>
        </w:rPr>
        <w:t xml:space="preserve">Tighten bit width of registers with range analysis. Considering the </w:t>
      </w:r>
      <w:r w:rsidR="00F7006E" w:rsidRPr="00F7006E">
        <w:rPr>
          <w:sz w:val="24"/>
          <w:szCs w:val="24"/>
        </w:rPr>
        <w:t>worst-case</w:t>
      </w:r>
      <w:r w:rsidRPr="00F7006E">
        <w:rPr>
          <w:sz w:val="24"/>
          <w:szCs w:val="24"/>
        </w:rPr>
        <w:t xml:space="preserve"> scenario width of registers were </w:t>
      </w:r>
      <w:r w:rsidR="00B71926" w:rsidRPr="00F7006E">
        <w:rPr>
          <w:sz w:val="24"/>
          <w:szCs w:val="24"/>
        </w:rPr>
        <w:t>chosen</w:t>
      </w:r>
      <w:r w:rsidRPr="00F7006E">
        <w:rPr>
          <w:sz w:val="24"/>
          <w:szCs w:val="24"/>
        </w:rPr>
        <w:t xml:space="preserve"> </w:t>
      </w:r>
      <w:r w:rsidR="00F7006E" w:rsidRPr="00F7006E">
        <w:rPr>
          <w:sz w:val="24"/>
          <w:szCs w:val="24"/>
        </w:rPr>
        <w:t>in order to account for these scenarios but not expanding them enough so that bits are wasted later.</w:t>
      </w:r>
    </w:p>
    <w:p w14:paraId="7DCCC725" w14:textId="77777777" w:rsidR="00F7006E" w:rsidRPr="00F7006E" w:rsidRDefault="00F7006E" w:rsidP="00F60E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006E">
        <w:rPr>
          <w:sz w:val="24"/>
          <w:szCs w:val="24"/>
        </w:rPr>
        <w:t>Pipelining the design into 2 stages for timing closure in synthesis for lower clock period and achieving better frequency.</w:t>
      </w:r>
    </w:p>
    <w:p w14:paraId="2584C7BA" w14:textId="77777777" w:rsidR="00F7006E" w:rsidRPr="00F7006E" w:rsidRDefault="00F7006E" w:rsidP="00F60E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006E">
        <w:rPr>
          <w:sz w:val="24"/>
          <w:szCs w:val="24"/>
        </w:rPr>
        <w:t>The design was cleaned in order to remove redundant register and FSMs.</w:t>
      </w:r>
    </w:p>
    <w:p w14:paraId="66DE7860" w14:textId="1E906800" w:rsidR="00F60ED1" w:rsidRPr="00F7006E" w:rsidRDefault="00F7006E" w:rsidP="00F700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006E">
        <w:rPr>
          <w:sz w:val="24"/>
          <w:szCs w:val="24"/>
        </w:rPr>
        <w:t xml:space="preserve">Ready signal was also pipelined for latency tracking. </w:t>
      </w:r>
    </w:p>
    <w:sectPr w:rsidR="00F60ED1" w:rsidRPr="00F7006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0BF9B" w14:textId="77777777" w:rsidR="00076A28" w:rsidRDefault="00076A28" w:rsidP="00F60ED1">
      <w:pPr>
        <w:spacing w:after="0" w:line="240" w:lineRule="auto"/>
      </w:pPr>
      <w:r>
        <w:separator/>
      </w:r>
    </w:p>
  </w:endnote>
  <w:endnote w:type="continuationSeparator" w:id="0">
    <w:p w14:paraId="5F39E8D6" w14:textId="77777777" w:rsidR="00076A28" w:rsidRDefault="00076A28" w:rsidP="00F60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F5CAD" w14:textId="77777777" w:rsidR="00076A28" w:rsidRDefault="00076A28" w:rsidP="00F60ED1">
      <w:pPr>
        <w:spacing w:after="0" w:line="240" w:lineRule="auto"/>
      </w:pPr>
      <w:r>
        <w:separator/>
      </w:r>
    </w:p>
  </w:footnote>
  <w:footnote w:type="continuationSeparator" w:id="0">
    <w:p w14:paraId="6D185778" w14:textId="77777777" w:rsidR="00076A28" w:rsidRDefault="00076A28" w:rsidP="00F60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138C5" w14:textId="582B4C10" w:rsidR="00F60ED1" w:rsidRDefault="00F7006E" w:rsidP="00F60ED1">
    <w:pPr>
      <w:pStyle w:val="Header"/>
      <w:jc w:val="right"/>
    </w:pPr>
    <w:r>
      <w:t>Team</w:t>
    </w:r>
    <w:r w:rsidR="00F60ED1">
      <w:t xml:space="preserve"> Name: </w:t>
    </w:r>
    <w:r>
      <w:t>Hopper</w:t>
    </w:r>
  </w:p>
  <w:p w14:paraId="7A97D9E6" w14:textId="607359BD" w:rsidR="00F60ED1" w:rsidRPr="00F60ED1" w:rsidRDefault="00F60ED1" w:rsidP="00F60ED1">
    <w:pPr>
      <w:pStyle w:val="Header"/>
      <w:jc w:val="right"/>
      <w:rPr>
        <w:sz w:val="16"/>
        <w:szCs w:val="16"/>
      </w:rPr>
    </w:pPr>
    <w:r w:rsidRPr="00F7006E">
      <w:rPr>
        <w:b/>
        <w:bCs/>
        <w:sz w:val="16"/>
        <w:szCs w:val="16"/>
      </w:rPr>
      <w:t>Group Members</w:t>
    </w:r>
    <w:r w:rsidRPr="00F60ED1">
      <w:rPr>
        <w:sz w:val="16"/>
        <w:szCs w:val="16"/>
      </w:rPr>
      <w:t xml:space="preserve">: </w:t>
    </w:r>
    <w:proofErr w:type="spellStart"/>
    <w:r w:rsidRPr="00F60ED1">
      <w:rPr>
        <w:sz w:val="16"/>
        <w:szCs w:val="16"/>
      </w:rPr>
      <w:t>Vidhyanandhan</w:t>
    </w:r>
    <w:proofErr w:type="spellEnd"/>
    <w:r w:rsidRPr="00F60ED1">
      <w:rPr>
        <w:sz w:val="16"/>
        <w:szCs w:val="16"/>
      </w:rPr>
      <w:t xml:space="preserve"> Sathish Kumar; Yash Gupta; Shreya </w:t>
    </w:r>
    <w:proofErr w:type="spellStart"/>
    <w:r w:rsidRPr="00F60ED1">
      <w:rPr>
        <w:sz w:val="16"/>
        <w:szCs w:val="16"/>
      </w:rPr>
      <w:t>Somani</w:t>
    </w:r>
    <w:proofErr w:type="spellEnd"/>
    <w:r w:rsidRPr="00F60ED1">
      <w:rPr>
        <w:sz w:val="16"/>
        <w:szCs w:val="16"/>
      </w:rPr>
      <w:t xml:space="preserve">; Tanya </w:t>
    </w:r>
    <w:proofErr w:type="spellStart"/>
    <w:r w:rsidRPr="00F60ED1">
      <w:rPr>
        <w:sz w:val="16"/>
        <w:szCs w:val="16"/>
      </w:rPr>
      <w:t>Rameshjagadeeswari</w:t>
    </w:r>
    <w:proofErr w:type="spellEnd"/>
    <w:r w:rsidRPr="00F60ED1">
      <w:rPr>
        <w:sz w:val="16"/>
        <w:szCs w:val="16"/>
      </w:rPr>
      <w:t xml:space="preserve">; </w:t>
    </w:r>
    <w:proofErr w:type="spellStart"/>
    <w:r w:rsidRPr="00F60ED1">
      <w:rPr>
        <w:sz w:val="16"/>
        <w:szCs w:val="16"/>
      </w:rPr>
      <w:t>Mohith</w:t>
    </w:r>
    <w:proofErr w:type="spellEnd"/>
    <w:r w:rsidRPr="00F60ED1">
      <w:rPr>
        <w:sz w:val="16"/>
        <w:szCs w:val="16"/>
      </w:rPr>
      <w:t xml:space="preserve"> </w:t>
    </w:r>
    <w:proofErr w:type="spellStart"/>
    <w:r w:rsidRPr="00F60ED1">
      <w:rPr>
        <w:sz w:val="16"/>
        <w:szCs w:val="16"/>
      </w:rPr>
      <w:t>Thatikonda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530D7E"/>
    <w:multiLevelType w:val="hybridMultilevel"/>
    <w:tmpl w:val="121AC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FD"/>
    <w:rsid w:val="00076A28"/>
    <w:rsid w:val="000C0290"/>
    <w:rsid w:val="003448B2"/>
    <w:rsid w:val="005C6893"/>
    <w:rsid w:val="00610668"/>
    <w:rsid w:val="00670309"/>
    <w:rsid w:val="00794BFD"/>
    <w:rsid w:val="007A2C32"/>
    <w:rsid w:val="008F1ED5"/>
    <w:rsid w:val="00951E2C"/>
    <w:rsid w:val="00B6002E"/>
    <w:rsid w:val="00B71926"/>
    <w:rsid w:val="00BB7B63"/>
    <w:rsid w:val="00CE4EDE"/>
    <w:rsid w:val="00F51F4B"/>
    <w:rsid w:val="00F60ED1"/>
    <w:rsid w:val="00F7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1E35"/>
  <w15:chartTrackingRefBased/>
  <w15:docId w15:val="{EF5C365C-2E28-48C1-80BE-162D1DE2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4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0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ED1"/>
  </w:style>
  <w:style w:type="paragraph" w:styleId="Footer">
    <w:name w:val="footer"/>
    <w:basedOn w:val="Normal"/>
    <w:link w:val="FooterChar"/>
    <w:uiPriority w:val="99"/>
    <w:unhideWhenUsed/>
    <w:rsid w:val="00F60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Vidhyanandhan S [TSK Cement Ulagam]</dc:creator>
  <cp:keywords/>
  <dc:description/>
  <cp:lastModifiedBy>Patron</cp:lastModifiedBy>
  <cp:revision>9</cp:revision>
  <dcterms:created xsi:type="dcterms:W3CDTF">2026-02-05T00:55:00Z</dcterms:created>
  <dcterms:modified xsi:type="dcterms:W3CDTF">2026-02-05T21:58:00Z</dcterms:modified>
</cp:coreProperties>
</file>