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E97E8" w14:textId="77777777" w:rsidR="008E0E2C" w:rsidRDefault="008E0E2C" w:rsidP="008E0E2C">
      <w:r>
        <w:t>049</w:t>
      </w:r>
    </w:p>
    <w:p w14:paraId="46B652AF" w14:textId="77777777" w:rsidR="008E0E2C" w:rsidRDefault="008E0E2C" w:rsidP="008E0E2C">
      <w:r>
        <w:rPr>
          <w:rFonts w:hint="eastAsia"/>
        </w:rPr>
        <w:t>必须强调团结和进步</w:t>
      </w:r>
    </w:p>
    <w:p w14:paraId="5B8EE548" w14:textId="77777777" w:rsidR="008E0E2C" w:rsidRDefault="008E0E2C" w:rsidP="008E0E2C">
      <w:r>
        <w:rPr>
          <w:rFonts w:hint="eastAsia"/>
        </w:rPr>
        <w:t>（一九四○年二月七日）</w:t>
      </w:r>
    </w:p>
    <w:p w14:paraId="13FECF9A" w14:textId="77777777" w:rsidR="008E0E2C" w:rsidRDefault="008E0E2C" w:rsidP="008E0E2C">
      <w:r>
        <w:rPr>
          <w:rFonts w:hint="eastAsia"/>
        </w:rPr>
        <w:t xml:space="preserve">　　这是毛泽东为延安《新中华报》改版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周年纪念写的文章。</w:t>
      </w:r>
    </w:p>
    <w:p w14:paraId="316F159F" w14:textId="77777777" w:rsidR="008E0E2C" w:rsidRDefault="008E0E2C" w:rsidP="008E0E2C">
      <w:r>
        <w:rPr>
          <w:rFonts w:hint="eastAsia"/>
        </w:rPr>
        <w:t xml:space="preserve">　　抗战、团结、进步，这是共产党在去年“七七”纪念时提出的三大方针。这是三位一体的方针，三者不可缺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如果单单强调抗战而不强调团结和进步，那末，所谓“抗战”是靠不住的，是不能持久的。缺乏团结和进步纲领的抗战，终久会有一天要改为投降，或者归于失败。我们共产党认为一定要三者合一。为了抗战就要反对投降，反对汪精卫的卖国协定⑴，反对汪精卫的伪政府，反对一切暗藏在抗日阵线中的汉奸和投降派。为了团结，就要反对分裂运动，反对内部磨擦，反对从抗日阵线后面进攻八路军、新四军和一切进步势力，反对破坏敌后的抗日根据地，反对破坏八路军的后方陕甘宁边区，反对不承认共产党的合法地位，反对雪片一样的“限制异党活动”的文件。为了进步，就要反对倒退，反对把三民主义和《抗战建国纲领》⑵束之高阁，反对不实行《总理遗嘱》上“唤起民众”的指示，反对把进步青年送进集中营，反对把抗战初期仅有的一点言论出版自由取消干净，反对把宪政运动变为少数人包办的官僚事业，反对在山西进攻新军、摧残</w:t>
      </w:r>
      <w:proofErr w:type="gramStart"/>
      <w:r>
        <w:rPr>
          <w:rFonts w:hint="eastAsia"/>
        </w:rPr>
        <w:t>牺</w:t>
      </w:r>
      <w:proofErr w:type="gramEnd"/>
      <w:r>
        <w:rPr>
          <w:rFonts w:hint="eastAsia"/>
        </w:rPr>
        <w:t>盟和残杀进步人员⑶，反对三民主义青年团</w:t>
      </w:r>
      <w:proofErr w:type="gramStart"/>
      <w:r>
        <w:rPr>
          <w:rFonts w:hint="eastAsia"/>
        </w:rPr>
        <w:t>在咸榆公路</w:t>
      </w:r>
      <w:proofErr w:type="gramEnd"/>
      <w:r>
        <w:rPr>
          <w:rFonts w:hint="eastAsia"/>
        </w:rPr>
        <w:t>、陇海铁路一带拦路劫人⑷，反对讨九个小老婆和发一万万元国难财的无耻勾当，反对贪官污吏的横行和土豪劣绅的猖獗。不这样做，没有团结和进步，所谓抗战只是空唤，抗日胜利是没有希望的。《新中华报》⑸第二年的政治方向是什么？就是强调团结和进步，以反对一切危害抗战的乌烟瘴气，以期抗日事业有进一步的胜利。</w:t>
      </w:r>
    </w:p>
    <w:p w14:paraId="0D9D43F7" w14:textId="77777777" w:rsidR="008E0E2C" w:rsidRDefault="008E0E2C" w:rsidP="008E0E2C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65450DFB" w14:textId="77777777" w:rsidR="008E0E2C" w:rsidRDefault="008E0E2C" w:rsidP="008E0E2C">
      <w:r>
        <w:rPr>
          <w:rFonts w:hint="eastAsia"/>
        </w:rPr>
        <w:t xml:space="preserve">　　〔</w:t>
      </w:r>
      <w:r>
        <w:t>1〕 见本卷《克服投降危险，力争时局好转》注〔1〕。</w:t>
      </w:r>
    </w:p>
    <w:p w14:paraId="25363951" w14:textId="77777777" w:rsidR="008E0E2C" w:rsidRDefault="008E0E2C" w:rsidP="008E0E2C">
      <w:r>
        <w:rPr>
          <w:rFonts w:hint="eastAsia"/>
        </w:rPr>
        <w:t xml:space="preserve">　　〔</w:t>
      </w:r>
      <w:r>
        <w:t>2〕 见本卷《陕甘宁边区政府、第八路军后方留守处布告》注〔3〕。</w:t>
      </w:r>
    </w:p>
    <w:p w14:paraId="2C4197D1" w14:textId="77777777" w:rsidR="008E0E2C" w:rsidRDefault="008E0E2C" w:rsidP="008E0E2C">
      <w:r>
        <w:rPr>
          <w:rFonts w:hint="eastAsia"/>
        </w:rPr>
        <w:t xml:space="preserve">　　〔</w:t>
      </w:r>
      <w:r>
        <w:t>3〕 在山西进攻新军的事件，见本卷《团结一切抗日力量，反对反共顽固派》注〔4〕。“牺盟”即“山西牺牲救国同盟会”，一九三六年九月成立。它是中国共产党倡议创建、并始终受共产党领导的群众抗日团体，在山西的抗日斗争中曾起了重大的作用。一九三九年十二月，阎锡山发动“晋西事变”，后并在晋东南等地的国民党中央军配合下，公开摧残牺盟会，许多共产党员、牺盟会的干部和群众中的进步分子，遭到残酷的杀害。</w:t>
      </w:r>
    </w:p>
    <w:p w14:paraId="6B69FA06" w14:textId="77777777" w:rsidR="008E0E2C" w:rsidRDefault="008E0E2C" w:rsidP="008E0E2C">
      <w:r>
        <w:rPr>
          <w:rFonts w:hint="eastAsia"/>
        </w:rPr>
        <w:t xml:space="preserve">　　〔</w:t>
      </w:r>
      <w:r>
        <w:t>4〕 从一九三九年起，国民党用三民主义青年团“招待所”的名义，派遣特务，配合军队，在咸阳榆林公路和陇海铁路上设立许多封锁站口，截留出入陕甘宁边区的进步青年和知识分子，把他们送往集中营监禁残杀，或者强迫他们充当特务。</w:t>
      </w:r>
    </w:p>
    <w:p w14:paraId="0171F63E" w14:textId="38CABB6C" w:rsidR="00000449" w:rsidRPr="008E0E2C" w:rsidRDefault="008E0E2C">
      <w:pPr>
        <w:rPr>
          <w:rFonts w:hint="eastAsia"/>
        </w:rPr>
      </w:pPr>
      <w:r>
        <w:rPr>
          <w:rFonts w:hint="eastAsia"/>
        </w:rPr>
        <w:t xml:space="preserve">　　〔</w:t>
      </w:r>
      <w:r>
        <w:t>5〕 见本卷《和中央社、扫荡报、新民报三记者的谈话》注〔2〕。</w:t>
      </w:r>
    </w:p>
    <w:sectPr w:rsidR="00000449" w:rsidRPr="008E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12B10" w14:textId="77777777" w:rsidR="00FE4E08" w:rsidRDefault="00FE4E08" w:rsidP="008E0E2C">
      <w:r>
        <w:separator/>
      </w:r>
    </w:p>
  </w:endnote>
  <w:endnote w:type="continuationSeparator" w:id="0">
    <w:p w14:paraId="7A2988DF" w14:textId="77777777" w:rsidR="00FE4E08" w:rsidRDefault="00FE4E08" w:rsidP="008E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5FC49" w14:textId="77777777" w:rsidR="00FE4E08" w:rsidRDefault="00FE4E08" w:rsidP="008E0E2C">
      <w:r>
        <w:separator/>
      </w:r>
    </w:p>
  </w:footnote>
  <w:footnote w:type="continuationSeparator" w:id="0">
    <w:p w14:paraId="3DE0707C" w14:textId="77777777" w:rsidR="00FE4E08" w:rsidRDefault="00FE4E08" w:rsidP="008E0E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49"/>
    <w:rsid w:val="00000449"/>
    <w:rsid w:val="008E0E2C"/>
    <w:rsid w:val="00FE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FA3C7"/>
  <w15:chartTrackingRefBased/>
  <w15:docId w15:val="{EF20F476-4CBD-498C-8019-3CE494BC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E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907</Characters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2020-10-10T13:41:00Z</dcterms:created>
  <dcterms:modified xsi:type="dcterms:W3CDTF">2020-10-10T13:41:00Z</dcterms:modified>
</cp:coreProperties>
</file>