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7EA6C" w14:textId="77777777" w:rsidR="00014B04" w:rsidRDefault="00014B04" w:rsidP="00014B04">
      <w:r>
        <w:t>051</w:t>
      </w:r>
    </w:p>
    <w:p w14:paraId="32C91F3B" w14:textId="77777777" w:rsidR="00014B04" w:rsidRDefault="00014B04" w:rsidP="00014B04">
      <w:r>
        <w:rPr>
          <w:rFonts w:hint="eastAsia"/>
        </w:rPr>
        <w:t>抗日根据地的政权问题</w:t>
      </w:r>
    </w:p>
    <w:p w14:paraId="68BFE6C9" w14:textId="77777777" w:rsidR="00014B04" w:rsidRDefault="00014B04" w:rsidP="00014B04">
      <w:r>
        <w:rPr>
          <w:rFonts w:hint="eastAsia"/>
        </w:rPr>
        <w:t>（一九四○年三月六日）</w:t>
      </w:r>
    </w:p>
    <w:p w14:paraId="25058A62" w14:textId="77777777" w:rsidR="00014B04" w:rsidRDefault="00014B04" w:rsidP="00014B04">
      <w:r>
        <w:rPr>
          <w:rFonts w:hint="eastAsia"/>
        </w:rPr>
        <w:t xml:space="preserve">　　这是毛泽东为中共中央起草的对党内的指示。</w:t>
      </w:r>
    </w:p>
    <w:p w14:paraId="609A9184" w14:textId="77777777" w:rsidR="00014B04" w:rsidRDefault="00014B04" w:rsidP="00014B04">
      <w:r>
        <w:rPr>
          <w:rFonts w:hint="eastAsia"/>
        </w:rPr>
        <w:t xml:space="preserve">　　（一）目前是国民党反共顽固派极力反对我们在华北、华中等地建立抗日民主政权，而我们则必须建立这种政权，并已经可能在各主要的抗日根据地内建立这种政权的时候。我们和反共顽固派为政权问题在华北、华中和西北的斗争，带着推动全国建立统一战线政权的性质，为全国观感之所系，因此，必须谨慎地处理这个问题。</w:t>
      </w:r>
    </w:p>
    <w:p w14:paraId="24CD4C79" w14:textId="77777777" w:rsidR="00014B04" w:rsidRDefault="00014B04" w:rsidP="00014B04">
      <w:r>
        <w:rPr>
          <w:rFonts w:hint="eastAsia"/>
        </w:rPr>
        <w:t xml:space="preserve">　　（二）在抗日时期，我们所建立的政权的性质，是民族统一战线的。这种政权，是一切赞成抗日又赞成民主的人们的政权，是几个革命阶级联合起来对于汉奸和反动派的民主专政。它是和地主资产阶级的反革命专政区别的，也和土地革命时期的工农民主专政有区别。对于这种政权性质的明确了解和认真执行，将大有助于全国民主化的推动。过左和过右，均将给予全国人民以极坏的影响。</w:t>
      </w:r>
    </w:p>
    <w:p w14:paraId="72FB776D" w14:textId="77777777" w:rsidR="00014B04" w:rsidRDefault="00014B04" w:rsidP="00014B04">
      <w:r>
        <w:rPr>
          <w:rFonts w:hint="eastAsia"/>
        </w:rPr>
        <w:t xml:space="preserve">　　（三）目前正在开始的召集河北参议会和选举河北行政委员会，是一件具有严重意义的事。同样，在晋西北，在山东，在淮河以北，在绥德、富县、陇东等地建立新的政权，也具有严重的意义。必须依照上述原则进行，力避过右和过左的倾向。目前更严重的是忽视争取中等资产阶级和开明绅士的“左”的倾向。</w:t>
      </w:r>
    </w:p>
    <w:p w14:paraId="342176A7" w14:textId="77777777" w:rsidR="00014B04" w:rsidRDefault="00014B04" w:rsidP="00014B04">
      <w:r>
        <w:rPr>
          <w:rFonts w:hint="eastAsia"/>
        </w:rPr>
        <w:t xml:space="preserve">　　（四）根据抗日民族统一战线政权的原则，在人员分配上，应规定为共产党员占三分之一，非党的左派进步分子占三分之一，不左不右的中间派占三分之一。</w:t>
      </w:r>
    </w:p>
    <w:p w14:paraId="02D1A76F" w14:textId="77777777" w:rsidR="00014B04" w:rsidRDefault="00014B04" w:rsidP="00014B04">
      <w:r>
        <w:rPr>
          <w:rFonts w:hint="eastAsia"/>
        </w:rPr>
        <w:t xml:space="preserve">　　（五）</w:t>
      </w:r>
      <w:r w:rsidRPr="00DE3DA6">
        <w:rPr>
          <w:rFonts w:hint="eastAsia"/>
          <w:b/>
          <w:bCs/>
          <w:u w:val="single"/>
        </w:rPr>
        <w:t>必须保证共产党员在政权中占领导地位，因此，必须使占三分之一的共产党员在质量上具有优越的条件。</w:t>
      </w:r>
      <w:r>
        <w:rPr>
          <w:rFonts w:hint="eastAsia"/>
        </w:rPr>
        <w:t>只要有了这个条件，就可以保证党的领导权，不必有更多的人数。所谓领导权，不是要一天到晚当作口号去高喊，也不是盛气凌人地要人家服从我们，而是以党的正确政策和自己的模范工作，说服和教育党外人士，使他们愿意接受我们的建议。</w:t>
      </w:r>
    </w:p>
    <w:p w14:paraId="4010FABB" w14:textId="77777777" w:rsidR="00014B04" w:rsidRDefault="00014B04" w:rsidP="00014B04">
      <w:r>
        <w:rPr>
          <w:rFonts w:hint="eastAsia"/>
        </w:rPr>
        <w:t xml:space="preserve">　　（六）</w:t>
      </w:r>
      <w:r w:rsidRPr="00DE3DA6">
        <w:rPr>
          <w:rFonts w:hint="eastAsia"/>
          <w:b/>
          <w:bCs/>
          <w:u w:val="single"/>
        </w:rPr>
        <w:t>必须使党外进步分子占三分之一，因为他们联系着广大的小资产阶级群众。我们这样做，对于争取小资产阶级将有很大的影响。</w:t>
      </w:r>
    </w:p>
    <w:p w14:paraId="666FB49F" w14:textId="77777777" w:rsidR="00014B04" w:rsidRDefault="00014B04" w:rsidP="00014B04">
      <w:r>
        <w:rPr>
          <w:rFonts w:hint="eastAsia"/>
        </w:rPr>
        <w:t xml:space="preserve">　　（七）给中间派以三分之一的位置，目的在于争取中等资产阶级和开明绅士。这些阶层的争取，是孤立顽固派的一个重要的步骤。目前我们决不能不顾到这些阶层的力量，我们必须谨慎地对待他们。</w:t>
      </w:r>
    </w:p>
    <w:p w14:paraId="66711CB0" w14:textId="77777777" w:rsidR="00014B04" w:rsidRDefault="00014B04" w:rsidP="00014B04">
      <w:r>
        <w:rPr>
          <w:rFonts w:hint="eastAsia"/>
        </w:rPr>
        <w:t xml:space="preserve">　　（八）对于共产党以外的人员，不问他们是否有党派关系和属于何种党派，只要是抗日的并且是愿意和共产党合作的，我们便应以合作的态度对待他们。</w:t>
      </w:r>
    </w:p>
    <w:p w14:paraId="1C667F7B" w14:textId="77777777" w:rsidR="00014B04" w:rsidRDefault="00014B04" w:rsidP="00014B04">
      <w:r>
        <w:rPr>
          <w:rFonts w:hint="eastAsia"/>
        </w:rPr>
        <w:t xml:space="preserve">　　（九）上述人员的分配是党的真实的政策，不能敷衍塞责。为着执行这个政策，必须教育担任政权工作的党员，克服他们不愿和不惯同党外人士合作的狭隘性，提倡民主作风，遇事先和党外人士商量，取得多数同意，然后去做。同时，尽量地鼓励党外人士对各种问题提出意见，并倾听他们的意见。绝不能以为我们有军队和政权在手，一切都要无条件地照我们的决定去做，因而不注意去努力说服非党人士同意我们的意见，并心悦诚服地执行。</w:t>
      </w:r>
    </w:p>
    <w:p w14:paraId="2335489C" w14:textId="77777777" w:rsidR="00014B04" w:rsidRDefault="00014B04" w:rsidP="00014B04">
      <w:r>
        <w:rPr>
          <w:rFonts w:hint="eastAsia"/>
        </w:rPr>
        <w:t xml:space="preserve">　　（十）上述人员数目的分配是一种大体上的规定，各地须依当地的实际情况施行，不是要机械地凑足数目字。最下层政权的成分可以酌量变通，防止地主豪绅钻进政权机关。政权建立已久的晋察冀边区、冀中区、太行山区和冀南区，应照此原则重新审查自己的方针。在建立新的政权时，一概照此原则。</w:t>
      </w:r>
    </w:p>
    <w:p w14:paraId="4E2F419E" w14:textId="77777777" w:rsidR="00014B04" w:rsidRDefault="00014B04" w:rsidP="00014B04">
      <w:r>
        <w:rPr>
          <w:rFonts w:hint="eastAsia"/>
        </w:rPr>
        <w:t xml:space="preserve">　　（十一）抗日统一战线政权的选举政策，应是凡满十八岁的赞成抗日和民主的中国人，不分阶级、民族、男女、信仰、党派、文化程度，均有选举权和被选举权。抗日统一战线政权的产生，应经过人民选举。其组织形式，应是民主集中制。</w:t>
      </w:r>
    </w:p>
    <w:p w14:paraId="05F5260A" w14:textId="77777777" w:rsidR="00014B04" w:rsidRDefault="00014B04" w:rsidP="00014B04">
      <w:r>
        <w:rPr>
          <w:rFonts w:hint="eastAsia"/>
        </w:rPr>
        <w:t xml:space="preserve">　　（十二）抗日统一战线政权的施政方针，应以反对日本帝国主义，保护抗日的人民，调节各抗日阶层的利益，改良工农的生活和镇压汉奸、反动派为基本出发点。</w:t>
      </w:r>
    </w:p>
    <w:p w14:paraId="28C106BB" w14:textId="77777777" w:rsidR="00014B04" w:rsidRDefault="00014B04" w:rsidP="00014B04">
      <w:r>
        <w:rPr>
          <w:rFonts w:hint="eastAsia"/>
        </w:rPr>
        <w:lastRenderedPageBreak/>
        <w:t xml:space="preserve">　　（十三）对参加我们政权的党外人士的生活习惯和言论行动，不能要求他们和共产党员一样，否则将使他们感到不满和不安。</w:t>
      </w:r>
    </w:p>
    <w:p w14:paraId="32420BF8" w14:textId="5629CFB2" w:rsidR="00D15695" w:rsidRPr="00014B04" w:rsidRDefault="00014B04">
      <w:pPr>
        <w:rPr>
          <w:rFonts w:hint="eastAsia"/>
        </w:rPr>
      </w:pPr>
      <w:r>
        <w:rPr>
          <w:rFonts w:hint="eastAsia"/>
        </w:rPr>
        <w:t xml:space="preserve">　　（十四）责成各中央局、各中央分局、各区党委、各军队首长，对党内作明确的说明，使此指示充分地实现于政权工作中。</w:t>
      </w:r>
    </w:p>
    <w:sectPr w:rsidR="00D15695" w:rsidRPr="00014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484A6" w14:textId="77777777" w:rsidR="003F02E8" w:rsidRDefault="003F02E8" w:rsidP="00014B04">
      <w:r>
        <w:separator/>
      </w:r>
    </w:p>
  </w:endnote>
  <w:endnote w:type="continuationSeparator" w:id="0">
    <w:p w14:paraId="75DDCE07" w14:textId="77777777" w:rsidR="003F02E8" w:rsidRDefault="003F02E8" w:rsidP="00014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2ECC8" w14:textId="77777777" w:rsidR="003F02E8" w:rsidRDefault="003F02E8" w:rsidP="00014B04">
      <w:r>
        <w:separator/>
      </w:r>
    </w:p>
  </w:footnote>
  <w:footnote w:type="continuationSeparator" w:id="0">
    <w:p w14:paraId="6177D37C" w14:textId="77777777" w:rsidR="003F02E8" w:rsidRDefault="003F02E8" w:rsidP="00014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95"/>
    <w:rsid w:val="00014B04"/>
    <w:rsid w:val="003F02E8"/>
    <w:rsid w:val="00D1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54A22"/>
  <w15:chartTrackingRefBased/>
  <w15:docId w15:val="{B314C0A2-1A13-47EC-9AC4-0095779E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B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2020-10-11T09:20:00Z</dcterms:created>
  <dcterms:modified xsi:type="dcterms:W3CDTF">2020-10-11T09:20:00Z</dcterms:modified>
</cp:coreProperties>
</file>