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W w:w="900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000"/>
      </w:tblGrid>
      <w:tr w14:paraId="195E3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0" w:hRule="atLeast"/>
        </w:trPr>
        <w:tc>
          <w:tcPr>
            <w:tcW w:w="9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97F982">
            <w:pPr>
              <w:keepNext w:val="0"/>
              <w:keepLines w:val="0"/>
              <w:widowControl/>
              <w:suppressLineNumbers w:val="0"/>
              <w:jc w:val="left"/>
              <w:textAlignment w:val="center"/>
              <w:rPr>
                <w:rFonts w:ascii="Arial Unicode MS" w:hAnsi="Arial Unicode MS" w:eastAsia="Arial Unicode MS" w:cs="Arial Unicode MS"/>
                <w:i w:val="0"/>
                <w:iCs w:val="0"/>
                <w:color w:val="000000"/>
                <w:sz w:val="24"/>
                <w:szCs w:val="24"/>
                <w:u w:val="none"/>
              </w:rPr>
            </w:pPr>
            <w:r>
              <w:rPr>
                <w:rFonts w:hint="default" w:ascii="Arial Unicode MS" w:hAnsi="Arial Unicode MS" w:eastAsia="Arial Unicode MS" w:cs="Arial Unicode MS"/>
                <w:i w:val="0"/>
                <w:iCs w:val="0"/>
                <w:color w:val="000000"/>
                <w:kern w:val="0"/>
                <w:sz w:val="24"/>
                <w:szCs w:val="24"/>
                <w:u w:val="none"/>
                <w:lang w:val="en-US" w:eastAsia="zh-CN" w:bidi="ar"/>
              </w:rPr>
              <w:t>腹透版本发布说明（2024.08.29） 1. 【患者管理】-患者首页列表增加“二维码”绑定，患者可使用微信扫码关注云净公众号绑定患者端；（PC端） 2. 【患者管理】-患者首页列表操作栏增加“医院二维码”按钮，可打印出二维码让所有患者，通过微信扫码</w:t>
            </w:r>
            <w:bookmarkStart w:id="0" w:name="_GoBack"/>
            <w:bookmarkEnd w:id="0"/>
            <w:r>
              <w:rPr>
                <w:rFonts w:hint="default" w:ascii="Arial Unicode MS" w:hAnsi="Arial Unicode MS" w:eastAsia="Arial Unicode MS" w:cs="Arial Unicode MS"/>
                <w:i w:val="0"/>
                <w:iCs w:val="0"/>
                <w:color w:val="000000"/>
                <w:kern w:val="0"/>
                <w:sz w:val="24"/>
                <w:szCs w:val="24"/>
                <w:u w:val="none"/>
                <w:lang w:val="en-US" w:eastAsia="zh-CN" w:bidi="ar"/>
              </w:rPr>
              <w:t>关注云净公众号绑定患者端（PC端） 3. 【患者管理】-透析管理-增加“透析记录”同步患者在患者端，每日登记腹膜透析记录内容仅查看；（PC端） 4. 【患者管理】-增加”院外监测“功能，统计患者在患者端-居家记录的”血压/脉搏“、”体温“、”体重“、”尿量“、”血糖“数据，生成”折线分析图”、数据列表；（PC端） 5. 【患者管理】-医嘱-长期医嘱页面增加“药品推送”按钮，可勾选医嘱列表数据，推送至患者端；（PC端） 6. 【患者管理】-医嘱-长期医嘱页面-医嘱列表增加“药品推送状态”显示已推送和未推送的药品，也可设置医嘱推送和取消推送；（PC端） 7. 【患者端】-医嘱模块-显示医生给患者推送的医嘱内容； 8. 【患者端】-透析记录模块-可记录和显示患者每天居家腹透透析量数据； 9. 【患者端】-透析记录模块-总量分析-点击按钮可查询患者时间段范围内的“透析总量分析”，24h透析液出量/入量、24小时超滤量折线图； 10. 【患者端】-透析记录模块-日历控件，点击选择日期页面会显示，透析记录已登记的日期会有颜色区分显示； 11. 【患者端】-健康监测模块-增加居家“血压/脉搏”记录功能，患者记录数据后会生成”血压“、”脉搏“趋势分析折线图，和记录数据列表； 12. 【患者端】-健康监测模块-增加居家“体重”记录功能，患者记录数据后会生成”体重“趋势分析折线图，和体重数据列表，可修改删除数据； 13. 【患者端】-健康监测模块-增加居家“尿量”记录功能，患者记录数据后会生成”尿量“趋势分析折线图，和尿量数据列表，可修改删除数据； 14. 【患者端】-健康监测模块-增加居家“血糖”记录功能，患者记录数据后会生成”血糖“趋势分析折线图，和血糖数据列表，可修改删除数据； 15. 【患者端】-健康监测模块-增加居家“体温”记录功能，患者记录数据后会生成”体温“趋势分析折线图，和体温数据列表，可修改删除数据； 16. 【患者端】-腹透方案模块-显示的内容同步PC端患者管理-腹透方案的数据； 17. 【患者端】-个人信息模块-显示患者姓名、头像信息；</w:t>
            </w:r>
          </w:p>
        </w:tc>
      </w:tr>
      <w:tr w14:paraId="182BD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0" w:hRule="atLeast"/>
        </w:trPr>
        <w:tc>
          <w:tcPr>
            <w:tcW w:w="9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304373">
            <w:pPr>
              <w:keepNext w:val="0"/>
              <w:keepLines w:val="0"/>
              <w:widowControl/>
              <w:suppressLineNumbers w:val="0"/>
              <w:jc w:val="left"/>
              <w:textAlignment w:val="center"/>
              <w:rPr>
                <w:rFonts w:hint="default" w:ascii="Arial Unicode MS" w:hAnsi="Arial Unicode MS" w:eastAsia="Arial Unicode MS" w:cs="Arial Unicode MS"/>
                <w:i w:val="0"/>
                <w:iCs w:val="0"/>
                <w:color w:val="000000"/>
                <w:sz w:val="24"/>
                <w:szCs w:val="24"/>
                <w:u w:val="none"/>
              </w:rPr>
            </w:pPr>
            <w:r>
              <w:rPr>
                <w:rFonts w:hint="default" w:ascii="Arial Unicode MS" w:hAnsi="Arial Unicode MS" w:eastAsia="Arial Unicode MS" w:cs="Arial Unicode MS"/>
                <w:i w:val="0"/>
                <w:iCs w:val="0"/>
                <w:color w:val="000000"/>
                <w:kern w:val="0"/>
                <w:sz w:val="24"/>
                <w:szCs w:val="24"/>
                <w:u w:val="none"/>
                <w:lang w:val="en-US" w:eastAsia="zh-CN" w:bidi="ar"/>
              </w:rPr>
              <w:t>腹透版本发布说明（2024.08.15） 1.客户端界面优化</w:t>
            </w:r>
          </w:p>
        </w:tc>
      </w:tr>
      <w:tr w14:paraId="25C2B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0" w:hRule="atLeast"/>
        </w:trPr>
        <w:tc>
          <w:tcPr>
            <w:tcW w:w="9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F2809C">
            <w:pPr>
              <w:keepNext w:val="0"/>
              <w:keepLines w:val="0"/>
              <w:widowControl/>
              <w:suppressLineNumbers w:val="0"/>
              <w:jc w:val="left"/>
              <w:textAlignment w:val="center"/>
              <w:rPr>
                <w:rFonts w:hint="default" w:ascii="Arial Unicode MS" w:hAnsi="Arial Unicode MS" w:eastAsia="Arial Unicode MS" w:cs="Arial Unicode MS"/>
                <w:i w:val="0"/>
                <w:iCs w:val="0"/>
                <w:color w:val="000000"/>
                <w:sz w:val="24"/>
                <w:szCs w:val="24"/>
                <w:u w:val="none"/>
              </w:rPr>
            </w:pPr>
            <w:r>
              <w:rPr>
                <w:rFonts w:hint="default" w:ascii="Arial Unicode MS" w:hAnsi="Arial Unicode MS" w:eastAsia="Arial Unicode MS" w:cs="Arial Unicode MS"/>
                <w:i w:val="0"/>
                <w:iCs w:val="0"/>
                <w:color w:val="000000"/>
                <w:kern w:val="0"/>
                <w:sz w:val="24"/>
                <w:szCs w:val="24"/>
                <w:u w:val="none"/>
                <w:lang w:val="en-US" w:eastAsia="zh-CN" w:bidi="ar"/>
              </w:rPr>
              <w:t>腹透版本发布说明（2024.07.17） 1.【科室质控】统计表单升级为2.0版本。</w:t>
            </w:r>
          </w:p>
        </w:tc>
      </w:tr>
      <w:tr w14:paraId="05F05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0" w:hRule="atLeast"/>
        </w:trPr>
        <w:tc>
          <w:tcPr>
            <w:tcW w:w="9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3AE138">
            <w:pPr>
              <w:keepNext w:val="0"/>
              <w:keepLines w:val="0"/>
              <w:widowControl/>
              <w:suppressLineNumbers w:val="0"/>
              <w:jc w:val="left"/>
              <w:textAlignment w:val="center"/>
              <w:rPr>
                <w:rFonts w:hint="default" w:ascii="Arial Unicode MS" w:hAnsi="Arial Unicode MS" w:eastAsia="Arial Unicode MS" w:cs="Arial Unicode MS"/>
                <w:i w:val="0"/>
                <w:iCs w:val="0"/>
                <w:color w:val="000000"/>
                <w:sz w:val="24"/>
                <w:szCs w:val="24"/>
                <w:u w:val="none"/>
              </w:rPr>
            </w:pPr>
            <w:r>
              <w:rPr>
                <w:rFonts w:hint="default" w:ascii="Arial Unicode MS" w:hAnsi="Arial Unicode MS" w:eastAsia="Arial Unicode MS" w:cs="Arial Unicode MS"/>
                <w:i w:val="0"/>
                <w:iCs w:val="0"/>
                <w:color w:val="000000"/>
                <w:kern w:val="0"/>
                <w:sz w:val="24"/>
                <w:szCs w:val="24"/>
                <w:u w:val="none"/>
                <w:lang w:val="en-US" w:eastAsia="zh-CN" w:bidi="ar"/>
              </w:rPr>
              <w:t>腹透版本发布说明（2024.07.17） 1.【随访管理】-各模块页面中增加下拉菜单导航功能；（移动端） 2.【随访管理】-患者信息-腹透方案-方案详情页面-增加“腹透液品牌”字段；（移动端） 3.【随访管理】-患者基本信息栏-增加“电话（本人）”和“电话（家属）”字段；（PC端） 4.【随访管理】-患者基本信息栏-“诊断”字段增加鼠标悬停在该字段会显示悬浮完整的诊断信息；（PC端） 5.【随访管理】-随访小结-“护士签名”、“医生签名”、“随访人”默认当前登录角色；（移动端/PC端） 6.【患者管理】-评估工具-腹膜炎追溯记录表-新增-“腹膜置管日期”字段自动取腹透通路-通路信息-最近一条记录的“置管日期”值；（PC端） 7.【患者管理】-评估工具-腹膜炎追溯记录表-“用药”字段改为输入带建议内容，原有下拉框选项内容改为建议内容；（PC端） 8.【患者管理】-腹透通路-外出口评估-评估历史记录列表-增加“是否同步”字段，该字段值显示“是”代表是随访同步更新过来的数据（不可修改），显示“否”代表是自行添加的数据。（PC端）</w:t>
            </w:r>
          </w:p>
        </w:tc>
      </w:tr>
      <w:tr w14:paraId="3A444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0" w:hRule="atLeast"/>
        </w:trPr>
        <w:tc>
          <w:tcPr>
            <w:tcW w:w="9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A93364">
            <w:pPr>
              <w:keepNext w:val="0"/>
              <w:keepLines w:val="0"/>
              <w:widowControl/>
              <w:suppressLineNumbers w:val="0"/>
              <w:jc w:val="left"/>
              <w:textAlignment w:val="center"/>
              <w:rPr>
                <w:rFonts w:hint="default" w:ascii="Arial Unicode MS" w:hAnsi="Arial Unicode MS" w:eastAsia="Arial Unicode MS" w:cs="Arial Unicode MS"/>
                <w:i w:val="0"/>
                <w:iCs w:val="0"/>
                <w:color w:val="000000"/>
                <w:sz w:val="24"/>
                <w:szCs w:val="24"/>
                <w:u w:val="none"/>
              </w:rPr>
            </w:pPr>
            <w:r>
              <w:rPr>
                <w:rFonts w:hint="default" w:ascii="Arial Unicode MS" w:hAnsi="Arial Unicode MS" w:eastAsia="Arial Unicode MS" w:cs="Arial Unicode MS"/>
                <w:i w:val="0"/>
                <w:iCs w:val="0"/>
                <w:color w:val="000000"/>
                <w:kern w:val="0"/>
                <w:sz w:val="24"/>
                <w:szCs w:val="24"/>
                <w:u w:val="none"/>
                <w:lang w:val="en-US" w:eastAsia="zh-CN" w:bidi="ar"/>
              </w:rPr>
              <w:t>腹透版本发布说明（2024.07.11） 1.【随访管理】-更新了打印模板；（PC端） 2.【随访管理】-实际随访日期显示随访方式；（PC端/移动端） 3.【随访管理】-当前腹透透析方案-“腹透液品牌”和“腹透液类型”两个字段改为输入带建议内容，原有下拉框选项内容改为建议内容；（PC端） 4.【患者管理】-评估工具-透析充分性评估表更新了计算公式；（PC端） 5.【患者管理】-评估工具-腹膜功能评估表-原有的“转运类型”字段改名为“肌酐转运类型”，新增“葡萄糖转运类型”字段；（PC端） 6.【患者管理】-导出患者信息弹窗页面-增加“转归类型”、“转归分类”、“转归原因”三个字段；（PC端） 7.【患者管理】-腹透方案-新增/修改页面弹窗页面-“腹透液品牌”和“腹透液类型”两个字段改为输入带建议内容，原有下拉框选项内容改为建议内容；（PC端） 8.【患者管理】-腹透方案-腹透通路-腹膜炎-“腹透液品牌”字段改为输入带建议内容，原有下拉框选项内容改为建议内容；（PC端） 9.【透析宣教】-患教实施-新增教育记录弹窗页面-“教育主题”字段下拉框增加搜索功能；（PC端） 10.【透析宣教】-资料库-点击“引用为教育主题”按钮，新增已存在主题的浮窗提示功能；（PC端）</w:t>
            </w:r>
          </w:p>
        </w:tc>
      </w:tr>
      <w:tr w14:paraId="1F05F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0" w:hRule="atLeast"/>
        </w:trPr>
        <w:tc>
          <w:tcPr>
            <w:tcW w:w="9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0C1D1C">
            <w:pPr>
              <w:keepNext w:val="0"/>
              <w:keepLines w:val="0"/>
              <w:widowControl/>
              <w:suppressLineNumbers w:val="0"/>
              <w:jc w:val="left"/>
              <w:textAlignment w:val="center"/>
              <w:rPr>
                <w:rFonts w:hint="default" w:ascii="Arial Unicode MS" w:hAnsi="Arial Unicode MS" w:eastAsia="Arial Unicode MS" w:cs="Arial Unicode MS"/>
                <w:i w:val="0"/>
                <w:iCs w:val="0"/>
                <w:color w:val="000000"/>
                <w:sz w:val="24"/>
                <w:szCs w:val="24"/>
                <w:u w:val="none"/>
              </w:rPr>
            </w:pPr>
            <w:r>
              <w:rPr>
                <w:rFonts w:hint="default" w:ascii="Arial Unicode MS" w:hAnsi="Arial Unicode MS" w:eastAsia="Arial Unicode MS" w:cs="Arial Unicode MS"/>
                <w:i w:val="0"/>
                <w:iCs w:val="0"/>
                <w:color w:val="000000"/>
                <w:kern w:val="0"/>
                <w:sz w:val="24"/>
                <w:szCs w:val="24"/>
                <w:u w:val="none"/>
                <w:lang w:val="en-US" w:eastAsia="zh-CN" w:bidi="ar"/>
              </w:rPr>
              <w:t>腹透版本发布说明（2024.07.03） 1.【随访管理】-当前腹膜透析方案-增加“周期”、“钙浓度”和“同时做血透”三个字段及下拉框选择；（PC端、移动端） 2.【随访管理】-当前腹膜透析方案-“腹透液类型”字段增加选项内容“艾考糊精”；（PC端） 3.【患者管理】-腹透方案-增加“周期”、“钙浓度”和“同时做血透”三个字段及下拉框选择；（PC端、移动端） 4.【患者管理】-腹透方案-新增/修改页面-“腹透液类型”字段增加选项内容“艾考糊精”；（PC端） 5.【患者管理】-患者信息/快速建档-腹透方案-“腹透液类型”字段增加选项内容“艾考糊精”；（移动端） 6.【患者管理】-首页-透析充分性评估提醒/腹膜功能龄评估提醒/查询检验提醒/短管更换提醒弹窗页面-增加“患者来源”筛选项字段，下拉框选项内容“不限、转出、留治、门诊、住院”，默认不限；（PC端）</w:t>
            </w:r>
          </w:p>
        </w:tc>
      </w:tr>
      <w:tr w14:paraId="044C1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0" w:hRule="atLeast"/>
        </w:trPr>
        <w:tc>
          <w:tcPr>
            <w:tcW w:w="9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6A4D6D">
            <w:pPr>
              <w:keepNext w:val="0"/>
              <w:keepLines w:val="0"/>
              <w:widowControl/>
              <w:suppressLineNumbers w:val="0"/>
              <w:jc w:val="left"/>
              <w:textAlignment w:val="center"/>
              <w:rPr>
                <w:rFonts w:hint="default" w:ascii="Arial Unicode MS" w:hAnsi="Arial Unicode MS" w:eastAsia="Arial Unicode MS" w:cs="Arial Unicode MS"/>
                <w:i w:val="0"/>
                <w:iCs w:val="0"/>
                <w:color w:val="000000"/>
                <w:sz w:val="24"/>
                <w:szCs w:val="24"/>
                <w:u w:val="none"/>
              </w:rPr>
            </w:pPr>
            <w:r>
              <w:rPr>
                <w:rFonts w:hint="default" w:ascii="Arial Unicode MS" w:hAnsi="Arial Unicode MS" w:eastAsia="Arial Unicode MS" w:cs="Arial Unicode MS"/>
                <w:i w:val="0"/>
                <w:iCs w:val="0"/>
                <w:color w:val="000000"/>
                <w:kern w:val="0"/>
                <w:sz w:val="24"/>
                <w:szCs w:val="24"/>
                <w:u w:val="none"/>
                <w:lang w:val="en-US" w:eastAsia="zh-CN" w:bidi="ar"/>
              </w:rPr>
              <w:t>腹透版本发布说明（2024.06.27） 1. 【随访管理】-页面重构-页面流程化随访内容模板，当前腹膜透析方案、一般情况、体格检查、导管评估、用药情况、随访小结；（PC端、移动端） 2. 【随访管理】-患者列表-卡片显示患者头像、传染病、腹透号、腹透龄、计划随访日期、上次随访日期、上次随访门诊、患者来源情况；（PC端、移动端） 3. 【随访管理】-患者基础信息栏-显示患者基础信息、实际随访日期、主管护士、短管更换更换期提醒日期、腹膜功能评估提醒日期、透析充分性评估提醒日期，默认上一次填写内容、检验检查；（PC端、移动端） 4. 【随访管理】-当前腹膜透析方案，显示患者腹透方案详细字段内容，内置自动同步患者管理-腹透方案，最近日期一条方案记录内容，修改方案内容后点击“更新方案”按钮可将本次修改方案同步至患者管理中对应患者的腹透方案；（PC端、移动端） 5. 【随访管理】-增加导管评估-可在随访中给患者添加对应评估内容，点击“保存”按钮后，患者管理-腹透通路-外出口评估会新增一条评估记录属性只读不可修改；（PC端、移动端） 6. 【随访管理】-增加用药情况-可添加/删除医嘱，记录患者腹透过程中的实际用药情况，点击“同步医嘱”按钮会显示患者管理-该患者长期医嘱的内容，勾选医嘱可将医嘱添加至列表中；（PC端、移动端） 7. 【随访管理】-随访小结-增加随访人、当前随访方式、患者下次计划随访日期、计划随访方式；（PC端、移动端） 8. 【患者管理】-腹透方案-腹透模式增加“CAPD+APD”； 9. 【患者管理】-腹透方案-方案日志-显示历史从随访管理中同步过来的方案，以及在当前模块新增修改的方案记录； 10. 【质控平台】-腹膜炎记录汇总-列表增加字段“住院（门诊）号”、“腹透龄”；（PC端） 11. 【系统设置】-个性化-增加治疗小结“存在问题及处理”、“护士记录”、“医生记录”模版；</w:t>
            </w:r>
          </w:p>
        </w:tc>
      </w:tr>
      <w:tr w14:paraId="7A684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0" w:hRule="atLeast"/>
        </w:trPr>
        <w:tc>
          <w:tcPr>
            <w:tcW w:w="9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E128B0">
            <w:pPr>
              <w:keepNext w:val="0"/>
              <w:keepLines w:val="0"/>
              <w:widowControl/>
              <w:suppressLineNumbers w:val="0"/>
              <w:jc w:val="left"/>
              <w:textAlignment w:val="center"/>
              <w:rPr>
                <w:rFonts w:hint="default" w:ascii="Arial Unicode MS" w:hAnsi="Arial Unicode MS" w:eastAsia="Arial Unicode MS" w:cs="Arial Unicode MS"/>
                <w:i w:val="0"/>
                <w:iCs w:val="0"/>
                <w:color w:val="000000"/>
                <w:sz w:val="24"/>
                <w:szCs w:val="24"/>
                <w:u w:val="none"/>
              </w:rPr>
            </w:pPr>
            <w:r>
              <w:rPr>
                <w:rFonts w:hint="default" w:ascii="Arial Unicode MS" w:hAnsi="Arial Unicode MS" w:eastAsia="Arial Unicode MS" w:cs="Arial Unicode MS"/>
                <w:i w:val="0"/>
                <w:iCs w:val="0"/>
                <w:color w:val="000000"/>
                <w:kern w:val="0"/>
                <w:sz w:val="24"/>
                <w:szCs w:val="24"/>
                <w:u w:val="none"/>
                <w:lang w:val="en-US" w:eastAsia="zh-CN" w:bidi="ar"/>
              </w:rPr>
              <w:t>腹透版本发布说明（2024.05.29） 1. 【患者管理】-检验检查-“腹膜透析液(24h)生化”检验项目-增加“24h 透析液排出总量（L）”、”葡萄糖（mmol/L）“检验指标；（PC端）</w:t>
            </w:r>
          </w:p>
        </w:tc>
      </w:tr>
      <w:tr w14:paraId="510F7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0" w:hRule="atLeast"/>
        </w:trPr>
        <w:tc>
          <w:tcPr>
            <w:tcW w:w="9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C53722">
            <w:pPr>
              <w:keepNext w:val="0"/>
              <w:keepLines w:val="0"/>
              <w:widowControl/>
              <w:suppressLineNumbers w:val="0"/>
              <w:jc w:val="left"/>
              <w:textAlignment w:val="center"/>
              <w:rPr>
                <w:rFonts w:hint="default" w:ascii="Arial Unicode MS" w:hAnsi="Arial Unicode MS" w:eastAsia="Arial Unicode MS" w:cs="Arial Unicode MS"/>
                <w:i w:val="0"/>
                <w:iCs w:val="0"/>
                <w:color w:val="000000"/>
                <w:sz w:val="24"/>
                <w:szCs w:val="24"/>
                <w:u w:val="none"/>
              </w:rPr>
            </w:pPr>
            <w:r>
              <w:rPr>
                <w:rFonts w:hint="default" w:ascii="Arial Unicode MS" w:hAnsi="Arial Unicode MS" w:eastAsia="Arial Unicode MS" w:cs="Arial Unicode MS"/>
                <w:i w:val="0"/>
                <w:iCs w:val="0"/>
                <w:color w:val="000000"/>
                <w:kern w:val="0"/>
                <w:sz w:val="24"/>
                <w:szCs w:val="24"/>
                <w:u w:val="none"/>
                <w:lang w:val="en-US" w:eastAsia="zh-CN" w:bidi="ar"/>
              </w:rPr>
              <w:t>腹透版本发布说明（2024.05.09） 1. 【移动端】-预警查询-增加“腹膜功能提醒”、“短管更换提醒”； 2. 【患者管理】-血管通路-腹膜炎增加“腹膜炎判定、预后治疗时间”、“白细胞计数”、腹膜炎增加“畏寒”、“发热”、“出口处红肿”、“腹泻”、“腹膜刺激症”、“超滤量减少”、“其他”字段字段，透出液培养和药敏、外出口分泌物培养和药敏填写样式修改； 3. 【患者管理】-外出口评估-增加外出口分泌物涂、腹透龄、隧道感染、外出口分泌物培养和药敏填写内容； 4. 【患者管理】-患者首页增加“透析充分性评估”提醒；</w:t>
            </w:r>
          </w:p>
        </w:tc>
      </w:tr>
      <w:tr w14:paraId="26AFC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0" w:hRule="atLeast"/>
        </w:trPr>
        <w:tc>
          <w:tcPr>
            <w:tcW w:w="9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6E1FF9">
            <w:pPr>
              <w:keepNext w:val="0"/>
              <w:keepLines w:val="0"/>
              <w:widowControl/>
              <w:suppressLineNumbers w:val="0"/>
              <w:jc w:val="left"/>
              <w:textAlignment w:val="center"/>
              <w:rPr>
                <w:rFonts w:hint="default" w:ascii="Arial Unicode MS" w:hAnsi="Arial Unicode MS" w:eastAsia="Arial Unicode MS" w:cs="Arial Unicode MS"/>
                <w:i w:val="0"/>
                <w:iCs w:val="0"/>
                <w:color w:val="000000"/>
                <w:sz w:val="24"/>
                <w:szCs w:val="24"/>
                <w:u w:val="none"/>
              </w:rPr>
            </w:pPr>
            <w:r>
              <w:rPr>
                <w:rFonts w:hint="default" w:ascii="Arial Unicode MS" w:hAnsi="Arial Unicode MS" w:eastAsia="Arial Unicode MS" w:cs="Arial Unicode MS"/>
                <w:i w:val="0"/>
                <w:iCs w:val="0"/>
                <w:color w:val="000000"/>
                <w:kern w:val="0"/>
                <w:sz w:val="24"/>
                <w:szCs w:val="24"/>
                <w:u w:val="none"/>
                <w:lang w:val="en-US" w:eastAsia="zh-CN" w:bidi="ar"/>
              </w:rPr>
              <w:t>腹透版本发布说明（2024.04.11） 【患者管理】-腹透通路-腹膜添加记录页面，增加“备注”字段，细菌培养/出口分泌物培养：革兰氏阳性选项增加【ESBL阳性】、【药敏反应结果】； 【患者管理】-腹透通路-腹膜添加记录页面，增加“腹膜炎性质”选项字段； 【患者管理】-腹透通路-腹膜添加记录页面，治疗结果字段下拉框增加【痊愈、拔管、放弃、其他】选项； 【患者管理】-首页操作栏增加“批量导入”患者信息，管理员角色可“批量导出”患者信息； 【患者管理】-首页操作栏增加“腹膜功能评估提醒”，给患者做腹膜功能评估可设置下一次提醒时间； 【患者管理】-病情记录-手术记录列表增加“手术名称”、“手术医院” 字段； 【患者管理】-腹透通路-通路信息，新增/修改页面增加“手术方式、 停用日期、停用原因”字段； 【患者管理】-腹透方案-添加/修改页面增加“腹透液品牌”字段下拉框选项内容；</w:t>
            </w:r>
          </w:p>
        </w:tc>
      </w:tr>
      <w:tr w14:paraId="1019B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0" w:hRule="atLeast"/>
        </w:trPr>
        <w:tc>
          <w:tcPr>
            <w:tcW w:w="9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9A6DC3">
            <w:pPr>
              <w:keepNext w:val="0"/>
              <w:keepLines w:val="0"/>
              <w:widowControl/>
              <w:suppressLineNumbers w:val="0"/>
              <w:jc w:val="left"/>
              <w:textAlignment w:val="center"/>
              <w:rPr>
                <w:rFonts w:hint="default" w:ascii="Arial Unicode MS" w:hAnsi="Arial Unicode MS" w:eastAsia="Arial Unicode MS" w:cs="Arial Unicode MS"/>
                <w:i w:val="0"/>
                <w:iCs w:val="0"/>
                <w:color w:val="000000"/>
                <w:sz w:val="24"/>
                <w:szCs w:val="24"/>
                <w:u w:val="none"/>
              </w:rPr>
            </w:pPr>
            <w:r>
              <w:rPr>
                <w:rFonts w:hint="default" w:ascii="Arial Unicode MS" w:hAnsi="Arial Unicode MS" w:eastAsia="Arial Unicode MS" w:cs="Arial Unicode MS"/>
                <w:i w:val="0"/>
                <w:iCs w:val="0"/>
                <w:color w:val="000000"/>
                <w:kern w:val="0"/>
                <w:sz w:val="24"/>
                <w:szCs w:val="24"/>
                <w:u w:val="none"/>
                <w:lang w:val="en-US" w:eastAsia="zh-CN" w:bidi="ar"/>
              </w:rPr>
              <w:t>腹透版本发布说明（2023.07.05） 1.【质控平台】增加“腹膜炎记录汇总”统计表，汇总患者所有腹膜炎记录，支持按时间段筛选和导出功能。 2.【患者管理】腹透通路-腹膜炎优化，增加腹透液品牌、腹透液批号字段，以及增加出口分泌物培养评估项目。 3.【患者管理】转归记录增加打印功能， 4.【患者管理】短管变更提醒弹窗增加页面说明：3.如已变更短管可在患者管理腹透通路的短管更换记录新增变更记录。 5.【透析宣教】患教实施-患者列表增加“患者来源”字段筛选功能，可筛选“不限”、“转出”、“留治”。 6.【随访管理】增加“大便”评估项目，且症状体征的心血管系统、呼吸系统、消化系统、泌尿系统评估项目均增加“正常”选项。 7.【患者管理】检验检查-肾科检验的指标曲线图优化，显示具体数值。 8.【随访管理】“其他情况说明”改成“护士记录”，并增加“医师记录”输入框填写医师所需记录的内容。 9.【随访管理】症状体征增加“皮肤评估”指标，可选择正常、瘙痒、其他。</w:t>
            </w:r>
          </w:p>
        </w:tc>
      </w:tr>
      <w:tr w14:paraId="4BA20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0" w:hRule="atLeast"/>
        </w:trPr>
        <w:tc>
          <w:tcPr>
            <w:tcW w:w="9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EE9E17">
            <w:pPr>
              <w:keepNext w:val="0"/>
              <w:keepLines w:val="0"/>
              <w:widowControl/>
              <w:suppressLineNumbers w:val="0"/>
              <w:jc w:val="left"/>
              <w:textAlignment w:val="center"/>
              <w:rPr>
                <w:rFonts w:hint="default" w:ascii="Arial Unicode MS" w:hAnsi="Arial Unicode MS" w:eastAsia="Arial Unicode MS" w:cs="Arial Unicode MS"/>
                <w:i w:val="0"/>
                <w:iCs w:val="0"/>
                <w:color w:val="000000"/>
                <w:sz w:val="24"/>
                <w:szCs w:val="24"/>
                <w:u w:val="none"/>
              </w:rPr>
            </w:pPr>
            <w:r>
              <w:rPr>
                <w:rFonts w:hint="default" w:ascii="Arial Unicode MS" w:hAnsi="Arial Unicode MS" w:eastAsia="Arial Unicode MS" w:cs="Arial Unicode MS"/>
                <w:i w:val="0"/>
                <w:iCs w:val="0"/>
                <w:color w:val="000000"/>
                <w:kern w:val="0"/>
                <w:sz w:val="24"/>
                <w:szCs w:val="24"/>
                <w:u w:val="none"/>
                <w:lang w:val="en-US" w:eastAsia="zh-CN" w:bidi="ar"/>
              </w:rPr>
              <w:t>腹透日常迭代说明（2022-11-24）： 1.患者管理-首页列表腹透号增加排序功能，“升序”&amp;“降序” 2.评估工具-日常生活能力评估表“打印评分”&amp;“打印明细”的打印时间去掉； 3.短管更换提醒改为3个月（90天）后自动弹窗提醒； 增加短管更换提醒页面查看患者预计下次更换短管日期； 1.入口：患者管理首页-“查询更换提醒”； 2.点击“查询更换提醒”弹出”导管更换提醒“页面； 3.提醒对象（弹窗提醒/提醒页面列表患者范围）：患者存在导管更换记录，且患者来源为留治的； 4.列表字段有序号、患者姓名、腹透号、性别、主管护士、提醒等级、最近更换日期、导管更换提醒（计划下次更换日期），均来至患者基本信息以及短管更换记录； 5.提醒等级：分“高”、“中”、“低”三个等级；距离更换日期&lt;3个月（90天）的提醒等级为“低”；距离更换日期≥3个月（90天）且&lt;6个月（180天）的提醒等级为“中”；距离更换日期≥6个月（180天）的提醒等级为“高”； 4.随访记录-随访方式增加“失联”、“拒访”选项 5.随访记录-腹膜透析方案增加”腹透液品牌“，选项为”百特“、”华仁“、”道润“ 6.随访单顶部的腹透龄要根据顶部随访时间减去首次插管日期进行计算，不是取患者当前腹透龄，随访记录的“腹透龄”=随访时间-首次插管日期</w:t>
            </w:r>
          </w:p>
        </w:tc>
      </w:tr>
    </w:tbl>
    <w:p w14:paraId="71EA3CA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0000000000000000000"/>
    <w:charset w:val="00"/>
    <w:family w:val="auto"/>
    <w:pitch w:val="default"/>
    <w:sig w:usb0="00000000" w:usb1="00000000" w:usb2="00000000" w:usb3="00000000" w:csb0="00000000" w:csb1="00000000"/>
  </w:font>
  <w:font w:name="KSOF6398537F">
    <w:panose1 w:val="020B0604020202020204"/>
    <w:charset w:val="86"/>
    <w:family w:val="auto"/>
    <w:pitch w:val="default"/>
    <w:sig w:usb0="00000001" w:usb1="00000000" w:usb2="00000000" w:usb3="00000000" w:csb0="003E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NiN2VhNTU1ZjUwMmNmNzE2YzJhN2Y3ZDVlNWM2MTkifQ=="/>
  </w:docVars>
  <w:rsids>
    <w:rsidRoot w:val="00000000"/>
    <w:rsid w:val="79F0007E"/>
    <w:rsid w:val="7DF74F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3676</Words>
  <Characters>3915</Characters>
  <Lines>0</Lines>
  <Paragraphs>0</Paragraphs>
  <TotalTime>1</TotalTime>
  <ScaleCrop>false</ScaleCrop>
  <LinksUpToDate>false</LinksUpToDate>
  <CharactersWithSpaces>4018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2024-10-15T10:47:00Z</dcterms:created>
  <dc:creator>Administrator</dc:creator>
  <cp:lastModifiedBy>yrdr*****@*****mail.site</cp:lastModifiedBy>
  <dcterms:modified xsi:type="dcterms:W3CDTF">2026-03-16T08:44:40Z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C8F86DC811814E04AB7D20AC4C33AE20_13</vt:lpwstr>
  </property>
</Properties>
</file>