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025D2B">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微软雅黑" w:hAnsi="微软雅黑" w:eastAsia="微软雅黑" w:cs="微软雅黑"/>
          <w:b/>
          <w:color w:val="000000"/>
          <w:kern w:val="0"/>
          <w:sz w:val="30"/>
          <w:highlight w:val="none"/>
          <w:lang w:val="en-US" w:eastAsia="zh-CN"/>
        </w:rPr>
      </w:pPr>
      <w:bookmarkStart w:id="0" w:name="_Toc18390"/>
      <w:bookmarkStart w:id="1" w:name="_Toc18087"/>
      <w:r>
        <w:rPr>
          <w:rFonts w:hint="default" w:ascii="微软雅黑" w:hAnsi="微软雅黑" w:eastAsia="微软雅黑" w:cs="微软雅黑"/>
          <w:b/>
          <w:color w:val="000000"/>
          <w:kern w:val="0"/>
          <w:sz w:val="30"/>
          <w:highlight w:val="none"/>
        </w:rPr>
        <w:t>乐企</w:t>
      </w:r>
      <w:r>
        <w:rPr>
          <w:rFonts w:hint="eastAsia" w:ascii="微软雅黑" w:hAnsi="微软雅黑" w:eastAsia="微软雅黑" w:cs="微软雅黑"/>
          <w:b/>
          <w:color w:val="000000"/>
          <w:kern w:val="0"/>
          <w:sz w:val="30"/>
          <w:highlight w:val="none"/>
          <w:lang w:val="en-US" w:eastAsia="zh-CN"/>
        </w:rPr>
        <w:t>长期资产进项税额抵扣台账报送</w:t>
      </w:r>
      <w:r>
        <w:rPr>
          <w:rFonts w:hint="default" w:ascii="微软雅黑" w:hAnsi="微软雅黑" w:eastAsia="微软雅黑" w:cs="微软雅黑"/>
          <w:b/>
          <w:color w:val="000000"/>
          <w:kern w:val="0"/>
          <w:sz w:val="30"/>
          <w:highlight w:val="none"/>
        </w:rPr>
        <w:t>能力说明文档V1.0</w:t>
      </w:r>
      <w:bookmarkEnd w:id="0"/>
      <w:bookmarkEnd w:id="1"/>
      <w:r>
        <w:rPr>
          <w:rFonts w:hint="eastAsia" w:ascii="微软雅黑" w:hAnsi="微软雅黑" w:eastAsia="微软雅黑" w:cs="微软雅黑"/>
          <w:b/>
          <w:color w:val="000000"/>
          <w:kern w:val="0"/>
          <w:sz w:val="30"/>
          <w:highlight w:val="none"/>
          <w:lang w:val="en-US" w:eastAsia="zh-CN"/>
        </w:rPr>
        <w:t>00</w:t>
      </w:r>
    </w:p>
    <w:p w14:paraId="19FDC8FB">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Arial" w:hAnsi="Arial" w:eastAsia="宋体" w:cs="Arial"/>
          <w:b/>
          <w:bCs/>
          <w:sz w:val="44"/>
          <w:szCs w:val="44"/>
          <w:highlight w:val="none"/>
          <w:lang w:val="en-US" w:eastAsia="zh-CN"/>
        </w:rPr>
      </w:pPr>
      <w:r>
        <w:rPr>
          <w:rFonts w:hint="eastAsia" w:ascii="微软雅黑" w:hAnsi="微软雅黑" w:eastAsia="微软雅黑" w:cs="微软雅黑"/>
          <w:b/>
          <w:color w:val="000000"/>
          <w:kern w:val="0"/>
          <w:sz w:val="30"/>
          <w:highlight w:val="none"/>
          <w:lang w:val="en-US" w:eastAsia="zh-CN"/>
        </w:rPr>
        <w:t>（适用一般纳税人）</w:t>
      </w:r>
    </w:p>
    <w:p w14:paraId="11E794A8">
      <w:pPr>
        <w:rPr>
          <w:rFonts w:hint="default" w:ascii="Arial" w:hAnsi="Arial" w:cs="Arial"/>
          <w:highlight w:val="none"/>
        </w:rPr>
      </w:pPr>
    </w:p>
    <w:p w14:paraId="3D25CDC0">
      <w:pPr>
        <w:rPr>
          <w:rFonts w:hint="default" w:ascii="Arial" w:hAnsi="Arial" w:cs="Arial"/>
          <w:highlight w:val="none"/>
        </w:rPr>
      </w:pPr>
    </w:p>
    <w:p w14:paraId="4770DCB1">
      <w:pPr>
        <w:rPr>
          <w:rFonts w:hint="default" w:ascii="Arial" w:hAnsi="Arial" w:cs="Arial"/>
          <w:highlight w:val="none"/>
        </w:rPr>
      </w:pPr>
    </w:p>
    <w:p w14:paraId="09C7DFDE">
      <w:pPr>
        <w:rPr>
          <w:rFonts w:hint="default" w:ascii="Arial" w:hAnsi="Arial" w:cs="Arial"/>
          <w:highlight w:val="none"/>
        </w:rPr>
      </w:pPr>
      <w:r>
        <w:rPr>
          <w:rFonts w:hint="default" w:ascii="Arial" w:hAnsi="Arial" w:cs="Arial"/>
          <w:highlight w:val="none"/>
        </w:rPr>
        <w:br w:type="page"/>
      </w:r>
    </w:p>
    <w:p w14:paraId="7F00160E">
      <w:pPr>
        <w:widowControl/>
        <w:rPr>
          <w:rFonts w:hint="default" w:ascii="Arial" w:hAnsi="Arial" w:cs="Arial"/>
          <w:highlight w:val="none"/>
        </w:rPr>
      </w:pPr>
      <w:r>
        <w:rPr>
          <w:rFonts w:hint="default" w:ascii="Arial" w:hAnsi="Arial" w:cs="Arial"/>
          <w:highlight w:val="none"/>
        </w:rPr>
        <w:pict>
          <v:rect id="_x0000_i1025" o:spt="1" style="height:0.05pt;width:415.3pt;" fillcolor="#D5DDDC" filled="t" stroked="f" coordsize="21600,21600" o:hr="t" o:hrstd="t" o:hrnoshade="t" o:hralign="center">
            <v:path/>
            <v:fill on="t" focussize="0,0"/>
            <v:stroke on="f"/>
            <v:imagedata o:title=""/>
            <o:lock v:ext="edit"/>
            <w10:wrap type="none"/>
            <w10:anchorlock/>
          </v:rect>
        </w:pict>
      </w:r>
    </w:p>
    <w:p w14:paraId="5A0DA01C">
      <w:pPr>
        <w:widowControl/>
        <w:spacing w:before="120" w:after="120" w:line="360" w:lineRule="atLeast"/>
        <w:jc w:val="center"/>
        <w:rPr>
          <w:rFonts w:hint="default" w:ascii="Times New Roman" w:hAnsi="Times New Roman" w:eastAsia="黑体" w:cs="Times New Roman"/>
          <w:b/>
          <w:bCs/>
          <w:color w:val="000000"/>
          <w:kern w:val="0"/>
          <w:sz w:val="44"/>
          <w:szCs w:val="44"/>
          <w:highlight w:val="none"/>
        </w:rPr>
      </w:pPr>
      <w:bookmarkStart w:id="2" w:name="_Toc14166"/>
      <w:r>
        <w:rPr>
          <w:rFonts w:hint="default" w:ascii="Times New Roman" w:hAnsi="Times New Roman" w:eastAsia="黑体" w:cs="Times New Roman"/>
          <w:b/>
          <w:bCs/>
          <w:color w:val="000000"/>
          <w:kern w:val="0"/>
          <w:sz w:val="44"/>
          <w:szCs w:val="44"/>
          <w:highlight w:val="none"/>
        </w:rPr>
        <w:t>修改说明</w:t>
      </w:r>
      <w:bookmarkEnd w:id="2"/>
    </w:p>
    <w:tbl>
      <w:tblPr>
        <w:tblStyle w:val="2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50"/>
        <w:gridCol w:w="923"/>
        <w:gridCol w:w="2015"/>
        <w:gridCol w:w="2251"/>
        <w:gridCol w:w="1240"/>
        <w:gridCol w:w="1240"/>
      </w:tblGrid>
      <w:tr w14:paraId="74273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467" w:type="pct"/>
            <w:shd w:val="clear" w:color="auto" w:fill="DDDDDD"/>
            <w:tcMar>
              <w:top w:w="0" w:type="dxa"/>
              <w:left w:w="108" w:type="dxa"/>
              <w:bottom w:w="0" w:type="dxa"/>
              <w:right w:w="108" w:type="dxa"/>
            </w:tcMar>
            <w:vAlign w:val="center"/>
          </w:tcPr>
          <w:p w14:paraId="0032C1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cs="Arial"/>
                <w:kern w:val="0"/>
                <w:sz w:val="20"/>
                <w:szCs w:val="20"/>
                <w:highlight w:val="none"/>
              </w:rPr>
            </w:pPr>
            <w:r>
              <w:rPr>
                <w:rFonts w:hint="default" w:ascii="Arial" w:hAnsi="Arial" w:cs="Arial"/>
                <w:b/>
                <w:bCs/>
                <w:kern w:val="0"/>
                <w:szCs w:val="21"/>
                <w:highlight w:val="none"/>
              </w:rPr>
              <w:t>版本</w:t>
            </w:r>
          </w:p>
        </w:tc>
        <w:tc>
          <w:tcPr>
            <w:tcW w:w="613" w:type="pct"/>
            <w:shd w:val="clear" w:color="auto" w:fill="DDDDDD"/>
            <w:tcMar>
              <w:top w:w="0" w:type="dxa"/>
              <w:left w:w="108" w:type="dxa"/>
              <w:bottom w:w="0" w:type="dxa"/>
              <w:right w:w="108" w:type="dxa"/>
            </w:tcMar>
            <w:vAlign w:val="center"/>
          </w:tcPr>
          <w:p w14:paraId="2C428FD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cs="Arial"/>
                <w:kern w:val="0"/>
                <w:sz w:val="20"/>
                <w:szCs w:val="20"/>
                <w:highlight w:val="none"/>
              </w:rPr>
            </w:pPr>
            <w:r>
              <w:rPr>
                <w:rFonts w:hint="default" w:ascii="Arial" w:hAnsi="Arial" w:cs="Arial"/>
                <w:b/>
                <w:bCs/>
                <w:kern w:val="0"/>
                <w:szCs w:val="21"/>
                <w:highlight w:val="none"/>
              </w:rPr>
              <w:t>章节编号</w:t>
            </w:r>
          </w:p>
        </w:tc>
        <w:tc>
          <w:tcPr>
            <w:tcW w:w="1254" w:type="pct"/>
            <w:shd w:val="clear" w:color="auto" w:fill="DDDDDD"/>
            <w:tcMar>
              <w:top w:w="0" w:type="dxa"/>
              <w:left w:w="108" w:type="dxa"/>
              <w:bottom w:w="0" w:type="dxa"/>
              <w:right w:w="108" w:type="dxa"/>
            </w:tcMar>
            <w:vAlign w:val="center"/>
          </w:tcPr>
          <w:p w14:paraId="17675D9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Arial" w:hAnsi="Arial" w:eastAsia="宋体" w:cs="Arial"/>
                <w:b/>
                <w:bCs/>
                <w:kern w:val="0"/>
                <w:szCs w:val="21"/>
                <w:highlight w:val="none"/>
                <w:lang w:val="en-US" w:eastAsia="zh-CN"/>
              </w:rPr>
            </w:pPr>
            <w:r>
              <w:rPr>
                <w:rFonts w:hint="eastAsia" w:ascii="Arial" w:hAnsi="Arial" w:cs="Arial"/>
                <w:b/>
                <w:bCs/>
                <w:kern w:val="0"/>
                <w:szCs w:val="21"/>
                <w:highlight w:val="none"/>
                <w:lang w:val="en-US" w:eastAsia="zh-CN"/>
              </w:rPr>
              <w:t>章节名称</w:t>
            </w:r>
          </w:p>
        </w:tc>
        <w:tc>
          <w:tcPr>
            <w:tcW w:w="1392" w:type="pct"/>
            <w:shd w:val="clear" w:color="auto" w:fill="DDDDDD"/>
            <w:tcMar>
              <w:top w:w="0" w:type="dxa"/>
              <w:left w:w="108" w:type="dxa"/>
              <w:bottom w:w="0" w:type="dxa"/>
              <w:right w:w="108" w:type="dxa"/>
            </w:tcMar>
            <w:vAlign w:val="center"/>
          </w:tcPr>
          <w:p w14:paraId="01208E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cs="Arial"/>
                <w:kern w:val="0"/>
                <w:sz w:val="20"/>
                <w:szCs w:val="20"/>
                <w:highlight w:val="none"/>
              </w:rPr>
            </w:pPr>
            <w:r>
              <w:rPr>
                <w:rFonts w:hint="default" w:ascii="Arial" w:hAnsi="Arial" w:cs="Arial"/>
                <w:b/>
                <w:bCs/>
                <w:kern w:val="0"/>
                <w:szCs w:val="21"/>
                <w:highlight w:val="none"/>
              </w:rPr>
              <w:t>修订内容简述</w:t>
            </w:r>
          </w:p>
        </w:tc>
        <w:tc>
          <w:tcPr>
            <w:tcW w:w="636" w:type="pct"/>
            <w:shd w:val="clear" w:color="auto" w:fill="DDDDDD"/>
            <w:tcMar>
              <w:top w:w="0" w:type="dxa"/>
              <w:left w:w="108" w:type="dxa"/>
              <w:bottom w:w="0" w:type="dxa"/>
              <w:right w:w="108" w:type="dxa"/>
            </w:tcMar>
            <w:vAlign w:val="center"/>
          </w:tcPr>
          <w:p w14:paraId="551C8B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jc w:val="left"/>
              <w:textAlignment w:val="auto"/>
              <w:rPr>
                <w:rFonts w:hint="default" w:ascii="Arial" w:hAnsi="Arial" w:eastAsia="宋体" w:cs="Arial"/>
                <w:kern w:val="0"/>
                <w:sz w:val="20"/>
                <w:szCs w:val="20"/>
                <w:highlight w:val="none"/>
                <w:lang w:val="en-US" w:eastAsia="zh-CN" w:bidi="ar-SA"/>
              </w:rPr>
            </w:pPr>
            <w:r>
              <w:rPr>
                <w:rFonts w:hint="default" w:ascii="Arial" w:hAnsi="Arial" w:cs="Arial"/>
                <w:b/>
                <w:bCs/>
                <w:kern w:val="0"/>
                <w:szCs w:val="21"/>
                <w:highlight w:val="none"/>
              </w:rPr>
              <w:t>生效日期</w:t>
            </w:r>
          </w:p>
        </w:tc>
        <w:tc>
          <w:tcPr>
            <w:tcW w:w="636" w:type="pct"/>
            <w:shd w:val="clear" w:color="auto" w:fill="DDDDDD"/>
            <w:tcMar>
              <w:top w:w="0" w:type="dxa"/>
              <w:left w:w="108" w:type="dxa"/>
              <w:bottom w:w="0" w:type="dxa"/>
              <w:right w:w="108" w:type="dxa"/>
            </w:tcMar>
            <w:vAlign w:val="center"/>
          </w:tcPr>
          <w:p w14:paraId="5B0ED5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cs="Arial"/>
                <w:kern w:val="0"/>
                <w:sz w:val="20"/>
                <w:szCs w:val="20"/>
                <w:highlight w:val="none"/>
              </w:rPr>
            </w:pPr>
            <w:r>
              <w:rPr>
                <w:rFonts w:hint="eastAsia" w:ascii="Arial" w:hAnsi="Arial" w:cs="Arial"/>
                <w:b/>
                <w:bCs/>
                <w:kern w:val="0"/>
                <w:szCs w:val="21"/>
                <w:highlight w:val="none"/>
                <w:lang w:val="en-US" w:eastAsia="zh-CN"/>
              </w:rPr>
              <w:t>上线</w:t>
            </w:r>
            <w:r>
              <w:rPr>
                <w:rFonts w:hint="default" w:ascii="Arial" w:hAnsi="Arial" w:cs="Arial"/>
                <w:b/>
                <w:bCs/>
                <w:kern w:val="0"/>
                <w:szCs w:val="21"/>
                <w:highlight w:val="none"/>
              </w:rPr>
              <w:t>日期</w:t>
            </w:r>
          </w:p>
        </w:tc>
      </w:tr>
      <w:tr w14:paraId="55DF4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467" w:type="pct"/>
            <w:tcMar>
              <w:top w:w="0" w:type="dxa"/>
              <w:left w:w="108" w:type="dxa"/>
              <w:bottom w:w="0" w:type="dxa"/>
              <w:right w:w="108" w:type="dxa"/>
            </w:tcMar>
            <w:vAlign w:val="center"/>
          </w:tcPr>
          <w:p w14:paraId="7BA3B17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宋体" w:cs="Arial"/>
                <w:kern w:val="0"/>
                <w:sz w:val="20"/>
                <w:szCs w:val="20"/>
                <w:highlight w:val="none"/>
                <w:lang w:val="en-US" w:eastAsia="zh-CN"/>
              </w:rPr>
            </w:pPr>
            <w:r>
              <w:rPr>
                <w:rFonts w:hint="default" w:ascii="Arial" w:hAnsi="Arial" w:cs="Arial"/>
                <w:kern w:val="0"/>
                <w:sz w:val="20"/>
                <w:szCs w:val="20"/>
                <w:highlight w:val="none"/>
              </w:rPr>
              <w:t>V1.0</w:t>
            </w:r>
            <w:r>
              <w:rPr>
                <w:rFonts w:hint="eastAsia" w:ascii="Arial" w:hAnsi="Arial" w:cs="Arial"/>
                <w:kern w:val="0"/>
                <w:sz w:val="20"/>
                <w:szCs w:val="20"/>
                <w:highlight w:val="none"/>
                <w:lang w:val="en-US" w:eastAsia="zh-CN"/>
              </w:rPr>
              <w:t>00</w:t>
            </w:r>
          </w:p>
        </w:tc>
        <w:tc>
          <w:tcPr>
            <w:tcW w:w="613" w:type="pct"/>
            <w:tcMar>
              <w:top w:w="0" w:type="dxa"/>
              <w:left w:w="108" w:type="dxa"/>
              <w:bottom w:w="0" w:type="dxa"/>
              <w:right w:w="108" w:type="dxa"/>
            </w:tcMar>
            <w:vAlign w:val="center"/>
          </w:tcPr>
          <w:p w14:paraId="5A5E15C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cs="Arial"/>
                <w:kern w:val="0"/>
                <w:sz w:val="20"/>
                <w:szCs w:val="20"/>
                <w:highlight w:val="none"/>
              </w:rPr>
            </w:pPr>
            <w:r>
              <w:rPr>
                <w:rFonts w:hint="default" w:ascii="Arial" w:hAnsi="Arial" w:cs="Arial"/>
                <w:kern w:val="0"/>
                <w:sz w:val="20"/>
                <w:szCs w:val="20"/>
                <w:highlight w:val="none"/>
              </w:rPr>
              <w:t>全章</w:t>
            </w:r>
          </w:p>
        </w:tc>
        <w:tc>
          <w:tcPr>
            <w:tcW w:w="1254" w:type="pct"/>
            <w:tcMar>
              <w:top w:w="0" w:type="dxa"/>
              <w:left w:w="108" w:type="dxa"/>
              <w:bottom w:w="0" w:type="dxa"/>
              <w:right w:w="108" w:type="dxa"/>
            </w:tcMar>
            <w:vAlign w:val="center"/>
          </w:tcPr>
          <w:p w14:paraId="2261884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cs="Arial"/>
                <w:kern w:val="0"/>
                <w:sz w:val="20"/>
                <w:szCs w:val="20"/>
                <w:highlight w:val="none"/>
              </w:rPr>
            </w:pPr>
          </w:p>
        </w:tc>
        <w:tc>
          <w:tcPr>
            <w:tcW w:w="1392" w:type="pct"/>
            <w:tcMar>
              <w:top w:w="0" w:type="dxa"/>
              <w:left w:w="108" w:type="dxa"/>
              <w:bottom w:w="0" w:type="dxa"/>
              <w:right w:w="108" w:type="dxa"/>
            </w:tcMar>
            <w:vAlign w:val="center"/>
          </w:tcPr>
          <w:p w14:paraId="0BF696D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宋体" w:cs="Arial"/>
                <w:kern w:val="0"/>
                <w:sz w:val="20"/>
                <w:szCs w:val="20"/>
                <w:highlight w:val="none"/>
                <w:lang w:val="en-US" w:eastAsia="zh-CN"/>
              </w:rPr>
            </w:pPr>
            <w:r>
              <w:rPr>
                <w:rFonts w:hint="eastAsia" w:ascii="Arial" w:hAnsi="Arial" w:cs="Arial"/>
                <w:kern w:val="0"/>
                <w:sz w:val="20"/>
                <w:szCs w:val="20"/>
                <w:highlight w:val="none"/>
                <w:lang w:val="en-US" w:eastAsia="zh-CN"/>
              </w:rPr>
              <w:t>全文新编</w:t>
            </w:r>
          </w:p>
        </w:tc>
        <w:tc>
          <w:tcPr>
            <w:tcW w:w="636" w:type="pct"/>
            <w:shd w:val="clear"/>
            <w:tcMar>
              <w:top w:w="0" w:type="dxa"/>
              <w:left w:w="108" w:type="dxa"/>
              <w:bottom w:w="0" w:type="dxa"/>
              <w:right w:w="108" w:type="dxa"/>
            </w:tcMar>
            <w:vAlign w:val="center"/>
          </w:tcPr>
          <w:p w14:paraId="1A56906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jc w:val="left"/>
              <w:textAlignment w:val="auto"/>
              <w:rPr>
                <w:rFonts w:hint="default" w:ascii="Arial" w:hAnsi="Arial" w:eastAsia="宋体" w:cs="Arial"/>
                <w:kern w:val="0"/>
                <w:sz w:val="20"/>
                <w:szCs w:val="20"/>
                <w:highlight w:val="none"/>
                <w:lang w:val="en-US" w:eastAsia="zh-CN" w:bidi="ar-SA"/>
              </w:rPr>
            </w:pPr>
            <w:r>
              <w:rPr>
                <w:rFonts w:hint="default" w:ascii="Arial" w:hAnsi="Arial" w:cs="Arial"/>
                <w:kern w:val="0"/>
                <w:sz w:val="20"/>
                <w:szCs w:val="20"/>
                <w:highlight w:val="none"/>
              </w:rPr>
              <w:t>202</w:t>
            </w:r>
            <w:r>
              <w:rPr>
                <w:rFonts w:hint="eastAsia" w:ascii="Arial" w:hAnsi="Arial" w:cs="Arial"/>
                <w:kern w:val="0"/>
                <w:sz w:val="20"/>
                <w:szCs w:val="20"/>
                <w:highlight w:val="none"/>
                <w:lang w:val="en-US" w:eastAsia="zh-CN"/>
              </w:rPr>
              <w:t>6</w:t>
            </w:r>
            <w:r>
              <w:rPr>
                <w:rFonts w:hint="default" w:ascii="Arial" w:hAnsi="Arial" w:cs="Arial"/>
                <w:kern w:val="0"/>
                <w:sz w:val="20"/>
                <w:szCs w:val="20"/>
                <w:highlight w:val="none"/>
              </w:rPr>
              <w:t>-</w:t>
            </w:r>
            <w:r>
              <w:rPr>
                <w:rFonts w:hint="eastAsia" w:ascii="Arial" w:hAnsi="Arial" w:cs="Arial"/>
                <w:kern w:val="0"/>
                <w:sz w:val="20"/>
                <w:szCs w:val="20"/>
                <w:highlight w:val="none"/>
                <w:lang w:val="en-US" w:eastAsia="zh-CN"/>
              </w:rPr>
              <w:t>03</w:t>
            </w:r>
            <w:r>
              <w:rPr>
                <w:rFonts w:hint="default" w:ascii="Arial" w:hAnsi="Arial" w:cs="Arial"/>
                <w:kern w:val="0"/>
                <w:sz w:val="20"/>
                <w:szCs w:val="20"/>
                <w:highlight w:val="none"/>
              </w:rPr>
              <w:t>-</w:t>
            </w:r>
            <w:r>
              <w:rPr>
                <w:rFonts w:hint="eastAsia" w:ascii="Arial" w:hAnsi="Arial" w:cs="Arial"/>
                <w:kern w:val="0"/>
                <w:sz w:val="20"/>
                <w:szCs w:val="20"/>
                <w:highlight w:val="none"/>
                <w:lang w:val="en-US" w:eastAsia="zh-CN"/>
              </w:rPr>
              <w:t>09</w:t>
            </w:r>
          </w:p>
        </w:tc>
        <w:tc>
          <w:tcPr>
            <w:tcW w:w="636" w:type="pct"/>
            <w:tcMar>
              <w:top w:w="0" w:type="dxa"/>
              <w:left w:w="108" w:type="dxa"/>
              <w:bottom w:w="0" w:type="dxa"/>
              <w:right w:w="108" w:type="dxa"/>
            </w:tcMar>
            <w:vAlign w:val="center"/>
          </w:tcPr>
          <w:p w14:paraId="5F16EA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宋体" w:cs="Arial"/>
                <w:kern w:val="0"/>
                <w:sz w:val="20"/>
                <w:szCs w:val="20"/>
                <w:highlight w:val="none"/>
                <w:lang w:val="en-US" w:eastAsia="zh-CN"/>
              </w:rPr>
            </w:pPr>
            <w:r>
              <w:rPr>
                <w:rFonts w:hint="default" w:ascii="Arial" w:hAnsi="Arial" w:cs="Arial"/>
                <w:kern w:val="0"/>
                <w:sz w:val="20"/>
                <w:szCs w:val="20"/>
                <w:highlight w:val="none"/>
              </w:rPr>
              <w:t>202</w:t>
            </w:r>
            <w:r>
              <w:rPr>
                <w:rFonts w:hint="eastAsia" w:ascii="Arial" w:hAnsi="Arial" w:cs="Arial"/>
                <w:kern w:val="0"/>
                <w:sz w:val="20"/>
                <w:szCs w:val="20"/>
                <w:highlight w:val="none"/>
                <w:lang w:val="en-US" w:eastAsia="zh-CN"/>
              </w:rPr>
              <w:t>6</w:t>
            </w:r>
            <w:r>
              <w:rPr>
                <w:rFonts w:hint="default" w:ascii="Arial" w:hAnsi="Arial" w:cs="Arial"/>
                <w:kern w:val="0"/>
                <w:sz w:val="20"/>
                <w:szCs w:val="20"/>
                <w:highlight w:val="none"/>
              </w:rPr>
              <w:t>-</w:t>
            </w:r>
            <w:r>
              <w:rPr>
                <w:rFonts w:hint="eastAsia" w:ascii="Arial" w:hAnsi="Arial" w:cs="Arial"/>
                <w:kern w:val="0"/>
                <w:sz w:val="20"/>
                <w:szCs w:val="20"/>
                <w:highlight w:val="none"/>
                <w:lang w:val="en-US" w:eastAsia="zh-CN"/>
              </w:rPr>
              <w:t>03</w:t>
            </w:r>
            <w:r>
              <w:rPr>
                <w:rFonts w:hint="default" w:ascii="Arial" w:hAnsi="Arial" w:cs="Arial"/>
                <w:kern w:val="0"/>
                <w:sz w:val="20"/>
                <w:szCs w:val="20"/>
                <w:highlight w:val="none"/>
              </w:rPr>
              <w:t>-</w:t>
            </w:r>
            <w:r>
              <w:rPr>
                <w:rFonts w:hint="eastAsia" w:ascii="Arial" w:hAnsi="Arial" w:cs="Arial"/>
                <w:kern w:val="0"/>
                <w:sz w:val="20"/>
                <w:szCs w:val="20"/>
                <w:highlight w:val="none"/>
                <w:lang w:val="en-US" w:eastAsia="zh-CN"/>
              </w:rPr>
              <w:t>27</w:t>
            </w:r>
          </w:p>
        </w:tc>
      </w:tr>
    </w:tbl>
    <w:p w14:paraId="05CDE7B1">
      <w:pPr>
        <w:rPr>
          <w:rFonts w:hint="default" w:ascii="Arial" w:hAnsi="Arial" w:cs="Arial"/>
          <w:b/>
          <w:bCs/>
          <w:kern w:val="0"/>
          <w:sz w:val="32"/>
          <w:szCs w:val="32"/>
          <w:highlight w:val="none"/>
        </w:rPr>
      </w:pPr>
    </w:p>
    <w:p w14:paraId="00C46BC6">
      <w:pPr>
        <w:jc w:val="both"/>
        <w:rPr>
          <w:rFonts w:hint="default" w:ascii="Arial" w:hAnsi="Arial" w:cs="Arial"/>
          <w:highlight w:val="none"/>
        </w:rPr>
      </w:pPr>
      <w:r>
        <w:rPr>
          <w:rFonts w:hint="default" w:ascii="Arial" w:hAnsi="Arial" w:eastAsia="黑体" w:cs="Arial"/>
          <w:b/>
          <w:bCs/>
          <w:color w:val="000000"/>
          <w:kern w:val="0"/>
          <w:sz w:val="44"/>
          <w:szCs w:val="44"/>
          <w:highlight w:val="none"/>
        </w:rPr>
        <w:br w:type="page"/>
      </w:r>
    </w:p>
    <w:p w14:paraId="0BE28341">
      <w:pPr>
        <w:spacing w:before="0" w:beforeLines="0" w:after="0" w:afterLines="0" w:line="240" w:lineRule="auto"/>
        <w:ind w:left="0" w:leftChars="0" w:right="0" w:rightChars="0" w:firstLine="0" w:firstLineChars="0"/>
        <w:jc w:val="center"/>
        <w:rPr>
          <w:i w:val="0"/>
          <w:iCs w:val="0"/>
          <w:highlight w:val="none"/>
        </w:rPr>
      </w:pPr>
      <w:r>
        <w:rPr>
          <w:rFonts w:ascii="宋体" w:hAnsi="宋体" w:eastAsia="宋体"/>
          <w:i w:val="0"/>
          <w:iCs w:val="0"/>
          <w:sz w:val="21"/>
          <w:highlight w:val="none"/>
        </w:rPr>
        <w:t>目</w:t>
      </w:r>
      <w:r>
        <w:rPr>
          <w:rFonts w:hint="eastAsia" w:ascii="宋体" w:hAnsi="宋体"/>
          <w:i w:val="0"/>
          <w:iCs w:val="0"/>
          <w:sz w:val="21"/>
          <w:highlight w:val="none"/>
          <w:lang w:val="en-US" w:eastAsia="zh-CN"/>
        </w:rPr>
        <w:t xml:space="preserve"> </w:t>
      </w:r>
      <w:r>
        <w:rPr>
          <w:rFonts w:ascii="宋体" w:hAnsi="宋体" w:eastAsia="宋体"/>
          <w:i w:val="0"/>
          <w:iCs w:val="0"/>
          <w:sz w:val="21"/>
          <w:highlight w:val="none"/>
        </w:rPr>
        <w:t>录</w:t>
      </w:r>
    </w:p>
    <w:p w14:paraId="0E015B94">
      <w:pPr>
        <w:pStyle w:val="21"/>
        <w:tabs>
          <w:tab w:val="right" w:leader="dot" w:pos="8306"/>
        </w:tabs>
      </w:pPr>
      <w:r>
        <w:rPr>
          <w:rFonts w:hint="default" w:ascii="Arial" w:hAnsi="Arial" w:cs="Arial"/>
          <w:i w:val="0"/>
          <w:iCs w:val="0"/>
          <w:highlight w:val="none"/>
        </w:rPr>
        <w:fldChar w:fldCharType="begin"/>
      </w:r>
      <w:r>
        <w:rPr>
          <w:rFonts w:hint="default" w:ascii="Arial" w:hAnsi="Arial" w:cs="Arial"/>
          <w:i w:val="0"/>
          <w:iCs w:val="0"/>
          <w:highlight w:val="none"/>
        </w:rPr>
        <w:instrText xml:space="preserve">TOC \o "1-3" \h \u </w:instrText>
      </w:r>
      <w:r>
        <w:rPr>
          <w:rFonts w:hint="default" w:ascii="Arial" w:hAnsi="Arial" w:cs="Arial"/>
          <w:i w:val="0"/>
          <w:iCs w:val="0"/>
          <w:highlight w:val="none"/>
        </w:rPr>
        <w:fldChar w:fldCharType="separate"/>
      </w:r>
      <w:r>
        <w:rPr>
          <w:rFonts w:hint="default" w:ascii="Arial" w:hAnsi="Arial" w:cs="Arial"/>
          <w:i w:val="0"/>
          <w:iCs w:val="0"/>
          <w:highlight w:val="none"/>
        </w:rPr>
        <w:fldChar w:fldCharType="begin"/>
      </w:r>
      <w:r>
        <w:rPr>
          <w:rFonts w:hint="default" w:ascii="Arial" w:hAnsi="Arial" w:cs="Arial"/>
          <w:i w:val="0"/>
          <w:iCs w:val="0"/>
          <w:highlight w:val="none"/>
        </w:rPr>
        <w:instrText xml:space="preserve"> HYPERLINK \l _Toc3651 </w:instrText>
      </w:r>
      <w:r>
        <w:rPr>
          <w:rFonts w:hint="default" w:ascii="Arial" w:hAnsi="Arial" w:cs="Arial"/>
          <w:i w:val="0"/>
          <w:iCs w:val="0"/>
          <w:highlight w:val="none"/>
        </w:rPr>
        <w:fldChar w:fldCharType="separate"/>
      </w:r>
      <w:r>
        <w:rPr>
          <w:rFonts w:hint="eastAsia"/>
        </w:rPr>
        <w:t xml:space="preserve">一、 </w:t>
      </w:r>
      <w:r>
        <w:rPr>
          <w:rFonts w:hint="default"/>
          <w:highlight w:val="none"/>
          <w:lang w:val="en-US" w:eastAsia="zh-CN"/>
        </w:rPr>
        <w:t>阅读指引</w:t>
      </w:r>
      <w:r>
        <w:tab/>
      </w:r>
      <w:r>
        <w:fldChar w:fldCharType="begin"/>
      </w:r>
      <w:r>
        <w:instrText xml:space="preserve"> PAGEREF _Toc3651 \h </w:instrText>
      </w:r>
      <w:r>
        <w:fldChar w:fldCharType="separate"/>
      </w:r>
      <w:r>
        <w:t>4</w:t>
      </w:r>
      <w:r>
        <w:fldChar w:fldCharType="end"/>
      </w:r>
      <w:r>
        <w:rPr>
          <w:rFonts w:hint="default" w:ascii="Arial" w:hAnsi="Arial" w:cs="Arial"/>
          <w:i w:val="0"/>
          <w:iCs w:val="0"/>
          <w:highlight w:val="none"/>
        </w:rPr>
        <w:fldChar w:fldCharType="end"/>
      </w:r>
    </w:p>
    <w:p w14:paraId="6BA04A16">
      <w:pPr>
        <w:pStyle w:val="21"/>
        <w:tabs>
          <w:tab w:val="right" w:leader="dot" w:pos="8306"/>
        </w:tabs>
      </w:pPr>
      <w:r>
        <w:rPr>
          <w:rFonts w:hint="default" w:ascii="Arial" w:hAnsi="Arial" w:cs="Arial"/>
          <w:i w:val="0"/>
          <w:iCs w:val="0"/>
          <w:highlight w:val="none"/>
        </w:rPr>
        <w:fldChar w:fldCharType="begin"/>
      </w:r>
      <w:r>
        <w:rPr>
          <w:rFonts w:hint="default" w:ascii="Arial" w:hAnsi="Arial" w:cs="Arial"/>
          <w:i w:val="0"/>
          <w:iCs w:val="0"/>
          <w:highlight w:val="none"/>
        </w:rPr>
        <w:instrText xml:space="preserve"> HYPERLINK \l _Toc15802 </w:instrText>
      </w:r>
      <w:r>
        <w:rPr>
          <w:rFonts w:hint="default" w:ascii="Arial" w:hAnsi="Arial" w:cs="Arial"/>
          <w:i w:val="0"/>
          <w:iCs w:val="0"/>
          <w:highlight w:val="none"/>
        </w:rPr>
        <w:fldChar w:fldCharType="separate"/>
      </w:r>
      <w:r>
        <w:rPr>
          <w:rFonts w:hint="eastAsia"/>
          <w:lang w:val="en-US" w:eastAsia="zh-CN"/>
        </w:rPr>
        <w:t xml:space="preserve">二、 </w:t>
      </w:r>
      <w:r>
        <w:rPr>
          <w:rFonts w:hint="eastAsia"/>
          <w:highlight w:val="none"/>
          <w:lang w:val="en-US" w:eastAsia="zh-CN"/>
        </w:rPr>
        <w:t>能力</w:t>
      </w:r>
      <w:r>
        <w:rPr>
          <w:rFonts w:hint="default"/>
          <w:highlight w:val="none"/>
          <w:lang w:val="en-US" w:eastAsia="zh-CN"/>
        </w:rPr>
        <w:t>介绍</w:t>
      </w:r>
      <w:r>
        <w:tab/>
      </w:r>
      <w:r>
        <w:fldChar w:fldCharType="begin"/>
      </w:r>
      <w:r>
        <w:instrText xml:space="preserve"> PAGEREF _Toc15802 \h </w:instrText>
      </w:r>
      <w:r>
        <w:fldChar w:fldCharType="separate"/>
      </w:r>
      <w:r>
        <w:t>4</w:t>
      </w:r>
      <w:r>
        <w:fldChar w:fldCharType="end"/>
      </w:r>
      <w:r>
        <w:rPr>
          <w:rFonts w:hint="default" w:ascii="Arial" w:hAnsi="Arial" w:cs="Arial"/>
          <w:i w:val="0"/>
          <w:iCs w:val="0"/>
          <w:highlight w:val="none"/>
        </w:rPr>
        <w:fldChar w:fldCharType="end"/>
      </w:r>
    </w:p>
    <w:p w14:paraId="38EE344B">
      <w:pPr>
        <w:pStyle w:val="24"/>
        <w:tabs>
          <w:tab w:val="right" w:leader="dot" w:pos="8306"/>
        </w:tabs>
      </w:pPr>
      <w:r>
        <w:rPr>
          <w:rFonts w:hint="default" w:ascii="Arial" w:hAnsi="Arial" w:cs="Arial"/>
          <w:i w:val="0"/>
          <w:iCs w:val="0"/>
          <w:highlight w:val="none"/>
        </w:rPr>
        <w:fldChar w:fldCharType="begin"/>
      </w:r>
      <w:r>
        <w:rPr>
          <w:rFonts w:hint="default" w:ascii="Arial" w:hAnsi="Arial" w:cs="Arial"/>
          <w:i w:val="0"/>
          <w:iCs w:val="0"/>
          <w:highlight w:val="none"/>
        </w:rPr>
        <w:instrText xml:space="preserve"> HYPERLINK \l _Toc24029 </w:instrText>
      </w:r>
      <w:r>
        <w:rPr>
          <w:rFonts w:hint="default" w:ascii="Arial" w:hAnsi="Arial" w:cs="Arial"/>
          <w:i w:val="0"/>
          <w:iCs w:val="0"/>
          <w:highlight w:val="none"/>
        </w:rPr>
        <w:fldChar w:fldCharType="separate"/>
      </w:r>
      <w:r>
        <w:rPr>
          <w:rFonts w:hint="eastAsia"/>
        </w:rPr>
        <w:t xml:space="preserve">（一） </w:t>
      </w:r>
      <w:r>
        <w:rPr>
          <w:rFonts w:hint="eastAsia"/>
          <w:highlight w:val="none"/>
          <w:lang w:val="en-US" w:eastAsia="zh-CN"/>
        </w:rPr>
        <w:t>能力简介</w:t>
      </w:r>
      <w:r>
        <w:tab/>
      </w:r>
      <w:r>
        <w:fldChar w:fldCharType="begin"/>
      </w:r>
      <w:r>
        <w:instrText xml:space="preserve"> PAGEREF _Toc24029 \h </w:instrText>
      </w:r>
      <w:r>
        <w:fldChar w:fldCharType="separate"/>
      </w:r>
      <w:r>
        <w:t>4</w:t>
      </w:r>
      <w:r>
        <w:fldChar w:fldCharType="end"/>
      </w:r>
      <w:r>
        <w:rPr>
          <w:rFonts w:hint="default" w:ascii="Arial" w:hAnsi="Arial" w:cs="Arial"/>
          <w:i w:val="0"/>
          <w:iCs w:val="0"/>
          <w:highlight w:val="none"/>
        </w:rPr>
        <w:fldChar w:fldCharType="end"/>
      </w:r>
    </w:p>
    <w:p w14:paraId="3DC88A4C">
      <w:pPr>
        <w:pStyle w:val="24"/>
        <w:tabs>
          <w:tab w:val="right" w:leader="dot" w:pos="8306"/>
        </w:tabs>
      </w:pPr>
      <w:r>
        <w:rPr>
          <w:rFonts w:hint="default" w:ascii="Arial" w:hAnsi="Arial" w:cs="Arial"/>
          <w:i w:val="0"/>
          <w:iCs w:val="0"/>
          <w:highlight w:val="none"/>
        </w:rPr>
        <w:fldChar w:fldCharType="begin"/>
      </w:r>
      <w:r>
        <w:rPr>
          <w:rFonts w:hint="default" w:ascii="Arial" w:hAnsi="Arial" w:cs="Arial"/>
          <w:i w:val="0"/>
          <w:iCs w:val="0"/>
          <w:highlight w:val="none"/>
        </w:rPr>
        <w:instrText xml:space="preserve"> HYPERLINK \l _Toc21964 </w:instrText>
      </w:r>
      <w:r>
        <w:rPr>
          <w:rFonts w:hint="default" w:ascii="Arial" w:hAnsi="Arial" w:cs="Arial"/>
          <w:i w:val="0"/>
          <w:iCs w:val="0"/>
          <w:highlight w:val="none"/>
        </w:rPr>
        <w:fldChar w:fldCharType="separate"/>
      </w:r>
      <w:r>
        <w:rPr>
          <w:rFonts w:hint="eastAsia"/>
        </w:rPr>
        <w:t xml:space="preserve">（二） </w:t>
      </w:r>
      <w:r>
        <w:rPr>
          <w:rFonts w:hint="default"/>
          <w:highlight w:val="none"/>
        </w:rPr>
        <w:t>名词解释</w:t>
      </w:r>
      <w:r>
        <w:tab/>
      </w:r>
      <w:r>
        <w:fldChar w:fldCharType="begin"/>
      </w:r>
      <w:r>
        <w:instrText xml:space="preserve"> PAGEREF _Toc21964 \h </w:instrText>
      </w:r>
      <w:r>
        <w:fldChar w:fldCharType="separate"/>
      </w:r>
      <w:r>
        <w:t>4</w:t>
      </w:r>
      <w:r>
        <w:fldChar w:fldCharType="end"/>
      </w:r>
      <w:r>
        <w:rPr>
          <w:rFonts w:hint="default" w:ascii="Arial" w:hAnsi="Arial" w:cs="Arial"/>
          <w:i w:val="0"/>
          <w:iCs w:val="0"/>
          <w:highlight w:val="none"/>
        </w:rPr>
        <w:fldChar w:fldCharType="end"/>
      </w:r>
    </w:p>
    <w:p w14:paraId="19AF36D5">
      <w:pPr>
        <w:pStyle w:val="24"/>
        <w:tabs>
          <w:tab w:val="right" w:leader="dot" w:pos="8306"/>
        </w:tabs>
      </w:pPr>
      <w:r>
        <w:rPr>
          <w:rFonts w:hint="default" w:ascii="Arial" w:hAnsi="Arial" w:cs="Arial"/>
          <w:i w:val="0"/>
          <w:iCs w:val="0"/>
          <w:highlight w:val="none"/>
        </w:rPr>
        <w:fldChar w:fldCharType="begin"/>
      </w:r>
      <w:r>
        <w:rPr>
          <w:rFonts w:hint="default" w:ascii="Arial" w:hAnsi="Arial" w:cs="Arial"/>
          <w:i w:val="0"/>
          <w:iCs w:val="0"/>
          <w:highlight w:val="none"/>
        </w:rPr>
        <w:instrText xml:space="preserve"> HYPERLINK \l _Toc31017 </w:instrText>
      </w:r>
      <w:r>
        <w:rPr>
          <w:rFonts w:hint="default" w:ascii="Arial" w:hAnsi="Arial" w:cs="Arial"/>
          <w:i w:val="0"/>
          <w:iCs w:val="0"/>
          <w:highlight w:val="none"/>
        </w:rPr>
        <w:fldChar w:fldCharType="separate"/>
      </w:r>
      <w:r>
        <w:rPr>
          <w:rFonts w:hint="eastAsia"/>
        </w:rPr>
        <w:t xml:space="preserve">（三） </w:t>
      </w:r>
      <w:r>
        <w:rPr>
          <w:rFonts w:hint="eastAsia"/>
          <w:highlight w:val="none"/>
          <w:lang w:val="en-US" w:eastAsia="zh-CN"/>
        </w:rPr>
        <w:t>扩展阅读</w:t>
      </w:r>
      <w:r>
        <w:tab/>
      </w:r>
      <w:r>
        <w:fldChar w:fldCharType="begin"/>
      </w:r>
      <w:r>
        <w:instrText xml:space="preserve"> PAGEREF _Toc31017 \h </w:instrText>
      </w:r>
      <w:r>
        <w:fldChar w:fldCharType="separate"/>
      </w:r>
      <w:r>
        <w:t>5</w:t>
      </w:r>
      <w:r>
        <w:fldChar w:fldCharType="end"/>
      </w:r>
      <w:r>
        <w:rPr>
          <w:rFonts w:hint="default" w:ascii="Arial" w:hAnsi="Arial" w:cs="Arial"/>
          <w:i w:val="0"/>
          <w:iCs w:val="0"/>
          <w:highlight w:val="none"/>
        </w:rPr>
        <w:fldChar w:fldCharType="end"/>
      </w:r>
    </w:p>
    <w:p w14:paraId="5132AFA5">
      <w:pPr>
        <w:pStyle w:val="21"/>
        <w:tabs>
          <w:tab w:val="right" w:leader="dot" w:pos="8306"/>
        </w:tabs>
      </w:pPr>
      <w:r>
        <w:rPr>
          <w:rFonts w:hint="default" w:ascii="Arial" w:hAnsi="Arial" w:cs="Arial"/>
          <w:i w:val="0"/>
          <w:iCs w:val="0"/>
          <w:highlight w:val="none"/>
        </w:rPr>
        <w:fldChar w:fldCharType="begin"/>
      </w:r>
      <w:r>
        <w:rPr>
          <w:rFonts w:hint="default" w:ascii="Arial" w:hAnsi="Arial" w:cs="Arial"/>
          <w:i w:val="0"/>
          <w:iCs w:val="0"/>
          <w:highlight w:val="none"/>
        </w:rPr>
        <w:instrText xml:space="preserve"> HYPERLINK \l _Toc28933 </w:instrText>
      </w:r>
      <w:r>
        <w:rPr>
          <w:rFonts w:hint="default" w:ascii="Arial" w:hAnsi="Arial" w:cs="Arial"/>
          <w:i w:val="0"/>
          <w:iCs w:val="0"/>
          <w:highlight w:val="none"/>
        </w:rPr>
        <w:fldChar w:fldCharType="separate"/>
      </w:r>
      <w:r>
        <w:rPr>
          <w:rFonts w:hint="eastAsia"/>
          <w:lang w:val="en-US" w:eastAsia="zh-CN"/>
        </w:rPr>
        <w:t xml:space="preserve">三、 </w:t>
      </w:r>
      <w:r>
        <w:rPr>
          <w:rFonts w:hint="default"/>
          <w:highlight w:val="none"/>
          <w:lang w:val="en-US" w:eastAsia="zh-CN"/>
        </w:rPr>
        <w:t>政策依据</w:t>
      </w:r>
      <w:r>
        <w:tab/>
      </w:r>
      <w:r>
        <w:fldChar w:fldCharType="begin"/>
      </w:r>
      <w:r>
        <w:instrText xml:space="preserve"> PAGEREF _Toc28933 \h </w:instrText>
      </w:r>
      <w:r>
        <w:fldChar w:fldCharType="separate"/>
      </w:r>
      <w:r>
        <w:t>5</w:t>
      </w:r>
      <w:r>
        <w:fldChar w:fldCharType="end"/>
      </w:r>
      <w:r>
        <w:rPr>
          <w:rFonts w:hint="default" w:ascii="Arial" w:hAnsi="Arial" w:cs="Arial"/>
          <w:i w:val="0"/>
          <w:iCs w:val="0"/>
          <w:highlight w:val="none"/>
        </w:rPr>
        <w:fldChar w:fldCharType="end"/>
      </w:r>
    </w:p>
    <w:p w14:paraId="3F54BC18">
      <w:pPr>
        <w:pStyle w:val="21"/>
        <w:tabs>
          <w:tab w:val="right" w:leader="dot" w:pos="8306"/>
        </w:tabs>
      </w:pPr>
      <w:r>
        <w:rPr>
          <w:rFonts w:hint="default" w:ascii="Arial" w:hAnsi="Arial" w:cs="Arial"/>
          <w:i w:val="0"/>
          <w:iCs w:val="0"/>
          <w:highlight w:val="none"/>
        </w:rPr>
        <w:fldChar w:fldCharType="begin"/>
      </w:r>
      <w:r>
        <w:rPr>
          <w:rFonts w:hint="default" w:ascii="Arial" w:hAnsi="Arial" w:cs="Arial"/>
          <w:i w:val="0"/>
          <w:iCs w:val="0"/>
          <w:highlight w:val="none"/>
        </w:rPr>
        <w:instrText xml:space="preserve"> HYPERLINK \l _Toc6476 </w:instrText>
      </w:r>
      <w:r>
        <w:rPr>
          <w:rFonts w:hint="default" w:ascii="Arial" w:hAnsi="Arial" w:cs="Arial"/>
          <w:i w:val="0"/>
          <w:iCs w:val="0"/>
          <w:highlight w:val="none"/>
        </w:rPr>
        <w:fldChar w:fldCharType="separate"/>
      </w:r>
      <w:r>
        <w:rPr>
          <w:rFonts w:hint="eastAsia"/>
          <w:lang w:val="en-US" w:eastAsia="zh-CN"/>
        </w:rPr>
        <w:t xml:space="preserve">四、 </w:t>
      </w:r>
      <w:r>
        <w:rPr>
          <w:rFonts w:hint="default"/>
          <w:highlight w:val="none"/>
          <w:lang w:val="en-US" w:eastAsia="zh-CN"/>
        </w:rPr>
        <w:t>开发指引</w:t>
      </w:r>
      <w:r>
        <w:tab/>
      </w:r>
      <w:r>
        <w:fldChar w:fldCharType="begin"/>
      </w:r>
      <w:r>
        <w:instrText xml:space="preserve"> PAGEREF _Toc6476 \h </w:instrText>
      </w:r>
      <w:r>
        <w:fldChar w:fldCharType="separate"/>
      </w:r>
      <w:r>
        <w:t>5</w:t>
      </w:r>
      <w:r>
        <w:fldChar w:fldCharType="end"/>
      </w:r>
      <w:r>
        <w:rPr>
          <w:rFonts w:hint="default" w:ascii="Arial" w:hAnsi="Arial" w:cs="Arial"/>
          <w:i w:val="0"/>
          <w:iCs w:val="0"/>
          <w:highlight w:val="none"/>
        </w:rPr>
        <w:fldChar w:fldCharType="end"/>
      </w:r>
    </w:p>
    <w:p w14:paraId="374CD0FA">
      <w:pPr>
        <w:pStyle w:val="24"/>
        <w:tabs>
          <w:tab w:val="right" w:leader="dot" w:pos="8306"/>
        </w:tabs>
      </w:pPr>
      <w:r>
        <w:rPr>
          <w:rFonts w:hint="default" w:ascii="Arial" w:hAnsi="Arial" w:cs="Arial"/>
          <w:i w:val="0"/>
          <w:iCs w:val="0"/>
          <w:highlight w:val="none"/>
        </w:rPr>
        <w:fldChar w:fldCharType="begin"/>
      </w:r>
      <w:r>
        <w:rPr>
          <w:rFonts w:hint="default" w:ascii="Arial" w:hAnsi="Arial" w:cs="Arial"/>
          <w:i w:val="0"/>
          <w:iCs w:val="0"/>
          <w:highlight w:val="none"/>
        </w:rPr>
        <w:instrText xml:space="preserve"> HYPERLINK \l _Toc4053 </w:instrText>
      </w:r>
      <w:r>
        <w:rPr>
          <w:rFonts w:hint="default" w:ascii="Arial" w:hAnsi="Arial" w:cs="Arial"/>
          <w:i w:val="0"/>
          <w:iCs w:val="0"/>
          <w:highlight w:val="none"/>
        </w:rPr>
        <w:fldChar w:fldCharType="separate"/>
      </w:r>
      <w:r>
        <w:rPr>
          <w:rFonts w:hint="eastAsia"/>
          <w:lang w:val="en-US" w:eastAsia="zh-CN"/>
        </w:rPr>
        <w:t xml:space="preserve">（一） </w:t>
      </w:r>
      <w:r>
        <w:rPr>
          <w:rFonts w:hint="default"/>
          <w:highlight w:val="none"/>
          <w:lang w:val="en-US" w:eastAsia="zh-CN"/>
        </w:rPr>
        <w:t>长期资产进项税额抵扣台账</w:t>
      </w:r>
      <w:r>
        <w:rPr>
          <w:rFonts w:hint="eastAsia"/>
          <w:highlight w:val="none"/>
          <w:lang w:val="en-US" w:eastAsia="zh-CN"/>
        </w:rPr>
        <w:t>登记</w:t>
      </w:r>
      <w:r>
        <w:tab/>
      </w:r>
      <w:r>
        <w:fldChar w:fldCharType="begin"/>
      </w:r>
      <w:r>
        <w:instrText xml:space="preserve"> PAGEREF _Toc4053 \h </w:instrText>
      </w:r>
      <w:r>
        <w:fldChar w:fldCharType="separate"/>
      </w:r>
      <w:r>
        <w:t>5</w:t>
      </w:r>
      <w:r>
        <w:fldChar w:fldCharType="end"/>
      </w:r>
      <w:r>
        <w:rPr>
          <w:rFonts w:hint="default" w:ascii="Arial" w:hAnsi="Arial" w:cs="Arial"/>
          <w:i w:val="0"/>
          <w:iCs w:val="0"/>
          <w:highlight w:val="none"/>
        </w:rPr>
        <w:fldChar w:fldCharType="end"/>
      </w:r>
    </w:p>
    <w:p w14:paraId="7BC1881B">
      <w:pPr>
        <w:pStyle w:val="24"/>
        <w:tabs>
          <w:tab w:val="right" w:leader="dot" w:pos="8306"/>
        </w:tabs>
      </w:pPr>
      <w:r>
        <w:rPr>
          <w:rFonts w:hint="default" w:ascii="Arial" w:hAnsi="Arial" w:cs="Arial"/>
          <w:i w:val="0"/>
          <w:iCs w:val="0"/>
          <w:highlight w:val="none"/>
        </w:rPr>
        <w:fldChar w:fldCharType="begin"/>
      </w:r>
      <w:r>
        <w:rPr>
          <w:rFonts w:hint="default" w:ascii="Arial" w:hAnsi="Arial" w:cs="Arial"/>
          <w:i w:val="0"/>
          <w:iCs w:val="0"/>
          <w:highlight w:val="none"/>
        </w:rPr>
        <w:instrText xml:space="preserve"> HYPERLINK \l _Toc16717 </w:instrText>
      </w:r>
      <w:r>
        <w:rPr>
          <w:rFonts w:hint="default" w:ascii="Arial" w:hAnsi="Arial" w:cs="Arial"/>
          <w:i w:val="0"/>
          <w:iCs w:val="0"/>
          <w:highlight w:val="none"/>
        </w:rPr>
        <w:fldChar w:fldCharType="separate"/>
      </w:r>
      <w:r>
        <w:rPr>
          <w:rFonts w:hint="eastAsia"/>
          <w:lang w:val="en-US" w:eastAsia="zh-CN"/>
        </w:rPr>
        <w:t xml:space="preserve">（二） </w:t>
      </w:r>
      <w:r>
        <w:rPr>
          <w:rFonts w:hint="default"/>
          <w:highlight w:val="none"/>
          <w:lang w:val="en-US" w:eastAsia="zh-CN"/>
        </w:rPr>
        <w:t>长期资产</w:t>
      </w:r>
      <w:r>
        <w:rPr>
          <w:rFonts w:hint="eastAsia"/>
          <w:highlight w:val="none"/>
          <w:lang w:val="en-US" w:eastAsia="zh-CN"/>
        </w:rPr>
        <w:t>凭证</w:t>
      </w:r>
      <w:r>
        <w:rPr>
          <w:rFonts w:hint="default"/>
          <w:highlight w:val="none"/>
          <w:lang w:val="en-US" w:eastAsia="zh-CN"/>
        </w:rPr>
        <w:t>关联确认</w:t>
      </w:r>
      <w:r>
        <w:tab/>
      </w:r>
      <w:r>
        <w:fldChar w:fldCharType="begin"/>
      </w:r>
      <w:r>
        <w:instrText xml:space="preserve"> PAGEREF _Toc16717 \h </w:instrText>
      </w:r>
      <w:r>
        <w:fldChar w:fldCharType="separate"/>
      </w:r>
      <w:r>
        <w:t>5</w:t>
      </w:r>
      <w:r>
        <w:fldChar w:fldCharType="end"/>
      </w:r>
      <w:r>
        <w:rPr>
          <w:rFonts w:hint="default" w:ascii="Arial" w:hAnsi="Arial" w:cs="Arial"/>
          <w:i w:val="0"/>
          <w:iCs w:val="0"/>
          <w:highlight w:val="none"/>
        </w:rPr>
        <w:fldChar w:fldCharType="end"/>
      </w:r>
    </w:p>
    <w:p w14:paraId="683773D5">
      <w:pPr>
        <w:pStyle w:val="17"/>
        <w:tabs>
          <w:tab w:val="right" w:leader="dot" w:pos="8306"/>
        </w:tabs>
      </w:pPr>
      <w:r>
        <w:rPr>
          <w:rFonts w:hint="default" w:ascii="Arial" w:hAnsi="Arial" w:cs="Arial"/>
          <w:i w:val="0"/>
          <w:iCs w:val="0"/>
          <w:highlight w:val="none"/>
        </w:rPr>
        <w:fldChar w:fldCharType="begin"/>
      </w:r>
      <w:r>
        <w:rPr>
          <w:rFonts w:hint="default" w:ascii="Arial" w:hAnsi="Arial" w:cs="Arial"/>
          <w:i w:val="0"/>
          <w:iCs w:val="0"/>
          <w:highlight w:val="none"/>
        </w:rPr>
        <w:instrText xml:space="preserve"> HYPERLINK \l _Toc1053 </w:instrText>
      </w:r>
      <w:r>
        <w:rPr>
          <w:rFonts w:hint="default" w:ascii="Arial" w:hAnsi="Arial" w:cs="Arial"/>
          <w:i w:val="0"/>
          <w:iCs w:val="0"/>
          <w:highlight w:val="none"/>
        </w:rPr>
        <w:fldChar w:fldCharType="separate"/>
      </w:r>
      <w:r>
        <w:rPr>
          <w:rFonts w:hint="eastAsia"/>
          <w:lang w:val="en-US" w:eastAsia="zh-CN"/>
        </w:rPr>
        <w:t xml:space="preserve">1． </w:t>
      </w:r>
      <w:r>
        <w:rPr>
          <w:rFonts w:hint="eastAsia"/>
          <w:highlight w:val="none"/>
          <w:lang w:val="en-US" w:eastAsia="zh-CN"/>
        </w:rPr>
        <w:t>长期资产凭证关联</w:t>
      </w:r>
      <w:r>
        <w:rPr>
          <w:rFonts w:hint="default"/>
          <w:highlight w:val="none"/>
          <w:lang w:val="en-US" w:eastAsia="zh-CN"/>
        </w:rPr>
        <w:t>数据准备场景</w:t>
      </w:r>
      <w:r>
        <w:tab/>
      </w:r>
      <w:r>
        <w:fldChar w:fldCharType="begin"/>
      </w:r>
      <w:r>
        <w:instrText xml:space="preserve"> PAGEREF _Toc1053 \h </w:instrText>
      </w:r>
      <w:r>
        <w:fldChar w:fldCharType="separate"/>
      </w:r>
      <w:r>
        <w:t>5</w:t>
      </w:r>
      <w:r>
        <w:fldChar w:fldCharType="end"/>
      </w:r>
      <w:r>
        <w:rPr>
          <w:rFonts w:hint="default" w:ascii="Arial" w:hAnsi="Arial" w:cs="Arial"/>
          <w:i w:val="0"/>
          <w:iCs w:val="0"/>
          <w:highlight w:val="none"/>
        </w:rPr>
        <w:fldChar w:fldCharType="end"/>
      </w:r>
    </w:p>
    <w:p w14:paraId="75152D24">
      <w:pPr>
        <w:pStyle w:val="17"/>
        <w:tabs>
          <w:tab w:val="right" w:leader="dot" w:pos="8306"/>
        </w:tabs>
      </w:pPr>
      <w:r>
        <w:rPr>
          <w:rFonts w:hint="default" w:ascii="Arial" w:hAnsi="Arial" w:cs="Arial"/>
          <w:i w:val="0"/>
          <w:iCs w:val="0"/>
          <w:highlight w:val="none"/>
        </w:rPr>
        <w:fldChar w:fldCharType="begin"/>
      </w:r>
      <w:r>
        <w:rPr>
          <w:rFonts w:hint="default" w:ascii="Arial" w:hAnsi="Arial" w:cs="Arial"/>
          <w:i w:val="0"/>
          <w:iCs w:val="0"/>
          <w:highlight w:val="none"/>
        </w:rPr>
        <w:instrText xml:space="preserve"> HYPERLINK \l _Toc12982 </w:instrText>
      </w:r>
      <w:r>
        <w:rPr>
          <w:rFonts w:hint="default" w:ascii="Arial" w:hAnsi="Arial" w:cs="Arial"/>
          <w:i w:val="0"/>
          <w:iCs w:val="0"/>
          <w:highlight w:val="none"/>
        </w:rPr>
        <w:fldChar w:fldCharType="separate"/>
      </w:r>
      <w:r>
        <w:rPr>
          <w:rFonts w:hint="eastAsia" w:ascii="宋体" w:hAnsi="宋体" w:eastAsia="宋体" w:cs="Times New Roman"/>
          <w:lang w:val="en-US" w:eastAsia="zh-CN"/>
        </w:rPr>
        <w:t xml:space="preserve">2． </w:t>
      </w:r>
      <w:r>
        <w:rPr>
          <w:rFonts w:hint="eastAsia" w:cs="Times New Roman"/>
          <w:highlight w:val="none"/>
          <w:lang w:val="en-US" w:eastAsia="zh-CN"/>
        </w:rPr>
        <w:t>长期资产凭证关联确认</w:t>
      </w:r>
      <w:r>
        <w:rPr>
          <w:rFonts w:hint="default" w:ascii="宋体" w:hAnsi="宋体" w:eastAsia="宋体" w:cs="Times New Roman"/>
          <w:highlight w:val="none"/>
          <w:lang w:val="en-US" w:eastAsia="zh-CN"/>
        </w:rPr>
        <w:t>场景</w:t>
      </w:r>
      <w:r>
        <w:tab/>
      </w:r>
      <w:r>
        <w:fldChar w:fldCharType="begin"/>
      </w:r>
      <w:r>
        <w:instrText xml:space="preserve"> PAGEREF _Toc12982 \h </w:instrText>
      </w:r>
      <w:r>
        <w:fldChar w:fldCharType="separate"/>
      </w:r>
      <w:r>
        <w:t>6</w:t>
      </w:r>
      <w:r>
        <w:fldChar w:fldCharType="end"/>
      </w:r>
      <w:r>
        <w:rPr>
          <w:rFonts w:hint="default" w:ascii="Arial" w:hAnsi="Arial" w:cs="Arial"/>
          <w:i w:val="0"/>
          <w:iCs w:val="0"/>
          <w:highlight w:val="none"/>
        </w:rPr>
        <w:fldChar w:fldCharType="end"/>
      </w:r>
    </w:p>
    <w:p w14:paraId="67FB0A3A">
      <w:pPr>
        <w:pStyle w:val="17"/>
        <w:tabs>
          <w:tab w:val="right" w:leader="dot" w:pos="8306"/>
        </w:tabs>
      </w:pPr>
      <w:r>
        <w:rPr>
          <w:rFonts w:hint="default" w:ascii="Arial" w:hAnsi="Arial" w:cs="Arial"/>
          <w:i w:val="0"/>
          <w:iCs w:val="0"/>
          <w:highlight w:val="none"/>
        </w:rPr>
        <w:fldChar w:fldCharType="begin"/>
      </w:r>
      <w:r>
        <w:rPr>
          <w:rFonts w:hint="default" w:ascii="Arial" w:hAnsi="Arial" w:cs="Arial"/>
          <w:i w:val="0"/>
          <w:iCs w:val="0"/>
          <w:highlight w:val="none"/>
        </w:rPr>
        <w:instrText xml:space="preserve"> HYPERLINK \l _Toc3007 </w:instrText>
      </w:r>
      <w:r>
        <w:rPr>
          <w:rFonts w:hint="default" w:ascii="Arial" w:hAnsi="Arial" w:cs="Arial"/>
          <w:i w:val="0"/>
          <w:iCs w:val="0"/>
          <w:highlight w:val="none"/>
        </w:rPr>
        <w:fldChar w:fldCharType="separate"/>
      </w:r>
      <w:r>
        <w:rPr>
          <w:rFonts w:hint="eastAsia"/>
          <w:lang w:val="en-US" w:eastAsia="zh-CN"/>
        </w:rPr>
        <w:t xml:space="preserve">3． </w:t>
      </w:r>
      <w:r>
        <w:rPr>
          <w:rFonts w:hint="eastAsia"/>
          <w:highlight w:val="none"/>
          <w:lang w:val="en-US" w:eastAsia="zh-CN"/>
        </w:rPr>
        <w:t>长期资产凭证关联确认</w:t>
      </w:r>
      <w:r>
        <w:rPr>
          <w:rFonts w:hint="default"/>
          <w:highlight w:val="none"/>
          <w:lang w:val="en-US" w:eastAsia="zh-CN"/>
        </w:rPr>
        <w:t>后序场景</w:t>
      </w:r>
      <w:r>
        <w:tab/>
      </w:r>
      <w:r>
        <w:fldChar w:fldCharType="begin"/>
      </w:r>
      <w:r>
        <w:instrText xml:space="preserve"> PAGEREF _Toc3007 \h </w:instrText>
      </w:r>
      <w:r>
        <w:fldChar w:fldCharType="separate"/>
      </w:r>
      <w:r>
        <w:t>8</w:t>
      </w:r>
      <w:r>
        <w:fldChar w:fldCharType="end"/>
      </w:r>
      <w:r>
        <w:rPr>
          <w:rFonts w:hint="default" w:ascii="Arial" w:hAnsi="Arial" w:cs="Arial"/>
          <w:i w:val="0"/>
          <w:iCs w:val="0"/>
          <w:highlight w:val="none"/>
        </w:rPr>
        <w:fldChar w:fldCharType="end"/>
      </w:r>
    </w:p>
    <w:p w14:paraId="1756B00E">
      <w:pPr>
        <w:pStyle w:val="21"/>
        <w:tabs>
          <w:tab w:val="right" w:leader="dot" w:pos="8306"/>
        </w:tabs>
      </w:pPr>
      <w:r>
        <w:rPr>
          <w:rFonts w:hint="default" w:ascii="Arial" w:hAnsi="Arial" w:cs="Arial"/>
          <w:i w:val="0"/>
          <w:iCs w:val="0"/>
          <w:highlight w:val="none"/>
        </w:rPr>
        <w:fldChar w:fldCharType="begin"/>
      </w:r>
      <w:r>
        <w:rPr>
          <w:rFonts w:hint="default" w:ascii="Arial" w:hAnsi="Arial" w:cs="Arial"/>
          <w:i w:val="0"/>
          <w:iCs w:val="0"/>
          <w:highlight w:val="none"/>
        </w:rPr>
        <w:instrText xml:space="preserve"> HYPERLINK \l _Toc13403 </w:instrText>
      </w:r>
      <w:r>
        <w:rPr>
          <w:rFonts w:hint="default" w:ascii="Arial" w:hAnsi="Arial" w:cs="Arial"/>
          <w:i w:val="0"/>
          <w:iCs w:val="0"/>
          <w:highlight w:val="none"/>
        </w:rPr>
        <w:fldChar w:fldCharType="separate"/>
      </w:r>
      <w:r>
        <w:rPr>
          <w:rFonts w:hint="eastAsia"/>
          <w:lang w:val="en-US" w:eastAsia="zh-CN"/>
        </w:rPr>
        <w:t xml:space="preserve">五、 </w:t>
      </w:r>
      <w:r>
        <w:rPr>
          <w:rFonts w:hint="default"/>
          <w:highlight w:val="none"/>
          <w:lang w:val="en-US" w:eastAsia="zh-CN"/>
        </w:rPr>
        <w:t>接口技术说明</w:t>
      </w:r>
      <w:r>
        <w:tab/>
      </w:r>
      <w:r>
        <w:fldChar w:fldCharType="begin"/>
      </w:r>
      <w:r>
        <w:instrText xml:space="preserve"> PAGEREF _Toc13403 \h </w:instrText>
      </w:r>
      <w:r>
        <w:fldChar w:fldCharType="separate"/>
      </w:r>
      <w:r>
        <w:t>9</w:t>
      </w:r>
      <w:r>
        <w:fldChar w:fldCharType="end"/>
      </w:r>
      <w:r>
        <w:rPr>
          <w:rFonts w:hint="default" w:ascii="Arial" w:hAnsi="Arial" w:cs="Arial"/>
          <w:i w:val="0"/>
          <w:iCs w:val="0"/>
          <w:highlight w:val="none"/>
        </w:rPr>
        <w:fldChar w:fldCharType="end"/>
      </w:r>
    </w:p>
    <w:p w14:paraId="47B39B6D">
      <w:pPr>
        <w:pStyle w:val="24"/>
        <w:tabs>
          <w:tab w:val="right" w:leader="dot" w:pos="8306"/>
        </w:tabs>
      </w:pPr>
      <w:r>
        <w:rPr>
          <w:rFonts w:hint="default" w:ascii="Arial" w:hAnsi="Arial" w:cs="Arial"/>
          <w:i w:val="0"/>
          <w:iCs w:val="0"/>
          <w:highlight w:val="none"/>
        </w:rPr>
        <w:fldChar w:fldCharType="begin"/>
      </w:r>
      <w:r>
        <w:rPr>
          <w:rFonts w:hint="default" w:ascii="Arial" w:hAnsi="Arial" w:cs="Arial"/>
          <w:i w:val="0"/>
          <w:iCs w:val="0"/>
          <w:highlight w:val="none"/>
        </w:rPr>
        <w:instrText xml:space="preserve"> HYPERLINK \l _Toc14542 </w:instrText>
      </w:r>
      <w:r>
        <w:rPr>
          <w:rFonts w:hint="default" w:ascii="Arial" w:hAnsi="Arial" w:cs="Arial"/>
          <w:i w:val="0"/>
          <w:iCs w:val="0"/>
          <w:highlight w:val="none"/>
        </w:rPr>
        <w:fldChar w:fldCharType="separate"/>
      </w:r>
      <w:r>
        <w:rPr>
          <w:rFonts w:hint="eastAsia"/>
        </w:rPr>
        <w:t xml:space="preserve">（一） </w:t>
      </w:r>
      <w:r>
        <w:rPr>
          <w:rFonts w:hint="eastAsia"/>
          <w:highlight w:val="none"/>
          <w:lang w:val="en-US" w:eastAsia="zh-CN"/>
        </w:rPr>
        <w:t>能力编码</w:t>
      </w:r>
      <w:r>
        <w:tab/>
      </w:r>
      <w:r>
        <w:fldChar w:fldCharType="begin"/>
      </w:r>
      <w:r>
        <w:instrText xml:space="preserve"> PAGEREF _Toc14542 \h </w:instrText>
      </w:r>
      <w:r>
        <w:fldChar w:fldCharType="separate"/>
      </w:r>
      <w:r>
        <w:t>9</w:t>
      </w:r>
      <w:r>
        <w:fldChar w:fldCharType="end"/>
      </w:r>
      <w:r>
        <w:rPr>
          <w:rFonts w:hint="default" w:ascii="Arial" w:hAnsi="Arial" w:cs="Arial"/>
          <w:i w:val="0"/>
          <w:iCs w:val="0"/>
          <w:highlight w:val="none"/>
        </w:rPr>
        <w:fldChar w:fldCharType="end"/>
      </w:r>
    </w:p>
    <w:p w14:paraId="5B9C3517">
      <w:pPr>
        <w:pStyle w:val="24"/>
        <w:tabs>
          <w:tab w:val="right" w:leader="dot" w:pos="8306"/>
        </w:tabs>
      </w:pPr>
      <w:r>
        <w:rPr>
          <w:rFonts w:hint="default" w:ascii="Arial" w:hAnsi="Arial" w:cs="Arial"/>
          <w:i w:val="0"/>
          <w:iCs w:val="0"/>
          <w:highlight w:val="none"/>
        </w:rPr>
        <w:fldChar w:fldCharType="begin"/>
      </w:r>
      <w:r>
        <w:rPr>
          <w:rFonts w:hint="default" w:ascii="Arial" w:hAnsi="Arial" w:cs="Arial"/>
          <w:i w:val="0"/>
          <w:iCs w:val="0"/>
          <w:highlight w:val="none"/>
        </w:rPr>
        <w:instrText xml:space="preserve"> HYPERLINK \l _Toc9290 </w:instrText>
      </w:r>
      <w:r>
        <w:rPr>
          <w:rFonts w:hint="default" w:ascii="Arial" w:hAnsi="Arial" w:cs="Arial"/>
          <w:i w:val="0"/>
          <w:iCs w:val="0"/>
          <w:highlight w:val="none"/>
        </w:rPr>
        <w:fldChar w:fldCharType="separate"/>
      </w:r>
      <w:r>
        <w:rPr>
          <w:rFonts w:hint="eastAsia"/>
          <w:lang w:val="en-US" w:eastAsia="zh-CN"/>
        </w:rPr>
        <w:t xml:space="preserve">（二） </w:t>
      </w:r>
      <w:r>
        <w:rPr>
          <w:rFonts w:hint="default"/>
          <w:highlight w:val="none"/>
          <w:lang w:val="en-US" w:eastAsia="zh-CN"/>
        </w:rPr>
        <w:t>接口清单</w:t>
      </w:r>
      <w:r>
        <w:tab/>
      </w:r>
      <w:r>
        <w:fldChar w:fldCharType="begin"/>
      </w:r>
      <w:r>
        <w:instrText xml:space="preserve"> PAGEREF _Toc9290 \h </w:instrText>
      </w:r>
      <w:r>
        <w:fldChar w:fldCharType="separate"/>
      </w:r>
      <w:r>
        <w:t>9</w:t>
      </w:r>
      <w:r>
        <w:fldChar w:fldCharType="end"/>
      </w:r>
      <w:r>
        <w:rPr>
          <w:rFonts w:hint="default" w:ascii="Arial" w:hAnsi="Arial" w:cs="Arial"/>
          <w:i w:val="0"/>
          <w:iCs w:val="0"/>
          <w:highlight w:val="none"/>
        </w:rPr>
        <w:fldChar w:fldCharType="end"/>
      </w:r>
    </w:p>
    <w:p w14:paraId="71B65E54">
      <w:pPr>
        <w:pStyle w:val="17"/>
        <w:tabs>
          <w:tab w:val="right" w:leader="dot" w:pos="8306"/>
        </w:tabs>
      </w:pPr>
      <w:r>
        <w:rPr>
          <w:rFonts w:hint="default" w:ascii="Arial" w:hAnsi="Arial" w:cs="Arial"/>
          <w:i w:val="0"/>
          <w:iCs w:val="0"/>
          <w:highlight w:val="none"/>
        </w:rPr>
        <w:fldChar w:fldCharType="begin"/>
      </w:r>
      <w:r>
        <w:rPr>
          <w:rFonts w:hint="default" w:ascii="Arial" w:hAnsi="Arial" w:cs="Arial"/>
          <w:i w:val="0"/>
          <w:iCs w:val="0"/>
          <w:highlight w:val="none"/>
        </w:rPr>
        <w:instrText xml:space="preserve"> HYPERLINK \l _Toc23625 </w:instrText>
      </w:r>
      <w:r>
        <w:rPr>
          <w:rFonts w:hint="default" w:ascii="Arial" w:hAnsi="Arial" w:cs="Arial"/>
          <w:i w:val="0"/>
          <w:iCs w:val="0"/>
          <w:highlight w:val="none"/>
        </w:rPr>
        <w:fldChar w:fldCharType="separate"/>
      </w:r>
      <w:r>
        <w:rPr>
          <w:rFonts w:hint="eastAsia"/>
          <w:lang w:val="zh-CN"/>
        </w:rPr>
        <w:t xml:space="preserve">1． </w:t>
      </w:r>
      <w:r>
        <w:rPr>
          <w:rFonts w:hint="default"/>
          <w:highlight w:val="none"/>
          <w:lang w:val="zh-CN"/>
        </w:rPr>
        <w:t>查询纳税人基本信息</w:t>
      </w:r>
      <w:r>
        <w:tab/>
      </w:r>
      <w:r>
        <w:fldChar w:fldCharType="begin"/>
      </w:r>
      <w:r>
        <w:instrText xml:space="preserve"> PAGEREF _Toc23625 \h </w:instrText>
      </w:r>
      <w:r>
        <w:fldChar w:fldCharType="separate"/>
      </w:r>
      <w:r>
        <w:t>10</w:t>
      </w:r>
      <w:r>
        <w:fldChar w:fldCharType="end"/>
      </w:r>
      <w:r>
        <w:rPr>
          <w:rFonts w:hint="default" w:ascii="Arial" w:hAnsi="Arial" w:cs="Arial"/>
          <w:i w:val="0"/>
          <w:iCs w:val="0"/>
          <w:highlight w:val="none"/>
        </w:rPr>
        <w:fldChar w:fldCharType="end"/>
      </w:r>
    </w:p>
    <w:p w14:paraId="09B2BEC4">
      <w:pPr>
        <w:pStyle w:val="17"/>
        <w:tabs>
          <w:tab w:val="right" w:leader="dot" w:pos="8306"/>
        </w:tabs>
      </w:pPr>
      <w:r>
        <w:rPr>
          <w:rFonts w:hint="default" w:ascii="Arial" w:hAnsi="Arial" w:cs="Arial"/>
          <w:i w:val="0"/>
          <w:iCs w:val="0"/>
          <w:highlight w:val="none"/>
        </w:rPr>
        <w:fldChar w:fldCharType="begin"/>
      </w:r>
      <w:r>
        <w:rPr>
          <w:rFonts w:hint="default" w:ascii="Arial" w:hAnsi="Arial" w:cs="Arial"/>
          <w:i w:val="0"/>
          <w:iCs w:val="0"/>
          <w:highlight w:val="none"/>
        </w:rPr>
        <w:instrText xml:space="preserve"> HYPERLINK \l _Toc22054 </w:instrText>
      </w:r>
      <w:r>
        <w:rPr>
          <w:rFonts w:hint="default" w:ascii="Arial" w:hAnsi="Arial" w:cs="Arial"/>
          <w:i w:val="0"/>
          <w:iCs w:val="0"/>
          <w:highlight w:val="none"/>
        </w:rPr>
        <w:fldChar w:fldCharType="separate"/>
      </w:r>
      <w:r>
        <w:rPr>
          <w:rFonts w:hint="eastAsia"/>
          <w:lang w:val="zh-CN"/>
        </w:rPr>
        <w:t xml:space="preserve">2． </w:t>
      </w:r>
      <w:r>
        <w:rPr>
          <w:rFonts w:hint="eastAsia"/>
          <w:highlight w:val="none"/>
          <w:lang w:val="en-US" w:eastAsia="zh-CN"/>
        </w:rPr>
        <w:t>查询纳税人其他信息</w:t>
      </w:r>
      <w:r>
        <w:tab/>
      </w:r>
      <w:r>
        <w:fldChar w:fldCharType="begin"/>
      </w:r>
      <w:r>
        <w:instrText xml:space="preserve"> PAGEREF _Toc22054 \h </w:instrText>
      </w:r>
      <w:r>
        <w:fldChar w:fldCharType="separate"/>
      </w:r>
      <w:r>
        <w:t>10</w:t>
      </w:r>
      <w:r>
        <w:fldChar w:fldCharType="end"/>
      </w:r>
      <w:r>
        <w:rPr>
          <w:rFonts w:hint="default" w:ascii="Arial" w:hAnsi="Arial" w:cs="Arial"/>
          <w:i w:val="0"/>
          <w:iCs w:val="0"/>
          <w:highlight w:val="none"/>
        </w:rPr>
        <w:fldChar w:fldCharType="end"/>
      </w:r>
    </w:p>
    <w:p w14:paraId="41A87CF9">
      <w:pPr>
        <w:pStyle w:val="17"/>
        <w:tabs>
          <w:tab w:val="right" w:leader="dot" w:pos="8306"/>
        </w:tabs>
      </w:pPr>
      <w:r>
        <w:rPr>
          <w:rFonts w:hint="default" w:ascii="Arial" w:hAnsi="Arial" w:cs="Arial"/>
          <w:i w:val="0"/>
          <w:iCs w:val="0"/>
          <w:highlight w:val="none"/>
        </w:rPr>
        <w:fldChar w:fldCharType="begin"/>
      </w:r>
      <w:r>
        <w:rPr>
          <w:rFonts w:hint="default" w:ascii="Arial" w:hAnsi="Arial" w:cs="Arial"/>
          <w:i w:val="0"/>
          <w:iCs w:val="0"/>
          <w:highlight w:val="none"/>
        </w:rPr>
        <w:instrText xml:space="preserve"> HYPERLINK \l _Toc3958 </w:instrText>
      </w:r>
      <w:r>
        <w:rPr>
          <w:rFonts w:hint="default" w:ascii="Arial" w:hAnsi="Arial" w:cs="Arial"/>
          <w:i w:val="0"/>
          <w:iCs w:val="0"/>
          <w:highlight w:val="none"/>
        </w:rPr>
        <w:fldChar w:fldCharType="separate"/>
      </w:r>
      <w:r>
        <w:rPr>
          <w:rFonts w:hint="eastAsia"/>
          <w:lang w:val="zh-CN"/>
        </w:rPr>
        <w:t xml:space="preserve">3． </w:t>
      </w:r>
      <w:r>
        <w:rPr>
          <w:rFonts w:hint="eastAsia"/>
          <w:highlight w:val="none"/>
          <w:lang w:val="en-US" w:eastAsia="zh-CN"/>
        </w:rPr>
        <w:t>查询申报情况</w:t>
      </w:r>
      <w:r>
        <w:tab/>
      </w:r>
      <w:r>
        <w:fldChar w:fldCharType="begin"/>
      </w:r>
      <w:r>
        <w:instrText xml:space="preserve"> PAGEREF _Toc3958 \h </w:instrText>
      </w:r>
      <w:r>
        <w:fldChar w:fldCharType="separate"/>
      </w:r>
      <w:r>
        <w:t>10</w:t>
      </w:r>
      <w:r>
        <w:fldChar w:fldCharType="end"/>
      </w:r>
      <w:r>
        <w:rPr>
          <w:rFonts w:hint="default" w:ascii="Arial" w:hAnsi="Arial" w:cs="Arial"/>
          <w:i w:val="0"/>
          <w:iCs w:val="0"/>
          <w:highlight w:val="none"/>
        </w:rPr>
        <w:fldChar w:fldCharType="end"/>
      </w:r>
    </w:p>
    <w:p w14:paraId="616A4911">
      <w:pPr>
        <w:pStyle w:val="17"/>
        <w:tabs>
          <w:tab w:val="right" w:leader="dot" w:pos="8306"/>
        </w:tabs>
      </w:pPr>
      <w:r>
        <w:rPr>
          <w:rFonts w:hint="default" w:ascii="Arial" w:hAnsi="Arial" w:cs="Arial"/>
          <w:i w:val="0"/>
          <w:iCs w:val="0"/>
          <w:highlight w:val="none"/>
        </w:rPr>
        <w:fldChar w:fldCharType="begin"/>
      </w:r>
      <w:r>
        <w:rPr>
          <w:rFonts w:hint="default" w:ascii="Arial" w:hAnsi="Arial" w:cs="Arial"/>
          <w:i w:val="0"/>
          <w:iCs w:val="0"/>
          <w:highlight w:val="none"/>
        </w:rPr>
        <w:instrText xml:space="preserve"> HYPERLINK \l _Toc2432 </w:instrText>
      </w:r>
      <w:r>
        <w:rPr>
          <w:rFonts w:hint="default" w:ascii="Arial" w:hAnsi="Arial" w:cs="Arial"/>
          <w:i w:val="0"/>
          <w:iCs w:val="0"/>
          <w:highlight w:val="none"/>
        </w:rPr>
        <w:fldChar w:fldCharType="separate"/>
      </w:r>
      <w:r>
        <w:rPr>
          <w:rFonts w:hint="eastAsia"/>
          <w:lang w:val="zh-CN"/>
        </w:rPr>
        <w:t xml:space="preserve">4． </w:t>
      </w:r>
      <w:r>
        <w:rPr>
          <w:rFonts w:hint="eastAsia"/>
          <w:highlight w:val="none"/>
          <w:lang w:val="en-US" w:eastAsia="zh-CN"/>
        </w:rPr>
        <w:t>查询申报明细</w:t>
      </w:r>
      <w:r>
        <w:tab/>
      </w:r>
      <w:r>
        <w:fldChar w:fldCharType="begin"/>
      </w:r>
      <w:r>
        <w:instrText xml:space="preserve"> PAGEREF _Toc2432 \h </w:instrText>
      </w:r>
      <w:r>
        <w:fldChar w:fldCharType="separate"/>
      </w:r>
      <w:r>
        <w:t>10</w:t>
      </w:r>
      <w:r>
        <w:fldChar w:fldCharType="end"/>
      </w:r>
      <w:r>
        <w:rPr>
          <w:rFonts w:hint="default" w:ascii="Arial" w:hAnsi="Arial" w:cs="Arial"/>
          <w:i w:val="0"/>
          <w:iCs w:val="0"/>
          <w:highlight w:val="none"/>
        </w:rPr>
        <w:fldChar w:fldCharType="end"/>
      </w:r>
    </w:p>
    <w:p w14:paraId="177E7369">
      <w:pPr>
        <w:pStyle w:val="17"/>
        <w:tabs>
          <w:tab w:val="right" w:leader="dot" w:pos="8306"/>
        </w:tabs>
      </w:pPr>
      <w:r>
        <w:rPr>
          <w:rFonts w:hint="default" w:ascii="Arial" w:hAnsi="Arial" w:cs="Arial"/>
          <w:i w:val="0"/>
          <w:iCs w:val="0"/>
          <w:highlight w:val="none"/>
        </w:rPr>
        <w:fldChar w:fldCharType="begin"/>
      </w:r>
      <w:r>
        <w:rPr>
          <w:rFonts w:hint="default" w:ascii="Arial" w:hAnsi="Arial" w:cs="Arial"/>
          <w:i w:val="0"/>
          <w:iCs w:val="0"/>
          <w:highlight w:val="none"/>
        </w:rPr>
        <w:instrText xml:space="preserve"> HYPERLINK \l _Toc6496 </w:instrText>
      </w:r>
      <w:r>
        <w:rPr>
          <w:rFonts w:hint="default" w:ascii="Arial" w:hAnsi="Arial" w:cs="Arial"/>
          <w:i w:val="0"/>
          <w:iCs w:val="0"/>
          <w:highlight w:val="none"/>
        </w:rPr>
        <w:fldChar w:fldCharType="separate"/>
      </w:r>
      <w:r>
        <w:rPr>
          <w:rFonts w:hint="eastAsia"/>
          <w:lang w:val="zh-CN"/>
        </w:rPr>
        <w:t xml:space="preserve">5． </w:t>
      </w:r>
      <w:r>
        <w:rPr>
          <w:rFonts w:hint="eastAsia"/>
          <w:highlight w:val="none"/>
          <w:lang w:val="en-US" w:eastAsia="zh-CN"/>
        </w:rPr>
        <w:t>查询代码表数据</w:t>
      </w:r>
      <w:r>
        <w:tab/>
      </w:r>
      <w:r>
        <w:fldChar w:fldCharType="begin"/>
      </w:r>
      <w:r>
        <w:instrText xml:space="preserve"> PAGEREF _Toc6496 \h </w:instrText>
      </w:r>
      <w:r>
        <w:fldChar w:fldCharType="separate"/>
      </w:r>
      <w:r>
        <w:t>10</w:t>
      </w:r>
      <w:r>
        <w:fldChar w:fldCharType="end"/>
      </w:r>
      <w:r>
        <w:rPr>
          <w:rFonts w:hint="default" w:ascii="Arial" w:hAnsi="Arial" w:cs="Arial"/>
          <w:i w:val="0"/>
          <w:iCs w:val="0"/>
          <w:highlight w:val="none"/>
        </w:rPr>
        <w:fldChar w:fldCharType="end"/>
      </w:r>
    </w:p>
    <w:p w14:paraId="37CF13F7">
      <w:pPr>
        <w:pStyle w:val="17"/>
        <w:tabs>
          <w:tab w:val="right" w:leader="dot" w:pos="8306"/>
        </w:tabs>
      </w:pPr>
      <w:r>
        <w:rPr>
          <w:rFonts w:hint="default" w:ascii="Arial" w:hAnsi="Arial" w:cs="Arial"/>
          <w:i w:val="0"/>
          <w:iCs w:val="0"/>
          <w:highlight w:val="none"/>
        </w:rPr>
        <w:fldChar w:fldCharType="begin"/>
      </w:r>
      <w:r>
        <w:rPr>
          <w:rFonts w:hint="default" w:ascii="Arial" w:hAnsi="Arial" w:cs="Arial"/>
          <w:i w:val="0"/>
          <w:iCs w:val="0"/>
          <w:highlight w:val="none"/>
        </w:rPr>
        <w:instrText xml:space="preserve"> HYPERLINK \l _Toc24564 </w:instrText>
      </w:r>
      <w:r>
        <w:rPr>
          <w:rFonts w:hint="default" w:ascii="Arial" w:hAnsi="Arial" w:cs="Arial"/>
          <w:i w:val="0"/>
          <w:iCs w:val="0"/>
          <w:highlight w:val="none"/>
        </w:rPr>
        <w:fldChar w:fldCharType="separate"/>
      </w:r>
      <w:r>
        <w:rPr>
          <w:rFonts w:hint="eastAsia"/>
          <w:lang w:val="zh-CN"/>
        </w:rPr>
        <w:t xml:space="preserve">6． </w:t>
      </w:r>
      <w:r>
        <w:rPr>
          <w:rFonts w:hint="default"/>
          <w:highlight w:val="none"/>
          <w:lang w:val="zh-CN"/>
        </w:rPr>
        <w:t>查询</w:t>
      </w:r>
      <w:r>
        <w:rPr>
          <w:rFonts w:hint="eastAsia"/>
          <w:highlight w:val="none"/>
          <w:lang w:val="en-US" w:eastAsia="zh-CN"/>
        </w:rPr>
        <w:t>可关联凭证的长期资产</w:t>
      </w:r>
      <w:r>
        <w:tab/>
      </w:r>
      <w:r>
        <w:fldChar w:fldCharType="begin"/>
      </w:r>
      <w:r>
        <w:instrText xml:space="preserve"> PAGEREF _Toc24564 \h </w:instrText>
      </w:r>
      <w:r>
        <w:fldChar w:fldCharType="separate"/>
      </w:r>
      <w:r>
        <w:t>10</w:t>
      </w:r>
      <w:r>
        <w:fldChar w:fldCharType="end"/>
      </w:r>
      <w:r>
        <w:rPr>
          <w:rFonts w:hint="default" w:ascii="Arial" w:hAnsi="Arial" w:cs="Arial"/>
          <w:i w:val="0"/>
          <w:iCs w:val="0"/>
          <w:highlight w:val="none"/>
        </w:rPr>
        <w:fldChar w:fldCharType="end"/>
      </w:r>
    </w:p>
    <w:p w14:paraId="41F01A33">
      <w:pPr>
        <w:pStyle w:val="17"/>
        <w:tabs>
          <w:tab w:val="right" w:leader="dot" w:pos="8306"/>
        </w:tabs>
      </w:pPr>
      <w:r>
        <w:rPr>
          <w:rFonts w:hint="default" w:ascii="Arial" w:hAnsi="Arial" w:cs="Arial"/>
          <w:i w:val="0"/>
          <w:iCs w:val="0"/>
          <w:highlight w:val="none"/>
        </w:rPr>
        <w:fldChar w:fldCharType="begin"/>
      </w:r>
      <w:r>
        <w:rPr>
          <w:rFonts w:hint="default" w:ascii="Arial" w:hAnsi="Arial" w:cs="Arial"/>
          <w:i w:val="0"/>
          <w:iCs w:val="0"/>
          <w:highlight w:val="none"/>
        </w:rPr>
        <w:instrText xml:space="preserve"> HYPERLINK \l _Toc6410 </w:instrText>
      </w:r>
      <w:r>
        <w:rPr>
          <w:rFonts w:hint="default" w:ascii="Arial" w:hAnsi="Arial" w:cs="Arial"/>
          <w:i w:val="0"/>
          <w:iCs w:val="0"/>
          <w:highlight w:val="none"/>
        </w:rPr>
        <w:fldChar w:fldCharType="separate"/>
      </w:r>
      <w:r>
        <w:rPr>
          <w:rFonts w:hint="eastAsia"/>
          <w:lang w:val="en-US" w:eastAsia="zh-CN"/>
        </w:rPr>
        <w:t xml:space="preserve">7． </w:t>
      </w:r>
      <w:r>
        <w:rPr>
          <w:rFonts w:hint="eastAsia"/>
          <w:highlight w:val="none"/>
          <w:lang w:val="en-US" w:eastAsia="zh-CN"/>
        </w:rPr>
        <w:t>查询</w:t>
      </w:r>
      <w:r>
        <w:rPr>
          <w:rFonts w:hint="eastAsia" w:cs="宋体"/>
          <w:highlight w:val="none"/>
          <w:lang w:val="en-US" w:eastAsia="zh-CN"/>
        </w:rPr>
        <w:t>长期资产凭证关联结果信息</w:t>
      </w:r>
      <w:r>
        <w:tab/>
      </w:r>
      <w:r>
        <w:fldChar w:fldCharType="begin"/>
      </w:r>
      <w:r>
        <w:instrText xml:space="preserve"> PAGEREF _Toc6410 \h </w:instrText>
      </w:r>
      <w:r>
        <w:fldChar w:fldCharType="separate"/>
      </w:r>
      <w:r>
        <w:t>12</w:t>
      </w:r>
      <w:r>
        <w:fldChar w:fldCharType="end"/>
      </w:r>
      <w:r>
        <w:rPr>
          <w:rFonts w:hint="default" w:ascii="Arial" w:hAnsi="Arial" w:cs="Arial"/>
          <w:i w:val="0"/>
          <w:iCs w:val="0"/>
          <w:highlight w:val="none"/>
        </w:rPr>
        <w:fldChar w:fldCharType="end"/>
      </w:r>
    </w:p>
    <w:p w14:paraId="74B418E1">
      <w:pPr>
        <w:pStyle w:val="17"/>
        <w:tabs>
          <w:tab w:val="right" w:leader="dot" w:pos="8306"/>
        </w:tabs>
      </w:pPr>
      <w:r>
        <w:rPr>
          <w:rFonts w:hint="default" w:ascii="Arial" w:hAnsi="Arial" w:cs="Arial"/>
          <w:i w:val="0"/>
          <w:iCs w:val="0"/>
          <w:highlight w:val="none"/>
        </w:rPr>
        <w:fldChar w:fldCharType="begin"/>
      </w:r>
      <w:r>
        <w:rPr>
          <w:rFonts w:hint="default" w:ascii="Arial" w:hAnsi="Arial" w:cs="Arial"/>
          <w:i w:val="0"/>
          <w:iCs w:val="0"/>
          <w:highlight w:val="none"/>
        </w:rPr>
        <w:instrText xml:space="preserve"> HYPERLINK \l _Toc14599 </w:instrText>
      </w:r>
      <w:r>
        <w:rPr>
          <w:rFonts w:hint="default" w:ascii="Arial" w:hAnsi="Arial" w:cs="Arial"/>
          <w:i w:val="0"/>
          <w:iCs w:val="0"/>
          <w:highlight w:val="none"/>
        </w:rPr>
        <w:fldChar w:fldCharType="separate"/>
      </w:r>
      <w:r>
        <w:rPr>
          <w:rFonts w:hint="eastAsia"/>
          <w:lang w:val="en-US" w:eastAsia="zh-CN"/>
        </w:rPr>
        <w:t xml:space="preserve">8． </w:t>
      </w:r>
      <w:r>
        <w:rPr>
          <w:rFonts w:hint="eastAsia" w:ascii="宋体" w:hAnsi="宋体" w:eastAsia="宋体" w:cs="宋体"/>
          <w:highlight w:val="none"/>
          <w:lang w:val="en-US" w:eastAsia="zh-CN"/>
        </w:rPr>
        <w:t>长期资产关联凭证数据报送</w:t>
      </w:r>
      <w:r>
        <w:tab/>
      </w:r>
      <w:r>
        <w:fldChar w:fldCharType="begin"/>
      </w:r>
      <w:r>
        <w:instrText xml:space="preserve"> PAGEREF _Toc14599 \h </w:instrText>
      </w:r>
      <w:r>
        <w:fldChar w:fldCharType="separate"/>
      </w:r>
      <w:r>
        <w:t>15</w:t>
      </w:r>
      <w:r>
        <w:fldChar w:fldCharType="end"/>
      </w:r>
      <w:r>
        <w:rPr>
          <w:rFonts w:hint="default" w:ascii="Arial" w:hAnsi="Arial" w:cs="Arial"/>
          <w:i w:val="0"/>
          <w:iCs w:val="0"/>
          <w:highlight w:val="none"/>
        </w:rPr>
        <w:fldChar w:fldCharType="end"/>
      </w:r>
    </w:p>
    <w:p w14:paraId="408FB1BF">
      <w:pPr>
        <w:pStyle w:val="17"/>
        <w:tabs>
          <w:tab w:val="right" w:leader="dot" w:pos="8306"/>
        </w:tabs>
      </w:pPr>
      <w:r>
        <w:rPr>
          <w:rFonts w:hint="default" w:ascii="Arial" w:hAnsi="Arial" w:cs="Arial"/>
          <w:i w:val="0"/>
          <w:iCs w:val="0"/>
          <w:highlight w:val="none"/>
        </w:rPr>
        <w:fldChar w:fldCharType="begin"/>
      </w:r>
      <w:r>
        <w:rPr>
          <w:rFonts w:hint="default" w:ascii="Arial" w:hAnsi="Arial" w:cs="Arial"/>
          <w:i w:val="0"/>
          <w:iCs w:val="0"/>
          <w:highlight w:val="none"/>
        </w:rPr>
        <w:instrText xml:space="preserve"> HYPERLINK \l _Toc25156 </w:instrText>
      </w:r>
      <w:r>
        <w:rPr>
          <w:rFonts w:hint="default" w:ascii="Arial" w:hAnsi="Arial" w:cs="Arial"/>
          <w:i w:val="0"/>
          <w:iCs w:val="0"/>
          <w:highlight w:val="none"/>
        </w:rPr>
        <w:fldChar w:fldCharType="separate"/>
      </w:r>
      <w:r>
        <w:rPr>
          <w:rFonts w:hint="eastAsia"/>
          <w:lang w:val="en-US" w:eastAsia="zh-CN"/>
        </w:rPr>
        <w:t xml:space="preserve">9． </w:t>
      </w:r>
      <w:r>
        <w:rPr>
          <w:rFonts w:hint="eastAsia"/>
          <w:highlight w:val="none"/>
          <w:lang w:val="en-US" w:eastAsia="zh-CN"/>
        </w:rPr>
        <w:t>查询自动解除凭证关联的长期资产</w:t>
      </w:r>
      <w:r>
        <w:tab/>
      </w:r>
      <w:r>
        <w:fldChar w:fldCharType="begin"/>
      </w:r>
      <w:r>
        <w:instrText xml:space="preserve"> PAGEREF _Toc25156 \h </w:instrText>
      </w:r>
      <w:r>
        <w:fldChar w:fldCharType="separate"/>
      </w:r>
      <w:r>
        <w:t>18</w:t>
      </w:r>
      <w:r>
        <w:fldChar w:fldCharType="end"/>
      </w:r>
      <w:r>
        <w:rPr>
          <w:rFonts w:hint="default" w:ascii="Arial" w:hAnsi="Arial" w:cs="Arial"/>
          <w:i w:val="0"/>
          <w:iCs w:val="0"/>
          <w:highlight w:val="none"/>
        </w:rPr>
        <w:fldChar w:fldCharType="end"/>
      </w:r>
    </w:p>
    <w:p w14:paraId="24EE246E">
      <w:pPr>
        <w:pStyle w:val="21"/>
        <w:tabs>
          <w:tab w:val="right" w:leader="dot" w:pos="8306"/>
        </w:tabs>
      </w:pPr>
      <w:r>
        <w:rPr>
          <w:rFonts w:hint="default" w:ascii="Arial" w:hAnsi="Arial" w:cs="Arial"/>
          <w:i w:val="0"/>
          <w:iCs w:val="0"/>
          <w:highlight w:val="none"/>
        </w:rPr>
        <w:fldChar w:fldCharType="begin"/>
      </w:r>
      <w:r>
        <w:rPr>
          <w:rFonts w:hint="default" w:ascii="Arial" w:hAnsi="Arial" w:cs="Arial"/>
          <w:i w:val="0"/>
          <w:iCs w:val="0"/>
          <w:highlight w:val="none"/>
        </w:rPr>
        <w:instrText xml:space="preserve"> HYPERLINK \l _Toc18972 </w:instrText>
      </w:r>
      <w:r>
        <w:rPr>
          <w:rFonts w:hint="default" w:ascii="Arial" w:hAnsi="Arial" w:cs="Arial"/>
          <w:i w:val="0"/>
          <w:iCs w:val="0"/>
          <w:highlight w:val="none"/>
        </w:rPr>
        <w:fldChar w:fldCharType="separate"/>
      </w:r>
      <w:r>
        <w:rPr>
          <w:rFonts w:hint="eastAsia"/>
          <w:lang w:val="en-US" w:eastAsia="zh-CN"/>
        </w:rPr>
        <w:t xml:space="preserve">六、 </w:t>
      </w:r>
      <w:r>
        <w:rPr>
          <w:rFonts w:hint="default"/>
          <w:highlight w:val="none"/>
          <w:lang w:val="en-US" w:eastAsia="zh-CN"/>
        </w:rPr>
        <w:t>附件</w:t>
      </w:r>
      <w:r>
        <w:tab/>
      </w:r>
      <w:r>
        <w:fldChar w:fldCharType="begin"/>
      </w:r>
      <w:r>
        <w:instrText xml:space="preserve"> PAGEREF _Toc18972 \h </w:instrText>
      </w:r>
      <w:r>
        <w:fldChar w:fldCharType="separate"/>
      </w:r>
      <w:r>
        <w:t>20</w:t>
      </w:r>
      <w:r>
        <w:fldChar w:fldCharType="end"/>
      </w:r>
      <w:r>
        <w:rPr>
          <w:rFonts w:hint="default" w:ascii="Arial" w:hAnsi="Arial" w:cs="Arial"/>
          <w:i w:val="0"/>
          <w:iCs w:val="0"/>
          <w:highlight w:val="none"/>
        </w:rPr>
        <w:fldChar w:fldCharType="end"/>
      </w:r>
    </w:p>
    <w:p w14:paraId="00DD73C8">
      <w:pPr>
        <w:pStyle w:val="24"/>
        <w:tabs>
          <w:tab w:val="right" w:leader="dot" w:pos="8306"/>
        </w:tabs>
      </w:pPr>
      <w:r>
        <w:rPr>
          <w:rFonts w:hint="default" w:ascii="Arial" w:hAnsi="Arial" w:cs="Arial"/>
          <w:i w:val="0"/>
          <w:iCs w:val="0"/>
          <w:highlight w:val="none"/>
        </w:rPr>
        <w:fldChar w:fldCharType="begin"/>
      </w:r>
      <w:r>
        <w:rPr>
          <w:rFonts w:hint="default" w:ascii="Arial" w:hAnsi="Arial" w:cs="Arial"/>
          <w:i w:val="0"/>
          <w:iCs w:val="0"/>
          <w:highlight w:val="none"/>
        </w:rPr>
        <w:instrText xml:space="preserve"> HYPERLINK \l _Toc10841 </w:instrText>
      </w:r>
      <w:r>
        <w:rPr>
          <w:rFonts w:hint="default" w:ascii="Arial" w:hAnsi="Arial" w:cs="Arial"/>
          <w:i w:val="0"/>
          <w:iCs w:val="0"/>
          <w:highlight w:val="none"/>
        </w:rPr>
        <w:fldChar w:fldCharType="separate"/>
      </w:r>
      <w:r>
        <w:rPr>
          <w:rFonts w:hint="eastAsia"/>
          <w:lang w:val="en-US" w:eastAsia="zh-CN"/>
        </w:rPr>
        <w:t xml:space="preserve">（一） </w:t>
      </w:r>
      <w:r>
        <w:rPr>
          <w:rFonts w:hint="eastAsia"/>
          <w:highlight w:val="none"/>
          <w:lang w:val="en-US" w:eastAsia="zh-CN"/>
        </w:rPr>
        <w:t>返回码代码表</w:t>
      </w:r>
      <w:r>
        <w:tab/>
      </w:r>
      <w:r>
        <w:fldChar w:fldCharType="begin"/>
      </w:r>
      <w:r>
        <w:instrText xml:space="preserve"> PAGEREF _Toc10841 \h </w:instrText>
      </w:r>
      <w:r>
        <w:fldChar w:fldCharType="separate"/>
      </w:r>
      <w:r>
        <w:t>20</w:t>
      </w:r>
      <w:r>
        <w:fldChar w:fldCharType="end"/>
      </w:r>
      <w:r>
        <w:rPr>
          <w:rFonts w:hint="default" w:ascii="Arial" w:hAnsi="Arial" w:cs="Arial"/>
          <w:i w:val="0"/>
          <w:iCs w:val="0"/>
          <w:highlight w:val="none"/>
        </w:rPr>
        <w:fldChar w:fldCharType="end"/>
      </w:r>
    </w:p>
    <w:p w14:paraId="02EBCB9A">
      <w:pPr>
        <w:rPr>
          <w:rFonts w:hint="default" w:ascii="Arial" w:hAnsi="Arial" w:cs="Arial"/>
          <w:i w:val="0"/>
          <w:iCs w:val="0"/>
          <w:highlight w:val="none"/>
        </w:rPr>
      </w:pPr>
      <w:r>
        <w:rPr>
          <w:rFonts w:hint="default" w:ascii="Arial" w:hAnsi="Arial" w:cs="Arial"/>
          <w:i w:val="0"/>
          <w:iCs w:val="0"/>
          <w:highlight w:val="none"/>
        </w:rPr>
        <w:fldChar w:fldCharType="end"/>
      </w:r>
    </w:p>
    <w:p w14:paraId="1D531F79">
      <w:pPr>
        <w:rPr>
          <w:rFonts w:hint="default" w:ascii="Arial" w:hAnsi="Arial" w:cs="Arial"/>
          <w:i w:val="0"/>
          <w:iCs w:val="0"/>
          <w:highlight w:val="none"/>
        </w:rPr>
      </w:pPr>
      <w:r>
        <w:rPr>
          <w:rFonts w:hint="default" w:ascii="Arial" w:hAnsi="Arial" w:cs="Arial"/>
          <w:i w:val="0"/>
          <w:iCs w:val="0"/>
          <w:highlight w:val="none"/>
        </w:rPr>
        <w:br w:type="page"/>
      </w:r>
      <w:bookmarkStart w:id="131" w:name="_GoBack"/>
      <w:bookmarkEnd w:id="131"/>
    </w:p>
    <w:p w14:paraId="1B2E8AA9">
      <w:pPr>
        <w:pStyle w:val="2"/>
        <w:keepNext w:val="0"/>
        <w:keepLines w:val="0"/>
        <w:pageBreakBefore w:val="0"/>
        <w:widowControl w:val="0"/>
        <w:numPr>
          <w:numId w:val="0"/>
        </w:numPr>
        <w:kinsoku/>
        <w:wordWrap/>
        <w:overflowPunct/>
        <w:topLinePunct w:val="0"/>
        <w:autoSpaceDE/>
        <w:autoSpaceDN/>
        <w:bidi w:val="0"/>
        <w:adjustRightInd/>
        <w:snapToGrid/>
        <w:spacing w:before="313" w:beforeLines="100" w:beforeAutospacing="0" w:after="313" w:afterLines="100" w:afterAutospacing="0"/>
        <w:ind w:left="0" w:leftChars="0" w:firstLine="0" w:firstLineChars="0"/>
        <w:textAlignment w:val="auto"/>
        <w:rPr>
          <w:rFonts w:hint="default"/>
          <w:highlight w:val="none"/>
        </w:rPr>
      </w:pPr>
      <w:r>
        <w:rPr>
          <w:rFonts w:hint="eastAsia" w:ascii="宋体" w:hAnsi="宋体" w:eastAsia="宋体" w:cs="Times New Roman"/>
          <w:b/>
          <w:bCs/>
          <w:kern w:val="44"/>
          <w:sz w:val="48"/>
          <w:szCs w:val="48"/>
          <w:lang w:val="en-US" w:eastAsia="zh-CN" w:bidi="ar-SA"/>
        </w:rPr>
        <w:t>一、</w:t>
      </w:r>
      <w:bookmarkStart w:id="3" w:name="_Toc2073156561"/>
      <w:bookmarkStart w:id="4" w:name="_Toc3651"/>
      <w:bookmarkStart w:id="5" w:name="_Toc5975"/>
      <w:bookmarkStart w:id="6" w:name="_Toc22985"/>
      <w:r>
        <w:rPr>
          <w:rFonts w:hint="default"/>
          <w:highlight w:val="none"/>
          <w:lang w:val="en-US" w:eastAsia="zh-CN"/>
        </w:rPr>
        <w:t>阅读指引</w:t>
      </w:r>
      <w:bookmarkEnd w:id="3"/>
      <w:bookmarkEnd w:id="4"/>
      <w:bookmarkEnd w:id="5"/>
      <w:bookmarkEnd w:id="6"/>
    </w:p>
    <w:p w14:paraId="0D39FE54">
      <w:pPr>
        <w:pStyle w:val="9"/>
        <w:ind w:left="0" w:leftChars="0" w:firstLine="420" w:firstLineChars="0"/>
        <w:rPr>
          <w:rFonts w:hint="default" w:ascii="Arial" w:hAnsi="Arial" w:cs="Arial"/>
          <w:highlight w:val="none"/>
        </w:rPr>
      </w:pPr>
      <w:r>
        <w:rPr>
          <w:rFonts w:hint="eastAsia" w:ascii="Arial" w:hAnsi="Arial" w:cs="Arial"/>
          <w:highlight w:val="none"/>
          <w:lang w:val="en-US" w:eastAsia="zh-CN"/>
        </w:rPr>
        <w:t>根据《财政部 税务总局关于发布《长期资产进项税额抵扣暂行办法》的公告》（财政部 税务总局公告2026年第15号）要求，</w:t>
      </w:r>
      <w:r>
        <w:rPr>
          <w:rFonts w:hint="default" w:ascii="Arial" w:hAnsi="Arial" w:cs="Arial"/>
          <w:highlight w:val="none"/>
        </w:rPr>
        <w:t>为满足</w:t>
      </w:r>
      <w:r>
        <w:rPr>
          <w:rFonts w:hint="eastAsia" w:ascii="Arial" w:hAnsi="Arial" w:cs="Arial"/>
          <w:highlight w:val="none"/>
          <w:lang w:val="en-US" w:eastAsia="zh-CN"/>
        </w:rPr>
        <w:t>一般</w:t>
      </w:r>
      <w:r>
        <w:rPr>
          <w:rFonts w:hint="default" w:ascii="Arial" w:hAnsi="Arial" w:cs="Arial"/>
          <w:highlight w:val="none"/>
          <w:lang w:val="en-US" w:eastAsia="zh-CN"/>
        </w:rPr>
        <w:t>纳税人</w:t>
      </w:r>
      <w:r>
        <w:rPr>
          <w:rFonts w:hint="eastAsia" w:ascii="Arial" w:hAnsi="Arial" w:cs="Arial"/>
          <w:highlight w:val="none"/>
          <w:lang w:val="en-US" w:eastAsia="zh-CN"/>
        </w:rPr>
        <w:t>对取得原值超过500万元</w:t>
      </w:r>
      <w:r>
        <w:rPr>
          <w:rFonts w:hint="default" w:ascii="Arial" w:hAnsi="Arial" w:cs="Arial"/>
          <w:highlight w:val="none"/>
          <w:lang w:val="en-US" w:eastAsia="zh-CN"/>
        </w:rPr>
        <w:t>长期资产</w:t>
      </w:r>
      <w:r>
        <w:rPr>
          <w:rFonts w:hint="eastAsia" w:ascii="Arial" w:hAnsi="Arial" w:cs="Arial"/>
          <w:highlight w:val="none"/>
          <w:lang w:val="en-US" w:eastAsia="zh-CN"/>
        </w:rPr>
        <w:t>的</w:t>
      </w:r>
      <w:r>
        <w:rPr>
          <w:rFonts w:hint="default" w:ascii="Arial" w:hAnsi="Arial" w:cs="Arial"/>
          <w:highlight w:val="none"/>
          <w:lang w:val="en-US" w:eastAsia="zh-CN"/>
        </w:rPr>
        <w:t>进项税额抵扣</w:t>
      </w:r>
      <w:r>
        <w:rPr>
          <w:rFonts w:hint="eastAsia" w:ascii="Arial" w:hAnsi="Arial" w:cs="Arial"/>
          <w:highlight w:val="none"/>
          <w:lang w:val="en-US" w:eastAsia="zh-CN"/>
        </w:rPr>
        <w:t>台账的管理需求，</w:t>
      </w:r>
      <w:r>
        <w:rPr>
          <w:rFonts w:hint="default" w:ascii="Arial" w:hAnsi="Arial" w:cs="Arial"/>
          <w:highlight w:val="none"/>
          <w:lang w:val="en-US" w:eastAsia="zh-CN"/>
        </w:rPr>
        <w:t>即满足纳税人归集</w:t>
      </w:r>
      <w:r>
        <w:rPr>
          <w:rFonts w:hint="eastAsia" w:ascii="Arial" w:hAnsi="Arial" w:cs="Arial"/>
          <w:highlight w:val="none"/>
          <w:lang w:val="en-US" w:eastAsia="zh-CN"/>
        </w:rPr>
        <w:t>长期资产</w:t>
      </w:r>
      <w:r>
        <w:rPr>
          <w:rFonts w:hint="default" w:ascii="Arial" w:hAnsi="Arial" w:cs="Arial"/>
          <w:highlight w:val="none"/>
          <w:lang w:val="en-US" w:eastAsia="zh-CN"/>
        </w:rPr>
        <w:t>，记录</w:t>
      </w:r>
      <w:r>
        <w:rPr>
          <w:rFonts w:hint="eastAsia" w:ascii="Arial" w:hAnsi="Arial" w:cs="Arial"/>
          <w:highlight w:val="none"/>
          <w:lang w:val="en-US" w:eastAsia="zh-CN"/>
        </w:rPr>
        <w:t>长期</w:t>
      </w:r>
      <w:r>
        <w:rPr>
          <w:rFonts w:hint="default" w:ascii="Arial" w:hAnsi="Arial" w:cs="Arial"/>
          <w:highlight w:val="none"/>
          <w:lang w:val="en-US" w:eastAsia="zh-CN"/>
        </w:rPr>
        <w:t>资产状态和</w:t>
      </w:r>
      <w:r>
        <w:rPr>
          <w:rFonts w:hint="eastAsia" w:ascii="Arial" w:hAnsi="Arial" w:cs="Arial"/>
          <w:highlight w:val="none"/>
          <w:lang w:val="en-US" w:eastAsia="zh-CN"/>
        </w:rPr>
        <w:t>长期资产关联凭证情况</w:t>
      </w:r>
      <w:r>
        <w:rPr>
          <w:rFonts w:hint="default" w:ascii="Arial" w:hAnsi="Arial" w:cs="Arial"/>
          <w:highlight w:val="none"/>
          <w:lang w:val="en-US" w:eastAsia="zh-CN"/>
        </w:rPr>
        <w:t>等需求</w:t>
      </w:r>
      <w:r>
        <w:rPr>
          <w:rFonts w:hint="default" w:ascii="Arial" w:hAnsi="Arial" w:cs="Arial"/>
          <w:highlight w:val="none"/>
        </w:rPr>
        <w:t>，乐企平台提供</w:t>
      </w:r>
      <w:r>
        <w:rPr>
          <w:rFonts w:hint="default" w:ascii="Arial" w:hAnsi="Arial" w:cs="Arial"/>
          <w:highlight w:val="none"/>
          <w:lang w:val="en-US" w:eastAsia="zh-CN"/>
        </w:rPr>
        <w:t>长期资产进项税额抵扣台账报送</w:t>
      </w:r>
      <w:r>
        <w:rPr>
          <w:rFonts w:hint="default" w:ascii="Arial" w:hAnsi="Arial" w:cs="Arial"/>
          <w:highlight w:val="none"/>
        </w:rPr>
        <w:t>能力，并通过本能力说明文档明确了</w:t>
      </w:r>
      <w:r>
        <w:rPr>
          <w:rFonts w:hint="eastAsia" w:ascii="Arial" w:hAnsi="Arial" w:cs="Arial"/>
          <w:highlight w:val="none"/>
          <w:lang w:val="en-US" w:eastAsia="zh-CN"/>
        </w:rPr>
        <w:t>乐企纳税人</w:t>
      </w:r>
      <w:r>
        <w:rPr>
          <w:rFonts w:hint="default" w:ascii="Arial" w:hAnsi="Arial" w:cs="Arial"/>
          <w:highlight w:val="none"/>
        </w:rPr>
        <w:t>与乐企平台的相关业务规则和数据接口。</w:t>
      </w:r>
    </w:p>
    <w:p w14:paraId="68CA11E6">
      <w:pPr>
        <w:pStyle w:val="9"/>
        <w:ind w:left="0" w:leftChars="0" w:firstLine="420" w:firstLineChars="0"/>
        <w:rPr>
          <w:rFonts w:hint="default" w:ascii="Arial" w:hAnsi="Arial" w:cs="Arial"/>
          <w:highlight w:val="none"/>
        </w:rPr>
      </w:pPr>
      <w:r>
        <w:rPr>
          <w:rFonts w:hint="default" w:ascii="Arial" w:hAnsi="Arial" w:cs="Arial"/>
          <w:highlight w:val="none"/>
        </w:rPr>
        <w:t>本能力说明文档分为阅读指引、能力介绍、</w:t>
      </w:r>
      <w:r>
        <w:rPr>
          <w:rFonts w:hint="eastAsia" w:ascii="Arial" w:hAnsi="Arial" w:cs="Arial"/>
          <w:highlight w:val="none"/>
          <w:lang w:val="en-US" w:eastAsia="zh-CN"/>
        </w:rPr>
        <w:t>政策指引、</w:t>
      </w:r>
      <w:r>
        <w:rPr>
          <w:rFonts w:hint="default" w:ascii="Arial" w:hAnsi="Arial" w:cs="Arial"/>
          <w:highlight w:val="none"/>
        </w:rPr>
        <w:t>开发指引、</w:t>
      </w:r>
      <w:r>
        <w:rPr>
          <w:rFonts w:hint="eastAsia" w:ascii="Arial" w:hAnsi="Arial" w:cs="Arial"/>
          <w:highlight w:val="none"/>
          <w:lang w:val="en-US" w:eastAsia="zh-CN"/>
        </w:rPr>
        <w:t>接口技术说明六</w:t>
      </w:r>
      <w:r>
        <w:rPr>
          <w:rFonts w:hint="default" w:ascii="Arial" w:hAnsi="Arial" w:cs="Arial"/>
          <w:highlight w:val="none"/>
        </w:rPr>
        <w:t>个章节，其中阅读指引</w:t>
      </w:r>
      <w:r>
        <w:rPr>
          <w:rFonts w:hint="eastAsia" w:ascii="Arial" w:hAnsi="Arial" w:cs="Arial"/>
          <w:highlight w:val="none"/>
          <w:lang w:eastAsia="zh-CN"/>
        </w:rPr>
        <w:t>、</w:t>
      </w:r>
      <w:r>
        <w:rPr>
          <w:rFonts w:hint="default" w:ascii="Arial" w:hAnsi="Arial" w:cs="Arial"/>
          <w:highlight w:val="none"/>
        </w:rPr>
        <w:t>能力介绍</w:t>
      </w:r>
      <w:r>
        <w:rPr>
          <w:rFonts w:hint="eastAsia" w:ascii="Arial" w:hAnsi="Arial" w:cs="Arial"/>
          <w:highlight w:val="none"/>
          <w:lang w:val="en-US" w:eastAsia="zh-CN"/>
        </w:rPr>
        <w:t>及政策指引</w:t>
      </w:r>
      <w:r>
        <w:rPr>
          <w:rFonts w:hint="default" w:ascii="Arial" w:hAnsi="Arial" w:cs="Arial"/>
          <w:highlight w:val="none"/>
        </w:rPr>
        <w:t>章节适合</w:t>
      </w:r>
      <w:r>
        <w:rPr>
          <w:rFonts w:hint="eastAsia" w:ascii="Arial" w:hAnsi="Arial" w:cs="Arial"/>
          <w:highlight w:val="none"/>
          <w:lang w:val="en-US" w:eastAsia="zh-CN"/>
        </w:rPr>
        <w:t>企业端业务人员和财务人员</w:t>
      </w:r>
      <w:r>
        <w:rPr>
          <w:rFonts w:hint="default" w:ascii="Arial" w:hAnsi="Arial" w:cs="Arial"/>
          <w:highlight w:val="none"/>
        </w:rPr>
        <w:t>阅读；开发指引</w:t>
      </w:r>
      <w:r>
        <w:rPr>
          <w:rFonts w:hint="eastAsia" w:ascii="Arial" w:hAnsi="Arial" w:cs="Arial"/>
          <w:highlight w:val="none"/>
          <w:lang w:eastAsia="zh-CN"/>
        </w:rPr>
        <w:t>、</w:t>
      </w:r>
      <w:r>
        <w:rPr>
          <w:rFonts w:hint="eastAsia" w:ascii="Arial" w:hAnsi="Arial" w:cs="Arial"/>
          <w:highlight w:val="none"/>
          <w:lang w:val="en-US" w:eastAsia="zh-CN"/>
        </w:rPr>
        <w:t>接口技术说明及附件</w:t>
      </w:r>
      <w:r>
        <w:rPr>
          <w:rFonts w:hint="default" w:ascii="Arial" w:hAnsi="Arial" w:cs="Arial"/>
          <w:highlight w:val="none"/>
        </w:rPr>
        <w:t>章节适合</w:t>
      </w:r>
      <w:r>
        <w:rPr>
          <w:rFonts w:hint="eastAsia" w:ascii="Arial" w:hAnsi="Arial" w:cs="Arial"/>
          <w:highlight w:val="none"/>
          <w:lang w:val="en-US" w:eastAsia="zh-CN"/>
        </w:rPr>
        <w:t>企业端</w:t>
      </w:r>
      <w:r>
        <w:rPr>
          <w:rFonts w:hint="default" w:ascii="Arial" w:hAnsi="Arial" w:cs="Arial"/>
          <w:highlight w:val="none"/>
        </w:rPr>
        <w:t>技术人员阅读。</w:t>
      </w:r>
    </w:p>
    <w:p w14:paraId="027281B5">
      <w:pPr>
        <w:pStyle w:val="2"/>
        <w:keepNext w:val="0"/>
        <w:keepLines w:val="0"/>
        <w:pageBreakBefore w:val="0"/>
        <w:widowControl w:val="0"/>
        <w:numPr>
          <w:numId w:val="0"/>
        </w:numPr>
        <w:kinsoku/>
        <w:wordWrap/>
        <w:overflowPunct/>
        <w:topLinePunct w:val="0"/>
        <w:autoSpaceDE/>
        <w:autoSpaceDN/>
        <w:bidi w:val="0"/>
        <w:adjustRightInd/>
        <w:snapToGrid/>
        <w:spacing w:before="313" w:beforeLines="100" w:beforeAutospacing="0" w:after="313" w:afterLines="100" w:afterAutospacing="0"/>
        <w:ind w:left="0" w:leftChars="0" w:firstLine="0" w:firstLineChars="0"/>
        <w:textAlignment w:val="auto"/>
        <w:rPr>
          <w:rFonts w:hint="default"/>
          <w:highlight w:val="none"/>
          <w:lang w:val="en-US" w:eastAsia="zh-CN"/>
        </w:rPr>
      </w:pPr>
      <w:bookmarkStart w:id="7" w:name="_Toc16722"/>
      <w:bookmarkStart w:id="8" w:name="_Toc485350723"/>
      <w:bookmarkStart w:id="9" w:name="_Toc738890313"/>
      <w:bookmarkStart w:id="10" w:name="_Toc17444"/>
      <w:bookmarkStart w:id="11" w:name="_Toc10886"/>
      <w:bookmarkStart w:id="12" w:name="_Toc9022"/>
      <w:bookmarkStart w:id="13" w:name="_Toc24939"/>
      <w:bookmarkStart w:id="14" w:name="_Toc15802"/>
      <w:r>
        <w:rPr>
          <w:rFonts w:hint="eastAsia" w:ascii="宋体" w:hAnsi="宋体" w:eastAsia="宋体" w:cs="Times New Roman"/>
          <w:b/>
          <w:bCs/>
          <w:kern w:val="44"/>
          <w:sz w:val="48"/>
          <w:szCs w:val="48"/>
          <w:lang w:val="en-US" w:eastAsia="zh-CN" w:bidi="ar-SA"/>
        </w:rPr>
        <w:t>二、</w:t>
      </w:r>
      <w:r>
        <w:rPr>
          <w:rFonts w:hint="eastAsia"/>
          <w:highlight w:val="none"/>
          <w:lang w:val="en-US" w:eastAsia="zh-CN"/>
        </w:rPr>
        <w:t>能力</w:t>
      </w:r>
      <w:r>
        <w:rPr>
          <w:rFonts w:hint="default"/>
          <w:highlight w:val="none"/>
          <w:lang w:val="en-US" w:eastAsia="zh-CN"/>
        </w:rPr>
        <w:t>介绍</w:t>
      </w:r>
      <w:bookmarkEnd w:id="7"/>
      <w:bookmarkEnd w:id="8"/>
      <w:bookmarkEnd w:id="9"/>
      <w:bookmarkEnd w:id="10"/>
      <w:bookmarkEnd w:id="11"/>
      <w:bookmarkEnd w:id="12"/>
      <w:bookmarkEnd w:id="13"/>
      <w:bookmarkEnd w:id="14"/>
    </w:p>
    <w:p w14:paraId="1B1B0847">
      <w:pPr>
        <w:pStyle w:val="3"/>
        <w:keepNext w:val="0"/>
        <w:keepLines w:val="0"/>
        <w:pageBreakBefore w:val="0"/>
        <w:widowControl w:val="0"/>
        <w:numPr>
          <w:numId w:val="0"/>
        </w:numPr>
        <w:kinsoku/>
        <w:wordWrap/>
        <w:overflowPunct/>
        <w:topLinePunct w:val="0"/>
        <w:autoSpaceDE/>
        <w:autoSpaceDN/>
        <w:bidi w:val="0"/>
        <w:adjustRightInd/>
        <w:snapToGrid/>
        <w:spacing w:line="360" w:lineRule="auto"/>
        <w:ind w:left="0" w:leftChars="0" w:firstLine="0" w:firstLineChars="0"/>
        <w:textAlignment w:val="auto"/>
        <w:rPr>
          <w:rFonts w:hint="default"/>
          <w:highlight w:val="none"/>
        </w:rPr>
      </w:pPr>
      <w:bookmarkStart w:id="15" w:name="_Toc24029"/>
      <w:bookmarkStart w:id="16" w:name="_Hlk108140730"/>
      <w:r>
        <w:rPr>
          <w:rFonts w:hint="eastAsia" w:ascii="宋体" w:hAnsi="宋体" w:eastAsia="宋体" w:cs="Times New Roman"/>
          <w:b/>
          <w:bCs/>
          <w:kern w:val="0"/>
          <w:sz w:val="36"/>
          <w:szCs w:val="36"/>
          <w:lang w:val="en-US" w:eastAsia="zh-CN" w:bidi="ar-SA"/>
        </w:rPr>
        <w:t>（一）</w:t>
      </w:r>
      <w:r>
        <w:rPr>
          <w:rFonts w:hint="eastAsia"/>
          <w:highlight w:val="none"/>
          <w:lang w:val="en-US" w:eastAsia="zh-CN"/>
        </w:rPr>
        <w:t>能力简介</w:t>
      </w:r>
      <w:bookmarkEnd w:id="15"/>
    </w:p>
    <w:p w14:paraId="7CF12307">
      <w:pPr>
        <w:pStyle w:val="9"/>
        <w:ind w:firstLine="480" w:firstLineChars="200"/>
        <w:rPr>
          <w:rFonts w:hint="default" w:ascii="Arial" w:hAnsi="Arial" w:cs="Arial"/>
          <w:highlight w:val="none"/>
          <w:lang w:val="en-US" w:eastAsia="zh-CN" w:bidi="ar"/>
        </w:rPr>
      </w:pPr>
      <w:r>
        <w:rPr>
          <w:rFonts w:hint="default" w:ascii="Arial" w:hAnsi="Arial" w:cs="Arial"/>
          <w:highlight w:val="none"/>
          <w:lang w:bidi="ar"/>
        </w:rPr>
        <w:t>本能力</w:t>
      </w:r>
      <w:r>
        <w:rPr>
          <w:rFonts w:hint="eastAsia" w:ascii="Arial" w:hAnsi="Arial" w:cs="Arial"/>
          <w:highlight w:val="none"/>
          <w:lang w:val="en-US" w:eastAsia="zh-CN" w:bidi="ar"/>
        </w:rPr>
        <w:t>文档</w:t>
      </w:r>
      <w:r>
        <w:rPr>
          <w:rFonts w:hint="default" w:ascii="Arial" w:hAnsi="Arial" w:cs="Arial"/>
          <w:highlight w:val="none"/>
          <w:lang w:bidi="ar"/>
        </w:rPr>
        <w:t>为</w:t>
      </w:r>
      <w:r>
        <w:rPr>
          <w:rFonts w:hint="eastAsia" w:ascii="Arial" w:hAnsi="Arial" w:cs="Arial"/>
          <w:highlight w:val="none"/>
          <w:lang w:val="en-US" w:eastAsia="zh-CN" w:bidi="ar"/>
        </w:rPr>
        <w:t>乐企纳税人</w:t>
      </w:r>
      <w:r>
        <w:rPr>
          <w:rFonts w:hint="default" w:ascii="Arial" w:hAnsi="Arial" w:cs="Arial"/>
          <w:highlight w:val="none"/>
          <w:lang w:bidi="ar"/>
        </w:rPr>
        <w:t>提供</w:t>
      </w:r>
      <w:r>
        <w:rPr>
          <w:rFonts w:hint="default" w:ascii="Arial" w:hAnsi="Arial" w:cs="Arial"/>
          <w:highlight w:val="none"/>
          <w:lang w:val="en-US" w:eastAsia="zh-CN"/>
        </w:rPr>
        <w:t>长期资产进项税额抵扣台账报送</w:t>
      </w:r>
      <w:r>
        <w:rPr>
          <w:rFonts w:hint="default" w:ascii="Arial" w:hAnsi="Arial" w:cs="Arial"/>
          <w:highlight w:val="none"/>
          <w:lang w:bidi="ar"/>
        </w:rPr>
        <w:t>服务</w:t>
      </w:r>
      <w:r>
        <w:rPr>
          <w:rFonts w:hint="eastAsia" w:ascii="Arial" w:hAnsi="Arial" w:cs="Arial"/>
          <w:highlight w:val="none"/>
          <w:lang w:eastAsia="zh-CN" w:bidi="ar"/>
        </w:rPr>
        <w:t>，</w:t>
      </w:r>
      <w:r>
        <w:rPr>
          <w:rFonts w:hint="eastAsia" w:ascii="Arial" w:hAnsi="Arial" w:cs="Arial"/>
          <w:highlight w:val="none"/>
          <w:lang w:val="en-US" w:eastAsia="zh-CN" w:bidi="ar"/>
        </w:rPr>
        <w:t>包括长期资产进项税额抵扣台账登记、长期资产凭证关联确认。长期资产进项税额抵扣台账登记包括长期资产进项税额抵扣台账设立、长期资产原值明细补录、长期资产进项税额抵扣台账作废、长期资产用途（状态）变更确认、长期资产混合用途确认</w:t>
      </w:r>
      <w:r>
        <w:rPr>
          <w:rFonts w:hint="default" w:ascii="Arial" w:hAnsi="Arial" w:cs="Arial"/>
          <w:highlight w:val="none"/>
          <w:lang w:bidi="ar"/>
        </w:rPr>
        <w:t>。</w:t>
      </w:r>
      <w:r>
        <w:rPr>
          <w:rFonts w:hint="eastAsia" w:ascii="Arial" w:hAnsi="Arial" w:cs="Arial"/>
          <w:highlight w:val="none"/>
          <w:lang w:val="en-US" w:eastAsia="zh-CN" w:bidi="ar"/>
        </w:rPr>
        <w:t>长期资产凭证关联确认包括数据准备、关联确认、关联确认后序场景。</w:t>
      </w:r>
    </w:p>
    <w:bookmarkEnd w:id="16"/>
    <w:p w14:paraId="2D6DC102">
      <w:pPr>
        <w:pStyle w:val="3"/>
        <w:numPr>
          <w:numId w:val="0"/>
        </w:numPr>
        <w:bidi w:val="0"/>
        <w:ind w:left="0" w:leftChars="0" w:firstLine="0" w:firstLineChars="0"/>
        <w:rPr>
          <w:rFonts w:hint="default"/>
          <w:highlight w:val="none"/>
        </w:rPr>
      </w:pPr>
      <w:bookmarkStart w:id="17" w:name="_Toc21964"/>
      <w:r>
        <w:rPr>
          <w:rFonts w:hint="eastAsia" w:ascii="宋体" w:hAnsi="宋体" w:eastAsia="宋体" w:cs="Times New Roman"/>
          <w:b/>
          <w:bCs/>
          <w:kern w:val="0"/>
          <w:sz w:val="36"/>
          <w:szCs w:val="36"/>
          <w:lang w:val="en-US" w:eastAsia="zh-CN" w:bidi="ar-SA"/>
        </w:rPr>
        <w:t>（二）</w:t>
      </w:r>
      <w:r>
        <w:rPr>
          <w:rFonts w:hint="default"/>
          <w:highlight w:val="none"/>
        </w:rPr>
        <w:t>名词解释</w:t>
      </w:r>
      <w:bookmarkEnd w:id="17"/>
    </w:p>
    <w:p w14:paraId="44705A66">
      <w:pPr>
        <w:pStyle w:val="9"/>
        <w:ind w:firstLine="480" w:firstLineChars="200"/>
        <w:rPr>
          <w:rFonts w:hint="default" w:ascii="Arial" w:hAnsi="Arial" w:cs="Arial"/>
          <w:highlight w:val="none"/>
          <w:lang w:bidi="ar"/>
        </w:rPr>
      </w:pPr>
      <w:r>
        <w:rPr>
          <w:rFonts w:hint="default" w:ascii="Arial" w:hAnsi="Arial" w:cs="Arial"/>
          <w:highlight w:val="none"/>
          <w:lang w:bidi="ar"/>
        </w:rPr>
        <w:t>能力：为企业直连完成某项业务所提供的接口服务和业务规则组合。</w:t>
      </w:r>
    </w:p>
    <w:p w14:paraId="7CEA65CF">
      <w:pPr>
        <w:pStyle w:val="9"/>
        <w:ind w:firstLine="480" w:firstLineChars="200"/>
        <w:rPr>
          <w:rFonts w:hint="default" w:ascii="Arial" w:hAnsi="Arial" w:cs="Arial"/>
          <w:highlight w:val="none"/>
          <w:lang w:bidi="ar"/>
        </w:rPr>
      </w:pPr>
      <w:r>
        <w:rPr>
          <w:rFonts w:hint="default" w:ascii="Arial" w:hAnsi="Arial" w:cs="Arial"/>
          <w:highlight w:val="none"/>
          <w:lang w:bidi="ar"/>
        </w:rPr>
        <w:t>规则：实现某项业务目标所遵循的逻辑和校验。</w:t>
      </w:r>
    </w:p>
    <w:p w14:paraId="227C522F">
      <w:pPr>
        <w:pStyle w:val="9"/>
        <w:ind w:firstLine="480" w:firstLineChars="200"/>
        <w:rPr>
          <w:rFonts w:hint="default" w:ascii="Arial" w:hAnsi="Arial" w:cs="Arial"/>
          <w:highlight w:val="none"/>
          <w:lang w:bidi="ar"/>
        </w:rPr>
      </w:pPr>
      <w:r>
        <w:rPr>
          <w:rFonts w:hint="default" w:ascii="Arial" w:hAnsi="Arial" w:cs="Arial"/>
          <w:highlight w:val="none"/>
          <w:lang w:bidi="ar"/>
        </w:rPr>
        <w:t>接口：一组定义、程序及协议的集合，通过接口实现计算机软件之间的相互通信。</w:t>
      </w:r>
    </w:p>
    <w:p w14:paraId="2A884FD4">
      <w:pPr>
        <w:pStyle w:val="9"/>
        <w:ind w:firstLine="480" w:firstLineChars="200"/>
        <w:rPr>
          <w:rFonts w:hint="default" w:ascii="Arial" w:hAnsi="Arial" w:cs="Arial"/>
          <w:highlight w:val="none"/>
          <w:lang w:bidi="ar"/>
        </w:rPr>
      </w:pPr>
      <w:r>
        <w:rPr>
          <w:rFonts w:hint="default" w:ascii="Arial" w:hAnsi="Arial" w:cs="Arial"/>
          <w:highlight w:val="none"/>
          <w:lang w:bidi="ar"/>
        </w:rPr>
        <w:t>服务：提供某项业务实现，通过接口服务调用达到业务目标。</w:t>
      </w:r>
    </w:p>
    <w:p w14:paraId="581B3818">
      <w:pPr>
        <w:pStyle w:val="9"/>
        <w:ind w:firstLine="480" w:firstLineChars="200"/>
        <w:rPr>
          <w:rFonts w:hint="eastAsia" w:ascii="Arial" w:hAnsi="Arial" w:cs="Arial"/>
          <w:highlight w:val="none"/>
          <w:lang w:eastAsia="zh-CN" w:bidi="ar"/>
        </w:rPr>
      </w:pPr>
      <w:r>
        <w:rPr>
          <w:rFonts w:hint="default" w:ascii="Arial" w:hAnsi="Arial" w:cs="Arial"/>
          <w:highlight w:val="none"/>
          <w:lang w:bidi="ar"/>
        </w:rPr>
        <w:t>API：应用程序编程接口，是一些预先定义的函数，或指软件系统不同组成部分衔接的约定。用来提供应用程序与开发人员基于某软件或硬件得以访问的一组例程，而又无需访问源代码，或理解内部工作机制的细节</w:t>
      </w:r>
      <w:r>
        <w:rPr>
          <w:rFonts w:hint="eastAsia" w:ascii="Arial" w:hAnsi="Arial" w:cs="Arial"/>
          <w:highlight w:val="none"/>
          <w:lang w:eastAsia="zh-CN" w:bidi="ar"/>
        </w:rPr>
        <w:t>。</w:t>
      </w:r>
    </w:p>
    <w:p w14:paraId="7E961B48">
      <w:pPr>
        <w:pStyle w:val="3"/>
        <w:numPr>
          <w:numId w:val="0"/>
        </w:numPr>
        <w:bidi w:val="0"/>
        <w:ind w:left="0" w:leftChars="0" w:firstLine="0" w:firstLineChars="0"/>
        <w:rPr>
          <w:rFonts w:hint="default"/>
          <w:highlight w:val="none"/>
        </w:rPr>
      </w:pPr>
      <w:bookmarkStart w:id="18" w:name="_Toc31017"/>
      <w:r>
        <w:rPr>
          <w:rFonts w:hint="eastAsia" w:ascii="宋体" w:hAnsi="宋体" w:eastAsia="宋体" w:cs="Times New Roman"/>
          <w:b/>
          <w:bCs/>
          <w:kern w:val="0"/>
          <w:sz w:val="36"/>
          <w:szCs w:val="36"/>
          <w:lang w:val="en-US" w:eastAsia="zh-CN" w:bidi="ar-SA"/>
        </w:rPr>
        <w:t>（三）</w:t>
      </w:r>
      <w:r>
        <w:rPr>
          <w:rFonts w:hint="eastAsia"/>
          <w:highlight w:val="none"/>
          <w:lang w:val="en-US" w:eastAsia="zh-CN"/>
        </w:rPr>
        <w:t>扩展阅读</w:t>
      </w:r>
      <w:bookmarkEnd w:id="18"/>
    </w:p>
    <w:p w14:paraId="5C682FC0">
      <w:pPr>
        <w:pStyle w:val="9"/>
        <w:ind w:firstLine="480" w:firstLineChars="200"/>
        <w:rPr>
          <w:rFonts w:hint="default" w:ascii="Arial" w:hAnsi="Arial" w:cs="Arial"/>
          <w:highlight w:val="none"/>
          <w:lang w:val="en-US" w:eastAsia="zh-CN" w:bidi="ar"/>
        </w:rPr>
      </w:pPr>
      <w:r>
        <w:rPr>
          <w:rFonts w:hint="eastAsia" w:ascii="Arial" w:hAnsi="Arial" w:cs="Arial"/>
          <w:highlight w:val="none"/>
          <w:lang w:val="en-US" w:eastAsia="zh-CN" w:bidi="ar"/>
        </w:rPr>
        <w:t>无</w:t>
      </w:r>
    </w:p>
    <w:p w14:paraId="1FFD96C5">
      <w:pPr>
        <w:pStyle w:val="2"/>
        <w:keepNext w:val="0"/>
        <w:keepLines w:val="0"/>
        <w:pageBreakBefore w:val="0"/>
        <w:widowControl w:val="0"/>
        <w:numPr>
          <w:numId w:val="0"/>
        </w:numPr>
        <w:kinsoku/>
        <w:wordWrap/>
        <w:overflowPunct/>
        <w:topLinePunct w:val="0"/>
        <w:autoSpaceDE/>
        <w:autoSpaceDN/>
        <w:bidi w:val="0"/>
        <w:adjustRightInd/>
        <w:snapToGrid/>
        <w:spacing w:before="313" w:beforeLines="100" w:beforeAutospacing="0" w:after="313" w:afterLines="100" w:afterAutospacing="0"/>
        <w:ind w:left="0" w:leftChars="0" w:firstLine="0" w:firstLineChars="0"/>
        <w:textAlignment w:val="auto"/>
        <w:rPr>
          <w:rFonts w:hint="default"/>
          <w:highlight w:val="none"/>
          <w:lang w:val="en-US" w:eastAsia="zh-CN"/>
        </w:rPr>
      </w:pPr>
      <w:bookmarkStart w:id="19" w:name="_Toc246821225"/>
      <w:bookmarkStart w:id="20" w:name="_Toc5892"/>
      <w:bookmarkStart w:id="21" w:name="_Toc3658"/>
      <w:bookmarkStart w:id="22" w:name="_Toc588979798"/>
      <w:bookmarkStart w:id="23" w:name="_Toc30079"/>
      <w:bookmarkStart w:id="24" w:name="_Toc27253"/>
      <w:bookmarkStart w:id="25" w:name="_Toc16247"/>
      <w:bookmarkStart w:id="26" w:name="_Toc28933"/>
      <w:bookmarkStart w:id="27" w:name="_Toc6890"/>
      <w:bookmarkStart w:id="28" w:name="_Toc29956"/>
      <w:bookmarkStart w:id="29" w:name="_Toc20118"/>
      <w:r>
        <w:rPr>
          <w:rFonts w:hint="eastAsia" w:ascii="宋体" w:hAnsi="宋体" w:eastAsia="宋体" w:cs="Times New Roman"/>
          <w:b/>
          <w:bCs/>
          <w:kern w:val="44"/>
          <w:sz w:val="48"/>
          <w:szCs w:val="48"/>
          <w:lang w:val="en-US" w:eastAsia="zh-CN" w:bidi="ar-SA"/>
        </w:rPr>
        <w:t>三、</w:t>
      </w:r>
      <w:r>
        <w:rPr>
          <w:rFonts w:hint="default"/>
          <w:highlight w:val="none"/>
          <w:lang w:val="en-US" w:eastAsia="zh-CN"/>
        </w:rPr>
        <w:t>政策依据</w:t>
      </w:r>
      <w:bookmarkEnd w:id="19"/>
      <w:bookmarkEnd w:id="20"/>
      <w:bookmarkEnd w:id="21"/>
      <w:bookmarkEnd w:id="22"/>
      <w:bookmarkEnd w:id="23"/>
      <w:bookmarkEnd w:id="24"/>
      <w:bookmarkEnd w:id="25"/>
      <w:bookmarkEnd w:id="26"/>
    </w:p>
    <w:p w14:paraId="7590EA8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right="0" w:firstLine="480" w:firstLineChars="200"/>
        <w:textAlignment w:val="auto"/>
        <w:rPr>
          <w:rFonts w:hint="default" w:ascii="Arial" w:hAnsi="Arial" w:cs="Arial"/>
          <w:sz w:val="24"/>
          <w:szCs w:val="20"/>
          <w:highlight w:val="none"/>
          <w:lang w:bidi="ar"/>
        </w:rPr>
      </w:pPr>
      <w:r>
        <w:rPr>
          <w:rFonts w:hint="default" w:ascii="Arial" w:hAnsi="Arial" w:cs="Arial"/>
          <w:sz w:val="24"/>
          <w:szCs w:val="20"/>
          <w:highlight w:val="none"/>
          <w:lang w:eastAsia="zh-CN" w:bidi="ar"/>
        </w:rPr>
        <w:t>《《中华人民共和国增值税</w:t>
      </w:r>
      <w:r>
        <w:rPr>
          <w:rFonts w:hint="eastAsia" w:ascii="Arial" w:hAnsi="Arial" w:cs="Arial"/>
          <w:sz w:val="24"/>
          <w:szCs w:val="20"/>
          <w:highlight w:val="none"/>
          <w:lang w:val="en-US" w:eastAsia="zh-CN" w:bidi="ar"/>
        </w:rPr>
        <w:t>法实施条</w:t>
      </w:r>
      <w:r>
        <w:rPr>
          <w:rFonts w:hint="default" w:ascii="Arial" w:hAnsi="Arial" w:cs="Arial"/>
          <w:sz w:val="24"/>
          <w:szCs w:val="20"/>
          <w:highlight w:val="none"/>
          <w:lang w:eastAsia="zh-CN" w:bidi="ar"/>
        </w:rPr>
        <w:t>例》</w:t>
      </w:r>
    </w:p>
    <w:p w14:paraId="085BE79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right="0" w:firstLine="480" w:firstLineChars="200"/>
        <w:textAlignment w:val="auto"/>
        <w:rPr>
          <w:rFonts w:hint="default" w:ascii="Arial" w:hAnsi="Arial" w:cs="Arial"/>
          <w:sz w:val="24"/>
          <w:szCs w:val="20"/>
          <w:highlight w:val="none"/>
          <w:lang w:bidi="ar"/>
        </w:rPr>
      </w:pPr>
      <w:r>
        <w:rPr>
          <w:rFonts w:hint="default" w:ascii="Arial" w:hAnsi="Arial" w:cs="Arial"/>
          <w:sz w:val="24"/>
          <w:szCs w:val="20"/>
          <w:highlight w:val="none"/>
          <w:lang w:val="en-US" w:eastAsia="zh-CN" w:bidi="ar"/>
        </w:rPr>
        <w:t>《财政部 税务总局关于发布《长期资产进项税额抵扣暂行办法》的公告》（财政部 税务总局公告2026年第15号）</w:t>
      </w:r>
    </w:p>
    <w:p w14:paraId="7805E6D3">
      <w:pPr>
        <w:pStyle w:val="2"/>
        <w:keepNext w:val="0"/>
        <w:keepLines w:val="0"/>
        <w:pageBreakBefore w:val="0"/>
        <w:widowControl w:val="0"/>
        <w:numPr>
          <w:numId w:val="0"/>
        </w:numPr>
        <w:kinsoku/>
        <w:wordWrap/>
        <w:overflowPunct/>
        <w:topLinePunct w:val="0"/>
        <w:autoSpaceDE/>
        <w:autoSpaceDN/>
        <w:bidi w:val="0"/>
        <w:adjustRightInd/>
        <w:snapToGrid/>
        <w:spacing w:before="313" w:beforeLines="100" w:beforeAutospacing="0" w:after="313" w:afterLines="100" w:afterAutospacing="0"/>
        <w:ind w:left="0" w:leftChars="0" w:firstLine="0" w:firstLineChars="0"/>
        <w:textAlignment w:val="auto"/>
        <w:rPr>
          <w:rFonts w:hint="default"/>
          <w:highlight w:val="none"/>
          <w:lang w:val="en-US" w:eastAsia="zh-CN"/>
        </w:rPr>
      </w:pPr>
      <w:bookmarkStart w:id="30" w:name="_Toc10177"/>
      <w:bookmarkStart w:id="31" w:name="_Toc12719"/>
      <w:bookmarkStart w:id="32" w:name="_Toc27892"/>
      <w:bookmarkStart w:id="33" w:name="_Toc5697"/>
      <w:bookmarkStart w:id="34" w:name="_Toc6476"/>
      <w:bookmarkStart w:id="35" w:name="_Toc1391612035"/>
      <w:bookmarkStart w:id="36" w:name="_Toc28143"/>
      <w:bookmarkStart w:id="37" w:name="_Toc1741191875"/>
      <w:r>
        <w:rPr>
          <w:rFonts w:hint="eastAsia" w:ascii="宋体" w:hAnsi="宋体" w:eastAsia="宋体" w:cs="Times New Roman"/>
          <w:b/>
          <w:bCs/>
          <w:kern w:val="44"/>
          <w:sz w:val="48"/>
          <w:szCs w:val="48"/>
          <w:lang w:val="en-US" w:eastAsia="zh-CN" w:bidi="ar-SA"/>
        </w:rPr>
        <w:t>四、</w:t>
      </w:r>
      <w:r>
        <w:rPr>
          <w:rFonts w:hint="default"/>
          <w:highlight w:val="none"/>
          <w:lang w:val="en-US" w:eastAsia="zh-CN"/>
        </w:rPr>
        <w:t>开发指引</w:t>
      </w:r>
      <w:bookmarkEnd w:id="27"/>
      <w:bookmarkEnd w:id="28"/>
      <w:bookmarkEnd w:id="29"/>
      <w:bookmarkEnd w:id="30"/>
      <w:bookmarkEnd w:id="31"/>
      <w:bookmarkEnd w:id="32"/>
      <w:bookmarkEnd w:id="33"/>
      <w:bookmarkEnd w:id="34"/>
      <w:bookmarkEnd w:id="35"/>
      <w:bookmarkEnd w:id="36"/>
      <w:bookmarkEnd w:id="37"/>
      <w:bookmarkStart w:id="38" w:name="_Toc28764"/>
    </w:p>
    <w:bookmarkEnd w:id="38"/>
    <w:p w14:paraId="21E3DFCF">
      <w:pPr>
        <w:pStyle w:val="3"/>
        <w:numPr>
          <w:numId w:val="0"/>
        </w:numPr>
        <w:bidi w:val="0"/>
        <w:ind w:left="0" w:leftChars="0" w:firstLine="0" w:firstLineChars="0"/>
        <w:rPr>
          <w:rFonts w:hint="default"/>
          <w:highlight w:val="none"/>
          <w:lang w:val="en-US" w:eastAsia="zh-CN"/>
        </w:rPr>
      </w:pPr>
      <w:bookmarkStart w:id="39" w:name="_Toc4053"/>
      <w:bookmarkStart w:id="40" w:name="_Toc17145"/>
      <w:bookmarkStart w:id="41" w:name="_Toc25827"/>
      <w:bookmarkStart w:id="42" w:name="_Toc298307137"/>
      <w:bookmarkStart w:id="43" w:name="_Toc11245"/>
      <w:r>
        <w:rPr>
          <w:rFonts w:hint="eastAsia" w:ascii="宋体" w:hAnsi="宋体" w:eastAsia="宋体" w:cs="Times New Roman"/>
          <w:b/>
          <w:bCs/>
          <w:kern w:val="0"/>
          <w:sz w:val="36"/>
          <w:szCs w:val="36"/>
          <w:lang w:val="en-US" w:eastAsia="zh-CN" w:bidi="ar-SA"/>
        </w:rPr>
        <w:t>（一）</w:t>
      </w:r>
      <w:r>
        <w:rPr>
          <w:rFonts w:hint="default"/>
          <w:highlight w:val="none"/>
          <w:lang w:val="en-US" w:eastAsia="zh-CN"/>
        </w:rPr>
        <w:t>长期资产进项税额抵扣台账</w:t>
      </w:r>
      <w:r>
        <w:rPr>
          <w:rFonts w:hint="eastAsia"/>
          <w:highlight w:val="none"/>
          <w:lang w:val="en-US" w:eastAsia="zh-CN"/>
        </w:rPr>
        <w:t>登记</w:t>
      </w:r>
      <w:bookmarkEnd w:id="39"/>
    </w:p>
    <w:p w14:paraId="5FF13BBE">
      <w:pPr>
        <w:pStyle w:val="9"/>
        <w:rPr>
          <w:rFonts w:hint="default" w:ascii="Arial" w:hAnsi="Arial" w:cs="Arial"/>
          <w:highlight w:val="yellow"/>
          <w:lang w:val="en-US" w:eastAsia="zh-CN" w:bidi="ar"/>
        </w:rPr>
      </w:pPr>
      <w:r>
        <w:rPr>
          <w:rFonts w:hint="eastAsia" w:ascii="Arial" w:hAnsi="Arial" w:cs="Arial"/>
          <w:highlight w:val="yellow"/>
          <w:lang w:val="en-US" w:eastAsia="zh-CN" w:bidi="ar"/>
        </w:rPr>
        <w:t>待补充</w:t>
      </w:r>
    </w:p>
    <w:bookmarkEnd w:id="40"/>
    <w:bookmarkEnd w:id="41"/>
    <w:bookmarkEnd w:id="42"/>
    <w:bookmarkEnd w:id="43"/>
    <w:p w14:paraId="70A158BA">
      <w:pPr>
        <w:pStyle w:val="3"/>
        <w:numPr>
          <w:numId w:val="0"/>
        </w:numPr>
        <w:bidi w:val="0"/>
        <w:ind w:left="0" w:leftChars="0" w:firstLine="0" w:firstLineChars="0"/>
        <w:rPr>
          <w:rFonts w:hint="default"/>
          <w:highlight w:val="none"/>
          <w:lang w:val="en-US" w:eastAsia="zh-CN"/>
        </w:rPr>
      </w:pPr>
      <w:bookmarkStart w:id="44" w:name="_Toc16717"/>
      <w:r>
        <w:rPr>
          <w:rFonts w:hint="eastAsia" w:ascii="宋体" w:hAnsi="宋体" w:eastAsia="宋体" w:cs="Times New Roman"/>
          <w:b/>
          <w:bCs/>
          <w:kern w:val="0"/>
          <w:sz w:val="36"/>
          <w:szCs w:val="36"/>
          <w:lang w:val="en-US" w:eastAsia="zh-CN" w:bidi="ar-SA"/>
        </w:rPr>
        <w:t>（二）</w:t>
      </w:r>
      <w:r>
        <w:rPr>
          <w:rFonts w:hint="default"/>
          <w:highlight w:val="none"/>
          <w:lang w:val="en-US" w:eastAsia="zh-CN"/>
        </w:rPr>
        <w:t>长期资产</w:t>
      </w:r>
      <w:r>
        <w:rPr>
          <w:rFonts w:hint="eastAsia"/>
          <w:highlight w:val="none"/>
          <w:lang w:val="en-US" w:eastAsia="zh-CN"/>
        </w:rPr>
        <w:t>凭证</w:t>
      </w:r>
      <w:r>
        <w:rPr>
          <w:rFonts w:hint="default"/>
          <w:highlight w:val="none"/>
          <w:lang w:val="en-US" w:eastAsia="zh-CN"/>
        </w:rPr>
        <w:t>关联确认</w:t>
      </w:r>
      <w:bookmarkEnd w:id="44"/>
    </w:p>
    <w:p w14:paraId="1390ED88">
      <w:pPr>
        <w:pStyle w:val="4"/>
        <w:numPr>
          <w:numId w:val="0"/>
        </w:numPr>
        <w:bidi w:val="0"/>
        <w:ind w:left="0" w:leftChars="0" w:firstLine="400" w:firstLineChars="0"/>
        <w:rPr>
          <w:rFonts w:hint="default"/>
          <w:highlight w:val="none"/>
          <w:lang w:val="en-US" w:eastAsia="zh-CN"/>
        </w:rPr>
      </w:pPr>
      <w:bookmarkStart w:id="45" w:name="_Toc1053"/>
      <w:r>
        <w:rPr>
          <w:rFonts w:hint="eastAsia" w:ascii="宋体" w:hAnsi="宋体" w:eastAsia="宋体" w:cs="Times New Roman"/>
          <w:b/>
          <w:bCs/>
          <w:kern w:val="0"/>
          <w:sz w:val="27"/>
          <w:szCs w:val="27"/>
          <w:lang w:val="en-US" w:eastAsia="zh-CN" w:bidi="ar-SA"/>
        </w:rPr>
        <w:t>1．</w:t>
      </w:r>
      <w:r>
        <w:rPr>
          <w:rFonts w:hint="eastAsia"/>
          <w:highlight w:val="none"/>
          <w:lang w:val="en-US" w:eastAsia="zh-CN"/>
        </w:rPr>
        <w:t>长期资产凭证关联</w:t>
      </w:r>
      <w:r>
        <w:rPr>
          <w:rFonts w:hint="default"/>
          <w:highlight w:val="none"/>
          <w:lang w:val="en-US" w:eastAsia="zh-CN"/>
        </w:rPr>
        <w:t>数据准备场景</w:t>
      </w:r>
      <w:bookmarkEnd w:id="45"/>
    </w:p>
    <w:p w14:paraId="1452260C">
      <w:pPr>
        <w:pStyle w:val="5"/>
        <w:numPr>
          <w:numId w:val="0"/>
        </w:numPr>
        <w:bidi w:val="0"/>
        <w:ind w:left="0" w:leftChars="0" w:firstLine="402" w:firstLineChars="0"/>
        <w:rPr>
          <w:rFonts w:hint="default"/>
          <w:highlight w:val="none"/>
          <w:lang w:val="en-US" w:eastAsia="zh-CN"/>
        </w:rPr>
      </w:pPr>
      <w:r>
        <w:rPr>
          <w:rFonts w:hint="eastAsia" w:ascii="黑体" w:hAnsi="黑体" w:eastAsia="黑体" w:cs="黑体"/>
          <w:b/>
          <w:kern w:val="0"/>
          <w:sz w:val="24"/>
          <w:szCs w:val="24"/>
          <w:lang w:val="en-US" w:eastAsia="zh-CN" w:bidi="ar-SA"/>
        </w:rPr>
        <w:t>1.1</w:t>
      </w:r>
      <w:r>
        <w:rPr>
          <w:rFonts w:hint="default"/>
          <w:highlight w:val="none"/>
          <w:lang w:val="en-US" w:eastAsia="zh-CN"/>
        </w:rPr>
        <w:t>场景说明</w:t>
      </w:r>
    </w:p>
    <w:p w14:paraId="503970DC">
      <w:pPr>
        <w:pStyle w:val="9"/>
        <w:rPr>
          <w:rFonts w:hint="default" w:ascii="Arial" w:hAnsi="Arial" w:cs="Arial"/>
          <w:highlight w:val="none"/>
          <w:lang w:val="en-US" w:eastAsia="zh-CN" w:bidi="ar"/>
        </w:rPr>
      </w:pPr>
      <w:r>
        <w:rPr>
          <w:rFonts w:hint="eastAsia" w:ascii="Arial" w:hAnsi="Arial" w:cs="Arial"/>
          <w:highlight w:val="none"/>
          <w:lang w:val="en-US" w:eastAsia="zh-CN" w:bidi="ar"/>
        </w:rPr>
        <w:t>长期资产凭证关联</w:t>
      </w:r>
      <w:r>
        <w:rPr>
          <w:rFonts w:hint="default" w:ascii="Arial" w:hAnsi="Arial" w:cs="Arial"/>
          <w:highlight w:val="none"/>
          <w:lang w:val="en-US" w:eastAsia="zh-CN" w:bidi="ar"/>
        </w:rPr>
        <w:t>数据准备指提交</w:t>
      </w:r>
      <w:r>
        <w:rPr>
          <w:rFonts w:hint="eastAsia" w:ascii="Arial" w:hAnsi="Arial" w:cs="Arial"/>
          <w:highlight w:val="none"/>
          <w:lang w:val="en-US" w:eastAsia="zh-CN" w:bidi="ar"/>
        </w:rPr>
        <w:t>长期资产凭证关联确认</w:t>
      </w:r>
      <w:r>
        <w:rPr>
          <w:rFonts w:hint="default" w:ascii="Arial" w:hAnsi="Arial" w:cs="Arial"/>
          <w:highlight w:val="none"/>
          <w:lang w:val="en-US" w:eastAsia="zh-CN" w:bidi="ar"/>
        </w:rPr>
        <w:t>前，进行一系列数据准备和核查工作，以便按照法定要求提交数据，确保所提交的数据完整、真实、准确、合规。包括获取纳税人基本信息、</w:t>
      </w:r>
      <w:r>
        <w:rPr>
          <w:rFonts w:hint="eastAsia" w:ascii="Arial" w:hAnsi="Arial" w:cs="Arial"/>
          <w:highlight w:val="none"/>
          <w:lang w:val="en-US" w:eastAsia="zh-CN" w:bidi="ar"/>
        </w:rPr>
        <w:t>未关联确认的长期资产信息</w:t>
      </w:r>
      <w:r>
        <w:rPr>
          <w:rFonts w:hint="default" w:ascii="Arial" w:hAnsi="Arial" w:cs="Arial"/>
          <w:highlight w:val="none"/>
          <w:lang w:val="en-US" w:eastAsia="zh-CN" w:bidi="ar"/>
        </w:rPr>
        <w:t>等。</w:t>
      </w:r>
    </w:p>
    <w:p w14:paraId="3927028F">
      <w:pPr>
        <w:pStyle w:val="5"/>
        <w:numPr>
          <w:numId w:val="0"/>
        </w:numPr>
        <w:bidi w:val="0"/>
        <w:ind w:left="0" w:leftChars="0" w:firstLine="402" w:firstLineChars="0"/>
        <w:rPr>
          <w:rFonts w:hint="default"/>
          <w:highlight w:val="none"/>
          <w:lang w:val="en-US" w:eastAsia="zh-CN"/>
        </w:rPr>
      </w:pPr>
      <w:r>
        <w:rPr>
          <w:rFonts w:hint="eastAsia" w:ascii="黑体" w:hAnsi="黑体" w:eastAsia="黑体" w:cs="黑体"/>
          <w:b/>
          <w:kern w:val="0"/>
          <w:sz w:val="24"/>
          <w:szCs w:val="24"/>
          <w:lang w:val="en-US" w:eastAsia="zh-CN" w:bidi="ar-SA"/>
        </w:rPr>
        <w:t>1.2</w:t>
      </w:r>
      <w:r>
        <w:rPr>
          <w:rFonts w:hint="default"/>
          <w:highlight w:val="none"/>
          <w:lang w:val="en-US" w:eastAsia="zh-CN"/>
        </w:rPr>
        <w:t>流程说明</w:t>
      </w:r>
    </w:p>
    <w:p w14:paraId="379D33F7">
      <w:pPr>
        <w:rPr>
          <w:rFonts w:hint="default"/>
          <w:highlight w:val="none"/>
          <w:lang w:val="en-US" w:eastAsia="zh-CN"/>
        </w:rPr>
      </w:pPr>
      <w:r>
        <w:rPr>
          <w:rFonts w:hint="default"/>
          <w:highlight w:val="none"/>
          <w:lang w:val="en-US" w:eastAsia="zh-CN"/>
        </w:rPr>
        <w:object>
          <v:shape id="_x0000_i1026" o:spt="75" type="#_x0000_t75" style="height:269.5pt;width:414.95pt;" o:ole="t" filled="f" o:preferrelative="t" stroked="f" coordsize="21600,21600">
            <v:path/>
            <v:fill on="f" focussize="0,0"/>
            <v:stroke on="f"/>
            <v:imagedata r:id="rId5" o:title=""/>
            <o:lock v:ext="edit" aspectratio="f"/>
            <w10:wrap type="none"/>
            <w10:anchorlock/>
          </v:shape>
          <o:OLEObject Type="Embed" ProgID="Visio.Drawing.15" ShapeID="_x0000_i1026" DrawAspect="Content" ObjectID="_1468075725" r:id="rId4">
            <o:LockedField>false</o:LockedField>
          </o:OLEObject>
        </w:object>
      </w:r>
    </w:p>
    <w:p w14:paraId="409059C0">
      <w:pPr>
        <w:pStyle w:val="5"/>
        <w:numPr>
          <w:numId w:val="0"/>
        </w:numPr>
        <w:bidi w:val="0"/>
        <w:ind w:left="0" w:leftChars="0" w:firstLine="402" w:firstLineChars="0"/>
        <w:rPr>
          <w:rFonts w:hint="default"/>
          <w:highlight w:val="none"/>
          <w:lang w:val="en-US" w:eastAsia="zh-CN"/>
        </w:rPr>
      </w:pPr>
      <w:r>
        <w:rPr>
          <w:rFonts w:hint="eastAsia" w:ascii="黑体" w:hAnsi="黑体" w:eastAsia="黑体" w:cs="黑体"/>
          <w:b/>
          <w:kern w:val="0"/>
          <w:sz w:val="24"/>
          <w:szCs w:val="24"/>
          <w:lang w:val="en-US" w:eastAsia="zh-CN" w:bidi="ar-SA"/>
        </w:rPr>
        <w:t>1.3</w:t>
      </w:r>
      <w:r>
        <w:rPr>
          <w:rFonts w:hint="default"/>
          <w:highlight w:val="none"/>
          <w:lang w:val="en-US" w:eastAsia="zh-CN"/>
        </w:rPr>
        <w:t>规则说明</w:t>
      </w:r>
    </w:p>
    <w:p w14:paraId="20DDE5C9">
      <w:pPr>
        <w:pStyle w:val="6"/>
        <w:numPr>
          <w:numId w:val="0"/>
        </w:numPr>
        <w:bidi w:val="0"/>
        <w:ind w:left="0" w:leftChars="0" w:firstLine="402" w:firstLineChars="0"/>
        <w:rPr>
          <w:rFonts w:hint="default"/>
          <w:highlight w:val="none"/>
          <w:lang w:val="en-US" w:eastAsia="zh-CN"/>
        </w:rPr>
      </w:pPr>
      <w:r>
        <w:rPr>
          <w:rFonts w:hint="eastAsia" w:ascii="宋体" w:hAnsi="宋体" w:eastAsia="宋体" w:cs="Times New Roman"/>
          <w:b/>
          <w:bCs/>
          <w:kern w:val="0"/>
          <w:sz w:val="20"/>
          <w:szCs w:val="20"/>
          <w:lang w:val="en-US" w:eastAsia="zh-CN" w:bidi="ar-SA"/>
        </w:rPr>
        <w:t>1.3.1</w:t>
      </w:r>
      <w:r>
        <w:rPr>
          <w:rFonts w:hint="default"/>
          <w:highlight w:val="none"/>
          <w:lang w:val="en-US" w:eastAsia="zh-CN"/>
        </w:rPr>
        <w:t>获取纳税人基本信息</w:t>
      </w:r>
    </w:p>
    <w:p w14:paraId="00E5F878">
      <w:pPr>
        <w:pStyle w:val="9"/>
        <w:rPr>
          <w:rFonts w:hint="default" w:ascii="Arial" w:hAnsi="Arial" w:cs="Arial"/>
          <w:highlight w:val="none"/>
        </w:rPr>
      </w:pPr>
      <w:r>
        <w:rPr>
          <w:rFonts w:hint="default" w:ascii="Arial" w:hAnsi="Arial" w:cs="Arial"/>
          <w:highlight w:val="none"/>
        </w:rPr>
        <w:t>企业调用税局端《查询纳税人</w:t>
      </w:r>
      <w:r>
        <w:rPr>
          <w:rFonts w:hint="eastAsia" w:ascii="Arial" w:hAnsi="Arial" w:cs="Arial"/>
          <w:highlight w:val="none"/>
          <w:lang w:val="en-US" w:eastAsia="zh-CN"/>
        </w:rPr>
        <w:t>其他</w:t>
      </w:r>
      <w:r>
        <w:rPr>
          <w:rFonts w:hint="default" w:ascii="Arial" w:hAnsi="Arial" w:cs="Arial"/>
          <w:highlight w:val="none"/>
        </w:rPr>
        <w:t>信息》接口获取纳税人</w:t>
      </w:r>
      <w:r>
        <w:rPr>
          <w:rFonts w:hint="eastAsia" w:ascii="Arial" w:hAnsi="Arial" w:cs="Arial"/>
          <w:highlight w:val="none"/>
          <w:lang w:val="en-US" w:eastAsia="zh-CN"/>
        </w:rPr>
        <w:t>资格信息</w:t>
      </w:r>
      <w:r>
        <w:rPr>
          <w:rFonts w:hint="default" w:ascii="Arial" w:hAnsi="Arial" w:cs="Arial"/>
          <w:highlight w:val="none"/>
          <w:lang w:bidi="ar"/>
        </w:rPr>
        <w:t>，</w:t>
      </w:r>
      <w:r>
        <w:rPr>
          <w:rFonts w:hint="default" w:ascii="Arial" w:hAnsi="Arial" w:cs="Arial"/>
          <w:highlight w:val="none"/>
        </w:rPr>
        <w:t>税局端实时返回数据，</w:t>
      </w:r>
      <w:r>
        <w:rPr>
          <w:rFonts w:hint="eastAsia" w:ascii="Arial" w:hAnsi="Arial" w:cs="Arial"/>
          <w:highlight w:val="none"/>
          <w:lang w:val="en-US" w:eastAsia="zh-CN" w:bidi="ar"/>
        </w:rPr>
        <w:t>包括纳税人类型、纳税人类型有效期起止等，</w:t>
      </w:r>
      <w:r>
        <w:rPr>
          <w:rFonts w:hint="default" w:ascii="Arial" w:hAnsi="Arial" w:cs="Arial"/>
          <w:highlight w:val="none"/>
        </w:rPr>
        <w:t>用于企业判断</w:t>
      </w:r>
      <w:r>
        <w:rPr>
          <w:rFonts w:hint="eastAsia" w:ascii="Arial" w:hAnsi="Arial" w:cs="Arial"/>
          <w:highlight w:val="none"/>
          <w:lang w:eastAsia="zh-CN"/>
        </w:rPr>
        <w:t>“</w:t>
      </w:r>
      <w:r>
        <w:rPr>
          <w:rFonts w:hint="eastAsia" w:ascii="Arial" w:hAnsi="Arial" w:cs="Arial"/>
          <w:highlight w:val="none"/>
          <w:lang w:val="en-US" w:eastAsia="zh-CN"/>
        </w:rPr>
        <w:t>2.长期资产凭证关联确认场景</w:t>
      </w:r>
      <w:r>
        <w:rPr>
          <w:rFonts w:hint="default" w:ascii="Arial" w:hAnsi="Arial" w:cs="Arial"/>
          <w:highlight w:val="none"/>
        </w:rPr>
        <w:t>-</w:t>
      </w:r>
      <w:r>
        <w:rPr>
          <w:rFonts w:hint="eastAsia" w:ascii="Arial" w:hAnsi="Arial" w:cs="Arial"/>
          <w:highlight w:val="none"/>
          <w:lang w:val="en-US" w:eastAsia="zh-CN"/>
        </w:rPr>
        <w:t>2.3规则说明-2.3.1</w:t>
      </w:r>
      <w:r>
        <w:rPr>
          <w:rFonts w:hint="default" w:ascii="Arial" w:hAnsi="Arial" w:cs="Arial"/>
          <w:highlight w:val="none"/>
        </w:rPr>
        <w:t>条件合规规则</w:t>
      </w:r>
      <w:r>
        <w:rPr>
          <w:rFonts w:hint="eastAsia" w:ascii="Arial" w:hAnsi="Arial" w:cs="Arial"/>
          <w:highlight w:val="none"/>
          <w:lang w:eastAsia="zh-CN"/>
        </w:rPr>
        <w:t>”</w:t>
      </w:r>
      <w:r>
        <w:rPr>
          <w:rFonts w:hint="default" w:ascii="Arial" w:hAnsi="Arial" w:cs="Arial"/>
          <w:highlight w:val="none"/>
        </w:rPr>
        <w:t>是否满足</w:t>
      </w:r>
      <w:r>
        <w:rPr>
          <w:rFonts w:hint="eastAsia" w:ascii="Arial" w:hAnsi="Arial" w:cs="Arial"/>
          <w:highlight w:val="none"/>
          <w:lang w:val="en-US" w:eastAsia="zh-CN" w:bidi="ar"/>
        </w:rPr>
        <w:t>条件合规规则</w:t>
      </w:r>
      <w:r>
        <w:rPr>
          <w:rFonts w:hint="default" w:ascii="Arial" w:hAnsi="Arial" w:cs="Arial"/>
          <w:highlight w:val="none"/>
        </w:rPr>
        <w:t>。</w:t>
      </w:r>
    </w:p>
    <w:p w14:paraId="7386818C">
      <w:pPr>
        <w:pStyle w:val="9"/>
        <w:rPr>
          <w:rFonts w:hint="default" w:ascii="Arial" w:hAnsi="Arial" w:cs="Arial"/>
          <w:highlight w:val="none"/>
        </w:rPr>
      </w:pPr>
      <w:r>
        <w:rPr>
          <w:rFonts w:hint="default" w:ascii="Arial" w:hAnsi="Arial" w:cs="Arial"/>
          <w:highlight w:val="none"/>
        </w:rPr>
        <w:t>接口详情详见</w:t>
      </w:r>
      <w:r>
        <w:rPr>
          <w:rFonts w:hint="eastAsia" w:ascii="Arial" w:hAnsi="Arial" w:cs="Arial"/>
          <w:highlight w:val="none"/>
          <w:lang w:eastAsia="zh-CN"/>
        </w:rPr>
        <w:t>“</w:t>
      </w:r>
      <w:r>
        <w:rPr>
          <w:rFonts w:hint="default" w:ascii="Arial" w:hAnsi="Arial" w:cs="Arial"/>
          <w:highlight w:val="none"/>
        </w:rPr>
        <w:t>五、接口技术说明-</w:t>
      </w:r>
      <w:r>
        <w:rPr>
          <w:rFonts w:hint="eastAsia" w:ascii="Arial" w:hAnsi="Arial" w:cs="Arial"/>
          <w:highlight w:val="none"/>
          <w:lang w:eastAsia="zh-CN"/>
        </w:rPr>
        <w:t>（</w:t>
      </w:r>
      <w:r>
        <w:rPr>
          <w:rFonts w:hint="eastAsia" w:ascii="Arial" w:hAnsi="Arial" w:cs="Arial"/>
          <w:highlight w:val="none"/>
          <w:lang w:val="en-US" w:eastAsia="zh-CN"/>
        </w:rPr>
        <w:t>二</w:t>
      </w:r>
      <w:r>
        <w:rPr>
          <w:rFonts w:hint="eastAsia" w:ascii="Arial" w:hAnsi="Arial" w:cs="Arial"/>
          <w:highlight w:val="none"/>
          <w:lang w:eastAsia="zh-CN"/>
        </w:rPr>
        <w:t>）</w:t>
      </w:r>
      <w:r>
        <w:rPr>
          <w:rFonts w:hint="eastAsia" w:ascii="Arial" w:hAnsi="Arial" w:cs="Arial"/>
          <w:highlight w:val="none"/>
          <w:lang w:val="en-US" w:eastAsia="zh-CN"/>
        </w:rPr>
        <w:t>接口清单-</w:t>
      </w:r>
      <w:r>
        <w:rPr>
          <w:rFonts w:hint="default" w:ascii="Arial" w:hAnsi="Arial" w:cs="Arial"/>
          <w:highlight w:val="none"/>
        </w:rPr>
        <w:t>查询纳税人</w:t>
      </w:r>
      <w:r>
        <w:rPr>
          <w:rFonts w:hint="eastAsia" w:ascii="Arial" w:hAnsi="Arial" w:cs="Arial"/>
          <w:highlight w:val="none"/>
          <w:lang w:val="en-US" w:eastAsia="zh-CN"/>
        </w:rPr>
        <w:t>其他</w:t>
      </w:r>
      <w:r>
        <w:rPr>
          <w:rFonts w:hint="default" w:ascii="Arial" w:hAnsi="Arial" w:cs="Arial"/>
          <w:highlight w:val="none"/>
        </w:rPr>
        <w:t>信息</w:t>
      </w:r>
      <w:r>
        <w:rPr>
          <w:rFonts w:hint="eastAsia" w:ascii="Arial" w:hAnsi="Arial" w:cs="Arial"/>
          <w:highlight w:val="none"/>
          <w:lang w:eastAsia="zh-CN"/>
        </w:rPr>
        <w:t>”</w:t>
      </w:r>
      <w:r>
        <w:rPr>
          <w:rFonts w:hint="default" w:ascii="Arial" w:hAnsi="Arial" w:cs="Arial"/>
          <w:highlight w:val="none"/>
        </w:rPr>
        <w:t>。</w:t>
      </w:r>
    </w:p>
    <w:p w14:paraId="673B6822">
      <w:pPr>
        <w:pStyle w:val="6"/>
        <w:numPr>
          <w:numId w:val="0"/>
        </w:numPr>
        <w:bidi w:val="0"/>
        <w:ind w:left="0" w:leftChars="0" w:firstLine="402" w:firstLineChars="0"/>
        <w:rPr>
          <w:rFonts w:hint="default"/>
          <w:highlight w:val="none"/>
          <w:lang w:val="en-US" w:eastAsia="zh-CN"/>
        </w:rPr>
      </w:pPr>
      <w:r>
        <w:rPr>
          <w:rFonts w:hint="eastAsia" w:ascii="宋体" w:hAnsi="宋体" w:eastAsia="宋体" w:cs="Times New Roman"/>
          <w:b/>
          <w:bCs/>
          <w:kern w:val="0"/>
          <w:sz w:val="20"/>
          <w:szCs w:val="20"/>
          <w:lang w:val="en-US" w:eastAsia="zh-CN" w:bidi="ar-SA"/>
        </w:rPr>
        <w:t>1.3.2</w:t>
      </w:r>
      <w:r>
        <w:rPr>
          <w:rFonts w:hint="default"/>
          <w:highlight w:val="none"/>
          <w:lang w:val="en-US" w:eastAsia="zh-CN"/>
        </w:rPr>
        <w:t>获取</w:t>
      </w:r>
      <w:r>
        <w:rPr>
          <w:rFonts w:hint="eastAsia"/>
          <w:highlight w:val="none"/>
          <w:lang w:val="en-US" w:eastAsia="zh-CN"/>
        </w:rPr>
        <w:t>未关联确认的长期资产信息</w:t>
      </w:r>
    </w:p>
    <w:p w14:paraId="5E318AA9">
      <w:pPr>
        <w:pStyle w:val="9"/>
        <w:rPr>
          <w:rFonts w:hint="default" w:ascii="Arial" w:hAnsi="Arial" w:cs="Arial"/>
          <w:highlight w:val="none"/>
        </w:rPr>
      </w:pPr>
      <w:r>
        <w:rPr>
          <w:rFonts w:hint="default" w:ascii="Arial" w:hAnsi="Arial" w:cs="Arial"/>
          <w:highlight w:val="none"/>
        </w:rPr>
        <w:t>企业调用税局端《</w:t>
      </w:r>
      <w:r>
        <w:rPr>
          <w:rFonts w:hint="eastAsia" w:ascii="Arial" w:hAnsi="Arial" w:cs="Arial"/>
          <w:highlight w:val="none"/>
          <w:lang w:val="en-US" w:eastAsia="zh-CN"/>
        </w:rPr>
        <w:t>查询未关联凭证的长期资产</w:t>
      </w:r>
      <w:r>
        <w:rPr>
          <w:rFonts w:hint="default" w:ascii="Arial" w:hAnsi="Arial" w:cs="Arial"/>
          <w:highlight w:val="none"/>
        </w:rPr>
        <w:t>》接口获取</w:t>
      </w:r>
      <w:r>
        <w:rPr>
          <w:rFonts w:hint="eastAsia" w:ascii="Arial" w:hAnsi="Arial" w:cs="Arial"/>
          <w:highlight w:val="none"/>
          <w:lang w:val="en-US" w:eastAsia="zh-CN"/>
        </w:rPr>
        <w:t>可关联确认的长期资产</w:t>
      </w:r>
      <w:r>
        <w:rPr>
          <w:rFonts w:hint="default" w:ascii="Arial" w:hAnsi="Arial" w:cs="Arial"/>
          <w:highlight w:val="none"/>
        </w:rPr>
        <w:t>数据，税局端实时返回数据，包括</w:t>
      </w:r>
      <w:r>
        <w:rPr>
          <w:rFonts w:hint="eastAsia" w:ascii="Arial" w:hAnsi="Arial" w:cs="Arial"/>
          <w:highlight w:val="none"/>
          <w:lang w:val="en-US" w:eastAsia="zh-CN"/>
        </w:rPr>
        <w:t>资产编号、资产名称、资产操作标识</w:t>
      </w:r>
      <w:r>
        <w:rPr>
          <w:rFonts w:hint="default" w:ascii="Arial" w:hAnsi="Arial" w:cs="Arial"/>
          <w:highlight w:val="none"/>
        </w:rPr>
        <w:t>等，用于确保</w:t>
      </w:r>
      <w:r>
        <w:rPr>
          <w:rFonts w:hint="eastAsia" w:ascii="Arial" w:hAnsi="Arial" w:cs="Arial"/>
          <w:highlight w:val="none"/>
          <w:lang w:val="en-US" w:eastAsia="zh-CN"/>
        </w:rPr>
        <w:t>长期资产关联凭证</w:t>
      </w:r>
      <w:r>
        <w:rPr>
          <w:rFonts w:hint="default" w:ascii="Arial" w:hAnsi="Arial" w:cs="Arial"/>
          <w:highlight w:val="none"/>
        </w:rPr>
        <w:t>数据的准确性和合规性。</w:t>
      </w:r>
    </w:p>
    <w:p w14:paraId="34A0D401">
      <w:pPr>
        <w:pStyle w:val="9"/>
        <w:rPr>
          <w:rFonts w:hint="default" w:ascii="Arial" w:hAnsi="Arial" w:cs="Arial"/>
          <w:highlight w:val="none"/>
        </w:rPr>
      </w:pPr>
      <w:r>
        <w:rPr>
          <w:rFonts w:hint="default" w:ascii="Arial" w:hAnsi="Arial" w:cs="Arial"/>
          <w:highlight w:val="none"/>
        </w:rPr>
        <w:t>接口详情详见</w:t>
      </w:r>
      <w:r>
        <w:rPr>
          <w:rFonts w:hint="eastAsia" w:ascii="Arial" w:hAnsi="Arial" w:cs="Arial"/>
          <w:highlight w:val="none"/>
          <w:lang w:eastAsia="zh-CN"/>
        </w:rPr>
        <w:t>“</w:t>
      </w:r>
      <w:r>
        <w:rPr>
          <w:rFonts w:hint="default" w:ascii="Arial" w:hAnsi="Arial" w:cs="Arial"/>
          <w:highlight w:val="none"/>
        </w:rPr>
        <w:t>五、接口技术说明-</w:t>
      </w:r>
      <w:r>
        <w:rPr>
          <w:rFonts w:hint="eastAsia" w:ascii="Arial" w:hAnsi="Arial" w:cs="Arial"/>
          <w:highlight w:val="none"/>
          <w:lang w:eastAsia="zh-CN"/>
        </w:rPr>
        <w:t>（</w:t>
      </w:r>
      <w:r>
        <w:rPr>
          <w:rFonts w:hint="eastAsia" w:ascii="Arial" w:hAnsi="Arial" w:cs="Arial"/>
          <w:highlight w:val="none"/>
          <w:lang w:val="en-US" w:eastAsia="zh-CN"/>
        </w:rPr>
        <w:t>二</w:t>
      </w:r>
      <w:r>
        <w:rPr>
          <w:rFonts w:hint="eastAsia" w:ascii="Arial" w:hAnsi="Arial" w:cs="Arial"/>
          <w:highlight w:val="none"/>
          <w:lang w:eastAsia="zh-CN"/>
        </w:rPr>
        <w:t>）</w:t>
      </w:r>
      <w:r>
        <w:rPr>
          <w:rFonts w:hint="eastAsia" w:ascii="Arial" w:hAnsi="Arial" w:cs="Arial"/>
          <w:highlight w:val="none"/>
          <w:lang w:val="en-US" w:eastAsia="zh-CN"/>
        </w:rPr>
        <w:t>接口清单-查询未关联凭证的长期资产</w:t>
      </w:r>
      <w:r>
        <w:rPr>
          <w:rFonts w:hint="eastAsia" w:ascii="Arial" w:hAnsi="Arial" w:cs="Arial"/>
          <w:highlight w:val="none"/>
          <w:lang w:eastAsia="zh-CN"/>
        </w:rPr>
        <w:t>”</w:t>
      </w:r>
      <w:r>
        <w:rPr>
          <w:rFonts w:hint="default" w:ascii="Arial" w:hAnsi="Arial" w:cs="Arial"/>
          <w:highlight w:val="none"/>
        </w:rPr>
        <w:t>。</w:t>
      </w:r>
    </w:p>
    <w:p w14:paraId="75ED315E">
      <w:pPr>
        <w:pStyle w:val="4"/>
        <w:numPr>
          <w:numId w:val="0"/>
        </w:numPr>
        <w:bidi w:val="0"/>
        <w:ind w:left="0" w:leftChars="0" w:firstLine="400" w:firstLineChars="0"/>
        <w:rPr>
          <w:rFonts w:hint="default" w:ascii="宋体" w:hAnsi="宋体" w:eastAsia="宋体" w:cs="Times New Roman"/>
          <w:highlight w:val="none"/>
          <w:lang w:val="en-US" w:eastAsia="zh-CN"/>
        </w:rPr>
      </w:pPr>
      <w:bookmarkStart w:id="46" w:name="_Toc12982"/>
      <w:r>
        <w:rPr>
          <w:rFonts w:hint="eastAsia" w:ascii="宋体" w:hAnsi="宋体" w:eastAsia="宋体" w:cs="Times New Roman"/>
          <w:b/>
          <w:bCs/>
          <w:kern w:val="0"/>
          <w:sz w:val="27"/>
          <w:szCs w:val="27"/>
          <w:lang w:val="en-US" w:eastAsia="zh-CN" w:bidi="ar-SA"/>
        </w:rPr>
        <w:t>2．</w:t>
      </w:r>
      <w:r>
        <w:rPr>
          <w:rFonts w:hint="eastAsia" w:cs="Times New Roman"/>
          <w:highlight w:val="none"/>
          <w:lang w:val="en-US" w:eastAsia="zh-CN"/>
        </w:rPr>
        <w:t>长期资产凭证关联确认</w:t>
      </w:r>
      <w:r>
        <w:rPr>
          <w:rFonts w:hint="default" w:ascii="宋体" w:hAnsi="宋体" w:eastAsia="宋体" w:cs="Times New Roman"/>
          <w:highlight w:val="none"/>
          <w:lang w:val="en-US" w:eastAsia="zh-CN"/>
        </w:rPr>
        <w:t>场景</w:t>
      </w:r>
      <w:bookmarkEnd w:id="46"/>
    </w:p>
    <w:p w14:paraId="7CF2520B">
      <w:pPr>
        <w:pStyle w:val="5"/>
        <w:numPr>
          <w:numId w:val="0"/>
        </w:numPr>
        <w:bidi w:val="0"/>
        <w:ind w:left="0" w:leftChars="0" w:firstLine="402" w:firstLineChars="0"/>
        <w:rPr>
          <w:rFonts w:hint="default"/>
          <w:highlight w:val="none"/>
          <w:lang w:val="en-US" w:eastAsia="zh-CN"/>
        </w:rPr>
      </w:pPr>
      <w:r>
        <w:rPr>
          <w:rFonts w:hint="eastAsia" w:ascii="黑体" w:hAnsi="黑体" w:eastAsia="黑体" w:cs="黑体"/>
          <w:b/>
          <w:kern w:val="0"/>
          <w:sz w:val="24"/>
          <w:szCs w:val="24"/>
          <w:lang w:val="en-US" w:eastAsia="zh-CN" w:bidi="ar-SA"/>
        </w:rPr>
        <w:t>2.1</w:t>
      </w:r>
      <w:r>
        <w:rPr>
          <w:rFonts w:hint="default"/>
          <w:highlight w:val="none"/>
          <w:lang w:val="en-US" w:eastAsia="zh-CN"/>
        </w:rPr>
        <w:t>场景说明</w:t>
      </w:r>
    </w:p>
    <w:p w14:paraId="56E478AD">
      <w:pPr>
        <w:pStyle w:val="26"/>
        <w:widowControl/>
        <w:spacing w:line="360" w:lineRule="auto"/>
        <w:ind w:firstLine="480"/>
        <w:jc w:val="left"/>
        <w:rPr>
          <w:rFonts w:hint="eastAsia" w:ascii="Arial" w:hAnsi="Arial" w:eastAsia="宋体" w:cs="Arial"/>
          <w:highlight w:val="none"/>
          <w:lang w:val="en-US" w:eastAsia="zh-CN" w:bidi="ar"/>
        </w:rPr>
      </w:pPr>
      <w:r>
        <w:rPr>
          <w:rFonts w:hint="eastAsia" w:ascii="Arial" w:hAnsi="Arial" w:cs="Arial"/>
          <w:highlight w:val="none"/>
          <w:lang w:val="en-US" w:eastAsia="zh-CN" w:bidi="ar"/>
        </w:rPr>
        <w:t>长期资产凭证关联确认场景</w:t>
      </w:r>
      <w:r>
        <w:rPr>
          <w:rFonts w:hint="default" w:ascii="Arial" w:hAnsi="Arial" w:cs="Arial"/>
          <w:highlight w:val="none"/>
          <w:lang w:val="en-US" w:eastAsia="zh-CN" w:bidi="ar"/>
        </w:rPr>
        <w:t>指</w:t>
      </w:r>
      <w:r>
        <w:rPr>
          <w:rFonts w:hint="eastAsia" w:ascii="Arial" w:hAnsi="Arial" w:cs="Arial"/>
          <w:highlight w:val="none"/>
          <w:lang w:val="en-US" w:eastAsia="zh-CN" w:bidi="ar"/>
        </w:rPr>
        <w:t>一般</w:t>
      </w:r>
      <w:r>
        <w:rPr>
          <w:rFonts w:hint="default" w:ascii="Arial" w:hAnsi="Arial" w:cs="Arial"/>
          <w:highlight w:val="none"/>
          <w:lang w:val="en-US" w:eastAsia="zh-CN" w:bidi="ar"/>
        </w:rPr>
        <w:t>纳税人依照税收法律、法规、规章及其他有关规定，在</w:t>
      </w:r>
      <w:r>
        <w:rPr>
          <w:rFonts w:hint="eastAsia" w:ascii="Arial" w:hAnsi="Arial" w:cs="Arial"/>
          <w:highlight w:val="none"/>
          <w:lang w:val="en-US" w:eastAsia="zh-CN" w:bidi="ar"/>
        </w:rPr>
        <w:t>取得原值超过500万元的长期资产完成进行税额抵扣台账登记后，应主动向税务机关报送长期资产凭证关联或长期资产删除凭证关联数据</w:t>
      </w:r>
      <w:r>
        <w:rPr>
          <w:rFonts w:hint="default" w:ascii="Arial" w:hAnsi="Arial" w:cs="Arial"/>
          <w:highlight w:val="none"/>
          <w:lang w:bidi="ar"/>
        </w:rPr>
        <w:t>。</w:t>
      </w:r>
    </w:p>
    <w:p w14:paraId="3516689E">
      <w:pPr>
        <w:pStyle w:val="5"/>
        <w:numPr>
          <w:numId w:val="0"/>
        </w:numPr>
        <w:bidi w:val="0"/>
        <w:ind w:left="0" w:leftChars="0" w:firstLine="402" w:firstLineChars="0"/>
        <w:rPr>
          <w:rFonts w:hint="default"/>
          <w:highlight w:val="none"/>
          <w:lang w:val="en-US" w:eastAsia="zh-CN"/>
        </w:rPr>
      </w:pPr>
      <w:r>
        <w:rPr>
          <w:rFonts w:hint="eastAsia" w:ascii="黑体" w:hAnsi="黑体" w:eastAsia="黑体" w:cs="黑体"/>
          <w:b/>
          <w:kern w:val="0"/>
          <w:sz w:val="24"/>
          <w:szCs w:val="24"/>
          <w:lang w:val="en-US" w:eastAsia="zh-CN" w:bidi="ar-SA"/>
        </w:rPr>
        <w:t>2.2</w:t>
      </w:r>
      <w:r>
        <w:rPr>
          <w:rFonts w:hint="default"/>
          <w:highlight w:val="none"/>
          <w:lang w:val="en-US" w:eastAsia="zh-CN"/>
        </w:rPr>
        <w:t>流程说明</w:t>
      </w:r>
    </w:p>
    <w:p w14:paraId="06CAFB3A">
      <w:pPr>
        <w:rPr>
          <w:rFonts w:hint="default"/>
          <w:highlight w:val="none"/>
          <w:lang w:val="en-US" w:eastAsia="zh-CN"/>
        </w:rPr>
      </w:pPr>
      <w:r>
        <w:rPr>
          <w:rFonts w:hint="default"/>
          <w:highlight w:val="none"/>
          <w:lang w:val="en-US" w:eastAsia="zh-CN"/>
        </w:rPr>
        <w:object>
          <v:shape id="_x0000_i1027" o:spt="75" type="#_x0000_t75" style="height:369.7pt;width:414.95pt;" o:ole="t" filled="f" o:preferrelative="t" stroked="f" coordsize="21600,21600">
            <v:path/>
            <v:fill on="f" focussize="0,0"/>
            <v:stroke on="f"/>
            <v:imagedata r:id="rId7" o:title=""/>
            <o:lock v:ext="edit" aspectratio="f"/>
            <w10:wrap type="none"/>
            <w10:anchorlock/>
          </v:shape>
          <o:OLEObject Type="Embed" ProgID="Visio.Drawing.15" ShapeID="_x0000_i1027" DrawAspect="Content" ObjectID="_1468075726" r:id="rId6">
            <o:LockedField>false</o:LockedField>
          </o:OLEObject>
        </w:object>
      </w:r>
    </w:p>
    <w:p w14:paraId="62206FB9">
      <w:pPr>
        <w:pStyle w:val="5"/>
        <w:numPr>
          <w:numId w:val="0"/>
        </w:numPr>
        <w:bidi w:val="0"/>
        <w:ind w:left="0" w:leftChars="0" w:firstLine="402" w:firstLineChars="0"/>
        <w:rPr>
          <w:rFonts w:hint="default"/>
          <w:highlight w:val="none"/>
          <w:lang w:val="en-US" w:eastAsia="zh-CN"/>
        </w:rPr>
      </w:pPr>
      <w:r>
        <w:rPr>
          <w:rFonts w:hint="eastAsia" w:ascii="黑体" w:hAnsi="黑体" w:eastAsia="黑体" w:cs="黑体"/>
          <w:b/>
          <w:kern w:val="0"/>
          <w:sz w:val="24"/>
          <w:szCs w:val="24"/>
          <w:lang w:val="en-US" w:eastAsia="zh-CN" w:bidi="ar-SA"/>
        </w:rPr>
        <w:t>2.3</w:t>
      </w:r>
      <w:r>
        <w:rPr>
          <w:rFonts w:hint="default"/>
          <w:highlight w:val="none"/>
          <w:lang w:val="en-US" w:eastAsia="zh-CN"/>
        </w:rPr>
        <w:t>规则说明</w:t>
      </w:r>
    </w:p>
    <w:p w14:paraId="62C2741C">
      <w:pPr>
        <w:pStyle w:val="6"/>
        <w:numPr>
          <w:numId w:val="0"/>
        </w:numPr>
        <w:bidi w:val="0"/>
        <w:ind w:left="0" w:leftChars="0" w:firstLine="402" w:firstLineChars="0"/>
        <w:rPr>
          <w:rFonts w:hint="default"/>
          <w:highlight w:val="none"/>
          <w:lang w:val="en-US" w:eastAsia="zh-CN"/>
        </w:rPr>
      </w:pPr>
      <w:r>
        <w:rPr>
          <w:rFonts w:hint="eastAsia" w:ascii="宋体" w:hAnsi="宋体" w:eastAsia="宋体" w:cs="Times New Roman"/>
          <w:b/>
          <w:bCs/>
          <w:kern w:val="0"/>
          <w:sz w:val="20"/>
          <w:szCs w:val="20"/>
          <w:lang w:val="en-US" w:eastAsia="zh-CN" w:bidi="ar-SA"/>
        </w:rPr>
        <w:t>2.3.1</w:t>
      </w:r>
      <w:r>
        <w:rPr>
          <w:rFonts w:hint="default"/>
          <w:highlight w:val="none"/>
          <w:lang w:val="en-US" w:eastAsia="zh-CN"/>
        </w:rPr>
        <w:t>条件合规规则</w:t>
      </w:r>
    </w:p>
    <w:p w14:paraId="347AEDE8">
      <w:pPr>
        <w:pStyle w:val="7"/>
        <w:numPr>
          <w:numId w:val="0"/>
        </w:numPr>
        <w:bidi w:val="0"/>
        <w:ind w:left="0" w:leftChars="0" w:firstLine="402" w:firstLineChars="0"/>
        <w:rPr>
          <w:rFonts w:hint="default"/>
          <w:highlight w:val="none"/>
          <w:lang w:val="en-US" w:eastAsia="zh-CN"/>
        </w:rPr>
      </w:pPr>
      <w:r>
        <w:rPr>
          <w:rFonts w:hint="eastAsia" w:ascii="Arial" w:hAnsi="Arial" w:eastAsia="宋体" w:cs="Times New Roman"/>
          <w:bCs/>
          <w:kern w:val="2"/>
          <w:sz w:val="24"/>
          <w:szCs w:val="24"/>
          <w:lang w:val="en-US" w:eastAsia="zh-CN" w:bidi="ar-SA"/>
        </w:rPr>
        <w:t>2.3.1.1</w:t>
      </w:r>
      <w:r>
        <w:rPr>
          <w:rFonts w:hint="default"/>
          <w:highlight w:val="none"/>
          <w:lang w:val="en-US" w:eastAsia="zh-CN"/>
        </w:rPr>
        <w:t>纳税人</w:t>
      </w:r>
      <w:r>
        <w:rPr>
          <w:rFonts w:hint="eastAsia"/>
          <w:highlight w:val="none"/>
          <w:lang w:val="en-US" w:eastAsia="zh-CN"/>
        </w:rPr>
        <w:t>资格</w:t>
      </w:r>
      <w:r>
        <w:rPr>
          <w:rFonts w:hint="default"/>
          <w:highlight w:val="none"/>
          <w:lang w:val="en-US" w:eastAsia="zh-CN"/>
        </w:rPr>
        <w:t>监控</w:t>
      </w:r>
    </w:p>
    <w:p w14:paraId="1F76E6B4">
      <w:pPr>
        <w:pStyle w:val="9"/>
        <w:rPr>
          <w:rFonts w:hint="default" w:ascii="Arial" w:hAnsi="Arial" w:cs="Arial"/>
          <w:highlight w:val="none"/>
        </w:rPr>
      </w:pPr>
      <w:r>
        <w:rPr>
          <w:rFonts w:hint="default" w:ascii="Arial" w:hAnsi="Arial" w:cs="Arial"/>
          <w:highlight w:val="none"/>
        </w:rPr>
        <w:t>获取纳税人</w:t>
      </w:r>
      <w:r>
        <w:rPr>
          <w:rFonts w:hint="eastAsia" w:ascii="Arial" w:hAnsi="Arial" w:cs="Arial"/>
          <w:highlight w:val="none"/>
          <w:lang w:val="en-US" w:eastAsia="zh-CN"/>
        </w:rPr>
        <w:t>资格</w:t>
      </w:r>
      <w:r>
        <w:rPr>
          <w:rFonts w:hint="default" w:ascii="Arial" w:hAnsi="Arial" w:cs="Arial"/>
          <w:highlight w:val="none"/>
        </w:rPr>
        <w:t>信息，</w:t>
      </w:r>
      <w:r>
        <w:rPr>
          <w:rFonts w:hint="eastAsia" w:ascii="Arial" w:hAnsi="Arial" w:cs="Arial"/>
          <w:highlight w:val="none"/>
          <w:lang w:val="en-US" w:eastAsia="zh-CN"/>
        </w:rPr>
        <w:t>判断</w:t>
      </w:r>
      <w:r>
        <w:rPr>
          <w:rFonts w:hint="default" w:ascii="Arial" w:hAnsi="Arial" w:cs="Arial"/>
          <w:highlight w:val="none"/>
        </w:rPr>
        <w:t>纳税人</w:t>
      </w:r>
      <w:r>
        <w:rPr>
          <w:rFonts w:hint="eastAsia" w:ascii="Arial" w:hAnsi="Arial" w:cs="Arial"/>
          <w:highlight w:val="none"/>
          <w:lang w:val="en-US" w:eastAsia="zh-CN"/>
        </w:rPr>
        <w:t>资格</w:t>
      </w:r>
      <w:r>
        <w:rPr>
          <w:rFonts w:hint="default" w:ascii="Arial" w:hAnsi="Arial" w:cs="Arial"/>
          <w:highlight w:val="none"/>
        </w:rPr>
        <w:t>是否为</w:t>
      </w:r>
      <w:r>
        <w:rPr>
          <w:rFonts w:hint="eastAsia" w:ascii="Arial" w:hAnsi="Arial" w:cs="Arial"/>
          <w:highlight w:val="none"/>
          <w:lang w:val="en-US" w:eastAsia="zh-CN"/>
        </w:rPr>
        <w:t>1一般纳税人</w:t>
      </w:r>
      <w:r>
        <w:rPr>
          <w:rFonts w:hint="default" w:ascii="Arial" w:hAnsi="Arial" w:cs="Arial"/>
          <w:highlight w:val="none"/>
          <w:lang w:val="en-US" w:eastAsia="zh-CN"/>
        </w:rPr>
        <w:t>、</w:t>
      </w:r>
      <w:r>
        <w:rPr>
          <w:rFonts w:hint="eastAsia" w:ascii="Arial" w:hAnsi="Arial" w:cs="Arial"/>
          <w:highlight w:val="none"/>
          <w:lang w:val="en-US" w:eastAsia="zh-CN"/>
        </w:rPr>
        <w:t>3辅导期一般纳税人</w:t>
      </w:r>
      <w:r>
        <w:rPr>
          <w:rFonts w:hint="default" w:ascii="Arial" w:hAnsi="Arial" w:cs="Arial"/>
          <w:highlight w:val="none"/>
        </w:rPr>
        <w:t>。</w:t>
      </w:r>
    </w:p>
    <w:p w14:paraId="7B0F20F5">
      <w:pPr>
        <w:pStyle w:val="9"/>
        <w:rPr>
          <w:rFonts w:hint="default" w:ascii="Arial" w:hAnsi="Arial" w:cs="Arial"/>
          <w:highlight w:val="none"/>
        </w:rPr>
      </w:pPr>
      <w:r>
        <w:rPr>
          <w:rFonts w:hint="default" w:ascii="Arial" w:hAnsi="Arial" w:cs="Arial"/>
          <w:highlight w:val="none"/>
        </w:rPr>
        <w:t>判断逻辑：企业调用税局端《查询纳税人</w:t>
      </w:r>
      <w:r>
        <w:rPr>
          <w:rFonts w:hint="eastAsia" w:ascii="Arial" w:hAnsi="Arial" w:cs="Arial"/>
          <w:highlight w:val="none"/>
          <w:lang w:val="en-US" w:eastAsia="zh-CN"/>
        </w:rPr>
        <w:t>其他</w:t>
      </w:r>
      <w:r>
        <w:rPr>
          <w:rFonts w:hint="default" w:ascii="Arial" w:hAnsi="Arial" w:cs="Arial"/>
          <w:highlight w:val="none"/>
        </w:rPr>
        <w:t>信息》接口获取</w:t>
      </w:r>
      <w:r>
        <w:rPr>
          <w:rFonts w:hint="eastAsia" w:ascii="Arial" w:hAnsi="Arial" w:cs="Arial"/>
          <w:highlight w:val="none"/>
          <w:lang w:eastAsia="zh-CN"/>
        </w:rPr>
        <w:t>“纳税人资格信息（nsrzgxx）”</w:t>
      </w:r>
      <w:r>
        <w:rPr>
          <w:rFonts w:hint="eastAsia" w:ascii="Arial" w:hAnsi="Arial" w:cs="Arial"/>
          <w:highlight w:val="none"/>
          <w:lang w:val="en-US" w:eastAsia="zh-CN"/>
        </w:rPr>
        <w:t>节点</w:t>
      </w:r>
      <w:r>
        <w:rPr>
          <w:rFonts w:hint="default" w:ascii="Arial" w:hAnsi="Arial" w:cs="Arial"/>
          <w:highlight w:val="none"/>
        </w:rPr>
        <w:t>下对应纳税人的</w:t>
      </w:r>
      <w:r>
        <w:rPr>
          <w:rFonts w:hint="eastAsia" w:ascii="Arial" w:hAnsi="Arial" w:cs="Arial"/>
          <w:highlight w:val="none"/>
          <w:lang w:eastAsia="zh-CN"/>
        </w:rPr>
        <w:t>“纳税人类型nsrlx”</w:t>
      </w:r>
      <w:r>
        <w:rPr>
          <w:rFonts w:hint="default" w:ascii="Arial" w:hAnsi="Arial" w:cs="Arial"/>
          <w:highlight w:val="none"/>
        </w:rPr>
        <w:t>，当纳税人</w:t>
      </w:r>
      <w:r>
        <w:rPr>
          <w:rFonts w:hint="eastAsia" w:ascii="Arial" w:hAnsi="Arial" w:cs="Arial"/>
          <w:highlight w:val="none"/>
          <w:lang w:val="en-US" w:eastAsia="zh-CN"/>
        </w:rPr>
        <w:t>类型</w:t>
      </w:r>
      <w:r>
        <w:rPr>
          <w:rFonts w:hint="default" w:ascii="Arial" w:hAnsi="Arial" w:cs="Arial"/>
          <w:highlight w:val="none"/>
        </w:rPr>
        <w:t>为为</w:t>
      </w:r>
      <w:r>
        <w:rPr>
          <w:rFonts w:hint="eastAsia" w:ascii="Arial" w:hAnsi="Arial" w:cs="Arial"/>
          <w:highlight w:val="none"/>
          <w:lang w:eastAsia="zh-CN"/>
        </w:rPr>
        <w:t>‘</w:t>
      </w:r>
      <w:r>
        <w:rPr>
          <w:rFonts w:hint="eastAsia" w:ascii="Arial" w:hAnsi="Arial" w:cs="Arial"/>
          <w:highlight w:val="none"/>
          <w:lang w:val="en-US" w:eastAsia="zh-CN"/>
        </w:rPr>
        <w:t>1一般纳税人</w:t>
      </w:r>
      <w:r>
        <w:rPr>
          <w:rFonts w:hint="eastAsia" w:ascii="Arial" w:hAnsi="Arial" w:cs="Arial"/>
          <w:highlight w:val="none"/>
          <w:lang w:eastAsia="zh-CN"/>
        </w:rPr>
        <w:t>’</w:t>
      </w:r>
      <w:r>
        <w:rPr>
          <w:rFonts w:hint="eastAsia" w:ascii="Arial" w:hAnsi="Arial" w:cs="Arial"/>
          <w:highlight w:val="none"/>
          <w:lang w:val="en-US" w:eastAsia="zh-CN"/>
        </w:rPr>
        <w:t>或‘3辅导期一般纳税人’</w:t>
      </w:r>
      <w:r>
        <w:rPr>
          <w:rFonts w:hint="default" w:ascii="Arial" w:hAnsi="Arial" w:cs="Arial"/>
          <w:highlight w:val="none"/>
        </w:rPr>
        <w:t>时，允许</w:t>
      </w:r>
      <w:r>
        <w:rPr>
          <w:rFonts w:hint="eastAsia" w:ascii="Arial" w:hAnsi="Arial" w:cs="Arial"/>
          <w:highlight w:val="none"/>
          <w:lang w:val="en-US" w:eastAsia="zh-CN"/>
        </w:rPr>
        <w:t>进行长期资产凭证关联</w:t>
      </w:r>
      <w:r>
        <w:rPr>
          <w:rFonts w:hint="default" w:ascii="Arial" w:hAnsi="Arial" w:cs="Arial"/>
          <w:highlight w:val="none"/>
          <w:lang w:bidi="ar"/>
        </w:rPr>
        <w:t>；</w:t>
      </w:r>
      <w:r>
        <w:rPr>
          <w:rFonts w:hint="default" w:ascii="Arial" w:hAnsi="Arial" w:cs="Arial"/>
          <w:highlight w:val="none"/>
        </w:rPr>
        <w:t>当纳税人</w:t>
      </w:r>
      <w:r>
        <w:rPr>
          <w:rFonts w:hint="eastAsia" w:ascii="Arial" w:hAnsi="Arial" w:cs="Arial"/>
          <w:highlight w:val="none"/>
          <w:lang w:val="en-US" w:eastAsia="zh-CN"/>
        </w:rPr>
        <w:t>类型</w:t>
      </w:r>
      <w:r>
        <w:rPr>
          <w:rFonts w:hint="default" w:ascii="Arial" w:hAnsi="Arial" w:cs="Arial"/>
          <w:highlight w:val="none"/>
        </w:rPr>
        <w:t>为其他值时，</w:t>
      </w:r>
      <w:r>
        <w:rPr>
          <w:rFonts w:hint="eastAsia" w:ascii="Arial" w:hAnsi="Arial" w:cs="Arial"/>
          <w:highlight w:val="none"/>
          <w:lang w:val="en-US" w:eastAsia="zh-CN"/>
        </w:rPr>
        <w:t>不</w:t>
      </w:r>
      <w:r>
        <w:rPr>
          <w:rFonts w:hint="default" w:ascii="Arial" w:hAnsi="Arial" w:cs="Arial"/>
          <w:highlight w:val="none"/>
        </w:rPr>
        <w:t>允许</w:t>
      </w:r>
      <w:r>
        <w:rPr>
          <w:rFonts w:hint="eastAsia" w:ascii="Arial" w:hAnsi="Arial" w:cs="Arial"/>
          <w:highlight w:val="none"/>
          <w:lang w:val="en-US" w:eastAsia="zh-CN"/>
        </w:rPr>
        <w:t>进行长期资产凭证关联</w:t>
      </w:r>
      <w:r>
        <w:rPr>
          <w:rFonts w:hint="default" w:ascii="Arial" w:hAnsi="Arial" w:cs="Arial"/>
          <w:highlight w:val="none"/>
        </w:rPr>
        <w:t>。</w:t>
      </w:r>
    </w:p>
    <w:p w14:paraId="52C54DC5">
      <w:pPr>
        <w:pStyle w:val="7"/>
        <w:numPr>
          <w:numId w:val="0"/>
        </w:numPr>
        <w:bidi w:val="0"/>
        <w:ind w:left="0" w:leftChars="0" w:firstLine="402" w:firstLineChars="0"/>
        <w:rPr>
          <w:rFonts w:hint="default"/>
          <w:highlight w:val="none"/>
          <w:lang w:val="en-US" w:eastAsia="zh-CN"/>
        </w:rPr>
      </w:pPr>
      <w:r>
        <w:rPr>
          <w:rFonts w:hint="eastAsia" w:ascii="Arial" w:hAnsi="Arial" w:eastAsia="宋体" w:cs="Times New Roman"/>
          <w:bCs/>
          <w:kern w:val="2"/>
          <w:sz w:val="24"/>
          <w:szCs w:val="24"/>
          <w:lang w:val="en-US" w:eastAsia="zh-CN" w:bidi="ar-SA"/>
        </w:rPr>
        <w:t>2.3.1.2</w:t>
      </w:r>
      <w:r>
        <w:rPr>
          <w:rFonts w:hint="eastAsia"/>
          <w:highlight w:val="none"/>
          <w:lang w:val="en-US" w:eastAsia="zh-CN"/>
        </w:rPr>
        <w:t>长期资产是否有效监控</w:t>
      </w:r>
    </w:p>
    <w:p w14:paraId="376E469A">
      <w:pPr>
        <w:pStyle w:val="9"/>
        <w:rPr>
          <w:rFonts w:hint="default" w:ascii="Arial" w:hAnsi="Arial" w:cs="Arial"/>
          <w:highlight w:val="none"/>
        </w:rPr>
      </w:pPr>
      <w:r>
        <w:rPr>
          <w:rFonts w:hint="default" w:ascii="Arial" w:hAnsi="Arial" w:cs="Arial"/>
          <w:highlight w:val="none"/>
        </w:rPr>
        <w:t>获取纳税人</w:t>
      </w:r>
      <w:r>
        <w:rPr>
          <w:rFonts w:hint="eastAsia" w:ascii="Arial" w:hAnsi="Arial" w:cs="Arial"/>
          <w:highlight w:val="none"/>
          <w:lang w:val="en-US" w:eastAsia="zh-CN"/>
        </w:rPr>
        <w:t>可进行新增凭证关联或删除凭证关联的资产信息</w:t>
      </w:r>
      <w:r>
        <w:rPr>
          <w:rFonts w:hint="default" w:ascii="Arial" w:hAnsi="Arial" w:cs="Arial"/>
          <w:highlight w:val="none"/>
        </w:rPr>
        <w:t>，</w:t>
      </w:r>
      <w:r>
        <w:rPr>
          <w:rFonts w:hint="eastAsia" w:ascii="Arial" w:hAnsi="Arial" w:cs="Arial"/>
          <w:highlight w:val="none"/>
          <w:lang w:val="en-US" w:eastAsia="zh-CN"/>
        </w:rPr>
        <w:t>判断</w:t>
      </w:r>
      <w:r>
        <w:rPr>
          <w:rFonts w:hint="default" w:ascii="Arial" w:hAnsi="Arial" w:cs="Arial"/>
          <w:highlight w:val="none"/>
        </w:rPr>
        <w:t>纳税人</w:t>
      </w:r>
      <w:r>
        <w:rPr>
          <w:rFonts w:hint="eastAsia" w:ascii="Arial" w:hAnsi="Arial" w:cs="Arial"/>
          <w:highlight w:val="none"/>
          <w:lang w:val="en-US" w:eastAsia="zh-CN"/>
        </w:rPr>
        <w:t>报送的长期资产是否可进行新增凭证关联或删除凭证关联</w:t>
      </w:r>
      <w:r>
        <w:rPr>
          <w:rFonts w:hint="default" w:ascii="Arial" w:hAnsi="Arial" w:cs="Arial"/>
          <w:highlight w:val="none"/>
        </w:rPr>
        <w:t>。</w:t>
      </w:r>
    </w:p>
    <w:p w14:paraId="2E3FBFF6">
      <w:pPr>
        <w:pStyle w:val="9"/>
        <w:rPr>
          <w:rFonts w:hint="default" w:ascii="Arial" w:hAnsi="Arial" w:cs="Arial"/>
          <w:highlight w:val="none"/>
        </w:rPr>
      </w:pPr>
      <w:r>
        <w:rPr>
          <w:rFonts w:hint="default" w:ascii="Arial" w:hAnsi="Arial" w:cs="Arial"/>
          <w:highlight w:val="none"/>
        </w:rPr>
        <w:t>判断逻辑：</w:t>
      </w:r>
      <w:r>
        <w:rPr>
          <w:rFonts w:hint="eastAsia" w:ascii="Arial" w:hAnsi="Arial" w:cs="Arial"/>
          <w:highlight w:val="none"/>
          <w:lang w:val="en-US" w:eastAsia="zh-CN"/>
        </w:rPr>
        <w:t>当纳税人新增凭证关联的长期资产时，</w:t>
      </w:r>
      <w:r>
        <w:rPr>
          <w:rFonts w:hint="default" w:ascii="Arial" w:hAnsi="Arial" w:cs="Arial"/>
          <w:highlight w:val="none"/>
        </w:rPr>
        <w:t>企业调用税局端《查询</w:t>
      </w:r>
      <w:r>
        <w:rPr>
          <w:rFonts w:hint="eastAsia" w:ascii="Arial" w:hAnsi="Arial" w:cs="Arial"/>
          <w:highlight w:val="none"/>
          <w:lang w:val="en-US" w:eastAsia="zh-CN"/>
        </w:rPr>
        <w:t>可关联凭证的长期资产</w:t>
      </w:r>
      <w:r>
        <w:rPr>
          <w:rFonts w:hint="default" w:ascii="Arial" w:hAnsi="Arial" w:cs="Arial"/>
          <w:highlight w:val="none"/>
        </w:rPr>
        <w:t>》接口获取</w:t>
      </w:r>
      <w:r>
        <w:rPr>
          <w:rFonts w:hint="eastAsia" w:ascii="Arial" w:hAnsi="Arial" w:cs="Arial"/>
          <w:highlight w:val="none"/>
          <w:lang w:val="en-US" w:eastAsia="zh-CN"/>
        </w:rPr>
        <w:t>可进行凭证关联的长期资产信息</w:t>
      </w:r>
      <w:r>
        <w:rPr>
          <w:rFonts w:hint="default" w:ascii="Arial" w:hAnsi="Arial" w:cs="Arial"/>
          <w:highlight w:val="none"/>
        </w:rPr>
        <w:t>，当</w:t>
      </w:r>
      <w:r>
        <w:rPr>
          <w:rFonts w:hint="eastAsia" w:ascii="Arial" w:hAnsi="Arial" w:cs="Arial"/>
          <w:highlight w:val="none"/>
          <w:lang w:val="en-US" w:eastAsia="zh-CN"/>
        </w:rPr>
        <w:t>查询结果的资产编号与报送的新增凭证关联资产编号一致</w:t>
      </w:r>
      <w:r>
        <w:rPr>
          <w:rFonts w:hint="default" w:ascii="Arial" w:hAnsi="Arial" w:cs="Arial"/>
          <w:highlight w:val="none"/>
        </w:rPr>
        <w:t>时，允许</w:t>
      </w:r>
      <w:r>
        <w:rPr>
          <w:rFonts w:hint="eastAsia" w:ascii="Arial" w:hAnsi="Arial" w:cs="Arial"/>
          <w:highlight w:val="none"/>
          <w:lang w:val="en-US" w:eastAsia="zh-CN"/>
        </w:rPr>
        <w:t>进行长期资产新增凭证关联</w:t>
      </w:r>
      <w:r>
        <w:rPr>
          <w:rFonts w:hint="default" w:ascii="Arial" w:hAnsi="Arial" w:cs="Arial"/>
          <w:highlight w:val="none"/>
        </w:rPr>
        <w:t>；当</w:t>
      </w:r>
      <w:r>
        <w:rPr>
          <w:rFonts w:hint="eastAsia" w:ascii="Arial" w:hAnsi="Arial" w:cs="Arial"/>
          <w:highlight w:val="none"/>
          <w:lang w:val="en-US" w:eastAsia="zh-CN"/>
        </w:rPr>
        <w:t>查询结果的资产编号与报送的新增凭证关联资产编号不一致</w:t>
      </w:r>
      <w:r>
        <w:rPr>
          <w:rFonts w:hint="default" w:ascii="Arial" w:hAnsi="Arial" w:cs="Arial"/>
          <w:highlight w:val="none"/>
        </w:rPr>
        <w:t>时，</w:t>
      </w:r>
      <w:r>
        <w:rPr>
          <w:rFonts w:hint="eastAsia" w:ascii="Arial" w:hAnsi="Arial" w:cs="Arial"/>
          <w:highlight w:val="none"/>
          <w:lang w:val="en-US" w:eastAsia="zh-CN"/>
        </w:rPr>
        <w:t>不</w:t>
      </w:r>
      <w:r>
        <w:rPr>
          <w:rFonts w:hint="default" w:ascii="Arial" w:hAnsi="Arial" w:cs="Arial"/>
          <w:highlight w:val="none"/>
        </w:rPr>
        <w:t>允许</w:t>
      </w:r>
      <w:r>
        <w:rPr>
          <w:rFonts w:hint="eastAsia" w:ascii="Arial" w:hAnsi="Arial" w:cs="Arial"/>
          <w:highlight w:val="none"/>
          <w:lang w:val="en-US" w:eastAsia="zh-CN"/>
        </w:rPr>
        <w:t>进行长期资产新增凭证关联</w:t>
      </w:r>
      <w:r>
        <w:rPr>
          <w:rFonts w:hint="default" w:ascii="Arial" w:hAnsi="Arial" w:cs="Arial"/>
          <w:highlight w:val="none"/>
        </w:rPr>
        <w:t>。</w:t>
      </w:r>
    </w:p>
    <w:p w14:paraId="3FCA0559">
      <w:pPr>
        <w:pStyle w:val="9"/>
        <w:rPr>
          <w:rFonts w:hint="default" w:ascii="Arial" w:hAnsi="Arial" w:cs="Arial"/>
          <w:highlight w:val="none"/>
          <w:lang w:val="en-US" w:eastAsia="zh-CN"/>
        </w:rPr>
      </w:pPr>
      <w:r>
        <w:rPr>
          <w:rFonts w:hint="eastAsia" w:ascii="Arial" w:hAnsi="Arial" w:cs="Arial"/>
          <w:highlight w:val="none"/>
          <w:lang w:val="en-US" w:eastAsia="zh-CN"/>
        </w:rPr>
        <w:t>当纳税人删除凭证关联的长期资产时，</w:t>
      </w:r>
      <w:r>
        <w:rPr>
          <w:rFonts w:hint="default" w:ascii="Arial" w:hAnsi="Arial" w:cs="Arial"/>
          <w:highlight w:val="none"/>
        </w:rPr>
        <w:t>企业调用税局端《查询</w:t>
      </w:r>
      <w:r>
        <w:rPr>
          <w:rFonts w:hint="eastAsia" w:ascii="Arial" w:hAnsi="Arial" w:cs="Arial"/>
          <w:highlight w:val="none"/>
          <w:lang w:val="en-US" w:eastAsia="zh-CN"/>
        </w:rPr>
        <w:t>可关联凭证的长期资产</w:t>
      </w:r>
      <w:r>
        <w:rPr>
          <w:rFonts w:hint="default" w:ascii="Arial" w:hAnsi="Arial" w:cs="Arial"/>
          <w:highlight w:val="none"/>
        </w:rPr>
        <w:t>》接口获取</w:t>
      </w:r>
      <w:r>
        <w:rPr>
          <w:rFonts w:hint="eastAsia" w:ascii="Arial" w:hAnsi="Arial" w:cs="Arial"/>
          <w:highlight w:val="none"/>
          <w:lang w:val="en-US" w:eastAsia="zh-CN"/>
        </w:rPr>
        <w:t>可进行凭证关联的长期资产信息</w:t>
      </w:r>
      <w:r>
        <w:rPr>
          <w:rFonts w:hint="default" w:ascii="Arial" w:hAnsi="Arial" w:cs="Arial"/>
          <w:highlight w:val="none"/>
        </w:rPr>
        <w:t>，当</w:t>
      </w:r>
      <w:r>
        <w:rPr>
          <w:rFonts w:hint="eastAsia" w:ascii="Arial" w:hAnsi="Arial" w:cs="Arial"/>
          <w:highlight w:val="none"/>
          <w:lang w:val="en-US" w:eastAsia="zh-CN"/>
        </w:rPr>
        <w:t>查询结果的资产编号与报送的新增凭证关联资产编号一致</w:t>
      </w:r>
      <w:r>
        <w:rPr>
          <w:rFonts w:hint="default" w:ascii="Arial" w:hAnsi="Arial" w:cs="Arial"/>
          <w:highlight w:val="none"/>
        </w:rPr>
        <w:t>，</w:t>
      </w:r>
      <w:r>
        <w:rPr>
          <w:rFonts w:hint="eastAsia" w:ascii="Arial" w:hAnsi="Arial" w:cs="Arial"/>
          <w:highlight w:val="none"/>
          <w:lang w:val="en-US" w:eastAsia="zh-CN"/>
        </w:rPr>
        <w:t>且对应资产编号的‘是否关联sfgl’为Y时，</w:t>
      </w:r>
      <w:r>
        <w:rPr>
          <w:rFonts w:hint="default" w:ascii="Arial" w:hAnsi="Arial" w:cs="Arial"/>
          <w:highlight w:val="none"/>
        </w:rPr>
        <w:t>允许</w:t>
      </w:r>
      <w:r>
        <w:rPr>
          <w:rFonts w:hint="eastAsia" w:ascii="Arial" w:hAnsi="Arial" w:cs="Arial"/>
          <w:highlight w:val="none"/>
          <w:lang w:val="en-US" w:eastAsia="zh-CN"/>
        </w:rPr>
        <w:t>进行长期资产删除凭证关联</w:t>
      </w:r>
      <w:r>
        <w:rPr>
          <w:rFonts w:hint="default" w:ascii="Arial" w:hAnsi="Arial" w:cs="Arial"/>
          <w:highlight w:val="none"/>
        </w:rPr>
        <w:t>；当</w:t>
      </w:r>
      <w:r>
        <w:rPr>
          <w:rFonts w:hint="eastAsia" w:ascii="Arial" w:hAnsi="Arial" w:cs="Arial"/>
          <w:highlight w:val="none"/>
          <w:lang w:val="en-US" w:eastAsia="zh-CN"/>
        </w:rPr>
        <w:t>查询结果的资产编号与报送的删除凭证关联资产编号不一致</w:t>
      </w:r>
      <w:r>
        <w:rPr>
          <w:rFonts w:hint="default" w:ascii="Arial" w:hAnsi="Arial" w:cs="Arial"/>
          <w:highlight w:val="none"/>
        </w:rPr>
        <w:t>，</w:t>
      </w:r>
      <w:r>
        <w:rPr>
          <w:rFonts w:hint="eastAsia" w:ascii="Arial" w:hAnsi="Arial" w:cs="Arial"/>
          <w:highlight w:val="none"/>
          <w:lang w:val="en-US" w:eastAsia="zh-CN"/>
        </w:rPr>
        <w:t>或对应资产编号的‘是否关联sfgl’为N时</w:t>
      </w:r>
      <w:r>
        <w:rPr>
          <w:rFonts w:hint="default" w:ascii="Arial" w:hAnsi="Arial" w:cs="Arial"/>
          <w:highlight w:val="none"/>
        </w:rPr>
        <w:t>，</w:t>
      </w:r>
      <w:r>
        <w:rPr>
          <w:rFonts w:hint="eastAsia" w:ascii="Arial" w:hAnsi="Arial" w:cs="Arial"/>
          <w:highlight w:val="none"/>
          <w:lang w:val="en-US" w:eastAsia="zh-CN"/>
        </w:rPr>
        <w:t>不</w:t>
      </w:r>
      <w:r>
        <w:rPr>
          <w:rFonts w:hint="default" w:ascii="Arial" w:hAnsi="Arial" w:cs="Arial"/>
          <w:highlight w:val="none"/>
        </w:rPr>
        <w:t>允许</w:t>
      </w:r>
      <w:r>
        <w:rPr>
          <w:rFonts w:hint="eastAsia" w:ascii="Arial" w:hAnsi="Arial" w:cs="Arial"/>
          <w:highlight w:val="none"/>
          <w:lang w:val="en-US" w:eastAsia="zh-CN"/>
        </w:rPr>
        <w:t>进行长期资产删除凭证关联</w:t>
      </w:r>
      <w:r>
        <w:rPr>
          <w:rFonts w:hint="default" w:ascii="Arial" w:hAnsi="Arial" w:cs="Arial"/>
          <w:highlight w:val="none"/>
        </w:rPr>
        <w:t>。</w:t>
      </w:r>
    </w:p>
    <w:p w14:paraId="2AB478BD">
      <w:pPr>
        <w:pStyle w:val="5"/>
        <w:numPr>
          <w:numId w:val="0"/>
        </w:numPr>
        <w:bidi w:val="0"/>
        <w:ind w:left="0" w:leftChars="0" w:firstLine="402" w:firstLineChars="0"/>
        <w:rPr>
          <w:rFonts w:hint="default"/>
          <w:highlight w:val="none"/>
          <w:lang w:val="en-US" w:eastAsia="zh-CN"/>
        </w:rPr>
      </w:pPr>
      <w:r>
        <w:rPr>
          <w:rFonts w:hint="eastAsia" w:ascii="黑体" w:hAnsi="黑体" w:eastAsia="黑体" w:cs="黑体"/>
          <w:b/>
          <w:kern w:val="0"/>
          <w:sz w:val="24"/>
          <w:szCs w:val="24"/>
          <w:lang w:val="en-US" w:eastAsia="zh-CN" w:bidi="ar-SA"/>
        </w:rPr>
        <w:t>2.4</w:t>
      </w:r>
      <w:r>
        <w:rPr>
          <w:rFonts w:hint="default"/>
          <w:highlight w:val="none"/>
          <w:lang w:val="en-US" w:eastAsia="zh-CN"/>
        </w:rPr>
        <w:t>保存规则</w:t>
      </w:r>
    </w:p>
    <w:p w14:paraId="7DCC48E1">
      <w:pPr>
        <w:pStyle w:val="9"/>
        <w:rPr>
          <w:rFonts w:hint="default" w:ascii="Arial" w:hAnsi="Arial" w:cs="Arial"/>
          <w:highlight w:val="none"/>
        </w:rPr>
      </w:pPr>
      <w:r>
        <w:rPr>
          <w:rFonts w:hint="eastAsia" w:ascii="Arial" w:hAnsi="Arial" w:cs="Arial"/>
          <w:highlight w:val="none"/>
          <w:lang w:val="en-US" w:eastAsia="zh-CN"/>
        </w:rPr>
        <w:t>纳税人先在自有业务系统先调用税局</w:t>
      </w:r>
      <w:r>
        <w:rPr>
          <w:rFonts w:hint="default" w:ascii="Arial" w:hAnsi="Arial" w:cs="Arial"/>
          <w:highlight w:val="none"/>
        </w:rPr>
        <w:t>端《</w:t>
      </w:r>
      <w:r>
        <w:rPr>
          <w:rFonts w:hint="eastAsia" w:ascii="Arial" w:hAnsi="Arial" w:cs="Arial"/>
          <w:highlight w:val="none"/>
          <w:lang w:val="en-US" w:eastAsia="zh-CN"/>
        </w:rPr>
        <w:t>长期资产关联凭证数据报送</w:t>
      </w:r>
      <w:r>
        <w:rPr>
          <w:rFonts w:hint="default" w:ascii="Arial" w:hAnsi="Arial" w:cs="Arial"/>
          <w:highlight w:val="none"/>
        </w:rPr>
        <w:t>》接口</w:t>
      </w:r>
      <w:r>
        <w:rPr>
          <w:rFonts w:hint="eastAsia" w:ascii="Arial" w:hAnsi="Arial" w:cs="Arial"/>
          <w:highlight w:val="none"/>
          <w:lang w:val="en-US" w:eastAsia="zh-CN"/>
        </w:rPr>
        <w:t>异步保存长期资产凭证关联数据，再次调用《查询长期资产凭证关联结果信息》接口实时查询长期资产凭证关联结果数据</w:t>
      </w:r>
      <w:r>
        <w:rPr>
          <w:rFonts w:hint="default" w:ascii="Arial" w:hAnsi="Arial" w:cs="Arial"/>
          <w:highlight w:val="none"/>
        </w:rPr>
        <w:t>。</w:t>
      </w:r>
    </w:p>
    <w:p w14:paraId="14DA2B08">
      <w:pPr>
        <w:pStyle w:val="4"/>
        <w:numPr>
          <w:numId w:val="0"/>
        </w:numPr>
        <w:bidi w:val="0"/>
        <w:ind w:left="0" w:leftChars="0" w:firstLine="400" w:firstLineChars="0"/>
        <w:rPr>
          <w:rFonts w:hint="default"/>
          <w:highlight w:val="none"/>
          <w:lang w:val="en-US" w:eastAsia="zh-CN"/>
        </w:rPr>
      </w:pPr>
      <w:bookmarkStart w:id="47" w:name="_Toc3007"/>
      <w:r>
        <w:rPr>
          <w:rFonts w:hint="eastAsia" w:ascii="宋体" w:hAnsi="宋体" w:eastAsia="宋体" w:cs="Times New Roman"/>
          <w:b/>
          <w:bCs/>
          <w:kern w:val="0"/>
          <w:sz w:val="27"/>
          <w:szCs w:val="27"/>
          <w:lang w:val="en-US" w:eastAsia="zh-CN" w:bidi="ar-SA"/>
        </w:rPr>
        <w:t>3．</w:t>
      </w:r>
      <w:r>
        <w:rPr>
          <w:rFonts w:hint="eastAsia"/>
          <w:highlight w:val="none"/>
          <w:lang w:val="en-US" w:eastAsia="zh-CN"/>
        </w:rPr>
        <w:t>长期资产凭证关联确认</w:t>
      </w:r>
      <w:r>
        <w:rPr>
          <w:rFonts w:hint="default"/>
          <w:highlight w:val="none"/>
          <w:lang w:val="en-US" w:eastAsia="zh-CN"/>
        </w:rPr>
        <w:t>后序场景</w:t>
      </w:r>
      <w:bookmarkEnd w:id="47"/>
    </w:p>
    <w:p w14:paraId="029B617F">
      <w:pPr>
        <w:pStyle w:val="5"/>
        <w:numPr>
          <w:numId w:val="0"/>
        </w:numPr>
        <w:bidi w:val="0"/>
        <w:ind w:left="0" w:leftChars="0" w:firstLine="402" w:firstLineChars="0"/>
        <w:rPr>
          <w:rFonts w:hint="default"/>
          <w:highlight w:val="none"/>
          <w:lang w:val="en-US" w:eastAsia="zh-CN"/>
        </w:rPr>
      </w:pPr>
      <w:r>
        <w:rPr>
          <w:rFonts w:hint="eastAsia" w:ascii="黑体" w:hAnsi="黑体" w:eastAsia="黑体" w:cs="黑体"/>
          <w:b/>
          <w:kern w:val="0"/>
          <w:sz w:val="24"/>
          <w:szCs w:val="24"/>
          <w:lang w:val="en-US" w:eastAsia="zh-CN" w:bidi="ar-SA"/>
        </w:rPr>
        <w:t>3.1</w:t>
      </w:r>
      <w:r>
        <w:rPr>
          <w:rFonts w:hint="eastAsia"/>
          <w:highlight w:val="none"/>
          <w:lang w:val="en-US" w:eastAsia="zh-CN"/>
        </w:rPr>
        <w:t>长期资产自动解除关联查询</w:t>
      </w:r>
      <w:r>
        <w:rPr>
          <w:rFonts w:hint="default"/>
          <w:highlight w:val="none"/>
          <w:lang w:val="en-US" w:eastAsia="zh-CN"/>
        </w:rPr>
        <w:t>场景</w:t>
      </w:r>
    </w:p>
    <w:p w14:paraId="3CF4D65C">
      <w:pPr>
        <w:pStyle w:val="6"/>
        <w:numPr>
          <w:numId w:val="0"/>
        </w:numPr>
        <w:bidi w:val="0"/>
        <w:ind w:left="0" w:leftChars="0" w:firstLine="402" w:firstLineChars="0"/>
        <w:rPr>
          <w:rFonts w:hint="default"/>
          <w:highlight w:val="none"/>
          <w:lang w:val="en-US" w:eastAsia="zh-CN"/>
        </w:rPr>
      </w:pPr>
      <w:r>
        <w:rPr>
          <w:rFonts w:hint="eastAsia" w:ascii="宋体" w:hAnsi="宋体" w:eastAsia="宋体" w:cs="Times New Roman"/>
          <w:b/>
          <w:bCs/>
          <w:kern w:val="0"/>
          <w:sz w:val="20"/>
          <w:szCs w:val="20"/>
          <w:lang w:val="en-US" w:eastAsia="zh-CN" w:bidi="ar-SA"/>
        </w:rPr>
        <w:t>3.1.1</w:t>
      </w:r>
      <w:r>
        <w:rPr>
          <w:rFonts w:hint="default"/>
          <w:highlight w:val="none"/>
          <w:lang w:val="en-US" w:eastAsia="zh-CN"/>
        </w:rPr>
        <w:t>场景说明</w:t>
      </w:r>
    </w:p>
    <w:p w14:paraId="119C6FAD">
      <w:pPr>
        <w:pStyle w:val="26"/>
        <w:widowControl/>
        <w:spacing w:line="360" w:lineRule="auto"/>
        <w:ind w:firstLine="480"/>
        <w:jc w:val="left"/>
        <w:rPr>
          <w:rFonts w:hint="default"/>
          <w:highlight w:val="none"/>
          <w:lang w:val="en-US" w:eastAsia="zh-CN"/>
        </w:rPr>
      </w:pPr>
      <w:r>
        <w:rPr>
          <w:rFonts w:hint="eastAsia" w:ascii="Arial" w:hAnsi="Arial" w:cs="Arial"/>
          <w:highlight w:val="none"/>
          <w:lang w:val="en-US" w:eastAsia="zh-CN"/>
        </w:rPr>
        <w:t>长期资产自动解除关联查询</w:t>
      </w:r>
      <w:r>
        <w:rPr>
          <w:rFonts w:hint="default" w:ascii="Arial" w:hAnsi="Arial" w:cs="Arial"/>
          <w:highlight w:val="none"/>
        </w:rPr>
        <w:t>指</w:t>
      </w:r>
      <w:r>
        <w:rPr>
          <w:rFonts w:hint="default" w:ascii="Arial" w:hAnsi="Arial" w:cs="Arial"/>
          <w:highlight w:val="none"/>
          <w:lang w:val="en-US" w:eastAsia="zh-CN"/>
        </w:rPr>
        <w:t>非人工发起解除</w:t>
      </w:r>
      <w:r>
        <w:rPr>
          <w:rFonts w:hint="eastAsia" w:ascii="Arial" w:hAnsi="Arial" w:cs="Arial"/>
          <w:highlight w:val="none"/>
          <w:lang w:val="en-US" w:eastAsia="zh-CN"/>
        </w:rPr>
        <w:t>凭证关联的</w:t>
      </w:r>
      <w:r>
        <w:rPr>
          <w:rFonts w:hint="default" w:ascii="Arial" w:hAnsi="Arial" w:cs="Arial"/>
          <w:highlight w:val="none"/>
          <w:lang w:val="en-US" w:eastAsia="zh-CN"/>
        </w:rPr>
        <w:t>长期资产数据，如因发票开具导致的</w:t>
      </w:r>
      <w:r>
        <w:rPr>
          <w:rFonts w:hint="eastAsia" w:ascii="Arial" w:hAnsi="Arial" w:cs="Arial"/>
          <w:highlight w:val="none"/>
          <w:lang w:val="en-US" w:eastAsia="zh-CN"/>
        </w:rPr>
        <w:t>凭</w:t>
      </w:r>
      <w:r>
        <w:rPr>
          <w:rFonts w:hint="default" w:ascii="Arial" w:hAnsi="Arial" w:cs="Arial"/>
          <w:highlight w:val="none"/>
          <w:lang w:val="en-US" w:eastAsia="zh-CN"/>
        </w:rPr>
        <w:t>证状态变化（由正常状态变为作废或红冲状态等）导致的自动解除</w:t>
      </w:r>
      <w:r>
        <w:rPr>
          <w:rFonts w:hint="eastAsia" w:ascii="Arial" w:hAnsi="Arial" w:cs="Arial"/>
          <w:highlight w:val="none"/>
          <w:lang w:val="en-US" w:eastAsia="zh-CN"/>
        </w:rPr>
        <w:t>凭证</w:t>
      </w:r>
      <w:r>
        <w:rPr>
          <w:rFonts w:hint="default" w:ascii="Arial" w:hAnsi="Arial" w:cs="Arial"/>
          <w:highlight w:val="none"/>
          <w:lang w:val="en-US" w:eastAsia="zh-CN"/>
        </w:rPr>
        <w:t>关联</w:t>
      </w:r>
      <w:r>
        <w:rPr>
          <w:rFonts w:hint="default" w:ascii="Arial" w:hAnsi="Arial" w:cs="Arial"/>
          <w:highlight w:val="none"/>
        </w:rPr>
        <w:t>。</w:t>
      </w:r>
    </w:p>
    <w:p w14:paraId="7EB597F1">
      <w:pPr>
        <w:pStyle w:val="6"/>
        <w:numPr>
          <w:numId w:val="0"/>
        </w:numPr>
        <w:bidi w:val="0"/>
        <w:ind w:left="0" w:leftChars="0" w:firstLine="402" w:firstLineChars="0"/>
        <w:rPr>
          <w:rFonts w:hint="default"/>
          <w:highlight w:val="none"/>
          <w:lang w:val="en-US" w:eastAsia="zh-CN"/>
        </w:rPr>
      </w:pPr>
      <w:r>
        <w:rPr>
          <w:rFonts w:hint="eastAsia" w:ascii="宋体" w:hAnsi="宋体" w:eastAsia="宋体" w:cs="Times New Roman"/>
          <w:b/>
          <w:bCs/>
          <w:kern w:val="0"/>
          <w:sz w:val="20"/>
          <w:szCs w:val="20"/>
          <w:lang w:val="en-US" w:eastAsia="zh-CN" w:bidi="ar-SA"/>
        </w:rPr>
        <w:t>3.1.2</w:t>
      </w:r>
      <w:r>
        <w:rPr>
          <w:rFonts w:hint="default"/>
          <w:highlight w:val="none"/>
          <w:lang w:val="en-US" w:eastAsia="zh-CN"/>
        </w:rPr>
        <w:t>流程说明</w:t>
      </w:r>
    </w:p>
    <w:p w14:paraId="3641B14D">
      <w:pPr>
        <w:pStyle w:val="15"/>
        <w:rPr>
          <w:rFonts w:hint="default"/>
          <w:highlight w:val="none"/>
          <w:lang w:val="en-US" w:eastAsia="zh-CN"/>
        </w:rPr>
      </w:pPr>
      <w:r>
        <w:rPr>
          <w:rFonts w:hint="default"/>
          <w:highlight w:val="none"/>
          <w:lang w:val="en-US" w:eastAsia="zh-CN"/>
        </w:rPr>
        <w:object>
          <v:shape id="_x0000_i1028" o:spt="75" type="#_x0000_t75" style="height:247.25pt;width:414.95pt;" o:ole="t" filled="f" o:preferrelative="t" stroked="f" coordsize="21600,21600">
            <v:path/>
            <v:fill on="f" focussize="0,0"/>
            <v:stroke on="f"/>
            <v:imagedata r:id="rId9" o:title=""/>
            <o:lock v:ext="edit" aspectratio="f"/>
            <w10:wrap type="none"/>
            <w10:anchorlock/>
          </v:shape>
          <o:OLEObject Type="Embed" ProgID="Visio.Drawing.15" ShapeID="_x0000_i1028" DrawAspect="Content" ObjectID="_1468075727" r:id="rId8">
            <o:LockedField>false</o:LockedField>
          </o:OLEObject>
        </w:object>
      </w:r>
    </w:p>
    <w:p w14:paraId="7AF46861">
      <w:pPr>
        <w:pStyle w:val="6"/>
        <w:numPr>
          <w:numId w:val="0"/>
        </w:numPr>
        <w:bidi w:val="0"/>
        <w:ind w:left="0" w:leftChars="0" w:firstLine="402" w:firstLineChars="0"/>
        <w:rPr>
          <w:rFonts w:hint="default"/>
          <w:highlight w:val="none"/>
          <w:lang w:val="en-US" w:eastAsia="zh-CN"/>
        </w:rPr>
      </w:pPr>
      <w:r>
        <w:rPr>
          <w:rFonts w:hint="eastAsia" w:ascii="宋体" w:hAnsi="宋体" w:eastAsia="宋体" w:cs="Times New Roman"/>
          <w:b/>
          <w:bCs/>
          <w:kern w:val="0"/>
          <w:sz w:val="20"/>
          <w:szCs w:val="20"/>
          <w:lang w:val="en-US" w:eastAsia="zh-CN" w:bidi="ar-SA"/>
        </w:rPr>
        <w:t>3.1.3</w:t>
      </w:r>
      <w:r>
        <w:rPr>
          <w:rFonts w:hint="default"/>
          <w:highlight w:val="none"/>
          <w:lang w:val="en-US" w:eastAsia="zh-CN"/>
        </w:rPr>
        <w:t>规则说明</w:t>
      </w:r>
    </w:p>
    <w:p w14:paraId="40F2B266">
      <w:pPr>
        <w:pStyle w:val="7"/>
        <w:numPr>
          <w:numId w:val="0"/>
        </w:numPr>
        <w:bidi w:val="0"/>
        <w:ind w:left="0" w:leftChars="0" w:firstLine="402" w:firstLineChars="0"/>
        <w:rPr>
          <w:rFonts w:hint="default"/>
          <w:highlight w:val="none"/>
          <w:lang w:val="en-US" w:eastAsia="zh-CN"/>
        </w:rPr>
      </w:pPr>
      <w:r>
        <w:rPr>
          <w:rFonts w:hint="eastAsia" w:ascii="Arial" w:hAnsi="Arial" w:eastAsia="宋体" w:cs="Times New Roman"/>
          <w:bCs/>
          <w:kern w:val="2"/>
          <w:sz w:val="24"/>
          <w:szCs w:val="24"/>
          <w:lang w:val="en-US" w:eastAsia="zh-CN" w:bidi="ar-SA"/>
        </w:rPr>
        <w:t>3.1.3.1</w:t>
      </w:r>
      <w:r>
        <w:rPr>
          <w:rFonts w:hint="eastAsia"/>
          <w:highlight w:val="none"/>
          <w:lang w:val="en-US" w:eastAsia="zh-CN"/>
        </w:rPr>
        <w:t>查询</w:t>
      </w:r>
      <w:r>
        <w:rPr>
          <w:rFonts w:hint="default"/>
          <w:highlight w:val="none"/>
          <w:lang w:val="en-US" w:eastAsia="zh-CN"/>
        </w:rPr>
        <w:t>规则</w:t>
      </w:r>
    </w:p>
    <w:p w14:paraId="4A58A435">
      <w:pPr>
        <w:pStyle w:val="9"/>
        <w:rPr>
          <w:rFonts w:hint="default" w:ascii="Arial" w:hAnsi="Arial" w:eastAsia="宋体" w:cs="Arial"/>
          <w:highlight w:val="none"/>
          <w:lang w:val="en-US" w:eastAsia="zh-CN"/>
        </w:rPr>
      </w:pPr>
      <w:r>
        <w:rPr>
          <w:rFonts w:hint="eastAsia" w:ascii="Arial" w:hAnsi="Arial" w:eastAsia="宋体" w:cs="Arial"/>
          <w:highlight w:val="none"/>
          <w:lang w:val="en-US" w:eastAsia="zh-CN"/>
        </w:rPr>
        <w:t>纳税人</w:t>
      </w:r>
      <w:r>
        <w:rPr>
          <w:rFonts w:hint="default" w:ascii="Arial" w:hAnsi="Arial" w:eastAsia="宋体" w:cs="Arial"/>
          <w:highlight w:val="none"/>
        </w:rPr>
        <w:t>调用税局端《</w:t>
      </w:r>
      <w:r>
        <w:rPr>
          <w:rFonts w:hint="eastAsia" w:ascii="Arial" w:hAnsi="Arial" w:cs="Arial"/>
          <w:highlight w:val="none"/>
          <w:lang w:val="en-US" w:eastAsia="zh-CN"/>
        </w:rPr>
        <w:t>查询自动解除凭证关联的长期资产</w:t>
      </w:r>
      <w:r>
        <w:rPr>
          <w:rFonts w:hint="default" w:ascii="Arial" w:hAnsi="Arial" w:eastAsia="宋体" w:cs="Arial"/>
          <w:highlight w:val="none"/>
        </w:rPr>
        <w:t>》接口获取</w:t>
      </w:r>
      <w:r>
        <w:rPr>
          <w:rFonts w:hint="eastAsia" w:ascii="Arial" w:hAnsi="Arial" w:cs="Arial"/>
          <w:highlight w:val="none"/>
          <w:lang w:val="en-US" w:eastAsia="zh-CN"/>
        </w:rPr>
        <w:t>自动解除凭证关联的长期资产</w:t>
      </w:r>
      <w:r>
        <w:rPr>
          <w:rFonts w:hint="eastAsia" w:ascii="Arial" w:hAnsi="Arial" w:eastAsia="宋体" w:cs="Arial"/>
          <w:highlight w:val="none"/>
          <w:lang w:val="en-US" w:eastAsia="zh-CN"/>
        </w:rPr>
        <w:t>数据，税局端实时返回数据</w:t>
      </w:r>
      <w:r>
        <w:rPr>
          <w:rFonts w:hint="default" w:ascii="Arial" w:hAnsi="Arial" w:eastAsia="宋体" w:cs="Arial"/>
          <w:highlight w:val="none"/>
        </w:rPr>
        <w:t>。</w:t>
      </w:r>
    </w:p>
    <w:p w14:paraId="3D37BD9A">
      <w:pPr>
        <w:pStyle w:val="2"/>
        <w:keepNext w:val="0"/>
        <w:keepLines w:val="0"/>
        <w:pageBreakBefore w:val="0"/>
        <w:widowControl w:val="0"/>
        <w:numPr>
          <w:numId w:val="0"/>
        </w:numPr>
        <w:kinsoku/>
        <w:wordWrap/>
        <w:overflowPunct/>
        <w:topLinePunct w:val="0"/>
        <w:autoSpaceDE/>
        <w:autoSpaceDN/>
        <w:bidi w:val="0"/>
        <w:adjustRightInd/>
        <w:snapToGrid/>
        <w:spacing w:before="313" w:beforeLines="100" w:beforeAutospacing="0" w:after="313" w:afterLines="100" w:afterAutospacing="0"/>
        <w:ind w:left="0" w:leftChars="0" w:firstLine="0" w:firstLineChars="0"/>
        <w:textAlignment w:val="auto"/>
        <w:rPr>
          <w:rFonts w:hint="default"/>
          <w:highlight w:val="none"/>
          <w:lang w:val="en-US" w:eastAsia="zh-CN"/>
        </w:rPr>
      </w:pPr>
      <w:bookmarkStart w:id="48" w:name="_Toc11663"/>
      <w:bookmarkStart w:id="49" w:name="_Toc30213"/>
      <w:bookmarkStart w:id="50" w:name="_Toc13403"/>
      <w:bookmarkStart w:id="51" w:name="_Toc6045"/>
      <w:bookmarkStart w:id="52" w:name="_Toc639132452"/>
      <w:bookmarkStart w:id="53" w:name="_Toc1958755519"/>
      <w:bookmarkStart w:id="54" w:name="_Toc8147"/>
      <w:bookmarkStart w:id="55" w:name="_Toc27273"/>
      <w:bookmarkStart w:id="56" w:name="_Toc30265"/>
      <w:bookmarkStart w:id="57" w:name="_Toc21225"/>
      <w:bookmarkStart w:id="58" w:name="_Toc16882"/>
      <w:r>
        <w:rPr>
          <w:rFonts w:hint="eastAsia" w:ascii="宋体" w:hAnsi="宋体" w:eastAsia="宋体" w:cs="Times New Roman"/>
          <w:b/>
          <w:bCs/>
          <w:kern w:val="44"/>
          <w:sz w:val="48"/>
          <w:szCs w:val="48"/>
          <w:lang w:val="en-US" w:eastAsia="zh-CN" w:bidi="ar-SA"/>
        </w:rPr>
        <w:t>五、</w:t>
      </w:r>
      <w:r>
        <w:rPr>
          <w:rFonts w:hint="default"/>
          <w:highlight w:val="none"/>
          <w:lang w:val="en-US" w:eastAsia="zh-CN"/>
        </w:rPr>
        <w:t>接口技术说明</w:t>
      </w:r>
      <w:bookmarkEnd w:id="48"/>
      <w:bookmarkEnd w:id="49"/>
      <w:bookmarkEnd w:id="50"/>
      <w:bookmarkEnd w:id="51"/>
      <w:bookmarkEnd w:id="52"/>
      <w:bookmarkEnd w:id="53"/>
      <w:bookmarkEnd w:id="54"/>
    </w:p>
    <w:p w14:paraId="5282E9F5">
      <w:pPr>
        <w:pStyle w:val="3"/>
        <w:numPr>
          <w:numId w:val="0"/>
        </w:numPr>
        <w:bidi w:val="0"/>
        <w:ind w:left="0" w:leftChars="0" w:firstLine="0" w:firstLineChars="0"/>
        <w:rPr>
          <w:rFonts w:hint="default"/>
          <w:highlight w:val="none"/>
        </w:rPr>
      </w:pPr>
      <w:bookmarkStart w:id="59" w:name="_Toc14542"/>
      <w:bookmarkStart w:id="60" w:name="OLE_LINK24"/>
      <w:bookmarkStart w:id="61" w:name="_Toc12130"/>
      <w:bookmarkStart w:id="62" w:name="_Toc1832652324"/>
      <w:bookmarkStart w:id="63" w:name="_Toc19857"/>
      <w:bookmarkStart w:id="64" w:name="_Toc745249903"/>
      <w:bookmarkStart w:id="65" w:name="_Toc20378"/>
      <w:bookmarkStart w:id="66" w:name="_Toc18264"/>
      <w:bookmarkStart w:id="67" w:name="_Toc27830"/>
      <w:bookmarkStart w:id="68" w:name="_Toc13911"/>
      <w:bookmarkStart w:id="69" w:name="_Toc25309"/>
      <w:bookmarkStart w:id="70" w:name="_Toc1557"/>
      <w:r>
        <w:rPr>
          <w:rFonts w:hint="eastAsia" w:ascii="宋体" w:hAnsi="宋体" w:eastAsia="宋体" w:cs="Times New Roman"/>
          <w:b/>
          <w:bCs/>
          <w:kern w:val="0"/>
          <w:sz w:val="36"/>
          <w:szCs w:val="36"/>
          <w:lang w:val="en-US" w:eastAsia="zh-CN" w:bidi="ar-SA"/>
        </w:rPr>
        <w:t>（一）</w:t>
      </w:r>
      <w:r>
        <w:rPr>
          <w:rFonts w:hint="eastAsia"/>
          <w:highlight w:val="none"/>
          <w:lang w:val="en-US" w:eastAsia="zh-CN"/>
        </w:rPr>
        <w:t>能力编码</w:t>
      </w:r>
      <w:bookmarkEnd w:id="59"/>
    </w:p>
    <w:bookmarkEnd w:id="60"/>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6212"/>
      </w:tblGrid>
      <w:tr w14:paraId="457A0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10" w:type="dxa"/>
            <w:shd w:val="clear" w:color="auto" w:fill="D7D7D7" w:themeFill="background1" w:themeFillShade="D8"/>
          </w:tcPr>
          <w:p w14:paraId="58EA3676">
            <w:pPr>
              <w:keepNext w:val="0"/>
              <w:keepLines w:val="0"/>
              <w:suppressLineNumbers w:val="0"/>
              <w:spacing w:before="0" w:beforeAutospacing="0" w:after="0" w:afterAutospacing="0"/>
              <w:ind w:left="0" w:right="0"/>
              <w:rPr>
                <w:rFonts w:hint="default" w:eastAsia="宋体"/>
                <w:b/>
                <w:bCs/>
                <w:highlight w:val="none"/>
                <w:vertAlign w:val="baseline"/>
                <w:lang w:val="en-US" w:eastAsia="zh-CN"/>
              </w:rPr>
            </w:pPr>
            <w:r>
              <w:rPr>
                <w:rFonts w:hint="eastAsia"/>
                <w:b/>
                <w:bCs/>
                <w:highlight w:val="none"/>
                <w:vertAlign w:val="baseline"/>
                <w:lang w:val="en-US" w:eastAsia="zh-CN"/>
              </w:rPr>
              <w:t>能力名称</w:t>
            </w:r>
          </w:p>
        </w:tc>
        <w:tc>
          <w:tcPr>
            <w:tcW w:w="6212" w:type="dxa"/>
          </w:tcPr>
          <w:p w14:paraId="43D6D86D">
            <w:pPr>
              <w:keepNext w:val="0"/>
              <w:keepLines w:val="0"/>
              <w:suppressLineNumbers w:val="0"/>
              <w:spacing w:before="0" w:beforeAutospacing="0" w:after="0" w:afterAutospacing="0"/>
              <w:ind w:left="0" w:right="0"/>
              <w:rPr>
                <w:rFonts w:hint="default"/>
                <w:highlight w:val="none"/>
                <w:vertAlign w:val="baseline"/>
              </w:rPr>
            </w:pPr>
            <w:r>
              <w:rPr>
                <w:rFonts w:hint="default"/>
                <w:highlight w:val="none"/>
                <w:vertAlign w:val="baseline"/>
              </w:rPr>
              <w:t>乐企长期资产进项税额抵扣台账报送能力</w:t>
            </w:r>
          </w:p>
        </w:tc>
      </w:tr>
      <w:tr w14:paraId="32E51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shd w:val="clear" w:color="auto" w:fill="D7D7D7" w:themeFill="background1" w:themeFillShade="D8"/>
          </w:tcPr>
          <w:p w14:paraId="5CE016B3">
            <w:pPr>
              <w:keepNext w:val="0"/>
              <w:keepLines w:val="0"/>
              <w:suppressLineNumbers w:val="0"/>
              <w:spacing w:before="0" w:beforeAutospacing="0" w:after="0" w:afterAutospacing="0"/>
              <w:ind w:left="0" w:right="0"/>
              <w:rPr>
                <w:rFonts w:hint="eastAsia" w:eastAsia="宋体"/>
                <w:b/>
                <w:bCs/>
                <w:highlight w:val="none"/>
                <w:vertAlign w:val="baseline"/>
                <w:lang w:val="en-US" w:eastAsia="zh-CN"/>
              </w:rPr>
            </w:pPr>
            <w:r>
              <w:rPr>
                <w:rFonts w:hint="eastAsia"/>
                <w:b/>
                <w:bCs/>
                <w:highlight w:val="none"/>
                <w:vertAlign w:val="baseline"/>
                <w:lang w:val="en-US" w:eastAsia="zh-CN"/>
              </w:rPr>
              <w:t>能力编码</w:t>
            </w:r>
          </w:p>
        </w:tc>
        <w:tc>
          <w:tcPr>
            <w:tcW w:w="6212" w:type="dxa"/>
          </w:tcPr>
          <w:p w14:paraId="7004FD64">
            <w:pPr>
              <w:keepNext w:val="0"/>
              <w:keepLines w:val="0"/>
              <w:suppressLineNumbers w:val="0"/>
              <w:spacing w:before="0" w:beforeAutospacing="0" w:after="0" w:afterAutospacing="0"/>
              <w:ind w:left="0" w:right="0"/>
              <w:rPr>
                <w:rFonts w:hint="default"/>
                <w:highlight w:val="none"/>
                <w:vertAlign w:val="baseline"/>
              </w:rPr>
            </w:pPr>
            <w:r>
              <w:rPr>
                <w:rFonts w:hint="default"/>
                <w:highlight w:val="none"/>
                <w:vertAlign w:val="baseline"/>
              </w:rPr>
              <w:t>206028</w:t>
            </w:r>
          </w:p>
        </w:tc>
      </w:tr>
    </w:tbl>
    <w:p w14:paraId="0186D628">
      <w:pPr>
        <w:pStyle w:val="3"/>
        <w:numPr>
          <w:numId w:val="0"/>
        </w:numPr>
        <w:bidi w:val="0"/>
        <w:ind w:left="0" w:leftChars="0" w:firstLine="0" w:firstLineChars="0"/>
        <w:rPr>
          <w:rFonts w:hint="default"/>
          <w:highlight w:val="none"/>
          <w:lang w:val="en-US" w:eastAsia="zh-CN"/>
        </w:rPr>
      </w:pPr>
      <w:bookmarkStart w:id="71" w:name="_Toc9290"/>
      <w:r>
        <w:rPr>
          <w:rFonts w:hint="eastAsia" w:ascii="宋体" w:hAnsi="宋体" w:eastAsia="宋体" w:cs="Times New Roman"/>
          <w:b/>
          <w:bCs/>
          <w:kern w:val="0"/>
          <w:sz w:val="36"/>
          <w:szCs w:val="36"/>
          <w:lang w:val="en-US" w:eastAsia="zh-CN" w:bidi="ar-SA"/>
        </w:rPr>
        <w:t>（二）</w:t>
      </w:r>
      <w:r>
        <w:rPr>
          <w:rFonts w:hint="default"/>
          <w:highlight w:val="none"/>
          <w:lang w:val="en-US" w:eastAsia="zh-CN"/>
        </w:rPr>
        <w:t>接口清单</w:t>
      </w:r>
      <w:bookmarkEnd w:id="61"/>
      <w:bookmarkEnd w:id="62"/>
      <w:bookmarkEnd w:id="63"/>
      <w:bookmarkEnd w:id="64"/>
      <w:bookmarkEnd w:id="65"/>
      <w:bookmarkEnd w:id="66"/>
      <w:bookmarkEnd w:id="67"/>
      <w:bookmarkEnd w:id="68"/>
      <w:bookmarkEnd w:id="69"/>
      <w:bookmarkEnd w:id="70"/>
      <w:bookmarkEnd w:id="71"/>
    </w:p>
    <w:tbl>
      <w:tblPr>
        <w:tblStyle w:val="2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
        <w:gridCol w:w="902"/>
        <w:gridCol w:w="2378"/>
        <w:gridCol w:w="2378"/>
        <w:gridCol w:w="2380"/>
      </w:tblGrid>
      <w:tr w14:paraId="487F4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2" w:type="pct"/>
            <w:shd w:val="clear" w:color="auto" w:fill="D8D8D8"/>
            <w:vAlign w:val="center"/>
          </w:tcPr>
          <w:p w14:paraId="29F791F4">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firstLine="0"/>
              <w:jc w:val="center"/>
              <w:textAlignment w:val="auto"/>
              <w:rPr>
                <w:rFonts w:hint="eastAsia" w:ascii="宋体" w:hAnsi="宋体" w:eastAsia="宋体" w:cs="宋体"/>
                <w:b/>
                <w:bCs/>
                <w:kern w:val="0"/>
                <w:szCs w:val="21"/>
                <w:highlight w:val="none"/>
              </w:rPr>
            </w:pPr>
            <w:r>
              <w:rPr>
                <w:rFonts w:hint="eastAsia" w:ascii="宋体" w:hAnsi="宋体" w:eastAsia="宋体" w:cs="宋体"/>
                <w:b/>
                <w:szCs w:val="21"/>
                <w:highlight w:val="none"/>
                <w:lang w:bidi="ar"/>
              </w:rPr>
              <w:t>序号</w:t>
            </w:r>
          </w:p>
        </w:tc>
        <w:tc>
          <w:tcPr>
            <w:tcW w:w="529" w:type="pct"/>
            <w:shd w:val="clear" w:color="auto" w:fill="D8D8D8"/>
            <w:vAlign w:val="center"/>
          </w:tcPr>
          <w:p w14:paraId="5C5C956D">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firstLine="0"/>
              <w:jc w:val="center"/>
              <w:textAlignment w:val="auto"/>
              <w:rPr>
                <w:rFonts w:hint="eastAsia" w:ascii="宋体" w:hAnsi="宋体" w:eastAsia="宋体" w:cs="宋体"/>
                <w:b/>
                <w:szCs w:val="21"/>
                <w:highlight w:val="none"/>
                <w:lang w:bidi="ar"/>
              </w:rPr>
            </w:pPr>
            <w:r>
              <w:rPr>
                <w:rFonts w:hint="eastAsia" w:ascii="宋体" w:hAnsi="宋体" w:eastAsia="宋体" w:cs="宋体"/>
                <w:b/>
                <w:szCs w:val="21"/>
                <w:highlight w:val="none"/>
                <w:lang w:bidi="ar"/>
              </w:rPr>
              <w:t>接口分类</w:t>
            </w:r>
          </w:p>
        </w:tc>
        <w:tc>
          <w:tcPr>
            <w:tcW w:w="1395" w:type="pct"/>
            <w:shd w:val="clear" w:color="auto" w:fill="D8D8D8"/>
            <w:vAlign w:val="center"/>
          </w:tcPr>
          <w:p w14:paraId="6A072E2D">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firstLine="0"/>
              <w:jc w:val="center"/>
              <w:textAlignment w:val="auto"/>
              <w:rPr>
                <w:rFonts w:hint="eastAsia" w:ascii="宋体" w:hAnsi="宋体" w:eastAsia="宋体" w:cs="宋体"/>
                <w:b/>
                <w:szCs w:val="21"/>
                <w:highlight w:val="none"/>
              </w:rPr>
            </w:pPr>
            <w:r>
              <w:rPr>
                <w:rFonts w:hint="eastAsia" w:ascii="宋体" w:hAnsi="宋体" w:eastAsia="宋体" w:cs="宋体"/>
                <w:b/>
                <w:szCs w:val="21"/>
                <w:highlight w:val="none"/>
                <w:lang w:bidi="ar"/>
              </w:rPr>
              <w:t>接口名称</w:t>
            </w:r>
          </w:p>
        </w:tc>
        <w:tc>
          <w:tcPr>
            <w:tcW w:w="1395" w:type="pct"/>
            <w:shd w:val="clear" w:color="auto" w:fill="D8D8D8"/>
            <w:vAlign w:val="center"/>
          </w:tcPr>
          <w:p w14:paraId="7FB68953">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firstLine="0"/>
              <w:jc w:val="center"/>
              <w:textAlignment w:val="auto"/>
              <w:rPr>
                <w:rFonts w:hint="eastAsia" w:ascii="宋体" w:hAnsi="宋体" w:eastAsia="宋体" w:cs="宋体"/>
                <w:b/>
                <w:szCs w:val="21"/>
                <w:highlight w:val="none"/>
                <w:lang w:val="en-US" w:eastAsia="zh-CN" w:bidi="ar"/>
              </w:rPr>
            </w:pPr>
            <w:r>
              <w:rPr>
                <w:rFonts w:hint="eastAsia" w:ascii="宋体" w:hAnsi="宋体" w:eastAsia="宋体" w:cs="宋体"/>
                <w:b/>
                <w:szCs w:val="21"/>
                <w:highlight w:val="none"/>
                <w:lang w:val="en-US" w:eastAsia="zh-CN" w:bidi="ar"/>
              </w:rPr>
              <w:t>能力编码</w:t>
            </w:r>
          </w:p>
        </w:tc>
        <w:tc>
          <w:tcPr>
            <w:tcW w:w="1396" w:type="pct"/>
            <w:shd w:val="clear" w:color="auto" w:fill="D8D8D8"/>
            <w:vAlign w:val="center"/>
          </w:tcPr>
          <w:p w14:paraId="583119B4">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firstLine="0"/>
              <w:jc w:val="center"/>
              <w:textAlignment w:val="auto"/>
              <w:rPr>
                <w:rFonts w:hint="eastAsia" w:ascii="宋体" w:hAnsi="宋体" w:eastAsia="宋体" w:cs="宋体"/>
                <w:b/>
                <w:szCs w:val="21"/>
                <w:highlight w:val="none"/>
                <w:lang w:val="en-US" w:eastAsia="zh-CN" w:bidi="ar"/>
              </w:rPr>
            </w:pPr>
            <w:r>
              <w:rPr>
                <w:rFonts w:hint="eastAsia" w:ascii="宋体" w:hAnsi="宋体" w:eastAsia="宋体" w:cs="宋体"/>
                <w:b/>
                <w:szCs w:val="21"/>
                <w:highlight w:val="none"/>
                <w:lang w:val="en-US" w:eastAsia="zh-CN" w:bidi="ar"/>
              </w:rPr>
              <w:t>服务编码</w:t>
            </w:r>
          </w:p>
        </w:tc>
      </w:tr>
      <w:tr w14:paraId="7B292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2" w:type="pct"/>
            <w:shd w:val="clear" w:color="auto" w:fill="auto"/>
            <w:vAlign w:val="center"/>
          </w:tcPr>
          <w:p w14:paraId="63604F11">
            <w:pPr>
              <w:keepNext w:val="0"/>
              <w:keepLines w:val="0"/>
              <w:pageBreakBefore w:val="0"/>
              <w:widowControl w:val="0"/>
              <w:numPr>
                <w:ilvl w:val="0"/>
                <w:numId w:val="4"/>
              </w:numPr>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szCs w:val="21"/>
                <w:highlight w:val="none"/>
              </w:rPr>
            </w:pPr>
          </w:p>
        </w:tc>
        <w:tc>
          <w:tcPr>
            <w:tcW w:w="529" w:type="pct"/>
            <w:vMerge w:val="restart"/>
            <w:shd w:val="clear" w:color="auto" w:fill="auto"/>
            <w:vAlign w:val="center"/>
          </w:tcPr>
          <w:p w14:paraId="2A5C2A74">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highlight w:val="none"/>
              </w:rPr>
            </w:pPr>
            <w:r>
              <w:rPr>
                <w:rFonts w:hint="eastAsia" w:ascii="宋体" w:hAnsi="宋体" w:eastAsia="宋体" w:cs="宋体"/>
                <w:highlight w:val="none"/>
              </w:rPr>
              <w:t>查询</w:t>
            </w:r>
          </w:p>
        </w:tc>
        <w:tc>
          <w:tcPr>
            <w:tcW w:w="1395" w:type="pct"/>
            <w:shd w:val="clear" w:color="auto" w:fill="auto"/>
            <w:vAlign w:val="center"/>
          </w:tcPr>
          <w:p w14:paraId="5EF5A3A3">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left"/>
              <w:textAlignment w:val="auto"/>
              <w:rPr>
                <w:rFonts w:hint="eastAsia" w:ascii="宋体" w:hAnsi="宋体" w:eastAsia="宋体" w:cs="宋体"/>
                <w:highlight w:val="none"/>
              </w:rPr>
            </w:pPr>
            <w:r>
              <w:rPr>
                <w:rFonts w:hint="eastAsia" w:ascii="宋体" w:hAnsi="宋体" w:eastAsia="宋体" w:cs="宋体"/>
                <w:highlight w:val="none"/>
              </w:rPr>
              <w:t>查询纳税人基本信息</w:t>
            </w:r>
          </w:p>
        </w:tc>
        <w:tc>
          <w:tcPr>
            <w:tcW w:w="1395" w:type="pct"/>
            <w:shd w:val="clear" w:color="auto" w:fill="auto"/>
            <w:vAlign w:val="top"/>
          </w:tcPr>
          <w:p w14:paraId="76C2F908">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left"/>
              <w:textAlignment w:val="auto"/>
              <w:rPr>
                <w:rFonts w:hint="eastAsia" w:ascii="宋体" w:hAnsi="宋体" w:eastAsia="宋体" w:cs="宋体"/>
                <w:highlight w:val="none"/>
                <w:lang w:val="en-US" w:eastAsia="zh-CN"/>
              </w:rPr>
            </w:pPr>
            <w:r>
              <w:rPr>
                <w:rFonts w:hint="eastAsia" w:ascii="宋体" w:hAnsi="宋体" w:eastAsia="宋体" w:cs="宋体"/>
                <w:highlight w:val="none"/>
              </w:rPr>
              <w:t>206</w:t>
            </w:r>
            <w:r>
              <w:rPr>
                <w:rFonts w:hint="eastAsia" w:ascii="宋体" w:hAnsi="宋体" w:eastAsia="宋体" w:cs="宋体"/>
                <w:highlight w:val="none"/>
                <w:lang w:val="en-US" w:eastAsia="zh-CN"/>
              </w:rPr>
              <w:t>001</w:t>
            </w:r>
          </w:p>
        </w:tc>
        <w:tc>
          <w:tcPr>
            <w:tcW w:w="1396" w:type="pct"/>
            <w:shd w:val="clear" w:color="auto" w:fill="auto"/>
            <w:vAlign w:val="center"/>
          </w:tcPr>
          <w:p w14:paraId="701EFFA5">
            <w:pPr>
              <w:keepNext w:val="0"/>
              <w:keepLines w:val="0"/>
              <w:suppressLineNumbers w:val="0"/>
              <w:spacing w:before="0" w:beforeAutospacing="0" w:after="0" w:afterAutospacing="0"/>
              <w:ind w:left="0" w:leftChars="0" w:right="0" w:rightChars="0"/>
              <w:jc w:val="left"/>
              <w:rPr>
                <w:rFonts w:hint="eastAsia" w:ascii="宋体" w:hAnsi="宋体" w:eastAsia="宋体" w:cs="宋体"/>
                <w:kern w:val="2"/>
                <w:sz w:val="21"/>
                <w:szCs w:val="24"/>
                <w:highlight w:val="none"/>
                <w:lang w:val="en-US" w:eastAsia="zh-CN" w:bidi="ar-SA"/>
              </w:rPr>
            </w:pPr>
            <w:r>
              <w:rPr>
                <w:rFonts w:hint="eastAsia" w:ascii="宋体" w:hAnsi="宋体" w:eastAsia="宋体" w:cs="宋体"/>
                <w:highlight w:val="none"/>
              </w:rPr>
              <w:t>SBCXNSRJBXX</w:t>
            </w:r>
          </w:p>
        </w:tc>
      </w:tr>
      <w:tr w14:paraId="293E0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2" w:type="pct"/>
            <w:shd w:val="clear" w:color="auto" w:fill="auto"/>
            <w:vAlign w:val="center"/>
          </w:tcPr>
          <w:p w14:paraId="3AB8F8A1">
            <w:pPr>
              <w:keepNext w:val="0"/>
              <w:keepLines w:val="0"/>
              <w:pageBreakBefore w:val="0"/>
              <w:widowControl w:val="0"/>
              <w:numPr>
                <w:ilvl w:val="0"/>
                <w:numId w:val="4"/>
              </w:numPr>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szCs w:val="21"/>
                <w:highlight w:val="none"/>
              </w:rPr>
            </w:pPr>
          </w:p>
        </w:tc>
        <w:tc>
          <w:tcPr>
            <w:tcW w:w="529" w:type="pct"/>
            <w:vMerge w:val="continue"/>
            <w:shd w:val="clear" w:color="auto" w:fill="auto"/>
            <w:vAlign w:val="center"/>
          </w:tcPr>
          <w:p w14:paraId="473ECAE6">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highlight w:val="none"/>
              </w:rPr>
            </w:pPr>
          </w:p>
        </w:tc>
        <w:tc>
          <w:tcPr>
            <w:tcW w:w="1395" w:type="pct"/>
            <w:shd w:val="clear" w:color="auto" w:fill="auto"/>
            <w:vAlign w:val="center"/>
          </w:tcPr>
          <w:p w14:paraId="6F6D2DED">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left"/>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查询纳税人其他信息</w:t>
            </w:r>
          </w:p>
        </w:tc>
        <w:tc>
          <w:tcPr>
            <w:tcW w:w="1395" w:type="pct"/>
            <w:shd w:val="clear" w:color="auto" w:fill="auto"/>
            <w:vAlign w:val="center"/>
          </w:tcPr>
          <w:p w14:paraId="55A9358B">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left"/>
              <w:textAlignment w:val="auto"/>
              <w:rPr>
                <w:rFonts w:hint="eastAsia" w:ascii="宋体" w:hAnsi="宋体" w:eastAsia="宋体" w:cs="宋体"/>
                <w:highlight w:val="none"/>
                <w:lang w:val="en-US" w:eastAsia="zh-CN"/>
              </w:rPr>
            </w:pPr>
            <w:r>
              <w:rPr>
                <w:rFonts w:hint="eastAsia" w:ascii="宋体" w:hAnsi="宋体" w:eastAsia="宋体" w:cs="宋体"/>
                <w:highlight w:val="none"/>
              </w:rPr>
              <w:t>206</w:t>
            </w:r>
            <w:r>
              <w:rPr>
                <w:rFonts w:hint="eastAsia" w:ascii="宋体" w:hAnsi="宋体" w:eastAsia="宋体" w:cs="宋体"/>
                <w:highlight w:val="none"/>
                <w:lang w:val="en-US" w:eastAsia="zh-CN"/>
              </w:rPr>
              <w:t>001</w:t>
            </w:r>
          </w:p>
        </w:tc>
        <w:tc>
          <w:tcPr>
            <w:tcW w:w="1396" w:type="pct"/>
            <w:shd w:val="clear" w:color="auto" w:fill="auto"/>
            <w:vAlign w:val="center"/>
          </w:tcPr>
          <w:p w14:paraId="54F823F1">
            <w:pPr>
              <w:keepNext w:val="0"/>
              <w:keepLines w:val="0"/>
              <w:suppressLineNumbers w:val="0"/>
              <w:spacing w:before="0" w:beforeAutospacing="0" w:after="0" w:afterAutospacing="0"/>
              <w:ind w:left="0" w:leftChars="0" w:right="0" w:rightChars="0"/>
              <w:jc w:val="left"/>
              <w:rPr>
                <w:rFonts w:hint="eastAsia" w:ascii="宋体" w:hAnsi="宋体" w:eastAsia="宋体" w:cs="宋体"/>
                <w:highlight w:val="none"/>
                <w:lang w:val="en-US" w:eastAsia="zh-CN"/>
              </w:rPr>
            </w:pPr>
            <w:r>
              <w:rPr>
                <w:rFonts w:hint="eastAsia" w:ascii="宋体" w:hAnsi="宋体" w:eastAsia="宋体" w:cs="宋体"/>
                <w:highlight w:val="none"/>
              </w:rPr>
              <w:t>CXNSRQTXX</w:t>
            </w:r>
          </w:p>
        </w:tc>
      </w:tr>
      <w:tr w14:paraId="1DC7E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2" w:type="pct"/>
            <w:shd w:val="clear" w:color="auto" w:fill="auto"/>
            <w:vAlign w:val="center"/>
          </w:tcPr>
          <w:p w14:paraId="4D38697E">
            <w:pPr>
              <w:keepNext w:val="0"/>
              <w:keepLines w:val="0"/>
              <w:pageBreakBefore w:val="0"/>
              <w:widowControl w:val="0"/>
              <w:numPr>
                <w:ilvl w:val="0"/>
                <w:numId w:val="4"/>
              </w:numPr>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szCs w:val="21"/>
                <w:highlight w:val="none"/>
              </w:rPr>
            </w:pPr>
          </w:p>
        </w:tc>
        <w:tc>
          <w:tcPr>
            <w:tcW w:w="529" w:type="pct"/>
            <w:vMerge w:val="continue"/>
            <w:shd w:val="clear" w:color="auto" w:fill="auto"/>
            <w:vAlign w:val="center"/>
          </w:tcPr>
          <w:p w14:paraId="7971E2B3">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highlight w:val="none"/>
              </w:rPr>
            </w:pPr>
          </w:p>
        </w:tc>
        <w:tc>
          <w:tcPr>
            <w:tcW w:w="1395" w:type="pct"/>
            <w:shd w:val="clear" w:color="auto" w:fill="auto"/>
            <w:vAlign w:val="center"/>
          </w:tcPr>
          <w:p w14:paraId="747FB113">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left"/>
              <w:textAlignment w:val="auto"/>
              <w:rPr>
                <w:rFonts w:hint="default" w:ascii="宋体" w:hAnsi="宋体" w:eastAsia="宋体" w:cs="宋体"/>
                <w:highlight w:val="none"/>
                <w:lang w:val="en-US" w:eastAsia="zh-CN"/>
              </w:rPr>
            </w:pPr>
            <w:r>
              <w:rPr>
                <w:rFonts w:hint="eastAsia" w:ascii="宋体" w:hAnsi="宋体" w:eastAsia="宋体" w:cs="宋体"/>
                <w:highlight w:val="none"/>
                <w:lang w:val="en-US" w:eastAsia="zh-CN"/>
              </w:rPr>
              <w:t>查询</w:t>
            </w:r>
            <w:r>
              <w:rPr>
                <w:rFonts w:hint="eastAsia" w:ascii="宋体" w:hAnsi="宋体" w:cs="宋体"/>
                <w:highlight w:val="none"/>
                <w:lang w:val="en-US" w:eastAsia="zh-CN"/>
              </w:rPr>
              <w:t>可</w:t>
            </w:r>
            <w:r>
              <w:rPr>
                <w:rFonts w:hint="eastAsia" w:ascii="宋体" w:hAnsi="宋体" w:eastAsia="宋体" w:cs="宋体"/>
                <w:highlight w:val="none"/>
                <w:lang w:val="en-US" w:eastAsia="zh-CN"/>
              </w:rPr>
              <w:t>关联</w:t>
            </w:r>
            <w:r>
              <w:rPr>
                <w:rFonts w:hint="eastAsia" w:ascii="宋体" w:hAnsi="宋体" w:cs="宋体"/>
                <w:highlight w:val="none"/>
                <w:lang w:val="en-US" w:eastAsia="zh-CN"/>
              </w:rPr>
              <w:t>凭证</w:t>
            </w:r>
            <w:r>
              <w:rPr>
                <w:rFonts w:hint="eastAsia" w:ascii="宋体" w:hAnsi="宋体" w:eastAsia="宋体" w:cs="宋体"/>
                <w:highlight w:val="none"/>
                <w:lang w:val="en-US" w:eastAsia="zh-CN"/>
              </w:rPr>
              <w:t>的长期资产</w:t>
            </w:r>
          </w:p>
        </w:tc>
        <w:tc>
          <w:tcPr>
            <w:tcW w:w="1395" w:type="pct"/>
            <w:shd w:val="clear" w:color="auto" w:fill="auto"/>
            <w:vAlign w:val="center"/>
          </w:tcPr>
          <w:p w14:paraId="1365A211">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left"/>
              <w:textAlignment w:val="auto"/>
              <w:rPr>
                <w:rFonts w:hint="eastAsia" w:ascii="宋体" w:hAnsi="宋体" w:eastAsia="宋体" w:cs="宋体"/>
                <w:kern w:val="0"/>
                <w:sz w:val="20"/>
                <w:szCs w:val="20"/>
                <w:highlight w:val="none"/>
                <w:lang w:val="en-US" w:eastAsia="zh-CN"/>
              </w:rPr>
            </w:pPr>
            <w:r>
              <w:rPr>
                <w:rFonts w:hint="default" w:ascii="宋体" w:hAnsi="宋体" w:eastAsia="宋体" w:cs="宋体"/>
                <w:highlight w:val="none"/>
              </w:rPr>
              <w:t>203168</w:t>
            </w:r>
          </w:p>
        </w:tc>
        <w:tc>
          <w:tcPr>
            <w:tcW w:w="1396" w:type="pct"/>
            <w:shd w:val="clear" w:color="auto" w:fill="auto"/>
            <w:vAlign w:val="center"/>
          </w:tcPr>
          <w:p w14:paraId="17929B38">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left"/>
              <w:textAlignment w:val="auto"/>
              <w:rPr>
                <w:rFonts w:hint="eastAsia" w:ascii="宋体" w:hAnsi="宋体" w:eastAsia="宋体" w:cs="宋体"/>
                <w:highlight w:val="none"/>
              </w:rPr>
            </w:pPr>
            <w:r>
              <w:rPr>
                <w:rFonts w:hint="eastAsia" w:ascii="宋体" w:hAnsi="宋体" w:eastAsia="宋体" w:cs="宋体"/>
                <w:highlight w:val="none"/>
              </w:rPr>
              <w:t>CXKGLDCQZC</w:t>
            </w:r>
          </w:p>
        </w:tc>
      </w:tr>
      <w:tr w14:paraId="13BD5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2" w:type="pct"/>
            <w:shd w:val="clear" w:color="auto" w:fill="auto"/>
            <w:vAlign w:val="center"/>
          </w:tcPr>
          <w:p w14:paraId="25DE5774">
            <w:pPr>
              <w:keepNext w:val="0"/>
              <w:keepLines w:val="0"/>
              <w:pageBreakBefore w:val="0"/>
              <w:widowControl w:val="0"/>
              <w:numPr>
                <w:ilvl w:val="0"/>
                <w:numId w:val="4"/>
              </w:numPr>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szCs w:val="21"/>
                <w:highlight w:val="none"/>
              </w:rPr>
            </w:pPr>
          </w:p>
        </w:tc>
        <w:tc>
          <w:tcPr>
            <w:tcW w:w="529" w:type="pct"/>
            <w:vMerge w:val="continue"/>
            <w:shd w:val="clear" w:color="auto" w:fill="auto"/>
            <w:vAlign w:val="center"/>
          </w:tcPr>
          <w:p w14:paraId="2A8E6CBB">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highlight w:val="none"/>
              </w:rPr>
            </w:pPr>
          </w:p>
        </w:tc>
        <w:tc>
          <w:tcPr>
            <w:tcW w:w="1395" w:type="pct"/>
            <w:shd w:val="clear" w:color="auto" w:fill="auto"/>
            <w:vAlign w:val="center"/>
          </w:tcPr>
          <w:p w14:paraId="42D197CF">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left"/>
              <w:textAlignment w:val="auto"/>
              <w:rPr>
                <w:rFonts w:hint="default" w:ascii="宋体" w:hAnsi="宋体" w:eastAsia="宋体" w:cs="宋体"/>
                <w:highlight w:val="none"/>
                <w:lang w:val="en-US" w:eastAsia="zh-CN"/>
              </w:rPr>
            </w:pPr>
            <w:r>
              <w:rPr>
                <w:rFonts w:hint="eastAsia" w:ascii="宋体" w:hAnsi="宋体" w:eastAsia="宋体" w:cs="宋体"/>
                <w:highlight w:val="none"/>
                <w:lang w:val="en-US" w:eastAsia="zh-CN"/>
              </w:rPr>
              <w:t>查询长期资产凭证关联结果信息</w:t>
            </w:r>
          </w:p>
        </w:tc>
        <w:tc>
          <w:tcPr>
            <w:tcW w:w="1395" w:type="pct"/>
            <w:shd w:val="clear" w:color="auto" w:fill="auto"/>
            <w:vAlign w:val="center"/>
          </w:tcPr>
          <w:p w14:paraId="37851565">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left"/>
              <w:textAlignment w:val="auto"/>
              <w:rPr>
                <w:rFonts w:hint="eastAsia" w:ascii="宋体" w:hAnsi="宋体" w:eastAsia="宋体" w:cs="宋体"/>
                <w:kern w:val="0"/>
                <w:sz w:val="20"/>
                <w:szCs w:val="20"/>
                <w:highlight w:val="none"/>
                <w:lang w:val="en-US" w:eastAsia="zh-CN"/>
              </w:rPr>
            </w:pPr>
            <w:r>
              <w:rPr>
                <w:rFonts w:hint="eastAsia" w:ascii="宋体" w:hAnsi="宋体" w:eastAsia="宋体" w:cs="宋体"/>
                <w:kern w:val="0"/>
                <w:sz w:val="20"/>
                <w:szCs w:val="20"/>
                <w:highlight w:val="none"/>
                <w:lang w:val="en-US" w:eastAsia="zh-CN"/>
              </w:rPr>
              <w:t>203168</w:t>
            </w:r>
          </w:p>
        </w:tc>
        <w:tc>
          <w:tcPr>
            <w:tcW w:w="1396" w:type="pct"/>
            <w:shd w:val="clear" w:color="auto" w:fill="auto"/>
            <w:vAlign w:val="center"/>
          </w:tcPr>
          <w:p w14:paraId="54329BE9">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left"/>
              <w:textAlignment w:val="auto"/>
              <w:rPr>
                <w:rFonts w:hint="eastAsia" w:ascii="宋体" w:hAnsi="宋体" w:eastAsia="宋体" w:cs="宋体"/>
                <w:highlight w:val="none"/>
              </w:rPr>
            </w:pPr>
            <w:r>
              <w:rPr>
                <w:rFonts w:hint="eastAsia" w:ascii="宋体" w:hAnsi="宋体" w:eastAsia="宋体" w:cs="宋体"/>
                <w:highlight w:val="none"/>
              </w:rPr>
              <w:t>CXCQZCPZGLJGXX</w:t>
            </w:r>
          </w:p>
        </w:tc>
      </w:tr>
      <w:tr w14:paraId="03D52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2" w:type="pct"/>
            <w:shd w:val="clear" w:color="auto" w:fill="auto"/>
            <w:vAlign w:val="center"/>
          </w:tcPr>
          <w:p w14:paraId="70BAEEA6">
            <w:pPr>
              <w:keepNext w:val="0"/>
              <w:keepLines w:val="0"/>
              <w:pageBreakBefore w:val="0"/>
              <w:widowControl w:val="0"/>
              <w:numPr>
                <w:ilvl w:val="0"/>
                <w:numId w:val="4"/>
              </w:numPr>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szCs w:val="21"/>
                <w:highlight w:val="none"/>
              </w:rPr>
            </w:pPr>
          </w:p>
        </w:tc>
        <w:tc>
          <w:tcPr>
            <w:tcW w:w="529" w:type="pct"/>
            <w:vMerge w:val="continue"/>
            <w:shd w:val="clear" w:color="auto" w:fill="auto"/>
            <w:vAlign w:val="center"/>
          </w:tcPr>
          <w:p w14:paraId="17770C41">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highlight w:val="none"/>
              </w:rPr>
            </w:pPr>
          </w:p>
        </w:tc>
        <w:tc>
          <w:tcPr>
            <w:tcW w:w="1395" w:type="pct"/>
            <w:shd w:val="clear" w:color="auto" w:fill="auto"/>
            <w:vAlign w:val="center"/>
          </w:tcPr>
          <w:p w14:paraId="77BF59C4">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left"/>
              <w:textAlignment w:val="auto"/>
              <w:rPr>
                <w:rFonts w:hint="default" w:ascii="宋体" w:hAnsi="宋体" w:eastAsia="宋体" w:cs="宋体"/>
                <w:highlight w:val="none"/>
                <w:lang w:val="en-US" w:eastAsia="zh-CN"/>
              </w:rPr>
            </w:pPr>
            <w:r>
              <w:rPr>
                <w:rFonts w:hint="eastAsia" w:ascii="宋体" w:hAnsi="宋体" w:eastAsia="宋体" w:cs="宋体"/>
                <w:highlight w:val="none"/>
                <w:lang w:val="en-US" w:eastAsia="zh-CN"/>
              </w:rPr>
              <w:t>查询自动解除</w:t>
            </w:r>
            <w:r>
              <w:rPr>
                <w:rFonts w:hint="eastAsia" w:ascii="宋体" w:hAnsi="宋体" w:cs="宋体"/>
                <w:highlight w:val="none"/>
                <w:lang w:val="en-US" w:eastAsia="zh-CN"/>
              </w:rPr>
              <w:t>凭</w:t>
            </w:r>
            <w:r>
              <w:rPr>
                <w:rFonts w:hint="eastAsia" w:ascii="宋体" w:hAnsi="宋体" w:eastAsia="宋体" w:cs="宋体"/>
                <w:highlight w:val="none"/>
                <w:lang w:val="en-US" w:eastAsia="zh-CN"/>
              </w:rPr>
              <w:t>证关联的长期资产</w:t>
            </w:r>
          </w:p>
        </w:tc>
        <w:tc>
          <w:tcPr>
            <w:tcW w:w="1395" w:type="pct"/>
            <w:shd w:val="clear" w:color="auto" w:fill="auto"/>
            <w:vAlign w:val="center"/>
          </w:tcPr>
          <w:p w14:paraId="03EA067D">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left"/>
              <w:textAlignment w:val="auto"/>
              <w:rPr>
                <w:rFonts w:hint="eastAsia" w:ascii="宋体" w:hAnsi="宋体" w:eastAsia="宋体" w:cs="宋体"/>
                <w:highlight w:val="none"/>
                <w:lang w:val="en-US" w:eastAsia="zh-CN"/>
              </w:rPr>
            </w:pPr>
            <w:r>
              <w:rPr>
                <w:rFonts w:hint="eastAsia" w:ascii="宋体" w:hAnsi="宋体" w:eastAsia="宋体" w:cs="宋体"/>
                <w:kern w:val="0"/>
                <w:sz w:val="20"/>
                <w:szCs w:val="20"/>
                <w:highlight w:val="none"/>
                <w:lang w:val="en-US" w:eastAsia="zh-CN"/>
              </w:rPr>
              <w:t>203168</w:t>
            </w:r>
          </w:p>
        </w:tc>
        <w:tc>
          <w:tcPr>
            <w:tcW w:w="1396" w:type="pct"/>
            <w:shd w:val="clear" w:color="auto" w:fill="auto"/>
            <w:vAlign w:val="center"/>
          </w:tcPr>
          <w:p w14:paraId="32E60569">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left"/>
              <w:textAlignment w:val="auto"/>
              <w:rPr>
                <w:rFonts w:hint="eastAsia" w:ascii="宋体" w:hAnsi="宋体" w:eastAsia="宋体" w:cs="宋体"/>
                <w:highlight w:val="none"/>
              </w:rPr>
            </w:pPr>
            <w:r>
              <w:rPr>
                <w:rFonts w:hint="eastAsia" w:ascii="宋体" w:hAnsi="宋体" w:eastAsia="宋体" w:cs="宋体"/>
                <w:highlight w:val="none"/>
              </w:rPr>
              <w:t>CXZDJCPZGLDCQZC</w:t>
            </w:r>
          </w:p>
        </w:tc>
      </w:tr>
      <w:tr w14:paraId="2BEBC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2" w:type="pct"/>
            <w:shd w:val="clear" w:color="auto" w:fill="auto"/>
            <w:vAlign w:val="center"/>
          </w:tcPr>
          <w:p w14:paraId="6F4DB037">
            <w:pPr>
              <w:keepNext w:val="0"/>
              <w:keepLines w:val="0"/>
              <w:pageBreakBefore w:val="0"/>
              <w:widowControl w:val="0"/>
              <w:numPr>
                <w:ilvl w:val="0"/>
                <w:numId w:val="4"/>
              </w:numPr>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szCs w:val="21"/>
                <w:highlight w:val="none"/>
              </w:rPr>
            </w:pPr>
          </w:p>
        </w:tc>
        <w:tc>
          <w:tcPr>
            <w:tcW w:w="529" w:type="pct"/>
            <w:vMerge w:val="continue"/>
            <w:shd w:val="clear" w:color="auto" w:fill="auto"/>
            <w:vAlign w:val="center"/>
          </w:tcPr>
          <w:p w14:paraId="142BBF24">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highlight w:val="none"/>
              </w:rPr>
            </w:pPr>
          </w:p>
        </w:tc>
        <w:tc>
          <w:tcPr>
            <w:tcW w:w="1395" w:type="pct"/>
            <w:shd w:val="clear" w:color="auto" w:fill="auto"/>
            <w:vAlign w:val="center"/>
          </w:tcPr>
          <w:p w14:paraId="5002D6CA">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left"/>
              <w:textAlignment w:val="auto"/>
              <w:rPr>
                <w:rFonts w:hint="default" w:ascii="宋体" w:hAnsi="宋体" w:cs="宋体"/>
                <w:highlight w:val="none"/>
                <w:lang w:val="en-US" w:eastAsia="zh-CN"/>
              </w:rPr>
            </w:pPr>
            <w:r>
              <w:rPr>
                <w:rFonts w:hint="eastAsia" w:ascii="宋体" w:hAnsi="宋体" w:cs="宋体"/>
                <w:highlight w:val="none"/>
                <w:lang w:val="en-US" w:eastAsia="zh-CN"/>
              </w:rPr>
              <w:t>查询申报情况</w:t>
            </w:r>
          </w:p>
        </w:tc>
        <w:tc>
          <w:tcPr>
            <w:tcW w:w="1395" w:type="pct"/>
            <w:shd w:val="clear" w:color="auto" w:fill="auto"/>
            <w:vAlign w:val="center"/>
          </w:tcPr>
          <w:p w14:paraId="12DF5CD6">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left"/>
              <w:textAlignment w:val="auto"/>
              <w:rPr>
                <w:rFonts w:hint="eastAsia" w:ascii="宋体" w:hAnsi="宋体" w:eastAsia="宋体" w:cs="宋体"/>
                <w:kern w:val="0"/>
                <w:sz w:val="20"/>
                <w:szCs w:val="20"/>
                <w:highlight w:val="none"/>
                <w:lang w:val="en-US" w:eastAsia="zh-CN"/>
              </w:rPr>
            </w:pPr>
            <w:r>
              <w:rPr>
                <w:rFonts w:hint="eastAsia" w:ascii="宋体" w:hAnsi="宋体" w:eastAsia="宋体" w:cs="宋体"/>
                <w:highlight w:val="none"/>
              </w:rPr>
              <w:t>206</w:t>
            </w:r>
            <w:r>
              <w:rPr>
                <w:rFonts w:hint="eastAsia" w:ascii="宋体" w:hAnsi="宋体" w:eastAsia="宋体" w:cs="宋体"/>
                <w:highlight w:val="none"/>
                <w:lang w:val="en-US" w:eastAsia="zh-CN"/>
              </w:rPr>
              <w:t>001</w:t>
            </w:r>
          </w:p>
        </w:tc>
        <w:tc>
          <w:tcPr>
            <w:tcW w:w="1396" w:type="pct"/>
            <w:shd w:val="clear" w:color="auto" w:fill="auto"/>
            <w:vAlign w:val="center"/>
          </w:tcPr>
          <w:p w14:paraId="7B892A57">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left"/>
              <w:textAlignment w:val="auto"/>
              <w:rPr>
                <w:rFonts w:hint="eastAsia" w:ascii="宋体" w:hAnsi="宋体" w:eastAsia="宋体" w:cs="宋体"/>
                <w:highlight w:val="none"/>
              </w:rPr>
            </w:pPr>
            <w:r>
              <w:rPr>
                <w:rFonts w:hint="eastAsia" w:ascii="宋体" w:hAnsi="宋体" w:eastAsia="宋体" w:cs="宋体"/>
                <w:highlight w:val="none"/>
              </w:rPr>
              <w:t>CXSBQK</w:t>
            </w:r>
          </w:p>
        </w:tc>
      </w:tr>
      <w:tr w14:paraId="7AC74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2" w:type="pct"/>
            <w:shd w:val="clear" w:color="auto" w:fill="auto"/>
            <w:vAlign w:val="center"/>
          </w:tcPr>
          <w:p w14:paraId="56576686">
            <w:pPr>
              <w:keepNext w:val="0"/>
              <w:keepLines w:val="0"/>
              <w:pageBreakBefore w:val="0"/>
              <w:widowControl w:val="0"/>
              <w:numPr>
                <w:ilvl w:val="0"/>
                <w:numId w:val="4"/>
              </w:numPr>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szCs w:val="21"/>
                <w:highlight w:val="none"/>
              </w:rPr>
            </w:pPr>
          </w:p>
        </w:tc>
        <w:tc>
          <w:tcPr>
            <w:tcW w:w="529" w:type="pct"/>
            <w:vMerge w:val="continue"/>
            <w:shd w:val="clear" w:color="auto" w:fill="auto"/>
            <w:vAlign w:val="center"/>
          </w:tcPr>
          <w:p w14:paraId="60C8F0D0">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highlight w:val="none"/>
              </w:rPr>
            </w:pPr>
          </w:p>
        </w:tc>
        <w:tc>
          <w:tcPr>
            <w:tcW w:w="1395" w:type="pct"/>
            <w:shd w:val="clear" w:color="auto" w:fill="auto"/>
            <w:vAlign w:val="center"/>
          </w:tcPr>
          <w:p w14:paraId="72B5D8B3">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left"/>
              <w:textAlignment w:val="auto"/>
              <w:rPr>
                <w:rFonts w:hint="default" w:ascii="宋体" w:hAnsi="宋体" w:cs="宋体"/>
                <w:highlight w:val="none"/>
                <w:lang w:val="en-US" w:eastAsia="zh-CN"/>
              </w:rPr>
            </w:pPr>
            <w:r>
              <w:rPr>
                <w:rFonts w:hint="eastAsia" w:ascii="宋体" w:hAnsi="宋体" w:cs="宋体"/>
                <w:highlight w:val="none"/>
                <w:lang w:val="en-US" w:eastAsia="zh-CN"/>
              </w:rPr>
              <w:t>查询申报明细</w:t>
            </w:r>
          </w:p>
        </w:tc>
        <w:tc>
          <w:tcPr>
            <w:tcW w:w="1395" w:type="pct"/>
            <w:shd w:val="clear" w:color="auto" w:fill="auto"/>
            <w:vAlign w:val="center"/>
          </w:tcPr>
          <w:p w14:paraId="6DA0A928">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left"/>
              <w:textAlignment w:val="auto"/>
              <w:rPr>
                <w:rFonts w:hint="eastAsia" w:ascii="宋体" w:hAnsi="宋体" w:eastAsia="宋体" w:cs="宋体"/>
                <w:kern w:val="0"/>
                <w:sz w:val="20"/>
                <w:szCs w:val="20"/>
                <w:highlight w:val="none"/>
                <w:lang w:val="en-US" w:eastAsia="zh-CN"/>
              </w:rPr>
            </w:pPr>
            <w:r>
              <w:rPr>
                <w:rFonts w:hint="eastAsia" w:ascii="宋体" w:hAnsi="宋体" w:eastAsia="宋体" w:cs="宋体"/>
                <w:highlight w:val="none"/>
              </w:rPr>
              <w:t>206</w:t>
            </w:r>
            <w:r>
              <w:rPr>
                <w:rFonts w:hint="eastAsia" w:ascii="宋体" w:hAnsi="宋体" w:eastAsia="宋体" w:cs="宋体"/>
                <w:highlight w:val="none"/>
                <w:lang w:val="en-US" w:eastAsia="zh-CN"/>
              </w:rPr>
              <w:t>001</w:t>
            </w:r>
          </w:p>
        </w:tc>
        <w:tc>
          <w:tcPr>
            <w:tcW w:w="1396" w:type="pct"/>
            <w:shd w:val="clear" w:color="auto" w:fill="auto"/>
            <w:vAlign w:val="center"/>
          </w:tcPr>
          <w:p w14:paraId="5C414F27">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left"/>
              <w:textAlignment w:val="auto"/>
              <w:rPr>
                <w:rFonts w:hint="eastAsia" w:ascii="宋体" w:hAnsi="宋体" w:eastAsia="宋体" w:cs="宋体"/>
                <w:highlight w:val="none"/>
              </w:rPr>
            </w:pPr>
            <w:r>
              <w:rPr>
                <w:rFonts w:hint="eastAsia" w:ascii="宋体" w:hAnsi="宋体" w:eastAsia="宋体" w:cs="宋体"/>
                <w:highlight w:val="none"/>
              </w:rPr>
              <w:t>CXSBMX</w:t>
            </w:r>
          </w:p>
        </w:tc>
      </w:tr>
      <w:tr w14:paraId="29C19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2" w:type="pct"/>
            <w:shd w:val="clear" w:color="auto" w:fill="auto"/>
            <w:vAlign w:val="center"/>
          </w:tcPr>
          <w:p w14:paraId="56B86005">
            <w:pPr>
              <w:keepNext w:val="0"/>
              <w:keepLines w:val="0"/>
              <w:pageBreakBefore w:val="0"/>
              <w:widowControl w:val="0"/>
              <w:numPr>
                <w:ilvl w:val="0"/>
                <w:numId w:val="4"/>
              </w:numPr>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szCs w:val="21"/>
                <w:highlight w:val="none"/>
              </w:rPr>
            </w:pPr>
          </w:p>
        </w:tc>
        <w:tc>
          <w:tcPr>
            <w:tcW w:w="529" w:type="pct"/>
            <w:vMerge w:val="continue"/>
            <w:shd w:val="clear" w:color="auto" w:fill="auto"/>
            <w:vAlign w:val="center"/>
          </w:tcPr>
          <w:p w14:paraId="794B343E">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highlight w:val="none"/>
              </w:rPr>
            </w:pPr>
          </w:p>
        </w:tc>
        <w:tc>
          <w:tcPr>
            <w:tcW w:w="1395" w:type="pct"/>
            <w:shd w:val="clear" w:color="auto" w:fill="auto"/>
            <w:vAlign w:val="center"/>
          </w:tcPr>
          <w:p w14:paraId="4B6D7999">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left"/>
              <w:textAlignment w:val="auto"/>
              <w:rPr>
                <w:rFonts w:hint="default" w:ascii="宋体" w:hAnsi="宋体" w:cs="宋体"/>
                <w:highlight w:val="none"/>
                <w:lang w:val="en-US" w:eastAsia="zh-CN"/>
              </w:rPr>
            </w:pPr>
            <w:r>
              <w:rPr>
                <w:rFonts w:hint="eastAsia" w:ascii="宋体" w:hAnsi="宋体" w:cs="宋体"/>
                <w:highlight w:val="none"/>
                <w:lang w:val="en-US" w:eastAsia="zh-CN"/>
              </w:rPr>
              <w:t>查询代码表数据</w:t>
            </w:r>
          </w:p>
        </w:tc>
        <w:tc>
          <w:tcPr>
            <w:tcW w:w="1395" w:type="pct"/>
            <w:shd w:val="clear" w:color="auto" w:fill="auto"/>
            <w:vAlign w:val="center"/>
          </w:tcPr>
          <w:p w14:paraId="63C86BF7">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left"/>
              <w:textAlignment w:val="auto"/>
              <w:rPr>
                <w:rFonts w:hint="eastAsia" w:ascii="宋体" w:hAnsi="宋体" w:eastAsia="宋体" w:cs="宋体"/>
                <w:highlight w:val="none"/>
              </w:rPr>
            </w:pPr>
            <w:r>
              <w:rPr>
                <w:rFonts w:hint="eastAsia" w:ascii="宋体" w:hAnsi="宋体" w:eastAsia="宋体" w:cs="宋体"/>
                <w:highlight w:val="none"/>
              </w:rPr>
              <w:t>206</w:t>
            </w:r>
            <w:r>
              <w:rPr>
                <w:rFonts w:hint="eastAsia" w:ascii="宋体" w:hAnsi="宋体" w:eastAsia="宋体" w:cs="宋体"/>
                <w:highlight w:val="none"/>
                <w:lang w:val="en-US" w:eastAsia="zh-CN"/>
              </w:rPr>
              <w:t>001</w:t>
            </w:r>
          </w:p>
        </w:tc>
        <w:tc>
          <w:tcPr>
            <w:tcW w:w="1396" w:type="pct"/>
            <w:shd w:val="clear" w:color="auto" w:fill="auto"/>
            <w:vAlign w:val="center"/>
          </w:tcPr>
          <w:p w14:paraId="1E169D2E">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left"/>
              <w:textAlignment w:val="auto"/>
              <w:rPr>
                <w:rFonts w:hint="eastAsia" w:ascii="宋体" w:hAnsi="宋体" w:eastAsia="宋体" w:cs="宋体"/>
                <w:highlight w:val="none"/>
              </w:rPr>
            </w:pPr>
            <w:r>
              <w:rPr>
                <w:rFonts w:hint="eastAsia" w:ascii="宋体" w:hAnsi="宋体" w:eastAsia="宋体" w:cs="宋体"/>
                <w:highlight w:val="none"/>
              </w:rPr>
              <w:t>CXDMBSJ</w:t>
            </w:r>
          </w:p>
        </w:tc>
      </w:tr>
      <w:tr w14:paraId="6A3AA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2" w:type="pct"/>
            <w:shd w:val="clear" w:color="auto" w:fill="auto"/>
            <w:vAlign w:val="center"/>
          </w:tcPr>
          <w:p w14:paraId="3F409B11">
            <w:pPr>
              <w:keepNext w:val="0"/>
              <w:keepLines w:val="0"/>
              <w:pageBreakBefore w:val="0"/>
              <w:widowControl w:val="0"/>
              <w:numPr>
                <w:ilvl w:val="0"/>
                <w:numId w:val="4"/>
              </w:numPr>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szCs w:val="21"/>
                <w:highlight w:val="none"/>
              </w:rPr>
            </w:pPr>
            <w:bookmarkStart w:id="72" w:name="_Toc7410"/>
            <w:bookmarkStart w:id="73" w:name="_Toc212015521"/>
            <w:bookmarkStart w:id="74" w:name="_Toc14897"/>
            <w:bookmarkStart w:id="75" w:name="_Toc529858094"/>
            <w:bookmarkStart w:id="76" w:name="_Toc32348"/>
            <w:bookmarkStart w:id="77" w:name="_Toc17215"/>
            <w:bookmarkStart w:id="78" w:name="_2.1获取当前税款所属期"/>
            <w:bookmarkStart w:id="79" w:name="_Toc8041"/>
            <w:bookmarkStart w:id="80" w:name="_Toc17512"/>
          </w:p>
        </w:tc>
        <w:tc>
          <w:tcPr>
            <w:tcW w:w="529" w:type="pct"/>
            <w:shd w:val="clear" w:color="auto" w:fill="auto"/>
            <w:vAlign w:val="center"/>
          </w:tcPr>
          <w:p w14:paraId="49982C21">
            <w:pPr>
              <w:keepNext w:val="0"/>
              <w:keepLines w:val="0"/>
              <w:pageBreakBefore w:val="0"/>
              <w:widowControl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default" w:ascii="宋体" w:hAnsi="宋体" w:eastAsia="宋体" w:cs="宋体"/>
                <w:szCs w:val="21"/>
                <w:highlight w:val="none"/>
                <w:lang w:val="en-US" w:eastAsia="zh-CN"/>
              </w:rPr>
            </w:pPr>
            <w:r>
              <w:rPr>
                <w:rFonts w:hint="eastAsia" w:ascii="宋体" w:hAnsi="宋体" w:cs="宋体"/>
                <w:szCs w:val="21"/>
                <w:highlight w:val="none"/>
                <w:lang w:val="en-US" w:eastAsia="zh-CN"/>
              </w:rPr>
              <w:t>上传数据</w:t>
            </w:r>
          </w:p>
        </w:tc>
        <w:tc>
          <w:tcPr>
            <w:tcW w:w="1395" w:type="pct"/>
            <w:shd w:val="clear" w:color="auto" w:fill="auto"/>
            <w:vAlign w:val="center"/>
          </w:tcPr>
          <w:p w14:paraId="13F1F091">
            <w:pPr>
              <w:keepNext w:val="0"/>
              <w:keepLines w:val="0"/>
              <w:pageBreakBefore w:val="0"/>
              <w:widowControl w:val="0"/>
              <w:suppressLineNumbers w:val="0"/>
              <w:kinsoku/>
              <w:wordWrap/>
              <w:overflowPunct/>
              <w:topLinePunct w:val="0"/>
              <w:autoSpaceDE/>
              <w:autoSpaceDN/>
              <w:bidi w:val="0"/>
              <w:spacing w:before="0" w:beforeAutospacing="0" w:after="0" w:afterAutospacing="0"/>
              <w:ind w:left="0" w:leftChars="0" w:right="0" w:rightChars="0" w:firstLine="0" w:firstLineChars="0"/>
              <w:jc w:val="left"/>
              <w:textAlignment w:val="auto"/>
              <w:rPr>
                <w:rFonts w:hint="eastAsia" w:ascii="宋体" w:hAnsi="宋体" w:eastAsia="宋体" w:cs="宋体"/>
                <w:color w:val="auto"/>
                <w:kern w:val="2"/>
                <w:sz w:val="21"/>
                <w:szCs w:val="24"/>
                <w:highlight w:val="none"/>
                <w:lang w:val="en-US" w:eastAsia="zh-CN" w:bidi="ar-SA"/>
              </w:rPr>
            </w:pPr>
            <w:r>
              <w:rPr>
                <w:rFonts w:hint="eastAsia" w:ascii="宋体" w:hAnsi="宋体" w:eastAsia="宋体" w:cs="宋体"/>
                <w:color w:val="auto"/>
                <w:highlight w:val="none"/>
                <w:lang w:val="en-US" w:eastAsia="zh-CN"/>
              </w:rPr>
              <w:t>长期资产关联凭证数据报送</w:t>
            </w:r>
          </w:p>
        </w:tc>
        <w:tc>
          <w:tcPr>
            <w:tcW w:w="1395" w:type="pct"/>
            <w:shd w:val="clear" w:color="auto" w:fill="auto"/>
            <w:vAlign w:val="center"/>
          </w:tcPr>
          <w:p w14:paraId="17D3434F">
            <w:pPr>
              <w:keepNext w:val="0"/>
              <w:keepLines w:val="0"/>
              <w:pageBreakBefore w:val="0"/>
              <w:widowControl w:val="0"/>
              <w:suppressLineNumbers w:val="0"/>
              <w:kinsoku/>
              <w:wordWrap/>
              <w:overflowPunct/>
              <w:topLinePunct w:val="0"/>
              <w:autoSpaceDE/>
              <w:autoSpaceDN/>
              <w:bidi w:val="0"/>
              <w:spacing w:before="0" w:beforeAutospacing="0" w:after="0" w:afterAutospacing="0"/>
              <w:ind w:left="0" w:leftChars="0" w:right="0" w:rightChars="0" w:firstLine="0" w:firstLineChars="0"/>
              <w:jc w:val="left"/>
              <w:textAlignment w:val="auto"/>
              <w:rPr>
                <w:rFonts w:hint="eastAsia" w:ascii="宋体" w:hAnsi="宋体" w:eastAsia="宋体" w:cs="宋体"/>
                <w:color w:val="auto"/>
                <w:kern w:val="2"/>
                <w:sz w:val="21"/>
                <w:szCs w:val="24"/>
                <w:highlight w:val="none"/>
                <w:lang w:val="en-US" w:eastAsia="zh-CN" w:bidi="ar-SA"/>
              </w:rPr>
            </w:pPr>
            <w:r>
              <w:rPr>
                <w:rFonts w:hint="eastAsia" w:ascii="宋体" w:hAnsi="宋体" w:eastAsia="宋体" w:cs="宋体"/>
                <w:color w:val="auto"/>
                <w:kern w:val="0"/>
                <w:sz w:val="20"/>
                <w:szCs w:val="20"/>
                <w:highlight w:val="none"/>
                <w:lang w:val="en-US" w:eastAsia="zh-CN"/>
              </w:rPr>
              <w:t>203168</w:t>
            </w:r>
          </w:p>
        </w:tc>
        <w:tc>
          <w:tcPr>
            <w:tcW w:w="1396" w:type="pct"/>
            <w:shd w:val="clear" w:color="auto" w:fill="auto"/>
            <w:vAlign w:val="center"/>
          </w:tcPr>
          <w:p w14:paraId="67920882">
            <w:pPr>
              <w:keepNext w:val="0"/>
              <w:keepLines w:val="0"/>
              <w:pageBreakBefore w:val="0"/>
              <w:widowControl w:val="0"/>
              <w:suppressLineNumbers w:val="0"/>
              <w:kinsoku/>
              <w:wordWrap/>
              <w:overflowPunct/>
              <w:topLinePunct w:val="0"/>
              <w:autoSpaceDE/>
              <w:autoSpaceDN/>
              <w:bidi w:val="0"/>
              <w:spacing w:before="0" w:beforeAutospacing="0" w:after="0" w:afterAutospacing="0"/>
              <w:ind w:left="0" w:leftChars="0" w:right="0" w:rightChars="0" w:firstLine="0" w:firstLineChars="0"/>
              <w:jc w:val="left"/>
              <w:textAlignment w:val="auto"/>
              <w:rPr>
                <w:rFonts w:hint="eastAsia" w:ascii="宋体" w:hAnsi="宋体" w:eastAsia="宋体" w:cs="宋体"/>
                <w:color w:val="auto"/>
                <w:kern w:val="2"/>
                <w:sz w:val="21"/>
                <w:szCs w:val="24"/>
                <w:highlight w:val="none"/>
                <w:lang w:val="en-US" w:eastAsia="zh-CN" w:bidi="ar-SA"/>
              </w:rPr>
            </w:pPr>
            <w:r>
              <w:rPr>
                <w:rFonts w:hint="eastAsia" w:ascii="宋体" w:hAnsi="宋体" w:eastAsia="宋体" w:cs="宋体"/>
                <w:color w:val="auto"/>
                <w:highlight w:val="none"/>
                <w:lang w:eastAsia="zh-CN"/>
              </w:rPr>
              <w:t>CQZCGLPZSJBS</w:t>
            </w:r>
          </w:p>
        </w:tc>
      </w:tr>
    </w:tbl>
    <w:p w14:paraId="6B22A506">
      <w:pPr>
        <w:pStyle w:val="4"/>
        <w:numPr>
          <w:numId w:val="0"/>
        </w:numPr>
        <w:bidi w:val="0"/>
        <w:ind w:left="0" w:leftChars="0" w:firstLine="400" w:firstLineChars="0"/>
        <w:rPr>
          <w:rFonts w:hint="default"/>
          <w:highlight w:val="none"/>
          <w:lang w:val="zh-CN"/>
        </w:rPr>
      </w:pPr>
      <w:bookmarkStart w:id="81" w:name="_2.13查询增值税代扣代缴完税凭证抵扣勾选处理结果"/>
      <w:bookmarkEnd w:id="81"/>
      <w:bookmarkStart w:id="82" w:name="_2.15获取当前税款所属期代扣代缴完税凭证抵扣勾选处理结果"/>
      <w:bookmarkEnd w:id="82"/>
      <w:bookmarkStart w:id="83" w:name="_2.13_批量上传增值税代扣代缴完税凭证抵扣勾选"/>
      <w:bookmarkEnd w:id="83"/>
      <w:bookmarkStart w:id="84" w:name="_2.12批量上传增值税代扣代缴完税凭证抵扣勾选"/>
      <w:bookmarkEnd w:id="84"/>
      <w:bookmarkStart w:id="85" w:name="_2.14获取当前税款所属期代扣代缴完税凭证抵扣勾选处理结果"/>
      <w:bookmarkEnd w:id="85"/>
      <w:bookmarkStart w:id="86" w:name="_2.14查询增值税代扣代缴完税凭证抵扣勾选处理结果"/>
      <w:bookmarkEnd w:id="86"/>
      <w:bookmarkStart w:id="87" w:name="_2.9查询确认统计处理结果"/>
      <w:bookmarkEnd w:id="87"/>
      <w:bookmarkStart w:id="88" w:name="_2.3查询发票抵扣勾选处理结果"/>
      <w:bookmarkEnd w:id="88"/>
      <w:bookmarkStart w:id="89" w:name="_2.1获取当前税款所属期与当期税款所属期统计状态"/>
      <w:bookmarkEnd w:id="89"/>
      <w:bookmarkStart w:id="90" w:name="_2.12_1.12_获取当前税款所属期海关缴款书抵扣勾选处理结果"/>
      <w:bookmarkEnd w:id="90"/>
      <w:bookmarkStart w:id="91" w:name="_2.11获取当前税款所属期海关缴款书抵扣勾选处理结果"/>
      <w:bookmarkEnd w:id="91"/>
      <w:bookmarkStart w:id="92" w:name="_2.10获取当前税款所属期发票抵扣勾选处理结果"/>
      <w:bookmarkEnd w:id="92"/>
      <w:bookmarkStart w:id="93" w:name="_2.11获取当前税款所属期发票抵扣勾选处理结果"/>
      <w:bookmarkEnd w:id="93"/>
      <w:bookmarkStart w:id="94" w:name="_Toc12152"/>
      <w:bookmarkStart w:id="95" w:name="_Toc23625"/>
      <w:r>
        <w:rPr>
          <w:rFonts w:hint="eastAsia" w:ascii="宋体" w:hAnsi="宋体" w:eastAsia="宋体" w:cs="Times New Roman"/>
          <w:b/>
          <w:bCs/>
          <w:kern w:val="0"/>
          <w:sz w:val="27"/>
          <w:szCs w:val="27"/>
          <w:lang w:val="zh-CN" w:eastAsia="zh-CN" w:bidi="ar-SA"/>
        </w:rPr>
        <w:t>1．</w:t>
      </w:r>
      <w:r>
        <w:rPr>
          <w:rFonts w:hint="default"/>
          <w:highlight w:val="none"/>
          <w:lang w:val="zh-CN"/>
        </w:rPr>
        <w:t>查询纳税人基本信息</w:t>
      </w:r>
      <w:bookmarkEnd w:id="72"/>
      <w:bookmarkEnd w:id="73"/>
      <w:bookmarkEnd w:id="74"/>
      <w:bookmarkEnd w:id="75"/>
      <w:bookmarkEnd w:id="76"/>
      <w:bookmarkEnd w:id="77"/>
      <w:bookmarkEnd w:id="94"/>
      <w:bookmarkEnd w:id="95"/>
    </w:p>
    <w:p w14:paraId="20DA5A76">
      <w:pPr>
        <w:pStyle w:val="51"/>
        <w:spacing w:before="0" w:beforeLines="0" w:after="0" w:afterLines="0"/>
        <w:ind w:firstLineChars="0"/>
        <w:rPr>
          <w:rFonts w:hint="eastAsia" w:eastAsia="宋体"/>
          <w:lang w:val="en-US" w:eastAsia="zh-CN"/>
        </w:rPr>
      </w:pPr>
      <w:r>
        <w:rPr>
          <w:rFonts w:hint="default" w:ascii="Arial" w:hAnsi="Arial" w:cs="Arial"/>
          <w:highlight w:val="none"/>
        </w:rPr>
        <w:t>详见《乐企申报公共能力说明文档》</w:t>
      </w:r>
    </w:p>
    <w:p w14:paraId="6A7A26B1">
      <w:pPr>
        <w:pStyle w:val="4"/>
        <w:numPr>
          <w:numId w:val="0"/>
        </w:numPr>
        <w:bidi w:val="0"/>
        <w:ind w:left="0" w:leftChars="0" w:firstLine="400" w:firstLineChars="0"/>
        <w:rPr>
          <w:rFonts w:hint="default"/>
          <w:highlight w:val="none"/>
          <w:lang w:val="zh-CN"/>
        </w:rPr>
      </w:pPr>
      <w:bookmarkStart w:id="96" w:name="_Toc22054"/>
      <w:bookmarkStart w:id="97" w:name="_Toc10659"/>
      <w:r>
        <w:rPr>
          <w:rFonts w:hint="eastAsia" w:ascii="宋体" w:hAnsi="宋体" w:eastAsia="宋体" w:cs="Times New Roman"/>
          <w:b/>
          <w:bCs/>
          <w:kern w:val="0"/>
          <w:sz w:val="27"/>
          <w:szCs w:val="27"/>
          <w:lang w:val="zh-CN" w:eastAsia="zh-CN" w:bidi="ar-SA"/>
        </w:rPr>
        <w:t>2．</w:t>
      </w:r>
      <w:r>
        <w:rPr>
          <w:rFonts w:hint="eastAsia"/>
          <w:highlight w:val="none"/>
          <w:lang w:val="en-US" w:eastAsia="zh-CN"/>
        </w:rPr>
        <w:t>查询纳税人其他信息</w:t>
      </w:r>
      <w:bookmarkEnd w:id="96"/>
    </w:p>
    <w:p w14:paraId="6596C572">
      <w:pPr>
        <w:pStyle w:val="51"/>
        <w:spacing w:before="0" w:beforeLines="0" w:after="0" w:afterLines="0"/>
        <w:ind w:firstLineChars="0"/>
        <w:rPr>
          <w:rFonts w:hint="default"/>
          <w:lang w:val="zh-CN"/>
        </w:rPr>
      </w:pPr>
      <w:r>
        <w:rPr>
          <w:rFonts w:hint="default" w:ascii="Arial" w:hAnsi="Arial" w:cs="Arial"/>
          <w:highlight w:val="none"/>
        </w:rPr>
        <w:t>详见《乐企申报公共能力说明文档》</w:t>
      </w:r>
    </w:p>
    <w:p w14:paraId="4FE0FBEF">
      <w:pPr>
        <w:pStyle w:val="4"/>
        <w:numPr>
          <w:numId w:val="0"/>
        </w:numPr>
        <w:bidi w:val="0"/>
        <w:ind w:left="0" w:leftChars="0" w:firstLine="400" w:firstLineChars="0"/>
        <w:rPr>
          <w:rFonts w:hint="default"/>
          <w:highlight w:val="none"/>
          <w:lang w:val="zh-CN"/>
        </w:rPr>
      </w:pPr>
      <w:bookmarkStart w:id="98" w:name="_Toc3958"/>
      <w:r>
        <w:rPr>
          <w:rFonts w:hint="eastAsia" w:ascii="宋体" w:hAnsi="宋体" w:eastAsia="宋体" w:cs="Times New Roman"/>
          <w:b/>
          <w:bCs/>
          <w:kern w:val="0"/>
          <w:sz w:val="27"/>
          <w:szCs w:val="27"/>
          <w:lang w:val="zh-CN" w:eastAsia="zh-CN" w:bidi="ar-SA"/>
        </w:rPr>
        <w:t>3．</w:t>
      </w:r>
      <w:r>
        <w:rPr>
          <w:rFonts w:hint="eastAsia"/>
          <w:highlight w:val="none"/>
          <w:lang w:val="en-US" w:eastAsia="zh-CN"/>
        </w:rPr>
        <w:t>查询申报情况</w:t>
      </w:r>
      <w:bookmarkEnd w:id="98"/>
    </w:p>
    <w:p w14:paraId="3A9449D0">
      <w:pPr>
        <w:pStyle w:val="51"/>
        <w:spacing w:before="0" w:beforeLines="0" w:after="0" w:afterLines="0"/>
        <w:ind w:firstLineChars="0"/>
        <w:rPr>
          <w:rFonts w:hint="default" w:ascii="Arial" w:hAnsi="Arial" w:cs="Arial"/>
          <w:highlight w:val="none"/>
          <w:lang w:val="zh-CN"/>
        </w:rPr>
      </w:pPr>
      <w:r>
        <w:rPr>
          <w:rFonts w:hint="default" w:ascii="Arial" w:hAnsi="Arial" w:cs="Arial"/>
          <w:highlight w:val="none"/>
        </w:rPr>
        <w:t>详见《乐企申报公共能力说明文档》</w:t>
      </w:r>
    </w:p>
    <w:p w14:paraId="28066D7C">
      <w:pPr>
        <w:pStyle w:val="4"/>
        <w:numPr>
          <w:numId w:val="0"/>
        </w:numPr>
        <w:bidi w:val="0"/>
        <w:ind w:left="0" w:leftChars="0" w:firstLine="400" w:firstLineChars="0"/>
        <w:rPr>
          <w:rFonts w:hint="default"/>
          <w:highlight w:val="none"/>
          <w:lang w:val="zh-CN"/>
        </w:rPr>
      </w:pPr>
      <w:bookmarkStart w:id="99" w:name="_Toc2432"/>
      <w:r>
        <w:rPr>
          <w:rFonts w:hint="eastAsia" w:ascii="宋体" w:hAnsi="宋体" w:eastAsia="宋体" w:cs="Times New Roman"/>
          <w:b/>
          <w:bCs/>
          <w:kern w:val="0"/>
          <w:sz w:val="27"/>
          <w:szCs w:val="27"/>
          <w:lang w:val="zh-CN" w:eastAsia="zh-CN" w:bidi="ar-SA"/>
        </w:rPr>
        <w:t>4．</w:t>
      </w:r>
      <w:r>
        <w:rPr>
          <w:rFonts w:hint="eastAsia"/>
          <w:highlight w:val="none"/>
          <w:lang w:val="en-US" w:eastAsia="zh-CN"/>
        </w:rPr>
        <w:t>查询申报明细</w:t>
      </w:r>
      <w:bookmarkEnd w:id="99"/>
    </w:p>
    <w:p w14:paraId="2CD734A8">
      <w:pPr>
        <w:pStyle w:val="51"/>
        <w:spacing w:before="0" w:beforeLines="0" w:after="0" w:afterLines="0"/>
        <w:ind w:firstLineChars="0"/>
        <w:rPr>
          <w:rFonts w:hint="default" w:ascii="Arial" w:hAnsi="Arial" w:cs="Arial"/>
          <w:highlight w:val="none"/>
          <w:lang w:val="zh-CN"/>
        </w:rPr>
      </w:pPr>
      <w:r>
        <w:rPr>
          <w:rFonts w:hint="default" w:ascii="Arial" w:hAnsi="Arial" w:cs="Arial"/>
          <w:highlight w:val="none"/>
        </w:rPr>
        <w:t>详见《乐企申报公共能力说明文档》</w:t>
      </w:r>
    </w:p>
    <w:p w14:paraId="0AECAB16">
      <w:pPr>
        <w:pStyle w:val="4"/>
        <w:numPr>
          <w:numId w:val="0"/>
        </w:numPr>
        <w:bidi w:val="0"/>
        <w:ind w:left="0" w:leftChars="0" w:firstLine="400" w:firstLineChars="0"/>
        <w:rPr>
          <w:rFonts w:hint="default"/>
          <w:highlight w:val="none"/>
          <w:lang w:val="zh-CN"/>
        </w:rPr>
      </w:pPr>
      <w:bookmarkStart w:id="100" w:name="_Toc6496"/>
      <w:r>
        <w:rPr>
          <w:rFonts w:hint="eastAsia" w:ascii="宋体" w:hAnsi="宋体" w:eastAsia="宋体" w:cs="Times New Roman"/>
          <w:b/>
          <w:bCs/>
          <w:kern w:val="0"/>
          <w:sz w:val="27"/>
          <w:szCs w:val="27"/>
          <w:lang w:val="zh-CN" w:eastAsia="zh-CN" w:bidi="ar-SA"/>
        </w:rPr>
        <w:t>5．</w:t>
      </w:r>
      <w:r>
        <w:rPr>
          <w:rFonts w:hint="eastAsia"/>
          <w:highlight w:val="none"/>
          <w:lang w:val="en-US" w:eastAsia="zh-CN"/>
        </w:rPr>
        <w:t>查询代码表数据</w:t>
      </w:r>
      <w:bookmarkEnd w:id="100"/>
    </w:p>
    <w:p w14:paraId="35CB6CC6">
      <w:pPr>
        <w:pStyle w:val="51"/>
        <w:spacing w:before="0" w:beforeLines="0" w:after="0" w:afterLines="0"/>
        <w:ind w:firstLineChars="0"/>
        <w:rPr>
          <w:rFonts w:hint="default" w:ascii="Arial" w:hAnsi="Arial" w:cs="Arial"/>
          <w:highlight w:val="none"/>
          <w:lang w:val="zh-CN"/>
        </w:rPr>
      </w:pPr>
      <w:r>
        <w:rPr>
          <w:rFonts w:hint="default" w:ascii="Arial" w:hAnsi="Arial" w:cs="Arial"/>
          <w:highlight w:val="none"/>
        </w:rPr>
        <w:t>详见《乐企申报公共能力说明文档》</w:t>
      </w:r>
    </w:p>
    <w:p w14:paraId="69C5CE2D">
      <w:pPr>
        <w:pStyle w:val="4"/>
        <w:numPr>
          <w:numId w:val="0"/>
        </w:numPr>
        <w:bidi w:val="0"/>
        <w:ind w:left="0" w:leftChars="0" w:firstLine="400" w:firstLineChars="0"/>
        <w:rPr>
          <w:rFonts w:hint="default"/>
          <w:highlight w:val="none"/>
          <w:lang w:val="zh-CN"/>
        </w:rPr>
      </w:pPr>
      <w:bookmarkStart w:id="101" w:name="_Toc24564"/>
      <w:r>
        <w:rPr>
          <w:rFonts w:hint="eastAsia" w:ascii="宋体" w:hAnsi="宋体" w:eastAsia="宋体" w:cs="Times New Roman"/>
          <w:b/>
          <w:bCs/>
          <w:kern w:val="0"/>
          <w:sz w:val="27"/>
          <w:szCs w:val="27"/>
          <w:lang w:val="zh-CN" w:eastAsia="zh-CN" w:bidi="ar-SA"/>
        </w:rPr>
        <w:t>6．</w:t>
      </w:r>
      <w:r>
        <w:rPr>
          <w:rFonts w:hint="default"/>
          <w:highlight w:val="none"/>
          <w:lang w:val="zh-CN"/>
        </w:rPr>
        <w:t>查询</w:t>
      </w:r>
      <w:bookmarkEnd w:id="97"/>
      <w:r>
        <w:rPr>
          <w:rFonts w:hint="eastAsia"/>
          <w:highlight w:val="none"/>
          <w:lang w:val="en-US" w:eastAsia="zh-CN"/>
        </w:rPr>
        <w:t>可关联凭证的长期资产</w:t>
      </w:r>
      <w:bookmarkEnd w:id="101"/>
    </w:p>
    <w:p w14:paraId="2C9ADD6D">
      <w:pPr>
        <w:pStyle w:val="5"/>
        <w:numPr>
          <w:numId w:val="0"/>
        </w:numPr>
        <w:bidi w:val="0"/>
        <w:ind w:left="0" w:leftChars="0" w:firstLine="402" w:firstLineChars="0"/>
        <w:rPr>
          <w:rFonts w:hint="default"/>
          <w:highlight w:val="none"/>
          <w:lang w:val="en-US" w:eastAsia="zh-CN"/>
        </w:rPr>
      </w:pPr>
      <w:bookmarkStart w:id="102" w:name="_Toc839753547"/>
      <w:r>
        <w:rPr>
          <w:rFonts w:hint="eastAsia" w:ascii="黑体" w:hAnsi="黑体" w:eastAsia="黑体" w:cs="黑体"/>
          <w:b/>
          <w:kern w:val="0"/>
          <w:sz w:val="24"/>
          <w:szCs w:val="24"/>
          <w:lang w:val="en-US" w:eastAsia="zh-CN" w:bidi="ar-SA"/>
        </w:rPr>
        <w:t>6.1</w:t>
      </w:r>
      <w:r>
        <w:rPr>
          <w:rFonts w:hint="default"/>
          <w:highlight w:val="none"/>
          <w:lang w:val="en-US" w:eastAsia="zh-CN"/>
        </w:rPr>
        <w:t>接口说明</w:t>
      </w:r>
      <w:bookmarkEnd w:id="102"/>
    </w:p>
    <w:p w14:paraId="25140742">
      <w:pPr>
        <w:pStyle w:val="51"/>
        <w:spacing w:before="0" w:beforeLines="0" w:after="0" w:afterLines="0"/>
        <w:ind w:firstLineChars="0"/>
        <w:rPr>
          <w:rFonts w:hint="default" w:ascii="Arial" w:hAnsi="Arial" w:eastAsia="宋体" w:cs="Arial"/>
          <w:highlight w:val="none"/>
          <w:lang w:val="en-US" w:eastAsia="zh-CN"/>
        </w:rPr>
      </w:pPr>
      <w:r>
        <w:rPr>
          <w:rFonts w:hint="default" w:ascii="Arial" w:hAnsi="Arial" w:cs="Arial"/>
          <w:highlight w:val="none"/>
        </w:rPr>
        <w:t>企业自有业务系统</w:t>
      </w:r>
      <w:r>
        <w:rPr>
          <w:rFonts w:hint="eastAsia" w:cs="Arial"/>
          <w:highlight w:val="none"/>
          <w:lang w:val="en-US" w:eastAsia="zh-CN"/>
        </w:rPr>
        <w:t>通过</w:t>
      </w:r>
      <w:r>
        <w:rPr>
          <w:rFonts w:hint="default" w:ascii="Arial" w:hAnsi="Arial" w:cs="Arial"/>
          <w:highlight w:val="none"/>
          <w:lang w:eastAsia="zh-CN"/>
        </w:rPr>
        <w:t>《</w:t>
      </w:r>
      <w:r>
        <w:rPr>
          <w:rFonts w:hint="eastAsia" w:cs="Arial"/>
          <w:highlight w:val="none"/>
          <w:lang w:val="en-US" w:eastAsia="zh-CN"/>
        </w:rPr>
        <w:t>查询可关联凭证的长期资产</w:t>
      </w:r>
      <w:r>
        <w:rPr>
          <w:rFonts w:hint="default" w:ascii="Arial" w:hAnsi="Arial" w:cs="Arial"/>
          <w:highlight w:val="none"/>
          <w:lang w:eastAsia="zh-CN"/>
        </w:rPr>
        <w:t>》</w:t>
      </w:r>
      <w:r>
        <w:rPr>
          <w:rFonts w:hint="default" w:ascii="Arial" w:hAnsi="Arial" w:cs="Arial"/>
          <w:highlight w:val="none"/>
        </w:rPr>
        <w:t>接口获取</w:t>
      </w:r>
      <w:r>
        <w:rPr>
          <w:rFonts w:hint="eastAsia" w:cs="Arial"/>
          <w:highlight w:val="none"/>
          <w:lang w:val="en-US" w:eastAsia="zh-CN"/>
        </w:rPr>
        <w:t>已完成长期资产进项税额抵扣台账登记的长期资产，可用于新增长期资产凭证关联或删除长期资产凭证关联</w:t>
      </w:r>
      <w:r>
        <w:rPr>
          <w:rFonts w:hint="default" w:ascii="Arial" w:hAnsi="Arial" w:cs="Arial"/>
          <w:highlight w:val="none"/>
          <w:lang w:val="en-US" w:eastAsia="zh-CN"/>
        </w:rPr>
        <w:t>。</w:t>
      </w:r>
    </w:p>
    <w:p w14:paraId="01985EB6">
      <w:pPr>
        <w:pStyle w:val="5"/>
        <w:numPr>
          <w:numId w:val="0"/>
        </w:numPr>
        <w:bidi w:val="0"/>
        <w:ind w:left="0" w:leftChars="0" w:firstLine="402" w:firstLineChars="0"/>
        <w:rPr>
          <w:rFonts w:hint="default"/>
          <w:highlight w:val="none"/>
          <w:lang w:val="en-US" w:eastAsia="zh-CN"/>
        </w:rPr>
      </w:pPr>
      <w:bookmarkStart w:id="103" w:name="_Toc2020229928"/>
      <w:r>
        <w:rPr>
          <w:rFonts w:hint="eastAsia" w:ascii="黑体" w:hAnsi="黑体" w:eastAsia="黑体" w:cs="黑体"/>
          <w:b/>
          <w:kern w:val="0"/>
          <w:sz w:val="24"/>
          <w:szCs w:val="24"/>
          <w:lang w:val="en-US" w:eastAsia="zh-CN" w:bidi="ar-SA"/>
        </w:rPr>
        <w:t>6.2</w:t>
      </w:r>
      <w:r>
        <w:rPr>
          <w:rFonts w:hint="default"/>
          <w:highlight w:val="none"/>
          <w:lang w:val="en-US" w:eastAsia="zh-CN"/>
        </w:rPr>
        <w:t>请求方式</w:t>
      </w:r>
      <w:bookmarkEnd w:id="103"/>
    </w:p>
    <w:p w14:paraId="0D7CC02A">
      <w:pPr>
        <w:spacing w:line="360" w:lineRule="auto"/>
        <w:ind w:firstLine="420" w:firstLineChars="200"/>
        <w:rPr>
          <w:rFonts w:hint="default" w:ascii="Arial" w:hAnsi="Arial" w:cs="Arial"/>
          <w:highlight w:val="none"/>
        </w:rPr>
      </w:pPr>
      <w:r>
        <w:rPr>
          <w:rFonts w:hint="default" w:ascii="Arial" w:hAnsi="Arial" w:cs="Arial"/>
          <w:highlight w:val="none"/>
        </w:rPr>
        <w:t>请求方式为POST</w:t>
      </w:r>
    </w:p>
    <w:p w14:paraId="0ADB2230">
      <w:pPr>
        <w:numPr>
          <w:ilvl w:val="0"/>
          <w:numId w:val="5"/>
        </w:numPr>
        <w:spacing w:line="360" w:lineRule="auto"/>
        <w:ind w:left="0" w:firstLine="420" w:firstLineChars="200"/>
        <w:rPr>
          <w:rFonts w:hint="default" w:ascii="Arial" w:hAnsi="Arial" w:cs="Arial"/>
          <w:highlight w:val="none"/>
        </w:rPr>
      </w:pPr>
      <w:r>
        <w:rPr>
          <w:rFonts w:hint="default" w:ascii="Arial" w:hAnsi="Arial" w:cs="Arial"/>
          <w:color w:val="FF9B00"/>
          <w:szCs w:val="21"/>
          <w:highlight w:val="none"/>
        </w:rPr>
        <w:t>path </w:t>
      </w:r>
      <w:r>
        <w:rPr>
          <w:rFonts w:hint="default" w:ascii="Arial" w:hAnsi="Arial" w:cs="Arial"/>
          <w:highlight w:val="none"/>
        </w:rPr>
        <w:t>指该参数为路径参数</w:t>
      </w:r>
    </w:p>
    <w:p w14:paraId="55D347C5">
      <w:pPr>
        <w:numPr>
          <w:ilvl w:val="0"/>
          <w:numId w:val="5"/>
        </w:numPr>
        <w:spacing w:line="360" w:lineRule="auto"/>
        <w:ind w:left="0" w:firstLine="420" w:firstLineChars="200"/>
        <w:rPr>
          <w:rFonts w:hint="default" w:ascii="Arial" w:hAnsi="Arial" w:cs="Arial"/>
          <w:highlight w:val="none"/>
        </w:rPr>
      </w:pPr>
      <w:r>
        <w:rPr>
          <w:rFonts w:hint="default" w:ascii="Arial" w:hAnsi="Arial" w:cs="Arial"/>
          <w:color w:val="00C250"/>
          <w:szCs w:val="21"/>
          <w:highlight w:val="none"/>
        </w:rPr>
        <w:t>query</w:t>
      </w:r>
      <w:r>
        <w:rPr>
          <w:rFonts w:hint="default" w:ascii="Arial" w:hAnsi="Arial" w:cs="Arial"/>
          <w:highlight w:val="none"/>
        </w:rPr>
        <w:t> 指该参数需在请求URL传参</w:t>
      </w:r>
    </w:p>
    <w:p w14:paraId="107D6D62">
      <w:pPr>
        <w:numPr>
          <w:ilvl w:val="0"/>
          <w:numId w:val="5"/>
        </w:numPr>
        <w:spacing w:line="360" w:lineRule="auto"/>
        <w:ind w:left="0" w:firstLine="420" w:firstLineChars="200"/>
        <w:rPr>
          <w:rFonts w:hint="default" w:ascii="Arial" w:hAnsi="Arial" w:cs="Arial"/>
          <w:highlight w:val="none"/>
        </w:rPr>
      </w:pPr>
      <w:r>
        <w:rPr>
          <w:rFonts w:hint="default" w:ascii="Arial" w:hAnsi="Arial" w:cs="Arial"/>
          <w:color w:val="0CA2E3"/>
          <w:szCs w:val="21"/>
          <w:highlight w:val="none"/>
        </w:rPr>
        <w:t>body </w:t>
      </w:r>
      <w:r>
        <w:rPr>
          <w:rFonts w:hint="default" w:ascii="Arial" w:hAnsi="Arial" w:cs="Arial"/>
          <w:highlight w:val="none"/>
        </w:rPr>
        <w:t>指该参数需在请求JSON传参</w:t>
      </w:r>
    </w:p>
    <w:p w14:paraId="6CE60FBD">
      <w:pPr>
        <w:pStyle w:val="5"/>
        <w:numPr>
          <w:numId w:val="0"/>
        </w:numPr>
        <w:bidi w:val="0"/>
        <w:ind w:left="0" w:leftChars="0" w:firstLine="402" w:firstLineChars="0"/>
        <w:rPr>
          <w:rFonts w:hint="default"/>
          <w:highlight w:val="none"/>
          <w:lang w:val="en-US" w:eastAsia="zh-CN"/>
        </w:rPr>
      </w:pPr>
      <w:bookmarkStart w:id="104" w:name="_Toc441695230"/>
      <w:r>
        <w:rPr>
          <w:rFonts w:hint="eastAsia" w:ascii="黑体" w:hAnsi="黑体" w:eastAsia="黑体" w:cs="黑体"/>
          <w:b/>
          <w:kern w:val="0"/>
          <w:sz w:val="24"/>
          <w:szCs w:val="24"/>
          <w:lang w:val="en-US" w:eastAsia="zh-CN" w:bidi="ar-SA"/>
        </w:rPr>
        <w:t>6.3</w:t>
      </w:r>
      <w:r>
        <w:rPr>
          <w:rFonts w:hint="default"/>
          <w:highlight w:val="none"/>
          <w:lang w:val="en-US" w:eastAsia="zh-CN"/>
        </w:rPr>
        <w:t>请求参数</w:t>
      </w:r>
      <w:bookmarkEnd w:id="104"/>
    </w:p>
    <w:tbl>
      <w:tblPr>
        <w:tblStyle w:val="29"/>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5"/>
        <w:gridCol w:w="1675"/>
        <w:gridCol w:w="1344"/>
        <w:gridCol w:w="924"/>
        <w:gridCol w:w="1134"/>
        <w:gridCol w:w="943"/>
        <w:gridCol w:w="1750"/>
      </w:tblGrid>
      <w:tr w14:paraId="29B4D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35" w:type="dxa"/>
            <w:shd w:val="clear" w:color="auto" w:fill="D8D8D8"/>
            <w:vAlign w:val="center"/>
          </w:tcPr>
          <w:p w14:paraId="3674AE05">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序号</w:t>
            </w:r>
          </w:p>
        </w:tc>
        <w:tc>
          <w:tcPr>
            <w:tcW w:w="1675" w:type="dxa"/>
            <w:shd w:val="clear" w:color="auto" w:fill="D8D8D8"/>
            <w:vAlign w:val="center"/>
          </w:tcPr>
          <w:p w14:paraId="529BA097">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数据项名称</w:t>
            </w:r>
          </w:p>
        </w:tc>
        <w:tc>
          <w:tcPr>
            <w:tcW w:w="1344" w:type="dxa"/>
            <w:shd w:val="clear" w:color="auto" w:fill="D8D8D8"/>
            <w:vAlign w:val="center"/>
          </w:tcPr>
          <w:p w14:paraId="723BA554">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数据项标识符</w:t>
            </w:r>
          </w:p>
        </w:tc>
        <w:tc>
          <w:tcPr>
            <w:tcW w:w="924" w:type="dxa"/>
            <w:shd w:val="clear" w:color="auto" w:fill="D8D8D8"/>
            <w:vAlign w:val="center"/>
          </w:tcPr>
          <w:p w14:paraId="0157853A">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是否可空</w:t>
            </w:r>
          </w:p>
        </w:tc>
        <w:tc>
          <w:tcPr>
            <w:tcW w:w="1134" w:type="dxa"/>
            <w:shd w:val="clear" w:color="auto" w:fill="D8D8D8"/>
            <w:vAlign w:val="center"/>
          </w:tcPr>
          <w:p w14:paraId="053232F6">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字段类型</w:t>
            </w:r>
          </w:p>
        </w:tc>
        <w:tc>
          <w:tcPr>
            <w:tcW w:w="943" w:type="dxa"/>
            <w:shd w:val="clear" w:color="auto" w:fill="D8D8D8"/>
            <w:vAlign w:val="center"/>
          </w:tcPr>
          <w:p w14:paraId="54A6904F">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字段长度</w:t>
            </w:r>
          </w:p>
        </w:tc>
        <w:tc>
          <w:tcPr>
            <w:tcW w:w="1750" w:type="dxa"/>
            <w:shd w:val="clear" w:color="auto" w:fill="D8D8D8"/>
            <w:vAlign w:val="center"/>
          </w:tcPr>
          <w:p w14:paraId="65C95438">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备注</w:t>
            </w:r>
          </w:p>
        </w:tc>
      </w:tr>
      <w:tr w14:paraId="39412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35" w:type="dxa"/>
            <w:shd w:val="clear" w:color="auto" w:fill="auto"/>
            <w:vAlign w:val="center"/>
          </w:tcPr>
          <w:p w14:paraId="0FB725D9">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textAlignment w:val="auto"/>
              <w:rPr>
                <w:rFonts w:hint="default" w:ascii="宋体" w:hAnsi="宋体" w:eastAsia="宋体" w:cs="宋体"/>
                <w:color w:val="auto"/>
                <w:kern w:val="2"/>
                <w:sz w:val="21"/>
                <w:szCs w:val="21"/>
                <w:highlight w:val="none"/>
                <w:lang w:val="en-US" w:eastAsia="zh-CN" w:bidi="ar-SA"/>
              </w:rPr>
            </w:pPr>
            <w:bookmarkStart w:id="105" w:name="OLE_LINK1" w:colFirst="1" w:colLast="5"/>
            <w:r>
              <w:rPr>
                <w:rFonts w:hint="eastAsia" w:ascii="宋体" w:hAnsi="宋体" w:eastAsia="宋体" w:cs="宋体"/>
                <w:color w:val="auto"/>
                <w:szCs w:val="21"/>
                <w:highlight w:val="none"/>
              </w:rPr>
              <w:t>1</w:t>
            </w:r>
          </w:p>
        </w:tc>
        <w:tc>
          <w:tcPr>
            <w:tcW w:w="1675" w:type="dxa"/>
            <w:shd w:val="clear" w:color="auto" w:fill="auto"/>
            <w:vAlign w:val="center"/>
          </w:tcPr>
          <w:p w14:paraId="707E78D9">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购买方纳税人识别号</w:t>
            </w:r>
          </w:p>
        </w:tc>
        <w:tc>
          <w:tcPr>
            <w:tcW w:w="1344" w:type="dxa"/>
            <w:shd w:val="clear" w:color="auto" w:fill="auto"/>
            <w:vAlign w:val="center"/>
          </w:tcPr>
          <w:p w14:paraId="051DB3AE">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eastAsia="宋体" w:cs="宋体"/>
                <w:color w:val="auto"/>
                <w:szCs w:val="21"/>
                <w:highlight w:val="none"/>
              </w:rPr>
              <w:t>gmfnsrsbh</w:t>
            </w:r>
          </w:p>
        </w:tc>
        <w:tc>
          <w:tcPr>
            <w:tcW w:w="924" w:type="dxa"/>
            <w:shd w:val="clear" w:color="auto" w:fill="auto"/>
            <w:vAlign w:val="center"/>
          </w:tcPr>
          <w:p w14:paraId="60A0BD0C">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eastAsia="宋体" w:cs="宋体"/>
                <w:color w:val="auto"/>
                <w:szCs w:val="21"/>
                <w:highlight w:val="none"/>
              </w:rPr>
              <w:t>N</w:t>
            </w:r>
          </w:p>
        </w:tc>
        <w:tc>
          <w:tcPr>
            <w:tcW w:w="1134" w:type="dxa"/>
            <w:shd w:val="clear" w:color="auto" w:fill="auto"/>
            <w:vAlign w:val="center"/>
          </w:tcPr>
          <w:p w14:paraId="0E77F3E9">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eastAsia="宋体" w:cs="宋体"/>
                <w:color w:val="auto"/>
                <w:szCs w:val="21"/>
                <w:highlight w:val="none"/>
              </w:rPr>
              <w:t>varchar</w:t>
            </w:r>
          </w:p>
        </w:tc>
        <w:tc>
          <w:tcPr>
            <w:tcW w:w="943" w:type="dxa"/>
            <w:shd w:val="clear" w:color="auto" w:fill="auto"/>
            <w:vAlign w:val="center"/>
          </w:tcPr>
          <w:p w14:paraId="1CAE2E9E">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eastAsia="宋体" w:cs="宋体"/>
                <w:color w:val="auto"/>
                <w:szCs w:val="21"/>
                <w:highlight w:val="none"/>
              </w:rPr>
              <w:t>20</w:t>
            </w:r>
          </w:p>
        </w:tc>
        <w:tc>
          <w:tcPr>
            <w:tcW w:w="1750" w:type="dxa"/>
            <w:shd w:val="clear" w:color="auto" w:fill="auto"/>
            <w:vAlign w:val="center"/>
          </w:tcPr>
          <w:p w14:paraId="4DC51255">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default" w:ascii="宋体" w:hAnsi="宋体" w:eastAsia="宋体" w:cs="宋体"/>
                <w:color w:val="auto"/>
                <w:kern w:val="2"/>
                <w:sz w:val="21"/>
                <w:szCs w:val="21"/>
                <w:highlight w:val="none"/>
                <w:lang w:val="en-US" w:eastAsia="zh-CN" w:bidi="ar-SA"/>
              </w:rPr>
            </w:pPr>
          </w:p>
        </w:tc>
      </w:tr>
      <w:bookmarkEnd w:id="105"/>
    </w:tbl>
    <w:p w14:paraId="2CB5B72A">
      <w:pPr>
        <w:pStyle w:val="5"/>
        <w:numPr>
          <w:numId w:val="0"/>
        </w:numPr>
        <w:bidi w:val="0"/>
        <w:ind w:left="0" w:leftChars="0" w:firstLine="402" w:firstLineChars="0"/>
        <w:rPr>
          <w:rFonts w:hint="default"/>
          <w:highlight w:val="none"/>
          <w:lang w:val="en-US" w:eastAsia="zh-CN"/>
        </w:rPr>
      </w:pPr>
      <w:bookmarkStart w:id="106" w:name="_Toc646270041"/>
      <w:r>
        <w:rPr>
          <w:rFonts w:hint="eastAsia" w:ascii="黑体" w:hAnsi="黑体" w:eastAsia="黑体" w:cs="黑体"/>
          <w:b/>
          <w:kern w:val="0"/>
          <w:sz w:val="24"/>
          <w:szCs w:val="24"/>
          <w:lang w:val="en-US" w:eastAsia="zh-CN" w:bidi="ar-SA"/>
        </w:rPr>
        <w:t>6.4</w:t>
      </w:r>
      <w:r>
        <w:rPr>
          <w:rFonts w:hint="default"/>
          <w:highlight w:val="none"/>
          <w:lang w:val="en-US" w:eastAsia="zh-CN"/>
        </w:rPr>
        <w:t>请求报文示例</w:t>
      </w:r>
      <w:bookmarkEnd w:id="106"/>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522"/>
      </w:tblGrid>
      <w:tr w14:paraId="547EF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09A54258">
            <w:pPr>
              <w:keepNext w:val="0"/>
              <w:keepLines w:val="0"/>
              <w:widowControl w:val="0"/>
              <w:suppressLineNumbers w:val="0"/>
              <w:wordWrap w:val="0"/>
              <w:spacing w:before="0" w:beforeAutospacing="0" w:after="0" w:afterAutospacing="0"/>
              <w:ind w:left="0" w:right="0"/>
              <w:jc w:val="both"/>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w:t>
            </w:r>
          </w:p>
          <w:p w14:paraId="06A49204">
            <w:pPr>
              <w:keepNext w:val="0"/>
              <w:keepLines w:val="0"/>
              <w:widowControl w:val="0"/>
              <w:suppressLineNumbers w:val="0"/>
              <w:wordWrap w:val="0"/>
              <w:spacing w:before="0" w:beforeAutospacing="0" w:after="0" w:afterAutospacing="0"/>
              <w:ind w:left="0" w:right="0"/>
              <w:jc w:val="both"/>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"gmfnsrsbh":"91511302791806982U"</w:t>
            </w:r>
          </w:p>
          <w:p w14:paraId="3E63696C">
            <w:pPr>
              <w:keepNext w:val="0"/>
              <w:keepLines w:val="0"/>
              <w:widowControl w:val="0"/>
              <w:suppressLineNumbers w:val="0"/>
              <w:wordWrap w:val="0"/>
              <w:spacing w:before="0" w:beforeAutospacing="0" w:after="0" w:afterAutospacing="0"/>
              <w:ind w:left="0" w:right="0"/>
              <w:jc w:val="both"/>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w:t>
            </w:r>
          </w:p>
        </w:tc>
      </w:tr>
    </w:tbl>
    <w:p w14:paraId="577993C2">
      <w:pPr>
        <w:pStyle w:val="5"/>
        <w:numPr>
          <w:numId w:val="0"/>
        </w:numPr>
        <w:bidi w:val="0"/>
        <w:ind w:left="0" w:leftChars="0" w:firstLine="402" w:firstLineChars="0"/>
        <w:rPr>
          <w:rFonts w:hint="default"/>
          <w:highlight w:val="none"/>
          <w:lang w:val="en-US" w:eastAsia="zh-CN"/>
        </w:rPr>
      </w:pPr>
      <w:bookmarkStart w:id="107" w:name="_Toc1313815046"/>
      <w:r>
        <w:rPr>
          <w:rFonts w:hint="eastAsia" w:ascii="黑体" w:hAnsi="黑体" w:eastAsia="黑体" w:cs="黑体"/>
          <w:b/>
          <w:kern w:val="0"/>
          <w:sz w:val="24"/>
          <w:szCs w:val="24"/>
          <w:lang w:val="en-US" w:eastAsia="zh-CN" w:bidi="ar-SA"/>
        </w:rPr>
        <w:t>6.5</w:t>
      </w:r>
      <w:r>
        <w:rPr>
          <w:rFonts w:hint="default"/>
          <w:highlight w:val="none"/>
          <w:lang w:val="en-US" w:eastAsia="zh-CN"/>
        </w:rPr>
        <w:t>返回参数</w:t>
      </w:r>
      <w:bookmarkEnd w:id="107"/>
    </w:p>
    <w:tbl>
      <w:tblPr>
        <w:tblStyle w:val="29"/>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4"/>
        <w:gridCol w:w="1557"/>
        <w:gridCol w:w="1476"/>
        <w:gridCol w:w="806"/>
        <w:gridCol w:w="1017"/>
        <w:gridCol w:w="824"/>
        <w:gridCol w:w="2223"/>
      </w:tblGrid>
      <w:tr w14:paraId="3C7C1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1" w:type="pct"/>
            <w:shd w:val="clear" w:color="auto" w:fill="D8D8D8"/>
            <w:vAlign w:val="center"/>
          </w:tcPr>
          <w:p w14:paraId="23AE327B">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序号</w:t>
            </w:r>
          </w:p>
        </w:tc>
        <w:tc>
          <w:tcPr>
            <w:tcW w:w="914" w:type="pct"/>
            <w:shd w:val="clear" w:color="auto" w:fill="D8D8D8"/>
            <w:vAlign w:val="center"/>
          </w:tcPr>
          <w:p w14:paraId="6B798A9B">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数据项名称</w:t>
            </w:r>
          </w:p>
        </w:tc>
        <w:tc>
          <w:tcPr>
            <w:tcW w:w="866" w:type="pct"/>
            <w:shd w:val="clear" w:color="auto" w:fill="D8D8D8"/>
            <w:vAlign w:val="center"/>
          </w:tcPr>
          <w:p w14:paraId="2F56F231">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数据项标识符</w:t>
            </w:r>
          </w:p>
        </w:tc>
        <w:tc>
          <w:tcPr>
            <w:tcW w:w="473" w:type="pct"/>
            <w:shd w:val="clear" w:color="auto" w:fill="D8D8D8"/>
            <w:vAlign w:val="center"/>
          </w:tcPr>
          <w:p w14:paraId="10A5325A">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是否可空</w:t>
            </w:r>
          </w:p>
        </w:tc>
        <w:tc>
          <w:tcPr>
            <w:tcW w:w="597" w:type="pct"/>
            <w:shd w:val="clear" w:color="auto" w:fill="D8D8D8"/>
            <w:vAlign w:val="center"/>
          </w:tcPr>
          <w:p w14:paraId="068C4D49">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字段类型</w:t>
            </w:r>
          </w:p>
        </w:tc>
        <w:tc>
          <w:tcPr>
            <w:tcW w:w="484" w:type="pct"/>
            <w:shd w:val="clear" w:color="auto" w:fill="D8D8D8"/>
            <w:vAlign w:val="center"/>
          </w:tcPr>
          <w:p w14:paraId="0950D3A1">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字段长度</w:t>
            </w:r>
          </w:p>
        </w:tc>
        <w:tc>
          <w:tcPr>
            <w:tcW w:w="1302" w:type="pct"/>
            <w:shd w:val="clear" w:color="auto" w:fill="D8D8D8"/>
            <w:vAlign w:val="center"/>
          </w:tcPr>
          <w:p w14:paraId="33C6B151">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备注</w:t>
            </w:r>
          </w:p>
        </w:tc>
      </w:tr>
      <w:tr w14:paraId="20277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1" w:type="pct"/>
            <w:shd w:val="clear" w:color="auto" w:fill="auto"/>
            <w:vAlign w:val="center"/>
          </w:tcPr>
          <w:p w14:paraId="2F3533B2">
            <w:pPr>
              <w:pStyle w:val="57"/>
              <w:keepNext w:val="0"/>
              <w:keepLines w:val="0"/>
              <w:pageBreakBefore w:val="0"/>
              <w:widowControl/>
              <w:numPr>
                <w:ilvl w:val="0"/>
                <w:numId w:val="6"/>
              </w:numPr>
              <w:suppressLineNumbers w:val="0"/>
              <w:tabs>
                <w:tab w:val="clear" w:pos="0"/>
              </w:tabs>
              <w:kinsoku/>
              <w:wordWrap/>
              <w:overflowPunct/>
              <w:topLinePunct w:val="0"/>
              <w:autoSpaceDE/>
              <w:autoSpaceDN/>
              <w:bidi w:val="0"/>
              <w:spacing w:before="0" w:beforeAutospacing="0" w:after="0" w:afterAutospacing="0" w:line="240" w:lineRule="auto"/>
              <w:ind w:left="0" w:leftChars="0" w:right="0" w:firstLine="0" w:firstLineChars="0"/>
              <w:textAlignment w:val="auto"/>
              <w:rPr>
                <w:rFonts w:hint="default" w:ascii="宋体" w:hAnsi="宋体" w:eastAsia="宋体" w:cs="宋体"/>
                <w:color w:val="auto"/>
                <w:kern w:val="2"/>
                <w:sz w:val="21"/>
                <w:szCs w:val="21"/>
                <w:highlight w:val="none"/>
                <w:lang w:val="en-US" w:eastAsia="zh-CN" w:bidi="ar-SA"/>
              </w:rPr>
            </w:pPr>
          </w:p>
        </w:tc>
        <w:tc>
          <w:tcPr>
            <w:tcW w:w="914" w:type="pct"/>
            <w:shd w:val="clear" w:color="auto" w:fill="auto"/>
            <w:vAlign w:val="center"/>
          </w:tcPr>
          <w:p w14:paraId="7B5841A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jc w:val="left"/>
              <w:textAlignment w:val="auto"/>
              <w:rPr>
                <w:rFonts w:hint="eastAsia" w:ascii="宋体" w:hAnsi="宋体" w:eastAsia="宋体" w:cs="宋体"/>
                <w:b w:val="0"/>
                <w:bCs w:val="0"/>
                <w:kern w:val="0"/>
                <w:sz w:val="21"/>
                <w:szCs w:val="21"/>
                <w:highlight w:val="none"/>
                <w:lang w:val="en-US" w:eastAsia="zh-CN" w:bidi="ar"/>
              </w:rPr>
            </w:pPr>
            <w:r>
              <w:rPr>
                <w:rFonts w:hint="eastAsia" w:ascii="宋体" w:hAnsi="宋体" w:eastAsia="宋体" w:cs="宋体"/>
                <w:b w:val="0"/>
                <w:bCs w:val="0"/>
                <w:kern w:val="0"/>
                <w:szCs w:val="21"/>
                <w:highlight w:val="none"/>
                <w:lang w:bidi="ar"/>
              </w:rPr>
              <w:t>返回码</w:t>
            </w:r>
          </w:p>
        </w:tc>
        <w:tc>
          <w:tcPr>
            <w:tcW w:w="866" w:type="pct"/>
            <w:shd w:val="clear" w:color="auto" w:fill="auto"/>
            <w:vAlign w:val="center"/>
          </w:tcPr>
          <w:p w14:paraId="30C07B3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jc w:val="center"/>
              <w:textAlignment w:val="auto"/>
              <w:rPr>
                <w:rFonts w:hint="eastAsia" w:ascii="宋体" w:hAnsi="宋体" w:eastAsia="宋体" w:cs="宋体"/>
                <w:b w:val="0"/>
                <w:bCs w:val="0"/>
                <w:kern w:val="0"/>
                <w:sz w:val="21"/>
                <w:szCs w:val="21"/>
                <w:highlight w:val="none"/>
                <w:lang w:val="en-US" w:eastAsia="zh-CN" w:bidi="ar"/>
              </w:rPr>
            </w:pPr>
            <w:r>
              <w:rPr>
                <w:rFonts w:hint="eastAsia" w:ascii="宋体" w:hAnsi="宋体" w:eastAsia="宋体" w:cs="宋体"/>
                <w:b w:val="0"/>
                <w:bCs w:val="0"/>
                <w:kern w:val="0"/>
                <w:szCs w:val="21"/>
                <w:highlight w:val="none"/>
                <w:lang w:bidi="ar"/>
              </w:rPr>
              <w:t>returncode</w:t>
            </w:r>
          </w:p>
        </w:tc>
        <w:tc>
          <w:tcPr>
            <w:tcW w:w="473" w:type="pct"/>
            <w:shd w:val="clear" w:color="auto" w:fill="auto"/>
            <w:vAlign w:val="center"/>
          </w:tcPr>
          <w:p w14:paraId="68C0C6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jc w:val="center"/>
              <w:textAlignment w:val="auto"/>
              <w:rPr>
                <w:rFonts w:hint="eastAsia" w:ascii="宋体" w:hAnsi="宋体" w:eastAsia="宋体" w:cs="宋体"/>
                <w:b w:val="0"/>
                <w:bCs w:val="0"/>
                <w:kern w:val="0"/>
                <w:sz w:val="21"/>
                <w:szCs w:val="21"/>
                <w:highlight w:val="none"/>
                <w:lang w:val="en-US" w:eastAsia="zh-CN" w:bidi="ar-SA"/>
              </w:rPr>
            </w:pPr>
            <w:r>
              <w:rPr>
                <w:rFonts w:hint="eastAsia" w:ascii="宋体" w:hAnsi="宋体" w:eastAsia="宋体" w:cs="宋体"/>
                <w:b w:val="0"/>
                <w:bCs w:val="0"/>
                <w:kern w:val="0"/>
                <w:szCs w:val="21"/>
                <w:highlight w:val="none"/>
              </w:rPr>
              <w:t>N</w:t>
            </w:r>
          </w:p>
        </w:tc>
        <w:tc>
          <w:tcPr>
            <w:tcW w:w="597" w:type="pct"/>
            <w:shd w:val="clear" w:color="auto" w:fill="auto"/>
            <w:vAlign w:val="center"/>
          </w:tcPr>
          <w:p w14:paraId="6ECA464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jc w:val="center"/>
              <w:textAlignment w:val="auto"/>
              <w:rPr>
                <w:rFonts w:hint="eastAsia" w:ascii="宋体" w:hAnsi="宋体" w:eastAsia="宋体" w:cs="宋体"/>
                <w:b w:val="0"/>
                <w:bCs w:val="0"/>
                <w:kern w:val="0"/>
                <w:sz w:val="21"/>
                <w:szCs w:val="21"/>
                <w:highlight w:val="none"/>
                <w:lang w:val="en-US" w:eastAsia="zh-CN" w:bidi="ar"/>
              </w:rPr>
            </w:pPr>
            <w:r>
              <w:rPr>
                <w:rFonts w:hint="eastAsia" w:ascii="宋体" w:hAnsi="宋体" w:eastAsia="宋体" w:cs="宋体"/>
                <w:color w:val="auto"/>
                <w:szCs w:val="21"/>
                <w:highlight w:val="none"/>
              </w:rPr>
              <w:t>varchar</w:t>
            </w:r>
          </w:p>
        </w:tc>
        <w:tc>
          <w:tcPr>
            <w:tcW w:w="484" w:type="pct"/>
            <w:shd w:val="clear" w:color="auto" w:fill="auto"/>
            <w:vAlign w:val="center"/>
          </w:tcPr>
          <w:p w14:paraId="70826F5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jc w:val="center"/>
              <w:textAlignment w:val="auto"/>
              <w:rPr>
                <w:rFonts w:hint="eastAsia" w:ascii="宋体" w:hAnsi="宋体" w:eastAsia="宋体" w:cs="宋体"/>
                <w:b w:val="0"/>
                <w:bCs w:val="0"/>
                <w:kern w:val="0"/>
                <w:sz w:val="21"/>
                <w:szCs w:val="21"/>
                <w:highlight w:val="none"/>
                <w:lang w:val="en-US" w:eastAsia="zh-CN" w:bidi="ar"/>
              </w:rPr>
            </w:pPr>
            <w:r>
              <w:rPr>
                <w:rFonts w:hint="eastAsia" w:ascii="宋体" w:hAnsi="宋体" w:eastAsia="宋体" w:cs="宋体"/>
                <w:b w:val="0"/>
                <w:bCs w:val="0"/>
                <w:kern w:val="0"/>
                <w:szCs w:val="21"/>
                <w:highlight w:val="none"/>
                <w:lang w:bidi="ar"/>
              </w:rPr>
              <w:t>2</w:t>
            </w:r>
          </w:p>
        </w:tc>
        <w:tc>
          <w:tcPr>
            <w:tcW w:w="1302" w:type="pct"/>
            <w:shd w:val="clear" w:color="auto" w:fill="auto"/>
            <w:vAlign w:val="center"/>
          </w:tcPr>
          <w:p w14:paraId="1EBF62A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eastAsia" w:ascii="宋体" w:hAnsi="宋体" w:eastAsia="宋体" w:cs="宋体"/>
                <w:b w:val="0"/>
                <w:bCs w:val="0"/>
                <w:kern w:val="0"/>
                <w:szCs w:val="21"/>
                <w:highlight w:val="none"/>
              </w:rPr>
            </w:pPr>
            <w:r>
              <w:rPr>
                <w:rFonts w:hint="eastAsia" w:ascii="宋体" w:hAnsi="宋体" w:eastAsia="宋体" w:cs="宋体"/>
                <w:b w:val="0"/>
                <w:bCs w:val="0"/>
                <w:kern w:val="0"/>
                <w:szCs w:val="21"/>
                <w:highlight w:val="none"/>
              </w:rPr>
              <w:t>00：成功</w:t>
            </w:r>
          </w:p>
          <w:p w14:paraId="689D4E06">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jc w:val="center"/>
              <w:textAlignment w:val="auto"/>
              <w:rPr>
                <w:rFonts w:hint="eastAsia" w:ascii="宋体" w:hAnsi="宋体" w:eastAsia="宋体" w:cs="宋体"/>
                <w:b w:val="0"/>
                <w:bCs w:val="0"/>
                <w:kern w:val="0"/>
                <w:sz w:val="21"/>
                <w:szCs w:val="21"/>
                <w:highlight w:val="none"/>
                <w:lang w:val="en-US" w:eastAsia="zh-CN" w:bidi="ar-SA"/>
              </w:rPr>
            </w:pPr>
            <w:r>
              <w:rPr>
                <w:rFonts w:hint="eastAsia" w:ascii="宋体" w:hAnsi="宋体" w:cs="宋体"/>
                <w:b w:val="0"/>
                <w:bCs w:val="0"/>
                <w:kern w:val="0"/>
                <w:szCs w:val="21"/>
                <w:highlight w:val="none"/>
                <w:lang w:val="en-US" w:eastAsia="zh-CN"/>
              </w:rPr>
              <w:t>其它值</w:t>
            </w:r>
            <w:r>
              <w:rPr>
                <w:rFonts w:hint="eastAsia" w:ascii="宋体" w:hAnsi="宋体" w:eastAsia="宋体" w:cs="宋体"/>
                <w:b w:val="0"/>
                <w:bCs w:val="0"/>
                <w:kern w:val="0"/>
                <w:szCs w:val="21"/>
                <w:highlight w:val="none"/>
              </w:rPr>
              <w:t>：失败</w:t>
            </w:r>
          </w:p>
        </w:tc>
      </w:tr>
      <w:tr w14:paraId="69DA3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1" w:type="pct"/>
            <w:vAlign w:val="center"/>
          </w:tcPr>
          <w:p w14:paraId="7376EF80">
            <w:pPr>
              <w:pStyle w:val="57"/>
              <w:keepNext w:val="0"/>
              <w:keepLines w:val="0"/>
              <w:pageBreakBefore w:val="0"/>
              <w:widowControl/>
              <w:numPr>
                <w:ilvl w:val="0"/>
                <w:numId w:val="6"/>
              </w:numPr>
              <w:suppressLineNumbers w:val="0"/>
              <w:tabs>
                <w:tab w:val="clear" w:pos="0"/>
              </w:tabs>
              <w:kinsoku/>
              <w:wordWrap/>
              <w:overflowPunct/>
              <w:topLinePunct w:val="0"/>
              <w:autoSpaceDE/>
              <w:autoSpaceDN/>
              <w:bidi w:val="0"/>
              <w:spacing w:before="0" w:beforeAutospacing="0" w:after="0" w:afterAutospacing="0" w:line="240" w:lineRule="auto"/>
              <w:ind w:left="0" w:leftChars="0" w:right="0" w:firstLine="0" w:firstLineChars="0"/>
              <w:textAlignment w:val="auto"/>
              <w:rPr>
                <w:rFonts w:hint="default" w:ascii="宋体" w:hAnsi="宋体" w:eastAsia="宋体" w:cs="宋体"/>
                <w:color w:val="auto"/>
                <w:kern w:val="2"/>
                <w:sz w:val="21"/>
                <w:szCs w:val="21"/>
                <w:highlight w:val="none"/>
                <w:lang w:val="en-US" w:eastAsia="zh-CN" w:bidi="ar-SA"/>
              </w:rPr>
            </w:pPr>
          </w:p>
        </w:tc>
        <w:tc>
          <w:tcPr>
            <w:tcW w:w="914" w:type="pct"/>
            <w:shd w:val="clear" w:color="auto" w:fill="auto"/>
            <w:vAlign w:val="center"/>
          </w:tcPr>
          <w:p w14:paraId="2A15650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jc w:val="left"/>
              <w:textAlignment w:val="auto"/>
              <w:rPr>
                <w:rFonts w:hint="eastAsia" w:ascii="宋体" w:hAnsi="宋体" w:eastAsia="宋体" w:cs="宋体"/>
                <w:b w:val="0"/>
                <w:bCs w:val="0"/>
                <w:kern w:val="0"/>
                <w:sz w:val="21"/>
                <w:szCs w:val="21"/>
                <w:highlight w:val="none"/>
                <w:lang w:val="en-US" w:eastAsia="zh-CN" w:bidi="ar"/>
              </w:rPr>
            </w:pPr>
            <w:r>
              <w:rPr>
                <w:rFonts w:hint="eastAsia" w:ascii="宋体" w:hAnsi="宋体" w:eastAsia="宋体" w:cs="宋体"/>
                <w:b w:val="0"/>
                <w:bCs w:val="0"/>
                <w:kern w:val="0"/>
                <w:szCs w:val="21"/>
                <w:highlight w:val="none"/>
                <w:lang w:bidi="ar"/>
              </w:rPr>
              <w:t>返回信息</w:t>
            </w:r>
          </w:p>
        </w:tc>
        <w:tc>
          <w:tcPr>
            <w:tcW w:w="866" w:type="pct"/>
            <w:shd w:val="clear" w:color="auto" w:fill="auto"/>
            <w:vAlign w:val="center"/>
          </w:tcPr>
          <w:p w14:paraId="2F4B726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jc w:val="center"/>
              <w:textAlignment w:val="auto"/>
              <w:rPr>
                <w:rFonts w:hint="eastAsia" w:ascii="宋体" w:hAnsi="宋体" w:eastAsia="宋体" w:cs="宋体"/>
                <w:b w:val="0"/>
                <w:bCs w:val="0"/>
                <w:kern w:val="0"/>
                <w:sz w:val="21"/>
                <w:szCs w:val="21"/>
                <w:highlight w:val="none"/>
                <w:lang w:val="en-US" w:eastAsia="zh-CN" w:bidi="ar"/>
              </w:rPr>
            </w:pPr>
            <w:r>
              <w:rPr>
                <w:rFonts w:hint="eastAsia" w:ascii="宋体" w:hAnsi="宋体" w:eastAsia="宋体" w:cs="宋体"/>
                <w:b w:val="0"/>
                <w:bCs w:val="0"/>
                <w:kern w:val="0"/>
                <w:szCs w:val="21"/>
                <w:highlight w:val="none"/>
                <w:lang w:bidi="ar"/>
              </w:rPr>
              <w:t>returnmsg</w:t>
            </w:r>
          </w:p>
        </w:tc>
        <w:tc>
          <w:tcPr>
            <w:tcW w:w="473" w:type="pct"/>
            <w:shd w:val="clear" w:color="auto" w:fill="auto"/>
            <w:vAlign w:val="center"/>
          </w:tcPr>
          <w:p w14:paraId="5045335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jc w:val="center"/>
              <w:textAlignment w:val="auto"/>
              <w:rPr>
                <w:rFonts w:hint="eastAsia" w:ascii="宋体" w:hAnsi="宋体" w:eastAsia="宋体" w:cs="宋体"/>
                <w:b w:val="0"/>
                <w:bCs w:val="0"/>
                <w:kern w:val="0"/>
                <w:sz w:val="21"/>
                <w:szCs w:val="21"/>
                <w:highlight w:val="none"/>
                <w:lang w:val="en-US" w:eastAsia="zh-CN" w:bidi="ar-SA"/>
              </w:rPr>
            </w:pPr>
            <w:r>
              <w:rPr>
                <w:rFonts w:hint="eastAsia" w:ascii="宋体" w:hAnsi="宋体" w:eastAsia="宋体" w:cs="宋体"/>
                <w:b w:val="0"/>
                <w:bCs w:val="0"/>
                <w:kern w:val="0"/>
                <w:szCs w:val="21"/>
                <w:highlight w:val="none"/>
              </w:rPr>
              <w:t>Y</w:t>
            </w:r>
          </w:p>
        </w:tc>
        <w:tc>
          <w:tcPr>
            <w:tcW w:w="597" w:type="pct"/>
            <w:shd w:val="clear" w:color="auto" w:fill="auto"/>
            <w:vAlign w:val="center"/>
          </w:tcPr>
          <w:p w14:paraId="6D58F38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jc w:val="center"/>
              <w:textAlignment w:val="auto"/>
              <w:rPr>
                <w:rFonts w:hint="eastAsia" w:ascii="宋体" w:hAnsi="宋体" w:eastAsia="宋体" w:cs="宋体"/>
                <w:b w:val="0"/>
                <w:bCs w:val="0"/>
                <w:kern w:val="0"/>
                <w:sz w:val="21"/>
                <w:szCs w:val="21"/>
                <w:highlight w:val="none"/>
                <w:lang w:val="en-US" w:eastAsia="zh-CN" w:bidi="ar"/>
              </w:rPr>
            </w:pPr>
            <w:r>
              <w:rPr>
                <w:rFonts w:hint="eastAsia" w:ascii="宋体" w:hAnsi="宋体" w:eastAsia="宋体" w:cs="宋体"/>
                <w:color w:val="auto"/>
                <w:szCs w:val="21"/>
                <w:highlight w:val="none"/>
              </w:rPr>
              <w:t>varchar</w:t>
            </w:r>
          </w:p>
        </w:tc>
        <w:tc>
          <w:tcPr>
            <w:tcW w:w="484" w:type="pct"/>
            <w:shd w:val="clear" w:color="auto" w:fill="auto"/>
            <w:vAlign w:val="center"/>
          </w:tcPr>
          <w:p w14:paraId="7101E84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jc w:val="center"/>
              <w:textAlignment w:val="auto"/>
              <w:rPr>
                <w:rFonts w:hint="eastAsia" w:ascii="宋体" w:hAnsi="宋体" w:eastAsia="宋体" w:cs="宋体"/>
                <w:b w:val="0"/>
                <w:bCs w:val="0"/>
                <w:kern w:val="0"/>
                <w:sz w:val="21"/>
                <w:szCs w:val="21"/>
                <w:highlight w:val="none"/>
                <w:lang w:val="en-US" w:eastAsia="zh-CN" w:bidi="ar"/>
              </w:rPr>
            </w:pPr>
            <w:r>
              <w:rPr>
                <w:rFonts w:hint="eastAsia" w:ascii="宋体" w:hAnsi="宋体" w:eastAsia="宋体" w:cs="宋体"/>
                <w:b w:val="0"/>
                <w:bCs w:val="0"/>
                <w:kern w:val="0"/>
                <w:szCs w:val="21"/>
                <w:highlight w:val="none"/>
                <w:lang w:bidi="ar"/>
              </w:rPr>
              <w:t>2000</w:t>
            </w:r>
          </w:p>
        </w:tc>
        <w:tc>
          <w:tcPr>
            <w:tcW w:w="1302" w:type="pct"/>
            <w:shd w:val="clear" w:color="auto" w:fill="auto"/>
            <w:vAlign w:val="center"/>
          </w:tcPr>
          <w:p w14:paraId="539630E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jc w:val="center"/>
              <w:textAlignment w:val="auto"/>
              <w:rPr>
                <w:rFonts w:hint="eastAsia" w:ascii="宋体" w:hAnsi="宋体" w:eastAsia="宋体" w:cs="宋体"/>
                <w:b w:val="0"/>
                <w:bCs w:val="0"/>
                <w:kern w:val="0"/>
                <w:sz w:val="21"/>
                <w:szCs w:val="21"/>
                <w:highlight w:val="none"/>
                <w:lang w:val="en-US" w:eastAsia="zh-CN" w:bidi="ar-SA"/>
              </w:rPr>
            </w:pPr>
            <w:r>
              <w:rPr>
                <w:rFonts w:hint="eastAsia" w:ascii="宋体" w:hAnsi="宋体" w:eastAsia="宋体" w:cs="宋体"/>
                <w:b w:val="0"/>
                <w:bCs w:val="0"/>
                <w:kern w:val="0"/>
                <w:szCs w:val="21"/>
                <w:highlight w:val="none"/>
              </w:rPr>
              <w:t>返回码为</w:t>
            </w:r>
            <w:r>
              <w:rPr>
                <w:rFonts w:hint="eastAsia" w:ascii="宋体" w:hAnsi="宋体" w:cs="宋体"/>
                <w:b w:val="0"/>
                <w:bCs w:val="0"/>
                <w:kern w:val="0"/>
                <w:szCs w:val="21"/>
                <w:highlight w:val="none"/>
                <w:lang w:val="en-US" w:eastAsia="zh-CN"/>
              </w:rPr>
              <w:t>其它值</w:t>
            </w:r>
            <w:r>
              <w:rPr>
                <w:rFonts w:hint="eastAsia" w:ascii="宋体" w:hAnsi="宋体" w:eastAsia="宋体" w:cs="宋体"/>
                <w:b w:val="0"/>
                <w:bCs w:val="0"/>
                <w:kern w:val="0"/>
                <w:szCs w:val="21"/>
                <w:highlight w:val="none"/>
              </w:rPr>
              <w:t>时，不可为空。</w:t>
            </w:r>
          </w:p>
        </w:tc>
      </w:tr>
      <w:tr w14:paraId="4B6ED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1" w:type="pct"/>
            <w:vAlign w:val="center"/>
          </w:tcPr>
          <w:p w14:paraId="095E5459">
            <w:pPr>
              <w:pStyle w:val="57"/>
              <w:keepNext w:val="0"/>
              <w:keepLines w:val="0"/>
              <w:pageBreakBefore w:val="0"/>
              <w:widowControl/>
              <w:numPr>
                <w:ilvl w:val="0"/>
                <w:numId w:val="6"/>
              </w:numPr>
              <w:suppressLineNumbers w:val="0"/>
              <w:tabs>
                <w:tab w:val="clear" w:pos="0"/>
              </w:tabs>
              <w:kinsoku/>
              <w:wordWrap/>
              <w:overflowPunct/>
              <w:topLinePunct w:val="0"/>
              <w:autoSpaceDE/>
              <w:autoSpaceDN/>
              <w:bidi w:val="0"/>
              <w:spacing w:before="0" w:beforeAutospacing="0" w:after="0" w:afterAutospacing="0" w:line="240" w:lineRule="auto"/>
              <w:ind w:left="0" w:leftChars="0" w:right="0" w:firstLine="0" w:firstLineChars="0"/>
              <w:textAlignment w:val="auto"/>
              <w:rPr>
                <w:rFonts w:hint="default" w:ascii="宋体" w:hAnsi="宋体" w:eastAsia="宋体" w:cs="宋体"/>
                <w:color w:val="auto"/>
                <w:kern w:val="2"/>
                <w:sz w:val="21"/>
                <w:szCs w:val="21"/>
                <w:highlight w:val="none"/>
                <w:lang w:val="en-US" w:eastAsia="zh-CN" w:bidi="ar-SA"/>
              </w:rPr>
            </w:pPr>
            <w:bookmarkStart w:id="108" w:name="_Toc2061578212"/>
          </w:p>
        </w:tc>
        <w:tc>
          <w:tcPr>
            <w:tcW w:w="914" w:type="pct"/>
            <w:shd w:val="clear" w:color="auto" w:fill="auto"/>
            <w:vAlign w:val="center"/>
          </w:tcPr>
          <w:p w14:paraId="374E6F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jc w:val="left"/>
              <w:textAlignment w:val="auto"/>
              <w:rPr>
                <w:rFonts w:hint="default" w:ascii="宋体" w:hAnsi="宋体" w:eastAsia="宋体" w:cs="宋体"/>
                <w:b w:val="0"/>
                <w:bCs w:val="0"/>
                <w:kern w:val="0"/>
                <w:szCs w:val="21"/>
                <w:highlight w:val="none"/>
                <w:lang w:val="en-US" w:eastAsia="zh-CN" w:bidi="ar"/>
              </w:rPr>
            </w:pPr>
            <w:r>
              <w:rPr>
                <w:rFonts w:hint="eastAsia" w:ascii="宋体" w:hAnsi="宋体" w:cs="宋体"/>
                <w:b w:val="0"/>
                <w:bCs w:val="0"/>
                <w:kern w:val="0"/>
                <w:szCs w:val="21"/>
                <w:highlight w:val="none"/>
                <w:lang w:val="en-US" w:eastAsia="zh-CN" w:bidi="ar"/>
              </w:rPr>
              <w:t>明细数据</w:t>
            </w:r>
          </w:p>
        </w:tc>
        <w:tc>
          <w:tcPr>
            <w:tcW w:w="866" w:type="pct"/>
            <w:shd w:val="clear" w:color="auto" w:fill="auto"/>
            <w:vAlign w:val="center"/>
          </w:tcPr>
          <w:p w14:paraId="6FD7C1C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jc w:val="center"/>
              <w:textAlignment w:val="auto"/>
              <w:rPr>
                <w:rFonts w:hint="default" w:ascii="宋体" w:hAnsi="宋体" w:eastAsia="宋体" w:cs="宋体"/>
                <w:b w:val="0"/>
                <w:bCs w:val="0"/>
                <w:kern w:val="0"/>
                <w:szCs w:val="21"/>
                <w:highlight w:val="none"/>
                <w:lang w:val="en-US" w:eastAsia="zh-CN" w:bidi="ar"/>
              </w:rPr>
            </w:pPr>
          </w:p>
        </w:tc>
        <w:tc>
          <w:tcPr>
            <w:tcW w:w="473" w:type="pct"/>
            <w:shd w:val="clear" w:color="auto" w:fill="auto"/>
            <w:vAlign w:val="center"/>
          </w:tcPr>
          <w:p w14:paraId="22DACB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jc w:val="center"/>
              <w:textAlignment w:val="auto"/>
              <w:rPr>
                <w:rFonts w:hint="eastAsia" w:ascii="宋体" w:hAnsi="宋体" w:eastAsia="宋体" w:cs="宋体"/>
                <w:b w:val="0"/>
                <w:bCs w:val="0"/>
                <w:kern w:val="0"/>
                <w:szCs w:val="21"/>
                <w:highlight w:val="none"/>
                <w:lang w:val="en-US" w:eastAsia="zh-CN"/>
              </w:rPr>
            </w:pPr>
            <w:r>
              <w:rPr>
                <w:rFonts w:hint="eastAsia" w:ascii="宋体" w:hAnsi="宋体" w:cs="宋体"/>
                <w:b w:val="0"/>
                <w:bCs w:val="0"/>
                <w:kern w:val="0"/>
                <w:szCs w:val="21"/>
                <w:highlight w:val="none"/>
                <w:lang w:val="en-US" w:eastAsia="zh-CN"/>
              </w:rPr>
              <w:t>Y</w:t>
            </w:r>
          </w:p>
        </w:tc>
        <w:tc>
          <w:tcPr>
            <w:tcW w:w="597" w:type="pct"/>
            <w:shd w:val="clear" w:color="auto" w:fill="auto"/>
            <w:vAlign w:val="center"/>
          </w:tcPr>
          <w:p w14:paraId="6B990BC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jc w:val="center"/>
              <w:textAlignment w:val="auto"/>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list</w:t>
            </w:r>
          </w:p>
        </w:tc>
        <w:tc>
          <w:tcPr>
            <w:tcW w:w="484" w:type="pct"/>
            <w:shd w:val="clear" w:color="auto" w:fill="auto"/>
            <w:vAlign w:val="center"/>
          </w:tcPr>
          <w:p w14:paraId="25152A2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jc w:val="center"/>
              <w:textAlignment w:val="auto"/>
              <w:rPr>
                <w:rFonts w:hint="eastAsia" w:ascii="宋体" w:hAnsi="宋体" w:eastAsia="宋体" w:cs="宋体"/>
                <w:b w:val="0"/>
                <w:bCs w:val="0"/>
                <w:kern w:val="0"/>
                <w:szCs w:val="21"/>
                <w:highlight w:val="none"/>
                <w:lang w:bidi="ar"/>
              </w:rPr>
            </w:pPr>
          </w:p>
        </w:tc>
        <w:tc>
          <w:tcPr>
            <w:tcW w:w="1302" w:type="pct"/>
            <w:shd w:val="clear" w:color="auto" w:fill="auto"/>
            <w:vAlign w:val="center"/>
          </w:tcPr>
          <w:p w14:paraId="43A474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jc w:val="center"/>
              <w:textAlignment w:val="auto"/>
              <w:rPr>
                <w:rFonts w:hint="eastAsia" w:ascii="宋体" w:hAnsi="宋体" w:eastAsia="宋体" w:cs="宋体"/>
                <w:b w:val="0"/>
                <w:bCs w:val="0"/>
                <w:kern w:val="0"/>
                <w:szCs w:val="21"/>
                <w:highlight w:val="none"/>
              </w:rPr>
            </w:pPr>
          </w:p>
        </w:tc>
      </w:tr>
      <w:tr w14:paraId="75E4D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5000" w:type="pct"/>
            <w:gridSpan w:val="7"/>
            <w:shd w:val="clear" w:color="auto" w:fill="D7D7D7" w:themeFill="background1" w:themeFillShade="D8"/>
            <w:vAlign w:val="center"/>
          </w:tcPr>
          <w:p w14:paraId="70D8A8D2">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center"/>
              <w:textAlignment w:val="auto"/>
              <w:rPr>
                <w:rFonts w:hint="default" w:ascii="宋体" w:hAnsi="宋体" w:cs="宋体"/>
                <w:color w:val="auto"/>
                <w:szCs w:val="21"/>
                <w:highlight w:val="none"/>
                <w:lang w:val="en-US" w:eastAsia="zh-CN"/>
              </w:rPr>
            </w:pPr>
            <w:r>
              <w:rPr>
                <w:rFonts w:hint="eastAsia" w:ascii="宋体" w:hAnsi="宋体" w:cs="宋体"/>
                <w:b/>
                <w:bCs/>
                <w:kern w:val="0"/>
                <w:szCs w:val="21"/>
                <w:highlight w:val="none"/>
                <w:lang w:val="en-US" w:eastAsia="zh-CN" w:bidi="ar"/>
              </w:rPr>
              <w:t>明细数据mxsj</w:t>
            </w:r>
          </w:p>
        </w:tc>
      </w:tr>
      <w:tr w14:paraId="6A030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1" w:type="pct"/>
            <w:shd w:val="clear" w:color="auto" w:fill="D7D7D7" w:themeFill="background1" w:themeFillShade="D8"/>
            <w:vAlign w:val="center"/>
          </w:tcPr>
          <w:p w14:paraId="43638C87">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leftChars="0" w:right="0" w:rightChars="0" w:firstLine="0" w:firstLineChars="0"/>
              <w:jc w:val="center"/>
              <w:textAlignment w:val="auto"/>
              <w:rPr>
                <w:rFonts w:hint="eastAsia" w:ascii="Arial" w:hAnsi="Arial" w:eastAsia="宋体" w:cs="Arial"/>
                <w:b/>
                <w:bCs/>
                <w:kern w:val="2"/>
                <w:sz w:val="21"/>
                <w:szCs w:val="21"/>
                <w:highlight w:val="none"/>
                <w:lang w:val="en-US" w:eastAsia="zh-CN" w:bidi="ar-SA"/>
              </w:rPr>
            </w:pPr>
            <w:r>
              <w:rPr>
                <w:rFonts w:hint="default" w:ascii="Arial" w:hAnsi="Arial" w:cs="Arial"/>
                <w:b/>
                <w:bCs/>
                <w:highlight w:val="none"/>
              </w:rPr>
              <w:t>序号</w:t>
            </w:r>
          </w:p>
        </w:tc>
        <w:tc>
          <w:tcPr>
            <w:tcW w:w="914" w:type="pct"/>
            <w:shd w:val="clear" w:color="auto" w:fill="D7D7D7" w:themeFill="background1" w:themeFillShade="D8"/>
            <w:vAlign w:val="center"/>
          </w:tcPr>
          <w:p w14:paraId="4A4EE331">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leftChars="0" w:right="0" w:rightChars="0" w:firstLine="0" w:firstLineChars="0"/>
              <w:jc w:val="center"/>
              <w:textAlignment w:val="auto"/>
              <w:rPr>
                <w:rFonts w:hint="default" w:ascii="Arial" w:hAnsi="Arial" w:eastAsia="宋体" w:cs="Arial"/>
                <w:b/>
                <w:bCs/>
                <w:kern w:val="2"/>
                <w:sz w:val="21"/>
                <w:szCs w:val="21"/>
                <w:highlight w:val="none"/>
                <w:lang w:val="en-US" w:eastAsia="zh-CN" w:bidi="ar-SA"/>
              </w:rPr>
            </w:pPr>
            <w:r>
              <w:rPr>
                <w:rFonts w:hint="default" w:ascii="Arial" w:hAnsi="Arial" w:cs="Arial"/>
                <w:b/>
                <w:bCs/>
                <w:highlight w:val="none"/>
              </w:rPr>
              <w:t>数据项名称</w:t>
            </w:r>
          </w:p>
        </w:tc>
        <w:tc>
          <w:tcPr>
            <w:tcW w:w="866" w:type="pct"/>
            <w:shd w:val="clear" w:color="auto" w:fill="D7D7D7" w:themeFill="background1" w:themeFillShade="D8"/>
            <w:vAlign w:val="center"/>
          </w:tcPr>
          <w:p w14:paraId="41A638AC">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leftChars="0" w:right="0" w:rightChars="0" w:firstLine="0" w:firstLineChars="0"/>
              <w:jc w:val="center"/>
              <w:textAlignment w:val="auto"/>
              <w:rPr>
                <w:rFonts w:hint="default" w:ascii="Arial" w:hAnsi="Arial" w:eastAsia="宋体" w:cs="Arial"/>
                <w:b/>
                <w:bCs/>
                <w:kern w:val="2"/>
                <w:sz w:val="21"/>
                <w:szCs w:val="21"/>
                <w:highlight w:val="none"/>
                <w:lang w:val="en-US" w:eastAsia="zh-CN" w:bidi="ar-SA"/>
              </w:rPr>
            </w:pPr>
            <w:r>
              <w:rPr>
                <w:rFonts w:hint="default" w:ascii="Arial" w:hAnsi="Arial" w:cs="Arial"/>
                <w:b/>
                <w:bCs/>
                <w:highlight w:val="none"/>
              </w:rPr>
              <w:t>数据项标识符</w:t>
            </w:r>
          </w:p>
        </w:tc>
        <w:tc>
          <w:tcPr>
            <w:tcW w:w="473" w:type="pct"/>
            <w:shd w:val="clear" w:color="auto" w:fill="D7D7D7" w:themeFill="background1" w:themeFillShade="D8"/>
            <w:vAlign w:val="center"/>
          </w:tcPr>
          <w:p w14:paraId="678D0FA6">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leftChars="0" w:right="0" w:rightChars="0" w:firstLine="0" w:firstLineChars="0"/>
              <w:jc w:val="center"/>
              <w:textAlignment w:val="auto"/>
              <w:rPr>
                <w:rFonts w:hint="eastAsia" w:ascii="Arial" w:hAnsi="Arial" w:eastAsia="宋体" w:cs="Arial"/>
                <w:b/>
                <w:bCs/>
                <w:kern w:val="2"/>
                <w:sz w:val="21"/>
                <w:szCs w:val="21"/>
                <w:highlight w:val="none"/>
                <w:lang w:val="en-US" w:eastAsia="zh-CN" w:bidi="ar-SA"/>
              </w:rPr>
            </w:pPr>
            <w:r>
              <w:rPr>
                <w:rFonts w:hint="default" w:ascii="Arial" w:hAnsi="Arial" w:cs="Arial"/>
                <w:b/>
                <w:bCs/>
                <w:highlight w:val="none"/>
              </w:rPr>
              <w:t>是否可空</w:t>
            </w:r>
          </w:p>
        </w:tc>
        <w:tc>
          <w:tcPr>
            <w:tcW w:w="597" w:type="pct"/>
            <w:shd w:val="clear" w:color="auto" w:fill="D7D7D7" w:themeFill="background1" w:themeFillShade="D8"/>
            <w:vAlign w:val="center"/>
          </w:tcPr>
          <w:p w14:paraId="43B776F2">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leftChars="0" w:right="0" w:rightChars="0" w:firstLine="0" w:firstLineChars="0"/>
              <w:jc w:val="center"/>
              <w:textAlignment w:val="auto"/>
              <w:rPr>
                <w:rFonts w:hint="default" w:ascii="Arial" w:hAnsi="Arial" w:eastAsia="宋体" w:cs="Arial"/>
                <w:b/>
                <w:bCs/>
                <w:kern w:val="2"/>
                <w:sz w:val="21"/>
                <w:szCs w:val="21"/>
                <w:highlight w:val="none"/>
                <w:lang w:val="en-US" w:eastAsia="zh-CN" w:bidi="ar-SA"/>
              </w:rPr>
            </w:pPr>
            <w:r>
              <w:rPr>
                <w:rFonts w:hint="default" w:ascii="Arial" w:hAnsi="Arial" w:cs="Arial"/>
                <w:b/>
                <w:bCs/>
                <w:highlight w:val="none"/>
              </w:rPr>
              <w:t>字段类型</w:t>
            </w:r>
          </w:p>
        </w:tc>
        <w:tc>
          <w:tcPr>
            <w:tcW w:w="484" w:type="pct"/>
            <w:shd w:val="clear" w:color="auto" w:fill="D7D7D7" w:themeFill="background1" w:themeFillShade="D8"/>
            <w:vAlign w:val="center"/>
          </w:tcPr>
          <w:p w14:paraId="269671C8">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leftChars="0" w:right="0" w:rightChars="0" w:firstLine="0" w:firstLineChars="0"/>
              <w:jc w:val="center"/>
              <w:textAlignment w:val="auto"/>
              <w:rPr>
                <w:rFonts w:hint="eastAsia" w:ascii="Arial" w:hAnsi="Arial" w:eastAsia="宋体" w:cs="Arial"/>
                <w:b/>
                <w:bCs/>
                <w:kern w:val="2"/>
                <w:sz w:val="21"/>
                <w:szCs w:val="21"/>
                <w:highlight w:val="none"/>
                <w:lang w:val="en-US" w:eastAsia="zh-CN" w:bidi="ar-SA"/>
              </w:rPr>
            </w:pPr>
            <w:r>
              <w:rPr>
                <w:rFonts w:hint="default" w:ascii="Arial" w:hAnsi="Arial" w:cs="Arial"/>
                <w:b/>
                <w:bCs/>
                <w:highlight w:val="none"/>
              </w:rPr>
              <w:t>字段长度</w:t>
            </w:r>
          </w:p>
        </w:tc>
        <w:tc>
          <w:tcPr>
            <w:tcW w:w="1302" w:type="pct"/>
            <w:shd w:val="clear" w:color="auto" w:fill="D7D7D7" w:themeFill="background1" w:themeFillShade="D8"/>
            <w:vAlign w:val="center"/>
          </w:tcPr>
          <w:p w14:paraId="5F09BEF2">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leftChars="0" w:right="0" w:rightChars="0" w:firstLine="0" w:firstLineChars="0"/>
              <w:jc w:val="center"/>
              <w:textAlignment w:val="auto"/>
              <w:rPr>
                <w:rFonts w:hint="default" w:ascii="Arial" w:hAnsi="Arial" w:eastAsia="宋体" w:cs="Arial"/>
                <w:b/>
                <w:bCs/>
                <w:kern w:val="2"/>
                <w:sz w:val="21"/>
                <w:szCs w:val="21"/>
                <w:highlight w:val="none"/>
                <w:lang w:val="en-US" w:eastAsia="zh-CN" w:bidi="ar-SA"/>
              </w:rPr>
            </w:pPr>
            <w:r>
              <w:rPr>
                <w:rFonts w:hint="default" w:ascii="Arial" w:hAnsi="Arial" w:cs="Arial"/>
                <w:b/>
                <w:bCs/>
                <w:highlight w:val="none"/>
              </w:rPr>
              <w:t>备注</w:t>
            </w:r>
          </w:p>
        </w:tc>
      </w:tr>
      <w:tr w14:paraId="4BAA7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1" w:type="pct"/>
            <w:vAlign w:val="center"/>
          </w:tcPr>
          <w:p w14:paraId="01DC96D0">
            <w:pPr>
              <w:pStyle w:val="57"/>
              <w:keepNext w:val="0"/>
              <w:keepLines w:val="0"/>
              <w:pageBreakBefore w:val="0"/>
              <w:widowControl/>
              <w:numPr>
                <w:ilvl w:val="0"/>
                <w:numId w:val="7"/>
              </w:numPr>
              <w:suppressLineNumbers w:val="0"/>
              <w:tabs>
                <w:tab w:val="clear" w:pos="0"/>
              </w:tabs>
              <w:kinsoku/>
              <w:wordWrap/>
              <w:overflowPunct/>
              <w:topLinePunct w:val="0"/>
              <w:autoSpaceDE/>
              <w:autoSpaceDN/>
              <w:bidi w:val="0"/>
              <w:spacing w:before="0" w:beforeAutospacing="0" w:after="0" w:afterAutospacing="0" w:line="240" w:lineRule="auto"/>
              <w:ind w:left="0" w:leftChars="0" w:right="0" w:firstLine="0" w:firstLineChars="0"/>
              <w:textAlignment w:val="auto"/>
              <w:rPr>
                <w:rFonts w:hint="eastAsia" w:ascii="宋体" w:hAnsi="宋体" w:eastAsia="宋体" w:cs="宋体"/>
                <w:color w:val="auto"/>
                <w:szCs w:val="21"/>
                <w:highlight w:val="none"/>
              </w:rPr>
            </w:pPr>
          </w:p>
        </w:tc>
        <w:tc>
          <w:tcPr>
            <w:tcW w:w="914" w:type="pct"/>
            <w:vAlign w:val="center"/>
          </w:tcPr>
          <w:p w14:paraId="046B014B">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left"/>
              <w:textAlignment w:val="auto"/>
              <w:rPr>
                <w:rFonts w:hint="default" w:ascii="宋体" w:hAnsi="宋体" w:cs="宋体"/>
                <w:color w:val="auto"/>
                <w:szCs w:val="21"/>
                <w:highlight w:val="none"/>
                <w:lang w:val="en-US" w:eastAsia="zh-CN"/>
              </w:rPr>
            </w:pPr>
            <w:r>
              <w:rPr>
                <w:rFonts w:hint="default" w:ascii="宋体" w:hAnsi="宋体" w:cs="宋体"/>
                <w:color w:val="auto"/>
                <w:szCs w:val="21"/>
                <w:highlight w:val="none"/>
                <w:lang w:val="en-US" w:eastAsia="zh-CN"/>
              </w:rPr>
              <w:t>购买方纳税人识别号</w:t>
            </w:r>
          </w:p>
        </w:tc>
        <w:tc>
          <w:tcPr>
            <w:tcW w:w="866" w:type="pct"/>
            <w:vAlign w:val="center"/>
          </w:tcPr>
          <w:p w14:paraId="64D875D9">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center"/>
              <w:textAlignment w:val="auto"/>
              <w:rPr>
                <w:rFonts w:hint="default" w:ascii="宋体" w:hAnsi="宋体" w:cs="宋体"/>
                <w:color w:val="auto"/>
                <w:szCs w:val="21"/>
                <w:highlight w:val="none"/>
                <w:lang w:val="en-US" w:eastAsia="zh-CN"/>
              </w:rPr>
            </w:pPr>
            <w:r>
              <w:rPr>
                <w:rFonts w:hint="default" w:ascii="宋体" w:hAnsi="宋体" w:cs="宋体"/>
                <w:color w:val="auto"/>
                <w:szCs w:val="21"/>
                <w:highlight w:val="none"/>
                <w:lang w:val="en-US" w:eastAsia="zh-CN"/>
              </w:rPr>
              <w:t>gmfnsrsbh</w:t>
            </w:r>
          </w:p>
        </w:tc>
        <w:tc>
          <w:tcPr>
            <w:tcW w:w="473" w:type="pct"/>
            <w:vAlign w:val="center"/>
          </w:tcPr>
          <w:p w14:paraId="12F68162">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center"/>
              <w:textAlignment w:val="auto"/>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N</w:t>
            </w:r>
          </w:p>
        </w:tc>
        <w:tc>
          <w:tcPr>
            <w:tcW w:w="597" w:type="pct"/>
            <w:vAlign w:val="center"/>
          </w:tcPr>
          <w:p w14:paraId="46D4F8FF">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center"/>
              <w:textAlignment w:val="auto"/>
              <w:rPr>
                <w:rFonts w:hint="default" w:ascii="宋体" w:hAnsi="宋体" w:eastAsia="宋体" w:cs="宋体"/>
                <w:color w:val="auto"/>
                <w:szCs w:val="21"/>
                <w:highlight w:val="none"/>
                <w:lang w:val="en-US" w:eastAsia="zh-CN"/>
              </w:rPr>
            </w:pPr>
            <w:r>
              <w:rPr>
                <w:rFonts w:hint="default" w:ascii="宋体" w:hAnsi="宋体" w:eastAsia="宋体" w:cs="宋体"/>
                <w:color w:val="auto"/>
                <w:szCs w:val="21"/>
                <w:highlight w:val="none"/>
                <w:lang w:val="en-US" w:eastAsia="zh-CN"/>
              </w:rPr>
              <w:t>varchar</w:t>
            </w:r>
          </w:p>
        </w:tc>
        <w:tc>
          <w:tcPr>
            <w:tcW w:w="484" w:type="pct"/>
            <w:vAlign w:val="center"/>
          </w:tcPr>
          <w:p w14:paraId="3055324A">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center"/>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cs="宋体"/>
                <w:color w:val="auto"/>
                <w:kern w:val="2"/>
                <w:sz w:val="21"/>
                <w:szCs w:val="21"/>
                <w:highlight w:val="none"/>
                <w:lang w:val="en-US" w:eastAsia="zh-CN" w:bidi="ar-SA"/>
              </w:rPr>
              <w:t>20</w:t>
            </w:r>
          </w:p>
        </w:tc>
        <w:tc>
          <w:tcPr>
            <w:tcW w:w="1302" w:type="pct"/>
            <w:vAlign w:val="center"/>
          </w:tcPr>
          <w:p w14:paraId="076D5DA3">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left"/>
              <w:textAlignment w:val="auto"/>
              <w:rPr>
                <w:rFonts w:hint="default" w:ascii="宋体" w:hAnsi="宋体" w:cs="宋体"/>
                <w:color w:val="auto"/>
                <w:szCs w:val="21"/>
                <w:highlight w:val="none"/>
                <w:lang w:val="en-US" w:eastAsia="zh-CN"/>
              </w:rPr>
            </w:pPr>
          </w:p>
        </w:tc>
      </w:tr>
      <w:tr w14:paraId="1029F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1" w:type="pct"/>
            <w:vAlign w:val="center"/>
          </w:tcPr>
          <w:p w14:paraId="76BD12EF">
            <w:pPr>
              <w:pStyle w:val="57"/>
              <w:keepNext w:val="0"/>
              <w:keepLines w:val="0"/>
              <w:pageBreakBefore w:val="0"/>
              <w:widowControl/>
              <w:numPr>
                <w:ilvl w:val="0"/>
                <w:numId w:val="7"/>
              </w:numPr>
              <w:suppressLineNumbers w:val="0"/>
              <w:tabs>
                <w:tab w:val="clear" w:pos="0"/>
              </w:tabs>
              <w:kinsoku/>
              <w:wordWrap/>
              <w:overflowPunct/>
              <w:topLinePunct w:val="0"/>
              <w:autoSpaceDE/>
              <w:autoSpaceDN/>
              <w:bidi w:val="0"/>
              <w:spacing w:before="0" w:beforeAutospacing="0" w:after="0" w:afterAutospacing="0" w:line="240" w:lineRule="auto"/>
              <w:ind w:left="0" w:leftChars="0" w:right="0" w:firstLine="0" w:firstLineChars="0"/>
              <w:textAlignment w:val="auto"/>
              <w:rPr>
                <w:rFonts w:hint="eastAsia" w:ascii="宋体" w:hAnsi="宋体" w:eastAsia="宋体" w:cs="宋体"/>
                <w:color w:val="auto"/>
                <w:szCs w:val="21"/>
                <w:highlight w:val="none"/>
              </w:rPr>
            </w:pPr>
          </w:p>
        </w:tc>
        <w:tc>
          <w:tcPr>
            <w:tcW w:w="914" w:type="pct"/>
            <w:vAlign w:val="center"/>
          </w:tcPr>
          <w:p w14:paraId="0F66CB80">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left"/>
              <w:textAlignment w:val="auto"/>
              <w:rPr>
                <w:rFonts w:hint="default" w:ascii="宋体" w:hAnsi="宋体" w:cs="宋体"/>
                <w:color w:val="auto"/>
                <w:szCs w:val="21"/>
                <w:highlight w:val="none"/>
                <w:lang w:val="en-US" w:eastAsia="zh-CN"/>
              </w:rPr>
            </w:pPr>
            <w:r>
              <w:rPr>
                <w:rFonts w:hint="default" w:ascii="宋体" w:hAnsi="宋体" w:cs="宋体"/>
                <w:color w:val="auto"/>
                <w:szCs w:val="21"/>
                <w:highlight w:val="none"/>
                <w:lang w:val="en-US" w:eastAsia="zh-CN"/>
              </w:rPr>
              <w:t>资产编号</w:t>
            </w:r>
          </w:p>
        </w:tc>
        <w:tc>
          <w:tcPr>
            <w:tcW w:w="866" w:type="pct"/>
            <w:vAlign w:val="center"/>
          </w:tcPr>
          <w:p w14:paraId="70376AF9">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center"/>
              <w:textAlignment w:val="auto"/>
              <w:rPr>
                <w:rFonts w:hint="default" w:ascii="宋体" w:hAnsi="宋体" w:cs="宋体"/>
                <w:color w:val="auto"/>
                <w:szCs w:val="21"/>
                <w:highlight w:val="none"/>
                <w:lang w:val="en-US" w:eastAsia="zh-CN"/>
              </w:rPr>
            </w:pPr>
            <w:r>
              <w:rPr>
                <w:rFonts w:hint="default" w:ascii="宋体" w:hAnsi="宋体" w:cs="宋体"/>
                <w:color w:val="auto"/>
                <w:szCs w:val="21"/>
                <w:highlight w:val="none"/>
                <w:lang w:val="en-US" w:eastAsia="zh-CN"/>
              </w:rPr>
              <w:t>zcbh</w:t>
            </w:r>
          </w:p>
        </w:tc>
        <w:tc>
          <w:tcPr>
            <w:tcW w:w="473" w:type="pct"/>
            <w:vAlign w:val="center"/>
          </w:tcPr>
          <w:p w14:paraId="09504E40">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center"/>
              <w:textAlignment w:val="auto"/>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N</w:t>
            </w:r>
          </w:p>
        </w:tc>
        <w:tc>
          <w:tcPr>
            <w:tcW w:w="597" w:type="pct"/>
            <w:vAlign w:val="center"/>
          </w:tcPr>
          <w:p w14:paraId="0DE53AEA">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center"/>
              <w:textAlignment w:val="auto"/>
              <w:rPr>
                <w:rFonts w:hint="default" w:ascii="宋体" w:hAnsi="宋体" w:eastAsia="宋体" w:cs="宋体"/>
                <w:color w:val="auto"/>
                <w:szCs w:val="21"/>
                <w:highlight w:val="none"/>
                <w:lang w:val="en-US" w:eastAsia="zh-CN"/>
              </w:rPr>
            </w:pPr>
            <w:r>
              <w:rPr>
                <w:rFonts w:hint="default" w:ascii="宋体" w:hAnsi="宋体" w:eastAsia="宋体" w:cs="宋体"/>
                <w:color w:val="auto"/>
                <w:szCs w:val="21"/>
                <w:highlight w:val="none"/>
                <w:lang w:val="en-US" w:eastAsia="zh-CN"/>
              </w:rPr>
              <w:t>varchar</w:t>
            </w:r>
          </w:p>
        </w:tc>
        <w:tc>
          <w:tcPr>
            <w:tcW w:w="484" w:type="pct"/>
            <w:vAlign w:val="center"/>
          </w:tcPr>
          <w:p w14:paraId="414A3D28">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center"/>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cs="宋体"/>
                <w:color w:val="auto"/>
                <w:kern w:val="2"/>
                <w:sz w:val="21"/>
                <w:szCs w:val="21"/>
                <w:highlight w:val="none"/>
                <w:lang w:val="en-US" w:eastAsia="zh-CN" w:bidi="ar-SA"/>
              </w:rPr>
              <w:t>100</w:t>
            </w:r>
          </w:p>
        </w:tc>
        <w:tc>
          <w:tcPr>
            <w:tcW w:w="1302" w:type="pct"/>
            <w:vAlign w:val="center"/>
          </w:tcPr>
          <w:p w14:paraId="746327FB">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left"/>
              <w:textAlignment w:val="auto"/>
              <w:rPr>
                <w:rFonts w:hint="default" w:ascii="宋体" w:hAnsi="宋体" w:cs="宋体"/>
                <w:color w:val="auto"/>
                <w:szCs w:val="21"/>
                <w:highlight w:val="none"/>
                <w:lang w:val="en-US" w:eastAsia="zh-CN"/>
              </w:rPr>
            </w:pPr>
            <w:r>
              <w:rPr>
                <w:rFonts w:hint="eastAsia" w:ascii="宋体" w:hAnsi="宋体" w:cs="宋体"/>
                <w:color w:val="auto"/>
                <w:kern w:val="2"/>
                <w:sz w:val="21"/>
                <w:szCs w:val="21"/>
                <w:highlight w:val="none"/>
                <w:lang w:val="en-US" w:eastAsia="zh-CN" w:bidi="ar-SA"/>
              </w:rPr>
              <w:t>编码规则为：资产类型+年份后两位+6位区域码+10位顺序码，如A251101060000000037</w:t>
            </w:r>
          </w:p>
        </w:tc>
      </w:tr>
      <w:tr w14:paraId="7958F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1" w:type="pct"/>
            <w:vAlign w:val="center"/>
          </w:tcPr>
          <w:p w14:paraId="594ACC5C">
            <w:pPr>
              <w:pStyle w:val="57"/>
              <w:keepNext w:val="0"/>
              <w:keepLines w:val="0"/>
              <w:pageBreakBefore w:val="0"/>
              <w:widowControl/>
              <w:numPr>
                <w:ilvl w:val="0"/>
                <w:numId w:val="7"/>
              </w:numPr>
              <w:suppressLineNumbers w:val="0"/>
              <w:tabs>
                <w:tab w:val="clear" w:pos="0"/>
              </w:tabs>
              <w:kinsoku/>
              <w:wordWrap/>
              <w:overflowPunct/>
              <w:topLinePunct w:val="0"/>
              <w:autoSpaceDE/>
              <w:autoSpaceDN/>
              <w:bidi w:val="0"/>
              <w:spacing w:before="0" w:beforeAutospacing="0" w:after="0" w:afterAutospacing="0" w:line="240" w:lineRule="auto"/>
              <w:ind w:left="0" w:leftChars="0" w:right="0" w:firstLine="0" w:firstLineChars="0"/>
              <w:textAlignment w:val="auto"/>
              <w:rPr>
                <w:rFonts w:hint="eastAsia" w:ascii="宋体" w:hAnsi="宋体" w:eastAsia="宋体" w:cs="宋体"/>
                <w:color w:val="auto"/>
                <w:szCs w:val="21"/>
                <w:highlight w:val="none"/>
              </w:rPr>
            </w:pPr>
          </w:p>
        </w:tc>
        <w:tc>
          <w:tcPr>
            <w:tcW w:w="914" w:type="pct"/>
            <w:vAlign w:val="center"/>
          </w:tcPr>
          <w:p w14:paraId="37F7E6BC">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left"/>
              <w:textAlignment w:val="auto"/>
              <w:rPr>
                <w:rFonts w:hint="default" w:ascii="宋体" w:hAnsi="宋体" w:cs="宋体"/>
                <w:color w:val="auto"/>
                <w:szCs w:val="21"/>
                <w:highlight w:val="none"/>
                <w:lang w:val="en-US" w:eastAsia="zh-CN"/>
              </w:rPr>
            </w:pPr>
            <w:r>
              <w:rPr>
                <w:rFonts w:hint="default" w:ascii="宋体" w:hAnsi="宋体" w:cs="宋体"/>
                <w:color w:val="auto"/>
                <w:szCs w:val="21"/>
                <w:highlight w:val="none"/>
                <w:lang w:val="en-US" w:eastAsia="zh-CN"/>
              </w:rPr>
              <w:t>购买方省市级税务机关代码</w:t>
            </w:r>
          </w:p>
        </w:tc>
        <w:tc>
          <w:tcPr>
            <w:tcW w:w="866" w:type="pct"/>
            <w:vAlign w:val="center"/>
          </w:tcPr>
          <w:p w14:paraId="1353BF69">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center"/>
              <w:textAlignment w:val="auto"/>
              <w:rPr>
                <w:rFonts w:hint="default" w:ascii="宋体" w:hAnsi="宋体" w:cs="宋体"/>
                <w:color w:val="auto"/>
                <w:szCs w:val="21"/>
                <w:highlight w:val="none"/>
                <w:lang w:val="en-US" w:eastAsia="zh-CN"/>
              </w:rPr>
            </w:pPr>
            <w:r>
              <w:rPr>
                <w:rFonts w:hint="default" w:ascii="宋体" w:hAnsi="宋体" w:cs="宋体"/>
                <w:color w:val="auto"/>
                <w:szCs w:val="21"/>
                <w:highlight w:val="none"/>
                <w:lang w:val="en-US" w:eastAsia="zh-CN"/>
              </w:rPr>
              <w:t>gmfssjswjg</w:t>
            </w:r>
            <w:r>
              <w:rPr>
                <w:rFonts w:hint="eastAsia" w:ascii="宋体" w:hAnsi="宋体" w:cs="宋体"/>
                <w:color w:val="auto"/>
                <w:szCs w:val="21"/>
                <w:highlight w:val="none"/>
                <w:lang w:val="en-US" w:eastAsia="zh-CN"/>
              </w:rPr>
              <w:t>D</w:t>
            </w:r>
            <w:r>
              <w:rPr>
                <w:rFonts w:hint="default" w:ascii="宋体" w:hAnsi="宋体" w:cs="宋体"/>
                <w:color w:val="auto"/>
                <w:szCs w:val="21"/>
                <w:highlight w:val="none"/>
                <w:lang w:val="en-US" w:eastAsia="zh-CN"/>
              </w:rPr>
              <w:t>m</w:t>
            </w:r>
          </w:p>
        </w:tc>
        <w:tc>
          <w:tcPr>
            <w:tcW w:w="473" w:type="pct"/>
            <w:vAlign w:val="center"/>
          </w:tcPr>
          <w:p w14:paraId="2FD026FC">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center"/>
              <w:textAlignment w:val="auto"/>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N</w:t>
            </w:r>
          </w:p>
        </w:tc>
        <w:tc>
          <w:tcPr>
            <w:tcW w:w="597" w:type="pct"/>
            <w:vAlign w:val="center"/>
          </w:tcPr>
          <w:p w14:paraId="398ADDDD">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center"/>
              <w:textAlignment w:val="auto"/>
              <w:rPr>
                <w:rFonts w:hint="default" w:ascii="宋体" w:hAnsi="宋体" w:eastAsia="宋体" w:cs="宋体"/>
                <w:color w:val="auto"/>
                <w:szCs w:val="21"/>
                <w:highlight w:val="none"/>
                <w:lang w:val="en-US" w:eastAsia="zh-CN"/>
              </w:rPr>
            </w:pPr>
            <w:r>
              <w:rPr>
                <w:rFonts w:hint="default" w:ascii="宋体" w:hAnsi="宋体" w:eastAsia="宋体" w:cs="宋体"/>
                <w:color w:val="auto"/>
                <w:szCs w:val="21"/>
                <w:highlight w:val="none"/>
                <w:lang w:val="en-US" w:eastAsia="zh-CN"/>
              </w:rPr>
              <w:t>char</w:t>
            </w:r>
          </w:p>
        </w:tc>
        <w:tc>
          <w:tcPr>
            <w:tcW w:w="484" w:type="pct"/>
            <w:vAlign w:val="center"/>
          </w:tcPr>
          <w:p w14:paraId="5426CFA9">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center"/>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cs="宋体"/>
                <w:color w:val="auto"/>
                <w:kern w:val="2"/>
                <w:sz w:val="21"/>
                <w:szCs w:val="21"/>
                <w:highlight w:val="none"/>
                <w:lang w:val="en-US" w:eastAsia="zh-CN" w:bidi="ar-SA"/>
              </w:rPr>
              <w:t>11</w:t>
            </w:r>
          </w:p>
        </w:tc>
        <w:tc>
          <w:tcPr>
            <w:tcW w:w="1302" w:type="pct"/>
            <w:vAlign w:val="center"/>
          </w:tcPr>
          <w:p w14:paraId="5E7DBD55">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left"/>
              <w:textAlignment w:val="auto"/>
              <w:rPr>
                <w:rFonts w:hint="default" w:ascii="宋体" w:hAnsi="宋体" w:cs="宋体"/>
                <w:color w:val="auto"/>
                <w:szCs w:val="21"/>
                <w:highlight w:val="none"/>
                <w:lang w:val="en-US" w:eastAsia="zh-CN"/>
              </w:rPr>
            </w:pPr>
          </w:p>
        </w:tc>
      </w:tr>
      <w:tr w14:paraId="54A04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1" w:type="pct"/>
            <w:vAlign w:val="center"/>
          </w:tcPr>
          <w:p w14:paraId="759A356E">
            <w:pPr>
              <w:pStyle w:val="57"/>
              <w:keepNext w:val="0"/>
              <w:keepLines w:val="0"/>
              <w:pageBreakBefore w:val="0"/>
              <w:widowControl/>
              <w:numPr>
                <w:ilvl w:val="0"/>
                <w:numId w:val="7"/>
              </w:numPr>
              <w:suppressLineNumbers w:val="0"/>
              <w:tabs>
                <w:tab w:val="clear" w:pos="0"/>
              </w:tabs>
              <w:kinsoku/>
              <w:wordWrap/>
              <w:overflowPunct/>
              <w:topLinePunct w:val="0"/>
              <w:autoSpaceDE/>
              <w:autoSpaceDN/>
              <w:bidi w:val="0"/>
              <w:spacing w:before="0" w:beforeAutospacing="0" w:after="0" w:afterAutospacing="0" w:line="240" w:lineRule="auto"/>
              <w:ind w:left="0" w:leftChars="0" w:right="0" w:firstLine="0" w:firstLineChars="0"/>
              <w:textAlignment w:val="auto"/>
              <w:rPr>
                <w:rFonts w:hint="eastAsia" w:ascii="宋体" w:hAnsi="宋体" w:eastAsia="宋体" w:cs="宋体"/>
                <w:color w:val="auto"/>
                <w:szCs w:val="21"/>
                <w:highlight w:val="none"/>
              </w:rPr>
            </w:pPr>
          </w:p>
        </w:tc>
        <w:tc>
          <w:tcPr>
            <w:tcW w:w="914" w:type="pct"/>
            <w:vAlign w:val="center"/>
          </w:tcPr>
          <w:p w14:paraId="2B140A7A">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left"/>
              <w:textAlignment w:val="auto"/>
              <w:rPr>
                <w:rFonts w:hint="default" w:ascii="宋体" w:hAnsi="宋体" w:cs="宋体"/>
                <w:color w:val="auto"/>
                <w:szCs w:val="21"/>
                <w:highlight w:val="none"/>
                <w:lang w:val="en-US" w:eastAsia="zh-CN"/>
              </w:rPr>
            </w:pPr>
            <w:r>
              <w:rPr>
                <w:rFonts w:hint="default" w:ascii="宋体" w:hAnsi="宋体" w:cs="宋体"/>
                <w:color w:val="auto"/>
                <w:szCs w:val="21"/>
                <w:highlight w:val="none"/>
                <w:lang w:val="en-US" w:eastAsia="zh-CN"/>
              </w:rPr>
              <w:t>资产名称</w:t>
            </w:r>
          </w:p>
        </w:tc>
        <w:tc>
          <w:tcPr>
            <w:tcW w:w="866" w:type="pct"/>
            <w:vAlign w:val="center"/>
          </w:tcPr>
          <w:p w14:paraId="29C27157">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center"/>
              <w:textAlignment w:val="auto"/>
              <w:rPr>
                <w:rFonts w:hint="default" w:ascii="宋体" w:hAnsi="宋体" w:cs="宋体"/>
                <w:color w:val="auto"/>
                <w:szCs w:val="21"/>
                <w:highlight w:val="none"/>
                <w:lang w:val="en-US" w:eastAsia="zh-CN"/>
              </w:rPr>
            </w:pPr>
            <w:r>
              <w:rPr>
                <w:rFonts w:hint="default" w:ascii="宋体" w:hAnsi="宋体" w:cs="宋体"/>
                <w:color w:val="auto"/>
                <w:szCs w:val="21"/>
                <w:highlight w:val="none"/>
                <w:lang w:val="en-US" w:eastAsia="zh-CN"/>
              </w:rPr>
              <w:t>zcmc</w:t>
            </w:r>
          </w:p>
        </w:tc>
        <w:tc>
          <w:tcPr>
            <w:tcW w:w="473" w:type="pct"/>
            <w:vAlign w:val="center"/>
          </w:tcPr>
          <w:p w14:paraId="45C94521">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center"/>
              <w:textAlignment w:val="auto"/>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N</w:t>
            </w:r>
          </w:p>
        </w:tc>
        <w:tc>
          <w:tcPr>
            <w:tcW w:w="597" w:type="pct"/>
            <w:vAlign w:val="center"/>
          </w:tcPr>
          <w:p w14:paraId="00FBAA04">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center"/>
              <w:textAlignment w:val="auto"/>
              <w:rPr>
                <w:rFonts w:hint="default" w:ascii="宋体" w:hAnsi="宋体" w:eastAsia="宋体" w:cs="宋体"/>
                <w:color w:val="auto"/>
                <w:szCs w:val="21"/>
                <w:highlight w:val="none"/>
                <w:lang w:val="en-US" w:eastAsia="zh-CN"/>
              </w:rPr>
            </w:pPr>
            <w:r>
              <w:rPr>
                <w:rFonts w:hint="default" w:ascii="宋体" w:hAnsi="宋体" w:eastAsia="宋体" w:cs="宋体"/>
                <w:color w:val="auto"/>
                <w:szCs w:val="21"/>
                <w:highlight w:val="none"/>
                <w:lang w:val="en-US" w:eastAsia="zh-CN"/>
              </w:rPr>
              <w:t>varchar</w:t>
            </w:r>
          </w:p>
        </w:tc>
        <w:tc>
          <w:tcPr>
            <w:tcW w:w="484" w:type="pct"/>
            <w:vAlign w:val="center"/>
          </w:tcPr>
          <w:p w14:paraId="250DAAEA">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center"/>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cs="宋体"/>
                <w:color w:val="auto"/>
                <w:kern w:val="2"/>
                <w:sz w:val="21"/>
                <w:szCs w:val="21"/>
                <w:highlight w:val="none"/>
                <w:lang w:val="en-US" w:eastAsia="zh-CN" w:bidi="ar-SA"/>
              </w:rPr>
              <w:t>300</w:t>
            </w:r>
          </w:p>
        </w:tc>
        <w:tc>
          <w:tcPr>
            <w:tcW w:w="1302" w:type="pct"/>
            <w:vAlign w:val="center"/>
          </w:tcPr>
          <w:p w14:paraId="15514D1C">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left"/>
              <w:textAlignment w:val="auto"/>
              <w:rPr>
                <w:rFonts w:hint="default" w:ascii="宋体" w:hAnsi="宋体" w:cs="宋体"/>
                <w:color w:val="auto"/>
                <w:szCs w:val="21"/>
                <w:highlight w:val="none"/>
                <w:lang w:val="en-US" w:eastAsia="zh-CN"/>
              </w:rPr>
            </w:pPr>
          </w:p>
        </w:tc>
      </w:tr>
      <w:tr w14:paraId="54992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1" w:type="pct"/>
            <w:vAlign w:val="center"/>
          </w:tcPr>
          <w:p w14:paraId="69258976">
            <w:pPr>
              <w:pStyle w:val="57"/>
              <w:keepNext w:val="0"/>
              <w:keepLines w:val="0"/>
              <w:pageBreakBefore w:val="0"/>
              <w:widowControl/>
              <w:numPr>
                <w:ilvl w:val="0"/>
                <w:numId w:val="7"/>
              </w:numPr>
              <w:suppressLineNumbers w:val="0"/>
              <w:tabs>
                <w:tab w:val="clear" w:pos="0"/>
              </w:tabs>
              <w:kinsoku/>
              <w:wordWrap/>
              <w:overflowPunct/>
              <w:topLinePunct w:val="0"/>
              <w:autoSpaceDE/>
              <w:autoSpaceDN/>
              <w:bidi w:val="0"/>
              <w:spacing w:before="0" w:beforeAutospacing="0" w:after="0" w:afterAutospacing="0" w:line="240" w:lineRule="auto"/>
              <w:ind w:left="0" w:leftChars="0" w:right="0" w:firstLine="0" w:firstLineChars="0"/>
              <w:textAlignment w:val="auto"/>
              <w:rPr>
                <w:rFonts w:hint="eastAsia" w:ascii="宋体" w:hAnsi="宋体" w:eastAsia="宋体" w:cs="宋体"/>
                <w:color w:val="auto"/>
                <w:szCs w:val="21"/>
                <w:highlight w:val="none"/>
              </w:rPr>
            </w:pPr>
          </w:p>
        </w:tc>
        <w:tc>
          <w:tcPr>
            <w:tcW w:w="914" w:type="pct"/>
            <w:vAlign w:val="center"/>
          </w:tcPr>
          <w:p w14:paraId="0E862571">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left"/>
              <w:textAlignment w:val="auto"/>
              <w:rPr>
                <w:rFonts w:hint="default" w:ascii="宋体" w:hAnsi="宋体" w:cs="宋体"/>
                <w:color w:val="auto"/>
                <w:szCs w:val="21"/>
                <w:highlight w:val="none"/>
                <w:lang w:val="en-US" w:eastAsia="zh-CN"/>
              </w:rPr>
            </w:pPr>
            <w:r>
              <w:rPr>
                <w:rFonts w:hint="eastAsia" w:ascii="宋体" w:hAnsi="宋体" w:cs="宋体"/>
                <w:color w:val="auto"/>
                <w:szCs w:val="21"/>
                <w:highlight w:val="none"/>
                <w:lang w:val="en-US" w:eastAsia="zh-CN"/>
              </w:rPr>
              <w:t>资产操作标识</w:t>
            </w:r>
          </w:p>
        </w:tc>
        <w:tc>
          <w:tcPr>
            <w:tcW w:w="866" w:type="pct"/>
            <w:vAlign w:val="center"/>
          </w:tcPr>
          <w:p w14:paraId="244BDBD0">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center"/>
              <w:textAlignment w:val="auto"/>
              <w:rPr>
                <w:rFonts w:hint="default" w:ascii="宋体" w:hAnsi="宋体" w:cs="宋体"/>
                <w:color w:val="auto"/>
                <w:szCs w:val="21"/>
                <w:highlight w:val="none"/>
                <w:lang w:val="en-US" w:eastAsia="zh-CN"/>
              </w:rPr>
            </w:pPr>
            <w:r>
              <w:rPr>
                <w:rFonts w:hint="eastAsia" w:ascii="宋体" w:hAnsi="宋体" w:cs="宋体"/>
                <w:color w:val="auto"/>
                <w:szCs w:val="21"/>
                <w:highlight w:val="none"/>
                <w:lang w:val="en-US" w:eastAsia="zh-CN"/>
              </w:rPr>
              <w:t>zcczbs</w:t>
            </w:r>
          </w:p>
        </w:tc>
        <w:tc>
          <w:tcPr>
            <w:tcW w:w="473" w:type="pct"/>
            <w:vAlign w:val="center"/>
          </w:tcPr>
          <w:p w14:paraId="7F7FF9D4">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center"/>
              <w:textAlignment w:val="auto"/>
              <w:rPr>
                <w:rFonts w:hint="default" w:ascii="宋体" w:hAnsi="宋体" w:cs="宋体"/>
                <w:color w:val="auto"/>
                <w:szCs w:val="21"/>
                <w:highlight w:val="none"/>
                <w:lang w:val="en-US" w:eastAsia="zh-CN"/>
              </w:rPr>
            </w:pPr>
            <w:r>
              <w:rPr>
                <w:rFonts w:hint="eastAsia" w:ascii="宋体" w:hAnsi="宋体" w:cs="宋体"/>
                <w:color w:val="auto"/>
                <w:szCs w:val="21"/>
                <w:highlight w:val="none"/>
                <w:lang w:val="en-US" w:eastAsia="zh-CN"/>
              </w:rPr>
              <w:t>N</w:t>
            </w:r>
          </w:p>
        </w:tc>
        <w:tc>
          <w:tcPr>
            <w:tcW w:w="597" w:type="pct"/>
            <w:vAlign w:val="center"/>
          </w:tcPr>
          <w:p w14:paraId="2192C904">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center"/>
              <w:textAlignment w:val="auto"/>
              <w:rPr>
                <w:rFonts w:hint="default" w:ascii="宋体" w:hAnsi="宋体" w:eastAsia="宋体" w:cs="宋体"/>
                <w:color w:val="auto"/>
                <w:szCs w:val="21"/>
                <w:highlight w:val="none"/>
                <w:lang w:val="en-US" w:eastAsia="zh-CN"/>
              </w:rPr>
            </w:pPr>
            <w:r>
              <w:rPr>
                <w:rFonts w:hint="default" w:ascii="宋体" w:hAnsi="宋体" w:eastAsia="宋体" w:cs="宋体"/>
                <w:color w:val="auto"/>
                <w:szCs w:val="21"/>
                <w:highlight w:val="none"/>
                <w:lang w:val="en-US" w:eastAsia="zh-CN"/>
              </w:rPr>
              <w:t>char</w:t>
            </w:r>
          </w:p>
        </w:tc>
        <w:tc>
          <w:tcPr>
            <w:tcW w:w="484" w:type="pct"/>
            <w:vAlign w:val="center"/>
          </w:tcPr>
          <w:p w14:paraId="5B664F92">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center"/>
              <w:textAlignment w:val="auto"/>
              <w:rPr>
                <w:rFonts w:hint="default" w:ascii="宋体" w:hAnsi="宋体" w:cs="宋体"/>
                <w:color w:val="auto"/>
                <w:kern w:val="2"/>
                <w:sz w:val="21"/>
                <w:szCs w:val="21"/>
                <w:highlight w:val="none"/>
                <w:lang w:val="en-US" w:eastAsia="zh-CN" w:bidi="ar-SA"/>
              </w:rPr>
            </w:pPr>
            <w:r>
              <w:rPr>
                <w:rFonts w:hint="eastAsia" w:ascii="宋体" w:hAnsi="宋体" w:cs="宋体"/>
                <w:color w:val="auto"/>
                <w:kern w:val="2"/>
                <w:sz w:val="21"/>
                <w:szCs w:val="21"/>
                <w:highlight w:val="none"/>
                <w:lang w:val="en-US" w:eastAsia="zh-CN" w:bidi="ar-SA"/>
              </w:rPr>
              <w:t>1</w:t>
            </w:r>
          </w:p>
        </w:tc>
        <w:tc>
          <w:tcPr>
            <w:tcW w:w="1302" w:type="pct"/>
            <w:vAlign w:val="center"/>
          </w:tcPr>
          <w:p w14:paraId="27AA7DFA">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left"/>
              <w:textAlignment w:val="auto"/>
              <w:rPr>
                <w:rFonts w:hint="eastAsia" w:ascii="宋体" w:hAnsi="宋体" w:cs="宋体"/>
                <w:color w:val="auto"/>
                <w:szCs w:val="21"/>
                <w:highlight w:val="none"/>
                <w:lang w:val="en-US" w:eastAsia="zh-CN"/>
              </w:rPr>
            </w:pPr>
            <w:r>
              <w:rPr>
                <w:rFonts w:hint="eastAsia" w:ascii="宋体" w:hAnsi="宋体" w:cs="宋体"/>
                <w:color w:val="auto"/>
                <w:szCs w:val="21"/>
                <w:highlight w:val="none"/>
                <w:lang w:val="en-US" w:eastAsia="zh-CN"/>
              </w:rPr>
              <w:t>1:新增</w:t>
            </w:r>
          </w:p>
          <w:p w14:paraId="78D51B96">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left"/>
              <w:textAlignment w:val="auto"/>
              <w:rPr>
                <w:rFonts w:hint="default" w:ascii="宋体" w:hAnsi="宋体" w:cs="宋体"/>
                <w:color w:val="auto"/>
                <w:szCs w:val="21"/>
                <w:highlight w:val="none"/>
                <w:lang w:val="en-US" w:eastAsia="zh-CN"/>
              </w:rPr>
            </w:pPr>
            <w:r>
              <w:rPr>
                <w:rFonts w:hint="eastAsia" w:ascii="宋体" w:hAnsi="宋体" w:cs="宋体"/>
                <w:color w:val="auto"/>
                <w:szCs w:val="21"/>
                <w:highlight w:val="none"/>
                <w:lang w:val="en-US" w:eastAsia="zh-CN"/>
              </w:rPr>
              <w:t>2:作废</w:t>
            </w:r>
          </w:p>
        </w:tc>
      </w:tr>
      <w:tr w14:paraId="1C146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1" w:type="pct"/>
            <w:vAlign w:val="center"/>
          </w:tcPr>
          <w:p w14:paraId="1489988D">
            <w:pPr>
              <w:pStyle w:val="57"/>
              <w:keepNext w:val="0"/>
              <w:keepLines w:val="0"/>
              <w:pageBreakBefore w:val="0"/>
              <w:widowControl/>
              <w:numPr>
                <w:ilvl w:val="0"/>
                <w:numId w:val="7"/>
              </w:numPr>
              <w:suppressLineNumbers w:val="0"/>
              <w:tabs>
                <w:tab w:val="clear" w:pos="0"/>
              </w:tabs>
              <w:kinsoku/>
              <w:wordWrap/>
              <w:overflowPunct/>
              <w:topLinePunct w:val="0"/>
              <w:autoSpaceDE/>
              <w:autoSpaceDN/>
              <w:bidi w:val="0"/>
              <w:spacing w:before="0" w:beforeAutospacing="0" w:after="0" w:afterAutospacing="0" w:line="240" w:lineRule="auto"/>
              <w:ind w:left="0" w:leftChars="0" w:right="0" w:firstLine="0" w:firstLineChars="0"/>
              <w:textAlignment w:val="auto"/>
              <w:rPr>
                <w:rFonts w:hint="eastAsia" w:ascii="宋体" w:hAnsi="宋体" w:eastAsia="宋体" w:cs="宋体"/>
                <w:color w:val="auto"/>
                <w:szCs w:val="21"/>
                <w:highlight w:val="none"/>
              </w:rPr>
            </w:pPr>
          </w:p>
        </w:tc>
        <w:tc>
          <w:tcPr>
            <w:tcW w:w="914" w:type="pct"/>
            <w:vAlign w:val="center"/>
          </w:tcPr>
          <w:p w14:paraId="5489A871">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left"/>
              <w:textAlignment w:val="auto"/>
              <w:rPr>
                <w:rFonts w:hint="default" w:ascii="宋体" w:hAnsi="宋体" w:cs="宋体"/>
                <w:color w:val="auto"/>
                <w:szCs w:val="21"/>
                <w:highlight w:val="none"/>
                <w:lang w:val="en-US" w:eastAsia="zh-CN"/>
              </w:rPr>
            </w:pPr>
            <w:r>
              <w:rPr>
                <w:rFonts w:hint="eastAsia" w:ascii="宋体" w:hAnsi="宋体" w:cs="宋体"/>
                <w:color w:val="auto"/>
                <w:szCs w:val="21"/>
                <w:highlight w:val="none"/>
                <w:lang w:val="en-US" w:eastAsia="zh-CN"/>
              </w:rPr>
              <w:t>是否关联</w:t>
            </w:r>
          </w:p>
        </w:tc>
        <w:tc>
          <w:tcPr>
            <w:tcW w:w="866" w:type="pct"/>
            <w:vAlign w:val="center"/>
          </w:tcPr>
          <w:p w14:paraId="15D27831">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center"/>
              <w:textAlignment w:val="auto"/>
              <w:rPr>
                <w:rFonts w:hint="default" w:ascii="宋体" w:hAnsi="宋体" w:cs="宋体"/>
                <w:color w:val="auto"/>
                <w:szCs w:val="21"/>
                <w:highlight w:val="none"/>
                <w:lang w:val="en-US" w:eastAsia="zh-CN"/>
              </w:rPr>
            </w:pPr>
            <w:r>
              <w:rPr>
                <w:rFonts w:hint="eastAsia" w:ascii="宋体" w:hAnsi="宋体" w:cs="宋体"/>
                <w:color w:val="auto"/>
                <w:szCs w:val="21"/>
                <w:highlight w:val="none"/>
                <w:lang w:val="en-US" w:eastAsia="zh-CN"/>
              </w:rPr>
              <w:t>sfgl</w:t>
            </w:r>
          </w:p>
        </w:tc>
        <w:tc>
          <w:tcPr>
            <w:tcW w:w="473" w:type="pct"/>
            <w:vAlign w:val="center"/>
          </w:tcPr>
          <w:p w14:paraId="1387129D">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center"/>
              <w:textAlignment w:val="auto"/>
              <w:rPr>
                <w:rFonts w:hint="default" w:ascii="宋体" w:hAnsi="宋体" w:cs="宋体"/>
                <w:color w:val="auto"/>
                <w:szCs w:val="21"/>
                <w:highlight w:val="none"/>
                <w:lang w:val="en-US" w:eastAsia="zh-CN"/>
              </w:rPr>
            </w:pPr>
            <w:r>
              <w:rPr>
                <w:rFonts w:hint="eastAsia" w:ascii="宋体" w:hAnsi="宋体" w:cs="宋体"/>
                <w:color w:val="auto"/>
                <w:szCs w:val="21"/>
                <w:highlight w:val="none"/>
                <w:lang w:val="en-US" w:eastAsia="zh-CN"/>
              </w:rPr>
              <w:t>N</w:t>
            </w:r>
          </w:p>
        </w:tc>
        <w:tc>
          <w:tcPr>
            <w:tcW w:w="597" w:type="pct"/>
            <w:vAlign w:val="center"/>
          </w:tcPr>
          <w:p w14:paraId="6BF28712">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center"/>
              <w:textAlignment w:val="auto"/>
              <w:rPr>
                <w:rFonts w:hint="default" w:ascii="宋体" w:hAnsi="宋体" w:eastAsia="宋体" w:cs="宋体"/>
                <w:color w:val="auto"/>
                <w:szCs w:val="21"/>
                <w:highlight w:val="none"/>
                <w:lang w:val="en-US" w:eastAsia="zh-CN"/>
              </w:rPr>
            </w:pPr>
            <w:r>
              <w:rPr>
                <w:rFonts w:hint="default" w:ascii="宋体" w:hAnsi="宋体" w:eastAsia="宋体" w:cs="宋体"/>
                <w:color w:val="auto"/>
                <w:szCs w:val="21"/>
                <w:highlight w:val="none"/>
                <w:lang w:val="en-US" w:eastAsia="zh-CN"/>
              </w:rPr>
              <w:t>char</w:t>
            </w:r>
          </w:p>
        </w:tc>
        <w:tc>
          <w:tcPr>
            <w:tcW w:w="484" w:type="pct"/>
            <w:vAlign w:val="center"/>
          </w:tcPr>
          <w:p w14:paraId="62C0ACF3">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center"/>
              <w:textAlignment w:val="auto"/>
              <w:rPr>
                <w:rFonts w:hint="default" w:ascii="宋体" w:hAnsi="宋体" w:cs="宋体"/>
                <w:color w:val="auto"/>
                <w:kern w:val="2"/>
                <w:sz w:val="21"/>
                <w:szCs w:val="21"/>
                <w:highlight w:val="none"/>
                <w:lang w:val="en-US" w:eastAsia="zh-CN" w:bidi="ar-SA"/>
              </w:rPr>
            </w:pPr>
            <w:r>
              <w:rPr>
                <w:rFonts w:hint="eastAsia" w:ascii="宋体" w:hAnsi="宋体" w:cs="宋体"/>
                <w:color w:val="auto"/>
                <w:kern w:val="2"/>
                <w:sz w:val="21"/>
                <w:szCs w:val="21"/>
                <w:highlight w:val="none"/>
                <w:lang w:val="en-US" w:eastAsia="zh-CN" w:bidi="ar-SA"/>
              </w:rPr>
              <w:t>1</w:t>
            </w:r>
          </w:p>
        </w:tc>
        <w:tc>
          <w:tcPr>
            <w:tcW w:w="1302" w:type="pct"/>
            <w:vAlign w:val="center"/>
          </w:tcPr>
          <w:p w14:paraId="15B81F38">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left"/>
              <w:textAlignment w:val="auto"/>
              <w:rPr>
                <w:rFonts w:hint="eastAsia" w:ascii="宋体" w:hAnsi="宋体" w:cs="宋体"/>
                <w:color w:val="auto"/>
                <w:szCs w:val="21"/>
                <w:highlight w:val="none"/>
                <w:lang w:val="en-US" w:eastAsia="zh-CN"/>
              </w:rPr>
            </w:pPr>
            <w:r>
              <w:rPr>
                <w:rFonts w:hint="eastAsia" w:ascii="宋体" w:hAnsi="宋体" w:cs="宋体"/>
                <w:color w:val="auto"/>
                <w:szCs w:val="21"/>
                <w:highlight w:val="none"/>
                <w:lang w:val="en-US" w:eastAsia="zh-CN"/>
              </w:rPr>
              <w:t>Y:是</w:t>
            </w:r>
          </w:p>
          <w:p w14:paraId="3AA74761">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left"/>
              <w:textAlignment w:val="auto"/>
              <w:rPr>
                <w:rFonts w:hint="default" w:ascii="宋体" w:hAnsi="宋体" w:cs="宋体"/>
                <w:color w:val="auto"/>
                <w:szCs w:val="21"/>
                <w:highlight w:val="none"/>
                <w:lang w:val="en-US" w:eastAsia="zh-CN"/>
              </w:rPr>
            </w:pPr>
            <w:r>
              <w:rPr>
                <w:rFonts w:hint="eastAsia" w:ascii="宋体" w:hAnsi="宋体" w:cs="宋体"/>
                <w:color w:val="auto"/>
                <w:szCs w:val="21"/>
                <w:highlight w:val="none"/>
                <w:lang w:val="en-US" w:eastAsia="zh-CN"/>
              </w:rPr>
              <w:t>N:否</w:t>
            </w:r>
          </w:p>
        </w:tc>
      </w:tr>
    </w:tbl>
    <w:p w14:paraId="32773FCE">
      <w:pPr>
        <w:pStyle w:val="5"/>
        <w:numPr>
          <w:numId w:val="0"/>
        </w:numPr>
        <w:bidi w:val="0"/>
        <w:ind w:left="0" w:leftChars="0" w:firstLine="402" w:firstLineChars="0"/>
        <w:rPr>
          <w:rFonts w:hint="default"/>
          <w:highlight w:val="none"/>
          <w:lang w:val="en-US" w:eastAsia="zh-CN"/>
        </w:rPr>
      </w:pPr>
      <w:r>
        <w:rPr>
          <w:rFonts w:hint="eastAsia" w:ascii="黑体" w:hAnsi="黑体" w:eastAsia="黑体" w:cs="黑体"/>
          <w:b/>
          <w:kern w:val="0"/>
          <w:sz w:val="24"/>
          <w:szCs w:val="24"/>
          <w:lang w:val="en-US" w:eastAsia="zh-CN" w:bidi="ar-SA"/>
        </w:rPr>
        <w:t>6.6</w:t>
      </w:r>
      <w:r>
        <w:rPr>
          <w:rFonts w:hint="default"/>
          <w:highlight w:val="none"/>
          <w:lang w:val="en-US" w:eastAsia="zh-CN"/>
        </w:rPr>
        <w:t>返回报文示例</w:t>
      </w:r>
      <w:bookmarkEnd w:id="108"/>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522"/>
      </w:tblGrid>
      <w:tr w14:paraId="75722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2329E6CC">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w:t>
            </w:r>
          </w:p>
          <w:p w14:paraId="7E567007">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"body": {</w:t>
            </w:r>
          </w:p>
          <w:p w14:paraId="2DFB5200">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"Response": {</w:t>
            </w:r>
          </w:p>
          <w:p w14:paraId="1254038B">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"Data": {</w:t>
            </w:r>
          </w:p>
          <w:p w14:paraId="65AE014E">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"mxsj": [</w:t>
            </w:r>
          </w:p>
          <w:p w14:paraId="098DBB49">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w:t>
            </w:r>
          </w:p>
          <w:p w14:paraId="546F07FC">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"gmfnsrsbh": "91511302791806982U",</w:t>
            </w:r>
          </w:p>
          <w:p w14:paraId="1C901359">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"gmfssjswjgDm": "14400000000",</w:t>
            </w:r>
          </w:p>
          <w:p w14:paraId="3CEFD166">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"sfgl": "N",</w:t>
            </w:r>
          </w:p>
          <w:p w14:paraId="691B03AC">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"zcbh": "A264401030000001791",</w:t>
            </w:r>
          </w:p>
          <w:p w14:paraId="68F64836">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"zcczbs": "1",</w:t>
            </w:r>
          </w:p>
          <w:p w14:paraId="3B1DC647">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"zcmc": "测试资产1"</w:t>
            </w:r>
          </w:p>
          <w:p w14:paraId="72D8439E">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w:t>
            </w:r>
          </w:p>
          <w:p w14:paraId="38D2D9A2">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w:t>
            </w:r>
          </w:p>
          <w:p w14:paraId="00BAA8D3">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"returncode": "00",</w:t>
            </w:r>
          </w:p>
          <w:p w14:paraId="7125DBC4">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"returnmsg": "成功"</w:t>
            </w:r>
          </w:p>
          <w:p w14:paraId="5F8A762A">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w:t>
            </w:r>
          </w:p>
          <w:p w14:paraId="0F615403">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"RequestId": "65476ef09ebfc4f6"</w:t>
            </w:r>
          </w:p>
          <w:p w14:paraId="21F40ECB">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w:t>
            </w:r>
          </w:p>
          <w:p w14:paraId="12649E5B">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w:t>
            </w:r>
          </w:p>
          <w:p w14:paraId="33025F55">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"httpStatusCode": 200</w:t>
            </w:r>
          </w:p>
          <w:p w14:paraId="1A6D6F7B">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w:t>
            </w:r>
          </w:p>
        </w:tc>
      </w:tr>
    </w:tbl>
    <w:p w14:paraId="1EE33715">
      <w:pPr>
        <w:pStyle w:val="4"/>
        <w:numPr>
          <w:numId w:val="0"/>
        </w:numPr>
        <w:bidi w:val="0"/>
        <w:ind w:left="0" w:leftChars="0" w:firstLine="400" w:firstLineChars="0"/>
        <w:rPr>
          <w:rFonts w:hint="default"/>
          <w:highlight w:val="none"/>
          <w:lang w:val="en-US" w:eastAsia="zh-CN"/>
        </w:rPr>
      </w:pPr>
      <w:bookmarkStart w:id="109" w:name="_Toc6410"/>
      <w:bookmarkStart w:id="110" w:name="_Toc15821"/>
      <w:bookmarkStart w:id="111" w:name="_Toc118570176"/>
      <w:bookmarkStart w:id="112" w:name="_Toc1544131963"/>
      <w:bookmarkStart w:id="113" w:name="_Toc15071"/>
      <w:bookmarkStart w:id="114" w:name="_Toc14214"/>
      <w:bookmarkStart w:id="115" w:name="_Toc1912"/>
      <w:bookmarkStart w:id="116" w:name="_Toc16448"/>
      <w:r>
        <w:rPr>
          <w:rFonts w:hint="eastAsia" w:ascii="宋体" w:hAnsi="宋体" w:eastAsia="宋体" w:cs="Times New Roman"/>
          <w:b/>
          <w:bCs/>
          <w:kern w:val="0"/>
          <w:sz w:val="27"/>
          <w:szCs w:val="27"/>
          <w:lang w:val="en-US" w:eastAsia="zh-CN" w:bidi="ar-SA"/>
        </w:rPr>
        <w:t>7．</w:t>
      </w:r>
      <w:r>
        <w:rPr>
          <w:rFonts w:hint="eastAsia"/>
          <w:highlight w:val="none"/>
          <w:lang w:val="en-US" w:eastAsia="zh-CN"/>
        </w:rPr>
        <w:t>查询</w:t>
      </w:r>
      <w:r>
        <w:rPr>
          <w:rFonts w:hint="eastAsia" w:cs="宋体"/>
          <w:highlight w:val="none"/>
          <w:lang w:val="en-US" w:eastAsia="zh-CN"/>
        </w:rPr>
        <w:t>长期资产凭证关联结果信息</w:t>
      </w:r>
      <w:bookmarkEnd w:id="109"/>
    </w:p>
    <w:p w14:paraId="4AD381BA">
      <w:pPr>
        <w:pStyle w:val="5"/>
        <w:numPr>
          <w:numId w:val="0"/>
        </w:numPr>
        <w:bidi w:val="0"/>
        <w:ind w:left="0" w:leftChars="0" w:firstLine="402" w:firstLineChars="0"/>
        <w:rPr>
          <w:rFonts w:hint="default"/>
          <w:highlight w:val="none"/>
          <w:lang w:val="en-US" w:eastAsia="zh-CN"/>
        </w:rPr>
      </w:pPr>
      <w:r>
        <w:rPr>
          <w:rFonts w:hint="eastAsia" w:ascii="黑体" w:hAnsi="黑体" w:eastAsia="黑体" w:cs="黑体"/>
          <w:b/>
          <w:kern w:val="0"/>
          <w:sz w:val="24"/>
          <w:szCs w:val="24"/>
          <w:lang w:val="en-US" w:eastAsia="zh-CN" w:bidi="ar-SA"/>
        </w:rPr>
        <w:t>7.1</w:t>
      </w:r>
      <w:r>
        <w:rPr>
          <w:rFonts w:hint="default"/>
          <w:highlight w:val="none"/>
          <w:lang w:val="en-US" w:eastAsia="zh-CN"/>
        </w:rPr>
        <w:t>接口说明</w:t>
      </w:r>
    </w:p>
    <w:p w14:paraId="022AF107">
      <w:pPr>
        <w:pStyle w:val="51"/>
        <w:spacing w:before="0" w:beforeLines="0" w:after="0" w:afterLines="0"/>
        <w:ind w:firstLineChars="0"/>
        <w:rPr>
          <w:rFonts w:hint="default"/>
          <w:highlight w:val="none"/>
          <w:lang w:val="en-US" w:eastAsia="zh-CN"/>
        </w:rPr>
      </w:pPr>
      <w:r>
        <w:rPr>
          <w:rFonts w:hint="default" w:ascii="Arial" w:hAnsi="Arial" w:cs="Arial"/>
          <w:highlight w:val="none"/>
        </w:rPr>
        <w:t>企业自有业务系统</w:t>
      </w:r>
      <w:r>
        <w:rPr>
          <w:rFonts w:hint="eastAsia" w:cs="Arial"/>
          <w:highlight w:val="none"/>
          <w:lang w:val="en-US" w:eastAsia="zh-CN"/>
        </w:rPr>
        <w:t>通过</w:t>
      </w:r>
      <w:r>
        <w:rPr>
          <w:rFonts w:hint="default" w:ascii="Arial" w:hAnsi="Arial" w:cs="Arial"/>
          <w:highlight w:val="none"/>
          <w:lang w:eastAsia="zh-CN"/>
        </w:rPr>
        <w:t>《</w:t>
      </w:r>
      <w:r>
        <w:rPr>
          <w:rFonts w:hint="eastAsia" w:cs="Arial"/>
          <w:highlight w:val="none"/>
          <w:lang w:val="en-US" w:eastAsia="zh-CN"/>
        </w:rPr>
        <w:t>查询长期资产凭证关联结果信息</w:t>
      </w:r>
      <w:r>
        <w:rPr>
          <w:rFonts w:hint="default" w:ascii="Arial" w:hAnsi="Arial" w:cs="Arial"/>
          <w:highlight w:val="none"/>
          <w:lang w:eastAsia="zh-CN"/>
        </w:rPr>
        <w:t>》</w:t>
      </w:r>
      <w:r>
        <w:rPr>
          <w:rFonts w:hint="default" w:ascii="Arial" w:hAnsi="Arial" w:cs="Arial"/>
          <w:highlight w:val="none"/>
        </w:rPr>
        <w:t>接口</w:t>
      </w:r>
      <w:r>
        <w:rPr>
          <w:rFonts w:hint="eastAsia" w:cs="Arial"/>
          <w:highlight w:val="none"/>
          <w:lang w:val="en-US" w:eastAsia="zh-CN"/>
        </w:rPr>
        <w:t>查询通过《长期资产关联凭证数据报送》接口报送的长期资产凭证关联结果信息</w:t>
      </w:r>
      <w:r>
        <w:rPr>
          <w:rFonts w:hint="default" w:ascii="Arial" w:hAnsi="Arial" w:cs="Arial"/>
          <w:highlight w:val="none"/>
          <w:lang w:val="en-US" w:eastAsia="zh-CN"/>
        </w:rPr>
        <w:t>。</w:t>
      </w:r>
    </w:p>
    <w:p w14:paraId="2AD9B7D4">
      <w:pPr>
        <w:pStyle w:val="5"/>
        <w:numPr>
          <w:numId w:val="0"/>
        </w:numPr>
        <w:bidi w:val="0"/>
        <w:ind w:left="0" w:leftChars="0" w:firstLine="402" w:firstLineChars="0"/>
        <w:rPr>
          <w:rFonts w:hint="default"/>
          <w:highlight w:val="none"/>
          <w:lang w:val="en-US" w:eastAsia="zh-CN"/>
        </w:rPr>
      </w:pPr>
      <w:r>
        <w:rPr>
          <w:rFonts w:hint="eastAsia" w:ascii="黑体" w:hAnsi="黑体" w:eastAsia="黑体" w:cs="黑体"/>
          <w:b/>
          <w:kern w:val="0"/>
          <w:sz w:val="24"/>
          <w:szCs w:val="24"/>
          <w:lang w:val="en-US" w:eastAsia="zh-CN" w:bidi="ar-SA"/>
        </w:rPr>
        <w:t>7.2</w:t>
      </w:r>
      <w:r>
        <w:rPr>
          <w:rFonts w:hint="default"/>
          <w:highlight w:val="none"/>
          <w:lang w:val="en-US" w:eastAsia="zh-CN"/>
        </w:rPr>
        <w:t>请求方式</w:t>
      </w:r>
    </w:p>
    <w:p w14:paraId="304C55D2">
      <w:pPr>
        <w:spacing w:line="360" w:lineRule="auto"/>
        <w:ind w:firstLine="420" w:firstLineChars="200"/>
        <w:rPr>
          <w:rFonts w:hint="default" w:ascii="Arial" w:hAnsi="Arial" w:cs="Arial"/>
          <w:highlight w:val="none"/>
        </w:rPr>
      </w:pPr>
      <w:r>
        <w:rPr>
          <w:rFonts w:hint="default" w:ascii="Arial" w:hAnsi="Arial" w:cs="Arial"/>
          <w:highlight w:val="none"/>
        </w:rPr>
        <w:t>请求方式为POST</w:t>
      </w:r>
    </w:p>
    <w:p w14:paraId="052B2827">
      <w:pPr>
        <w:numPr>
          <w:ilvl w:val="0"/>
          <w:numId w:val="5"/>
        </w:numPr>
        <w:spacing w:line="360" w:lineRule="auto"/>
        <w:ind w:left="0" w:firstLine="420" w:firstLineChars="200"/>
        <w:rPr>
          <w:rFonts w:hint="default" w:ascii="Arial" w:hAnsi="Arial" w:cs="Arial"/>
          <w:highlight w:val="none"/>
        </w:rPr>
      </w:pPr>
      <w:r>
        <w:rPr>
          <w:rFonts w:hint="default" w:ascii="Arial" w:hAnsi="Arial" w:cs="Arial"/>
          <w:color w:val="FF9B00"/>
          <w:szCs w:val="21"/>
          <w:highlight w:val="none"/>
        </w:rPr>
        <w:t>path </w:t>
      </w:r>
      <w:r>
        <w:rPr>
          <w:rFonts w:hint="default" w:ascii="Arial" w:hAnsi="Arial" w:cs="Arial"/>
          <w:highlight w:val="none"/>
        </w:rPr>
        <w:t>指该参数为路径参数</w:t>
      </w:r>
    </w:p>
    <w:p w14:paraId="739D3650">
      <w:pPr>
        <w:numPr>
          <w:ilvl w:val="0"/>
          <w:numId w:val="5"/>
        </w:numPr>
        <w:spacing w:line="360" w:lineRule="auto"/>
        <w:ind w:left="0" w:firstLine="420" w:firstLineChars="200"/>
        <w:rPr>
          <w:rFonts w:hint="default" w:ascii="Arial" w:hAnsi="Arial" w:cs="Arial"/>
          <w:highlight w:val="none"/>
        </w:rPr>
      </w:pPr>
      <w:r>
        <w:rPr>
          <w:rFonts w:hint="default" w:ascii="Arial" w:hAnsi="Arial" w:cs="Arial"/>
          <w:color w:val="00C250"/>
          <w:szCs w:val="21"/>
          <w:highlight w:val="none"/>
        </w:rPr>
        <w:t>query</w:t>
      </w:r>
      <w:r>
        <w:rPr>
          <w:rFonts w:hint="default" w:ascii="Arial" w:hAnsi="Arial" w:cs="Arial"/>
          <w:highlight w:val="none"/>
        </w:rPr>
        <w:t> 指该参数需在请求URL传参</w:t>
      </w:r>
    </w:p>
    <w:p w14:paraId="49F7E199">
      <w:pPr>
        <w:keepNext w:val="0"/>
        <w:keepLines w:val="0"/>
        <w:pageBreakBefore w:val="0"/>
        <w:widowControl w:val="0"/>
        <w:numPr>
          <w:ilvl w:val="0"/>
          <w:numId w:val="5"/>
        </w:numPr>
        <w:kinsoku/>
        <w:wordWrap/>
        <w:overflowPunct/>
        <w:topLinePunct w:val="0"/>
        <w:autoSpaceDE/>
        <w:autoSpaceDN/>
        <w:bidi w:val="0"/>
        <w:adjustRightInd/>
        <w:snapToGrid/>
        <w:ind w:left="0" w:leftChars="0" w:firstLine="420" w:firstLineChars="200"/>
        <w:textAlignment w:val="auto"/>
        <w:rPr>
          <w:rFonts w:hint="default"/>
          <w:highlight w:val="none"/>
          <w:lang w:val="en-US" w:eastAsia="zh-CN"/>
        </w:rPr>
      </w:pPr>
      <w:r>
        <w:rPr>
          <w:rFonts w:hint="default" w:ascii="Arial" w:hAnsi="Arial" w:cs="Arial"/>
          <w:color w:val="0CA2E3"/>
          <w:szCs w:val="21"/>
          <w:highlight w:val="none"/>
        </w:rPr>
        <w:t>body </w:t>
      </w:r>
      <w:r>
        <w:rPr>
          <w:rFonts w:hint="default" w:ascii="Arial" w:hAnsi="Arial" w:cs="Arial"/>
          <w:highlight w:val="none"/>
        </w:rPr>
        <w:t>指该参数需在请求JSON传参</w:t>
      </w:r>
    </w:p>
    <w:p w14:paraId="6E6B2634">
      <w:pPr>
        <w:rPr>
          <w:rFonts w:hint="default"/>
          <w:highlight w:val="none"/>
          <w:lang w:val="en-US" w:eastAsia="zh-CN"/>
        </w:rPr>
      </w:pPr>
    </w:p>
    <w:p w14:paraId="2A6DD9F2">
      <w:pPr>
        <w:pStyle w:val="5"/>
        <w:numPr>
          <w:numId w:val="0"/>
        </w:numPr>
        <w:bidi w:val="0"/>
        <w:ind w:left="0" w:leftChars="0" w:firstLine="402" w:firstLineChars="0"/>
        <w:rPr>
          <w:rFonts w:hint="default"/>
          <w:highlight w:val="none"/>
          <w:lang w:val="en-US" w:eastAsia="zh-CN"/>
        </w:rPr>
      </w:pPr>
      <w:r>
        <w:rPr>
          <w:rFonts w:hint="eastAsia" w:ascii="黑体" w:hAnsi="黑体" w:eastAsia="黑体" w:cs="黑体"/>
          <w:b/>
          <w:kern w:val="0"/>
          <w:sz w:val="24"/>
          <w:szCs w:val="24"/>
          <w:lang w:val="en-US" w:eastAsia="zh-CN" w:bidi="ar-SA"/>
        </w:rPr>
        <w:t>7.3</w:t>
      </w:r>
      <w:r>
        <w:rPr>
          <w:rFonts w:hint="default"/>
          <w:highlight w:val="none"/>
          <w:lang w:val="en-US" w:eastAsia="zh-CN"/>
        </w:rPr>
        <w:t>请求参数</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8"/>
        <w:gridCol w:w="1706"/>
        <w:gridCol w:w="1435"/>
        <w:gridCol w:w="1106"/>
        <w:gridCol w:w="1218"/>
        <w:gridCol w:w="824"/>
        <w:gridCol w:w="1585"/>
      </w:tblGrid>
      <w:tr w14:paraId="67FE4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blHeader/>
        </w:trPr>
        <w:tc>
          <w:tcPr>
            <w:tcW w:w="380" w:type="pct"/>
            <w:shd w:val="clear" w:color="auto" w:fill="D9D9D9"/>
            <w:vAlign w:val="center"/>
          </w:tcPr>
          <w:p w14:paraId="270BA081">
            <w:pPr>
              <w:pStyle w:val="145"/>
              <w:keepNext w:val="0"/>
              <w:keepLines w:val="0"/>
              <w:suppressLineNumbers w:val="0"/>
              <w:spacing w:before="0" w:beforeAutospacing="0" w:after="0" w:afterAutospacing="0"/>
              <w:ind w:left="0" w:right="0"/>
              <w:rPr>
                <w:rFonts w:hint="default"/>
                <w:highlight w:val="none"/>
              </w:rPr>
            </w:pPr>
            <w:r>
              <w:rPr>
                <w:rFonts w:hint="eastAsia"/>
                <w:highlight w:val="none"/>
              </w:rPr>
              <w:t>序号</w:t>
            </w:r>
          </w:p>
        </w:tc>
        <w:tc>
          <w:tcPr>
            <w:tcW w:w="1000" w:type="pct"/>
            <w:shd w:val="clear" w:color="auto" w:fill="D9D9D9"/>
            <w:vAlign w:val="center"/>
          </w:tcPr>
          <w:p w14:paraId="7DC74418">
            <w:pPr>
              <w:pStyle w:val="145"/>
              <w:keepNext w:val="0"/>
              <w:keepLines w:val="0"/>
              <w:suppressLineNumbers w:val="0"/>
              <w:spacing w:before="0" w:beforeAutospacing="0" w:after="0" w:afterAutospacing="0"/>
              <w:ind w:left="0" w:right="0"/>
              <w:rPr>
                <w:rFonts w:hint="default"/>
                <w:highlight w:val="none"/>
              </w:rPr>
            </w:pPr>
            <w:r>
              <w:rPr>
                <w:rFonts w:hint="eastAsia"/>
                <w:highlight w:val="none"/>
              </w:rPr>
              <w:t>数据项名称</w:t>
            </w:r>
          </w:p>
        </w:tc>
        <w:tc>
          <w:tcPr>
            <w:tcW w:w="841" w:type="pct"/>
            <w:shd w:val="clear" w:color="auto" w:fill="D9D9D9"/>
            <w:vAlign w:val="center"/>
          </w:tcPr>
          <w:p w14:paraId="6E0390CA">
            <w:pPr>
              <w:pStyle w:val="145"/>
              <w:keepNext w:val="0"/>
              <w:keepLines w:val="0"/>
              <w:suppressLineNumbers w:val="0"/>
              <w:spacing w:before="0" w:beforeAutospacing="0" w:after="0" w:afterAutospacing="0"/>
              <w:ind w:left="0" w:right="0"/>
              <w:rPr>
                <w:rFonts w:hint="default"/>
                <w:highlight w:val="none"/>
              </w:rPr>
            </w:pPr>
            <w:r>
              <w:rPr>
                <w:rFonts w:hint="eastAsia"/>
                <w:highlight w:val="none"/>
              </w:rPr>
              <w:t>数据项标识</w:t>
            </w:r>
          </w:p>
        </w:tc>
        <w:tc>
          <w:tcPr>
            <w:tcW w:w="648" w:type="pct"/>
            <w:shd w:val="clear" w:color="auto" w:fill="D9D9D9"/>
            <w:vAlign w:val="center"/>
          </w:tcPr>
          <w:p w14:paraId="031DCB09">
            <w:pPr>
              <w:pStyle w:val="145"/>
              <w:keepNext w:val="0"/>
              <w:keepLines w:val="0"/>
              <w:suppressLineNumbers w:val="0"/>
              <w:spacing w:before="0" w:beforeAutospacing="0" w:after="0" w:afterAutospacing="0"/>
              <w:ind w:left="0" w:right="0"/>
              <w:rPr>
                <w:rFonts w:hint="default"/>
                <w:highlight w:val="none"/>
              </w:rPr>
            </w:pPr>
            <w:r>
              <w:rPr>
                <w:rFonts w:hint="eastAsia"/>
                <w:highlight w:val="none"/>
              </w:rPr>
              <w:t>是否可空</w:t>
            </w:r>
          </w:p>
        </w:tc>
        <w:tc>
          <w:tcPr>
            <w:tcW w:w="714" w:type="pct"/>
            <w:shd w:val="clear" w:color="auto" w:fill="D9D9D9"/>
            <w:vAlign w:val="center"/>
          </w:tcPr>
          <w:p w14:paraId="02C69FF5">
            <w:pPr>
              <w:pStyle w:val="145"/>
              <w:keepNext w:val="0"/>
              <w:keepLines w:val="0"/>
              <w:suppressLineNumbers w:val="0"/>
              <w:spacing w:before="0" w:beforeAutospacing="0" w:after="0" w:afterAutospacing="0"/>
              <w:ind w:left="0" w:right="0"/>
              <w:rPr>
                <w:rFonts w:hint="default"/>
                <w:highlight w:val="none"/>
              </w:rPr>
            </w:pPr>
            <w:r>
              <w:rPr>
                <w:rFonts w:hint="eastAsia"/>
                <w:highlight w:val="none"/>
              </w:rPr>
              <w:t>字段类型</w:t>
            </w:r>
          </w:p>
        </w:tc>
        <w:tc>
          <w:tcPr>
            <w:tcW w:w="483" w:type="pct"/>
            <w:shd w:val="clear" w:color="auto" w:fill="D9D9D9"/>
            <w:vAlign w:val="center"/>
          </w:tcPr>
          <w:p w14:paraId="7C5451EB">
            <w:pPr>
              <w:pStyle w:val="145"/>
              <w:keepNext w:val="0"/>
              <w:keepLines w:val="0"/>
              <w:suppressLineNumbers w:val="0"/>
              <w:spacing w:before="0" w:beforeAutospacing="0" w:after="0" w:afterAutospacing="0"/>
              <w:ind w:left="0" w:right="0"/>
              <w:rPr>
                <w:rFonts w:hint="default"/>
                <w:highlight w:val="none"/>
              </w:rPr>
            </w:pPr>
            <w:r>
              <w:rPr>
                <w:rFonts w:hint="eastAsia"/>
                <w:highlight w:val="none"/>
              </w:rPr>
              <w:t>长度</w:t>
            </w:r>
          </w:p>
        </w:tc>
        <w:tc>
          <w:tcPr>
            <w:tcW w:w="929" w:type="pct"/>
            <w:shd w:val="clear" w:color="auto" w:fill="D9D9D9"/>
            <w:vAlign w:val="center"/>
          </w:tcPr>
          <w:p w14:paraId="1CE89268">
            <w:pPr>
              <w:pStyle w:val="145"/>
              <w:keepNext w:val="0"/>
              <w:keepLines w:val="0"/>
              <w:suppressLineNumbers w:val="0"/>
              <w:spacing w:before="0" w:beforeAutospacing="0" w:after="0" w:afterAutospacing="0"/>
              <w:ind w:left="0" w:right="0"/>
              <w:rPr>
                <w:rFonts w:hint="eastAsia" w:eastAsia="宋体"/>
                <w:highlight w:val="none"/>
                <w:lang w:val="en-US" w:eastAsia="zh-CN"/>
              </w:rPr>
            </w:pPr>
            <w:r>
              <w:rPr>
                <w:rFonts w:hint="eastAsia"/>
                <w:highlight w:val="none"/>
                <w:lang w:val="en-US" w:eastAsia="zh-CN"/>
              </w:rPr>
              <w:t>备注</w:t>
            </w:r>
          </w:p>
        </w:tc>
      </w:tr>
      <w:tr w14:paraId="0EAFA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80" w:type="pct"/>
            <w:shd w:val="clear" w:color="auto" w:fill="auto"/>
            <w:vAlign w:val="center"/>
          </w:tcPr>
          <w:p w14:paraId="514C1FFA">
            <w:pPr>
              <w:pStyle w:val="57"/>
              <w:keepNext w:val="0"/>
              <w:keepLines w:val="0"/>
              <w:widowControl/>
              <w:suppressLineNumbers w:val="0"/>
              <w:spacing w:before="0" w:beforeAutospacing="0" w:after="0" w:afterAutospacing="0"/>
              <w:ind w:left="0" w:right="0"/>
              <w:rPr>
                <w:rFonts w:hint="default"/>
                <w:szCs w:val="20"/>
                <w:highlight w:val="none"/>
              </w:rPr>
            </w:pPr>
            <w:r>
              <w:rPr>
                <w:rFonts w:hint="eastAsia"/>
                <w:szCs w:val="20"/>
                <w:highlight w:val="none"/>
              </w:rPr>
              <w:t>1</w:t>
            </w:r>
          </w:p>
        </w:tc>
        <w:tc>
          <w:tcPr>
            <w:tcW w:w="1000" w:type="pct"/>
            <w:shd w:val="clear" w:color="auto" w:fill="auto"/>
            <w:vAlign w:val="center"/>
          </w:tcPr>
          <w:p w14:paraId="63BBFBDD">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leftChars="0" w:right="0" w:rightChars="0" w:firstLine="0" w:firstLineChars="0"/>
              <w:jc w:val="left"/>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批次流水号</w:t>
            </w:r>
          </w:p>
        </w:tc>
        <w:tc>
          <w:tcPr>
            <w:tcW w:w="841" w:type="pct"/>
            <w:shd w:val="clear" w:color="auto" w:fill="auto"/>
            <w:vAlign w:val="center"/>
          </w:tcPr>
          <w:p w14:paraId="078616B1">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pclsh</w:t>
            </w:r>
          </w:p>
        </w:tc>
        <w:tc>
          <w:tcPr>
            <w:tcW w:w="648" w:type="pct"/>
            <w:shd w:val="clear" w:color="auto" w:fill="auto"/>
            <w:vAlign w:val="center"/>
          </w:tcPr>
          <w:p w14:paraId="0093AB9D">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N</w:t>
            </w:r>
          </w:p>
        </w:tc>
        <w:tc>
          <w:tcPr>
            <w:tcW w:w="714" w:type="pct"/>
            <w:shd w:val="clear" w:color="auto" w:fill="auto"/>
            <w:vAlign w:val="center"/>
          </w:tcPr>
          <w:p w14:paraId="274FEAA2">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eastAsia="宋体" w:cs="宋体"/>
                <w:color w:val="auto"/>
                <w:szCs w:val="21"/>
                <w:highlight w:val="none"/>
              </w:rPr>
              <w:t>varchar</w:t>
            </w:r>
          </w:p>
        </w:tc>
        <w:tc>
          <w:tcPr>
            <w:tcW w:w="483" w:type="pct"/>
            <w:shd w:val="clear" w:color="auto" w:fill="auto"/>
            <w:vAlign w:val="center"/>
          </w:tcPr>
          <w:p w14:paraId="5F602E7A">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cs="宋体"/>
                <w:color w:val="auto"/>
                <w:kern w:val="2"/>
                <w:sz w:val="21"/>
                <w:szCs w:val="21"/>
                <w:highlight w:val="none"/>
                <w:lang w:val="en-US" w:eastAsia="zh-CN" w:bidi="ar-SA"/>
              </w:rPr>
              <w:t>32</w:t>
            </w:r>
          </w:p>
        </w:tc>
        <w:tc>
          <w:tcPr>
            <w:tcW w:w="929" w:type="pct"/>
            <w:shd w:val="clear" w:color="auto" w:fill="auto"/>
            <w:vAlign w:val="center"/>
          </w:tcPr>
          <w:p w14:paraId="0612BC9C">
            <w:pPr>
              <w:pStyle w:val="57"/>
              <w:keepNext w:val="0"/>
              <w:keepLines w:val="0"/>
              <w:widowControl/>
              <w:suppressLineNumbers w:val="0"/>
              <w:spacing w:before="0" w:beforeAutospacing="0" w:after="0" w:afterAutospacing="0"/>
              <w:ind w:left="0" w:right="0"/>
              <w:rPr>
                <w:rFonts w:hint="default" w:eastAsia="宋体"/>
                <w:szCs w:val="20"/>
                <w:highlight w:val="none"/>
                <w:lang w:val="en-US" w:eastAsia="zh-CN"/>
              </w:rPr>
            </w:pPr>
            <w:r>
              <w:rPr>
                <w:rFonts w:hint="eastAsia"/>
                <w:szCs w:val="20"/>
                <w:highlight w:val="none"/>
                <w:lang w:val="en-US" w:eastAsia="zh-CN"/>
              </w:rPr>
              <w:t>通过《长期资产关联凭证数据报送》接口报送成功后，获取批次流水号</w:t>
            </w:r>
          </w:p>
        </w:tc>
      </w:tr>
    </w:tbl>
    <w:p w14:paraId="51EF3F05">
      <w:pPr>
        <w:pStyle w:val="5"/>
        <w:numPr>
          <w:numId w:val="0"/>
        </w:numPr>
        <w:bidi w:val="0"/>
        <w:ind w:left="0" w:leftChars="0" w:firstLine="402" w:firstLineChars="0"/>
        <w:rPr>
          <w:rFonts w:hint="default"/>
          <w:highlight w:val="none"/>
          <w:lang w:val="en-US" w:eastAsia="zh-CN"/>
        </w:rPr>
      </w:pPr>
      <w:r>
        <w:rPr>
          <w:rFonts w:hint="eastAsia" w:ascii="黑体" w:hAnsi="黑体" w:eastAsia="黑体" w:cs="黑体"/>
          <w:b/>
          <w:kern w:val="0"/>
          <w:sz w:val="24"/>
          <w:szCs w:val="24"/>
          <w:lang w:val="en-US" w:eastAsia="zh-CN" w:bidi="ar-SA"/>
        </w:rPr>
        <w:t>7.4</w:t>
      </w:r>
      <w:r>
        <w:rPr>
          <w:rFonts w:hint="default"/>
          <w:highlight w:val="none"/>
          <w:lang w:val="en-US" w:eastAsia="zh-CN"/>
        </w:rPr>
        <w:t>请求报文示例</w:t>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522"/>
      </w:tblGrid>
      <w:tr w14:paraId="5A87A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58ECD4A2">
            <w:pPr>
              <w:keepNext w:val="0"/>
              <w:keepLines w:val="0"/>
              <w:widowControl w:val="0"/>
              <w:suppressLineNumbers w:val="0"/>
              <w:wordWrap w:val="0"/>
              <w:spacing w:before="0" w:beforeAutospacing="0" w:after="0" w:afterAutospacing="0"/>
              <w:ind w:left="0" w:right="0"/>
              <w:jc w:val="both"/>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w:t>
            </w:r>
          </w:p>
          <w:p w14:paraId="4C158012">
            <w:pPr>
              <w:keepNext w:val="0"/>
              <w:keepLines w:val="0"/>
              <w:widowControl w:val="0"/>
              <w:suppressLineNumbers w:val="0"/>
              <w:wordWrap w:val="0"/>
              <w:spacing w:before="0" w:beforeAutospacing="0" w:after="0" w:afterAutospacing="0"/>
              <w:ind w:left="0" w:right="0"/>
              <w:jc w:val="both"/>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"pclsh":"b1efd65917df4c9a9f28759926c4a529"</w:t>
            </w:r>
          </w:p>
          <w:p w14:paraId="3E6C3A28">
            <w:pPr>
              <w:keepNext w:val="0"/>
              <w:keepLines w:val="0"/>
              <w:widowControl w:val="0"/>
              <w:suppressLineNumbers w:val="0"/>
              <w:wordWrap w:val="0"/>
              <w:spacing w:before="0" w:beforeAutospacing="0" w:after="0" w:afterAutospacing="0"/>
              <w:ind w:left="0" w:right="0"/>
              <w:jc w:val="both"/>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w:t>
            </w:r>
          </w:p>
        </w:tc>
      </w:tr>
    </w:tbl>
    <w:p w14:paraId="6FBA8B21">
      <w:pPr>
        <w:pStyle w:val="5"/>
        <w:numPr>
          <w:numId w:val="0"/>
        </w:numPr>
        <w:bidi w:val="0"/>
        <w:ind w:left="0" w:leftChars="0" w:firstLine="402" w:firstLineChars="0"/>
        <w:rPr>
          <w:rFonts w:hint="default"/>
          <w:highlight w:val="none"/>
          <w:lang w:val="en-US" w:eastAsia="zh-CN"/>
        </w:rPr>
      </w:pPr>
      <w:r>
        <w:rPr>
          <w:rFonts w:hint="eastAsia" w:ascii="黑体" w:hAnsi="黑体" w:eastAsia="黑体" w:cs="黑体"/>
          <w:b/>
          <w:kern w:val="0"/>
          <w:sz w:val="24"/>
          <w:szCs w:val="24"/>
          <w:lang w:val="en-US" w:eastAsia="zh-CN" w:bidi="ar-SA"/>
        </w:rPr>
        <w:t>7.5</w:t>
      </w:r>
      <w:r>
        <w:rPr>
          <w:rFonts w:hint="default"/>
          <w:highlight w:val="none"/>
          <w:lang w:val="en-US" w:eastAsia="zh-CN"/>
        </w:rPr>
        <w:t>返回参数</w:t>
      </w:r>
    </w:p>
    <w:tbl>
      <w:tblPr>
        <w:tblStyle w:val="2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418"/>
        <w:gridCol w:w="1276"/>
        <w:gridCol w:w="708"/>
        <w:gridCol w:w="1134"/>
        <w:gridCol w:w="709"/>
        <w:gridCol w:w="2602"/>
      </w:tblGrid>
      <w:tr w14:paraId="53421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75" w:type="dxa"/>
            <w:shd w:val="clear" w:color="auto" w:fill="D9D9D9"/>
            <w:vAlign w:val="center"/>
          </w:tcPr>
          <w:p w14:paraId="5C3E32EF">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宋体" w:hAnsi="宋体" w:eastAsia="宋体" w:cs="宋体"/>
                <w:b/>
                <w:kern w:val="2"/>
                <w:sz w:val="24"/>
                <w:szCs w:val="22"/>
                <w:lang w:val="en-US" w:eastAsia="zh-CN" w:bidi="ar-SA"/>
              </w:rPr>
            </w:pPr>
            <w:r>
              <w:rPr>
                <w:rFonts w:hint="eastAsia" w:ascii="宋体" w:hAnsi="宋体" w:eastAsia="宋体" w:cs="宋体"/>
                <w:b/>
              </w:rPr>
              <w:t>序号</w:t>
            </w:r>
          </w:p>
        </w:tc>
        <w:tc>
          <w:tcPr>
            <w:tcW w:w="1418" w:type="dxa"/>
            <w:shd w:val="clear" w:color="auto" w:fill="D9D9D9"/>
            <w:vAlign w:val="center"/>
          </w:tcPr>
          <w:p w14:paraId="1BDDA6FB">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宋体" w:hAnsi="宋体" w:eastAsia="宋体" w:cs="宋体"/>
                <w:b/>
                <w:kern w:val="2"/>
                <w:sz w:val="24"/>
                <w:szCs w:val="22"/>
                <w:lang w:val="en-US" w:eastAsia="zh-CN" w:bidi="ar-SA"/>
              </w:rPr>
            </w:pPr>
            <w:r>
              <w:rPr>
                <w:rFonts w:hint="eastAsia" w:ascii="宋体" w:hAnsi="宋体" w:eastAsia="宋体" w:cs="宋体"/>
                <w:b/>
              </w:rPr>
              <w:t>数据项名称</w:t>
            </w:r>
          </w:p>
        </w:tc>
        <w:tc>
          <w:tcPr>
            <w:tcW w:w="1276" w:type="dxa"/>
            <w:shd w:val="clear" w:color="auto" w:fill="D9D9D9"/>
            <w:vAlign w:val="center"/>
          </w:tcPr>
          <w:p w14:paraId="67BFC57F">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宋体" w:hAnsi="宋体" w:eastAsia="宋体" w:cs="宋体"/>
                <w:b/>
                <w:kern w:val="2"/>
                <w:sz w:val="24"/>
                <w:szCs w:val="22"/>
                <w:lang w:val="en-US" w:eastAsia="zh-CN" w:bidi="ar-SA"/>
              </w:rPr>
            </w:pPr>
            <w:r>
              <w:rPr>
                <w:rFonts w:hint="eastAsia" w:ascii="宋体" w:hAnsi="宋体" w:eastAsia="宋体" w:cs="宋体"/>
                <w:b/>
              </w:rPr>
              <w:t>数据项标识符</w:t>
            </w:r>
          </w:p>
        </w:tc>
        <w:tc>
          <w:tcPr>
            <w:tcW w:w="708" w:type="dxa"/>
            <w:shd w:val="clear" w:color="auto" w:fill="D9D9D9"/>
            <w:vAlign w:val="center"/>
          </w:tcPr>
          <w:p w14:paraId="4C07708E">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宋体" w:hAnsi="宋体" w:eastAsia="宋体" w:cs="宋体"/>
                <w:b/>
                <w:kern w:val="2"/>
                <w:sz w:val="24"/>
                <w:szCs w:val="22"/>
                <w:lang w:val="en-US" w:eastAsia="zh-CN" w:bidi="ar-SA"/>
              </w:rPr>
            </w:pPr>
            <w:r>
              <w:rPr>
                <w:rFonts w:hint="eastAsia" w:ascii="宋体" w:hAnsi="宋体" w:eastAsia="宋体" w:cs="宋体"/>
                <w:b/>
              </w:rPr>
              <w:t>是否可空</w:t>
            </w:r>
          </w:p>
        </w:tc>
        <w:tc>
          <w:tcPr>
            <w:tcW w:w="1134" w:type="dxa"/>
            <w:shd w:val="clear" w:color="auto" w:fill="D9D9D9"/>
            <w:vAlign w:val="center"/>
          </w:tcPr>
          <w:p w14:paraId="055121AB">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宋体" w:hAnsi="宋体" w:eastAsia="宋体" w:cs="宋体"/>
                <w:b/>
                <w:kern w:val="2"/>
                <w:sz w:val="24"/>
                <w:szCs w:val="22"/>
                <w:lang w:val="en-US" w:eastAsia="zh-CN" w:bidi="ar-SA"/>
              </w:rPr>
            </w:pPr>
            <w:r>
              <w:rPr>
                <w:rFonts w:hint="eastAsia" w:ascii="宋体" w:hAnsi="宋体" w:eastAsia="宋体" w:cs="宋体"/>
                <w:b/>
              </w:rPr>
              <w:t>字段类型</w:t>
            </w:r>
          </w:p>
        </w:tc>
        <w:tc>
          <w:tcPr>
            <w:tcW w:w="709" w:type="dxa"/>
            <w:shd w:val="clear" w:color="auto" w:fill="D9D9D9"/>
            <w:vAlign w:val="center"/>
          </w:tcPr>
          <w:p w14:paraId="20983B9C">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宋体" w:hAnsi="宋体" w:eastAsia="宋体" w:cs="宋体"/>
                <w:b/>
                <w:kern w:val="2"/>
                <w:sz w:val="24"/>
                <w:szCs w:val="22"/>
                <w:lang w:val="en-US" w:eastAsia="zh-CN" w:bidi="ar-SA"/>
              </w:rPr>
            </w:pPr>
            <w:r>
              <w:rPr>
                <w:rFonts w:hint="eastAsia" w:ascii="宋体" w:hAnsi="宋体" w:eastAsia="宋体" w:cs="宋体"/>
                <w:b/>
              </w:rPr>
              <w:t>字段长度</w:t>
            </w:r>
          </w:p>
        </w:tc>
        <w:tc>
          <w:tcPr>
            <w:tcW w:w="2602" w:type="dxa"/>
            <w:shd w:val="clear" w:color="auto" w:fill="D9D9D9"/>
            <w:vAlign w:val="center"/>
          </w:tcPr>
          <w:p w14:paraId="3241D3A8">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宋体" w:hAnsi="宋体" w:eastAsia="宋体" w:cs="宋体"/>
                <w:b/>
                <w:kern w:val="2"/>
                <w:sz w:val="24"/>
                <w:szCs w:val="22"/>
                <w:lang w:val="en-US" w:eastAsia="zh-CN" w:bidi="ar-SA"/>
              </w:rPr>
            </w:pPr>
            <w:r>
              <w:rPr>
                <w:rFonts w:hint="eastAsia" w:ascii="宋体" w:hAnsi="宋体" w:eastAsia="宋体" w:cs="宋体"/>
                <w:b/>
              </w:rPr>
              <w:t>备注</w:t>
            </w:r>
          </w:p>
        </w:tc>
      </w:tr>
      <w:tr w14:paraId="68628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75" w:type="dxa"/>
            <w:shd w:val="clear" w:color="auto" w:fill="auto"/>
            <w:vAlign w:val="center"/>
          </w:tcPr>
          <w:p w14:paraId="3F5F5DD0">
            <w:pPr>
              <w:pStyle w:val="50"/>
              <w:keepNext w:val="0"/>
              <w:keepLines w:val="0"/>
              <w:widowControl/>
              <w:suppressLineNumbers w:val="0"/>
              <w:spacing w:before="0" w:beforeAutospacing="0" w:after="0" w:afterAutospacing="0"/>
              <w:ind w:left="0" w:right="0"/>
              <w:jc w:val="center"/>
              <w:rPr>
                <w:rFonts w:hint="eastAsia" w:ascii="宋体" w:hAnsi="宋体" w:eastAsia="宋体" w:cs="宋体"/>
                <w:lang w:val="en-US" w:eastAsia="zh-CN"/>
              </w:rPr>
            </w:pPr>
            <w:r>
              <w:rPr>
                <w:rFonts w:hint="eastAsia" w:ascii="宋体" w:hAnsi="宋体" w:eastAsia="宋体" w:cs="宋体"/>
                <w:lang w:val="en-US" w:eastAsia="zh-CN"/>
              </w:rPr>
              <w:t>1</w:t>
            </w:r>
          </w:p>
        </w:tc>
        <w:tc>
          <w:tcPr>
            <w:tcW w:w="1418" w:type="dxa"/>
            <w:shd w:val="clear" w:color="auto" w:fill="auto"/>
            <w:vAlign w:val="center"/>
          </w:tcPr>
          <w:p w14:paraId="3442F4BE">
            <w:pPr>
              <w:pStyle w:val="50"/>
              <w:keepNext w:val="0"/>
              <w:keepLines w:val="0"/>
              <w:widowControl/>
              <w:suppressLineNumbers w:val="0"/>
              <w:spacing w:before="0" w:beforeAutospacing="0" w:after="0" w:afterAutospacing="0"/>
              <w:ind w:left="0" w:right="0"/>
              <w:jc w:val="center"/>
              <w:rPr>
                <w:rFonts w:hint="eastAsia" w:ascii="宋体" w:hAnsi="宋体" w:eastAsia="宋体" w:cs="宋体"/>
                <w:lang w:val="en-US" w:eastAsia="zh-CN"/>
              </w:rPr>
            </w:pPr>
            <w:r>
              <w:rPr>
                <w:rFonts w:hint="eastAsia" w:ascii="宋体" w:hAnsi="宋体" w:eastAsia="宋体" w:cs="宋体"/>
                <w:lang w:val="en-US" w:eastAsia="zh-CN"/>
              </w:rPr>
              <w:t>返回码</w:t>
            </w:r>
          </w:p>
        </w:tc>
        <w:tc>
          <w:tcPr>
            <w:tcW w:w="1276" w:type="dxa"/>
            <w:shd w:val="clear" w:color="auto" w:fill="auto"/>
            <w:vAlign w:val="center"/>
          </w:tcPr>
          <w:p w14:paraId="4C281761">
            <w:pPr>
              <w:pStyle w:val="50"/>
              <w:keepNext w:val="0"/>
              <w:keepLines w:val="0"/>
              <w:widowControl/>
              <w:suppressLineNumbers w:val="0"/>
              <w:spacing w:before="0" w:beforeAutospacing="0" w:after="0" w:afterAutospacing="0"/>
              <w:ind w:left="0" w:right="0"/>
              <w:jc w:val="center"/>
              <w:rPr>
                <w:rFonts w:hint="eastAsia" w:ascii="宋体" w:hAnsi="宋体" w:eastAsia="宋体" w:cs="宋体"/>
                <w:lang w:val="en-US" w:eastAsia="zh-CN"/>
              </w:rPr>
            </w:pPr>
            <w:r>
              <w:rPr>
                <w:rFonts w:hint="eastAsia" w:ascii="宋体" w:hAnsi="宋体" w:eastAsia="宋体" w:cs="宋体"/>
                <w:lang w:val="en-US" w:eastAsia="zh-CN"/>
              </w:rPr>
              <w:t>returncode</w:t>
            </w:r>
          </w:p>
        </w:tc>
        <w:tc>
          <w:tcPr>
            <w:tcW w:w="708" w:type="dxa"/>
            <w:shd w:val="clear" w:color="auto" w:fill="auto"/>
            <w:vAlign w:val="center"/>
          </w:tcPr>
          <w:p w14:paraId="6B500D8E">
            <w:pPr>
              <w:pStyle w:val="50"/>
              <w:keepNext w:val="0"/>
              <w:keepLines w:val="0"/>
              <w:widowControl/>
              <w:suppressLineNumbers w:val="0"/>
              <w:spacing w:before="0" w:beforeAutospacing="0" w:after="0" w:afterAutospacing="0"/>
              <w:ind w:left="0" w:right="0"/>
              <w:jc w:val="center"/>
              <w:rPr>
                <w:rFonts w:hint="eastAsia" w:ascii="宋体" w:hAnsi="宋体" w:eastAsia="宋体" w:cs="宋体"/>
                <w:lang w:val="en-US" w:eastAsia="zh-CN"/>
              </w:rPr>
            </w:pPr>
            <w:r>
              <w:rPr>
                <w:rFonts w:hint="eastAsia" w:ascii="宋体" w:hAnsi="宋体" w:eastAsia="宋体" w:cs="宋体"/>
                <w:lang w:val="en-US" w:eastAsia="zh-CN"/>
              </w:rPr>
              <w:t>N</w:t>
            </w:r>
          </w:p>
        </w:tc>
        <w:tc>
          <w:tcPr>
            <w:tcW w:w="1134" w:type="dxa"/>
            <w:shd w:val="clear" w:color="auto" w:fill="auto"/>
            <w:vAlign w:val="center"/>
          </w:tcPr>
          <w:p w14:paraId="3B61A06F">
            <w:pPr>
              <w:pStyle w:val="57"/>
              <w:keepNext w:val="0"/>
              <w:keepLines w:val="0"/>
              <w:pageBreakBefore w:val="0"/>
              <w:widowControl/>
              <w:suppressLineNumbers w:val="0"/>
              <w:kinsoku/>
              <w:wordWrap/>
              <w:overflowPunct/>
              <w:topLinePunct w:val="0"/>
              <w:autoSpaceDE/>
              <w:autoSpaceDN/>
              <w:bidi w:val="0"/>
              <w:spacing w:before="0" w:beforeAutospacing="0" w:after="0" w:afterAutospacing="0"/>
              <w:ind w:left="0" w:leftChars="0" w:right="0" w:rightChars="0"/>
              <w:textAlignment w:val="auto"/>
              <w:rPr>
                <w:rFonts w:hint="eastAsia" w:ascii="宋体" w:hAnsi="宋体" w:eastAsia="宋体" w:cs="宋体"/>
                <w:kern w:val="2"/>
                <w:sz w:val="21"/>
                <w:szCs w:val="20"/>
                <w:highlight w:val="none"/>
                <w:lang w:val="en-US" w:eastAsia="zh-CN" w:bidi="ar-SA"/>
              </w:rPr>
            </w:pPr>
            <w:r>
              <w:rPr>
                <w:rFonts w:hint="eastAsia" w:ascii="宋体" w:hAnsi="宋体" w:eastAsia="宋体" w:cs="宋体"/>
                <w:szCs w:val="20"/>
                <w:highlight w:val="none"/>
              </w:rPr>
              <w:t>varchar</w:t>
            </w:r>
          </w:p>
        </w:tc>
        <w:tc>
          <w:tcPr>
            <w:tcW w:w="709" w:type="dxa"/>
            <w:shd w:val="clear" w:color="auto" w:fill="auto"/>
            <w:vAlign w:val="center"/>
          </w:tcPr>
          <w:p w14:paraId="4C1910D1">
            <w:pPr>
              <w:pStyle w:val="57"/>
              <w:keepNext w:val="0"/>
              <w:keepLines w:val="0"/>
              <w:pageBreakBefore w:val="0"/>
              <w:widowControl/>
              <w:suppressLineNumbers w:val="0"/>
              <w:kinsoku/>
              <w:wordWrap/>
              <w:overflowPunct/>
              <w:topLinePunct w:val="0"/>
              <w:autoSpaceDE/>
              <w:autoSpaceDN/>
              <w:bidi w:val="0"/>
              <w:spacing w:before="0" w:beforeAutospacing="0" w:after="0" w:afterAutospacing="0"/>
              <w:ind w:left="0" w:leftChars="0" w:right="0" w:rightChars="0"/>
              <w:textAlignment w:val="auto"/>
              <w:rPr>
                <w:rFonts w:hint="eastAsia" w:ascii="宋体" w:hAnsi="宋体" w:eastAsia="宋体" w:cs="宋体"/>
                <w:kern w:val="2"/>
                <w:sz w:val="21"/>
                <w:szCs w:val="20"/>
                <w:highlight w:val="none"/>
                <w:lang w:val="en-US" w:eastAsia="zh-CN" w:bidi="ar-SA"/>
              </w:rPr>
            </w:pPr>
            <w:r>
              <w:rPr>
                <w:rFonts w:hint="eastAsia" w:ascii="宋体" w:hAnsi="宋体" w:eastAsia="宋体" w:cs="宋体"/>
                <w:szCs w:val="20"/>
                <w:highlight w:val="none"/>
              </w:rPr>
              <w:t>2</w:t>
            </w:r>
          </w:p>
        </w:tc>
        <w:tc>
          <w:tcPr>
            <w:tcW w:w="2602" w:type="dxa"/>
            <w:shd w:val="clear" w:color="auto" w:fill="auto"/>
            <w:vAlign w:val="center"/>
          </w:tcPr>
          <w:p w14:paraId="31A82657">
            <w:pPr>
              <w:pStyle w:val="57"/>
              <w:keepNext w:val="0"/>
              <w:keepLines w:val="0"/>
              <w:pageBreakBefore w:val="0"/>
              <w:widowControl/>
              <w:suppressLineNumbers w:val="0"/>
              <w:kinsoku/>
              <w:wordWrap/>
              <w:overflowPunct/>
              <w:topLinePunct w:val="0"/>
              <w:autoSpaceDE/>
              <w:autoSpaceDN/>
              <w:bidi w:val="0"/>
              <w:spacing w:before="0" w:beforeAutospacing="0" w:after="0" w:afterAutospacing="0"/>
              <w:ind w:left="0" w:leftChars="0" w:right="0" w:rightChars="0"/>
              <w:textAlignment w:val="auto"/>
              <w:rPr>
                <w:rFonts w:hint="eastAsia" w:ascii="宋体" w:hAnsi="宋体" w:eastAsia="宋体" w:cs="宋体"/>
                <w:kern w:val="2"/>
                <w:sz w:val="21"/>
                <w:szCs w:val="20"/>
                <w:highlight w:val="none"/>
                <w:lang w:val="en-US" w:eastAsia="zh-CN" w:bidi="ar-SA"/>
              </w:rPr>
            </w:pPr>
            <w:r>
              <w:rPr>
                <w:rFonts w:hint="eastAsia" w:ascii="宋体" w:hAnsi="宋体" w:eastAsia="宋体" w:cs="宋体"/>
                <w:kern w:val="2"/>
                <w:sz w:val="21"/>
                <w:szCs w:val="20"/>
                <w:highlight w:val="none"/>
                <w:lang w:val="en-US" w:eastAsia="zh-CN" w:bidi="ar-SA"/>
              </w:rPr>
              <w:t>00：成功</w:t>
            </w:r>
          </w:p>
          <w:p w14:paraId="7A42530A">
            <w:pPr>
              <w:pStyle w:val="57"/>
              <w:keepNext w:val="0"/>
              <w:keepLines w:val="0"/>
              <w:pageBreakBefore w:val="0"/>
              <w:widowControl/>
              <w:suppressLineNumbers w:val="0"/>
              <w:kinsoku/>
              <w:wordWrap/>
              <w:overflowPunct/>
              <w:topLinePunct w:val="0"/>
              <w:autoSpaceDE/>
              <w:autoSpaceDN/>
              <w:bidi w:val="0"/>
              <w:spacing w:before="0" w:beforeAutospacing="0" w:after="0" w:afterAutospacing="0"/>
              <w:ind w:left="0" w:leftChars="0" w:right="0" w:rightChars="0"/>
              <w:textAlignment w:val="auto"/>
              <w:rPr>
                <w:rFonts w:hint="eastAsia" w:ascii="宋体" w:hAnsi="宋体" w:eastAsia="宋体" w:cs="宋体"/>
                <w:kern w:val="2"/>
                <w:sz w:val="21"/>
                <w:szCs w:val="20"/>
                <w:highlight w:val="none"/>
                <w:lang w:val="en-US" w:eastAsia="zh-CN" w:bidi="ar-SA"/>
              </w:rPr>
            </w:pPr>
            <w:r>
              <w:rPr>
                <w:rFonts w:hint="eastAsia" w:ascii="宋体" w:hAnsi="宋体" w:cs="宋体"/>
                <w:b w:val="0"/>
                <w:bCs w:val="0"/>
                <w:kern w:val="0"/>
                <w:szCs w:val="21"/>
                <w:highlight w:val="none"/>
                <w:lang w:val="en-US" w:eastAsia="zh-CN"/>
              </w:rPr>
              <w:t>其它值</w:t>
            </w:r>
            <w:r>
              <w:rPr>
                <w:rFonts w:hint="eastAsia" w:ascii="宋体" w:hAnsi="宋体" w:eastAsia="宋体" w:cs="宋体"/>
                <w:kern w:val="2"/>
                <w:sz w:val="21"/>
                <w:szCs w:val="20"/>
                <w:highlight w:val="none"/>
                <w:lang w:val="en-US" w:eastAsia="zh-CN" w:bidi="ar-SA"/>
              </w:rPr>
              <w:t>：失败</w:t>
            </w:r>
          </w:p>
        </w:tc>
      </w:tr>
      <w:tr w14:paraId="44471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75" w:type="dxa"/>
            <w:shd w:val="clear" w:color="auto" w:fill="auto"/>
            <w:vAlign w:val="center"/>
          </w:tcPr>
          <w:p w14:paraId="3E805BC9">
            <w:pPr>
              <w:pStyle w:val="50"/>
              <w:keepNext w:val="0"/>
              <w:keepLines w:val="0"/>
              <w:widowControl/>
              <w:suppressLineNumbers w:val="0"/>
              <w:spacing w:before="0" w:beforeAutospacing="0" w:after="0" w:afterAutospacing="0"/>
              <w:ind w:left="0" w:right="0"/>
              <w:jc w:val="center"/>
              <w:rPr>
                <w:rFonts w:hint="eastAsia" w:ascii="宋体" w:hAnsi="宋体" w:eastAsia="宋体" w:cs="宋体"/>
                <w:lang w:val="en-US" w:eastAsia="zh-CN"/>
              </w:rPr>
            </w:pPr>
            <w:r>
              <w:rPr>
                <w:rFonts w:hint="eastAsia" w:ascii="宋体" w:hAnsi="宋体" w:eastAsia="宋体" w:cs="宋体"/>
                <w:lang w:val="en-US" w:eastAsia="zh-CN"/>
              </w:rPr>
              <w:t>2</w:t>
            </w:r>
          </w:p>
        </w:tc>
        <w:tc>
          <w:tcPr>
            <w:tcW w:w="1418" w:type="dxa"/>
            <w:shd w:val="clear" w:color="auto" w:fill="auto"/>
            <w:vAlign w:val="center"/>
          </w:tcPr>
          <w:p w14:paraId="3EA03CCF">
            <w:pPr>
              <w:pStyle w:val="50"/>
              <w:keepNext w:val="0"/>
              <w:keepLines w:val="0"/>
              <w:widowControl/>
              <w:suppressLineNumbers w:val="0"/>
              <w:spacing w:before="0" w:beforeAutospacing="0" w:after="0" w:afterAutospacing="0"/>
              <w:ind w:left="0" w:right="0"/>
              <w:jc w:val="center"/>
              <w:rPr>
                <w:rFonts w:hint="eastAsia" w:ascii="宋体" w:hAnsi="宋体" w:eastAsia="宋体" w:cs="宋体"/>
                <w:lang w:val="en-US" w:eastAsia="zh-CN"/>
              </w:rPr>
            </w:pPr>
            <w:r>
              <w:rPr>
                <w:rFonts w:hint="eastAsia" w:ascii="宋体" w:hAnsi="宋体" w:eastAsia="宋体" w:cs="宋体"/>
                <w:lang w:val="en-US" w:eastAsia="zh-CN"/>
              </w:rPr>
              <w:t>返回信息</w:t>
            </w:r>
          </w:p>
        </w:tc>
        <w:tc>
          <w:tcPr>
            <w:tcW w:w="1276" w:type="dxa"/>
            <w:shd w:val="clear" w:color="auto" w:fill="auto"/>
            <w:vAlign w:val="center"/>
          </w:tcPr>
          <w:p w14:paraId="48314A69">
            <w:pPr>
              <w:pStyle w:val="50"/>
              <w:keepNext w:val="0"/>
              <w:keepLines w:val="0"/>
              <w:widowControl/>
              <w:suppressLineNumbers w:val="0"/>
              <w:spacing w:before="0" w:beforeAutospacing="0" w:after="0" w:afterAutospacing="0"/>
              <w:ind w:left="0" w:right="0"/>
              <w:jc w:val="center"/>
              <w:rPr>
                <w:rFonts w:hint="eastAsia" w:ascii="宋体" w:hAnsi="宋体" w:eastAsia="宋体" w:cs="宋体"/>
                <w:lang w:val="en-US" w:eastAsia="zh-CN"/>
              </w:rPr>
            </w:pPr>
            <w:r>
              <w:rPr>
                <w:rFonts w:hint="eastAsia" w:ascii="宋体" w:hAnsi="宋体" w:eastAsia="宋体" w:cs="宋体"/>
                <w:lang w:val="en-US" w:eastAsia="zh-CN"/>
              </w:rPr>
              <w:t>returnmsg</w:t>
            </w:r>
          </w:p>
        </w:tc>
        <w:tc>
          <w:tcPr>
            <w:tcW w:w="708" w:type="dxa"/>
            <w:shd w:val="clear" w:color="auto" w:fill="auto"/>
            <w:vAlign w:val="center"/>
          </w:tcPr>
          <w:p w14:paraId="4157DA79">
            <w:pPr>
              <w:pStyle w:val="50"/>
              <w:keepNext w:val="0"/>
              <w:keepLines w:val="0"/>
              <w:widowControl/>
              <w:suppressLineNumbers w:val="0"/>
              <w:spacing w:before="0" w:beforeAutospacing="0" w:after="0" w:afterAutospacing="0"/>
              <w:ind w:left="0" w:right="0"/>
              <w:jc w:val="center"/>
              <w:rPr>
                <w:rFonts w:hint="eastAsia" w:ascii="宋体" w:hAnsi="宋体" w:eastAsia="宋体" w:cs="宋体"/>
                <w:lang w:val="en-US" w:eastAsia="zh-CN"/>
              </w:rPr>
            </w:pPr>
            <w:r>
              <w:rPr>
                <w:rFonts w:hint="eastAsia" w:ascii="宋体" w:hAnsi="宋体" w:eastAsia="宋体" w:cs="宋体"/>
                <w:lang w:val="en-US" w:eastAsia="zh-CN"/>
              </w:rPr>
              <w:t>Y</w:t>
            </w:r>
          </w:p>
        </w:tc>
        <w:tc>
          <w:tcPr>
            <w:tcW w:w="1134" w:type="dxa"/>
            <w:shd w:val="clear" w:color="auto" w:fill="auto"/>
            <w:vAlign w:val="center"/>
          </w:tcPr>
          <w:p w14:paraId="21010BC3">
            <w:pPr>
              <w:pStyle w:val="57"/>
              <w:keepNext w:val="0"/>
              <w:keepLines w:val="0"/>
              <w:pageBreakBefore w:val="0"/>
              <w:widowControl/>
              <w:suppressLineNumbers w:val="0"/>
              <w:kinsoku/>
              <w:wordWrap/>
              <w:overflowPunct/>
              <w:topLinePunct w:val="0"/>
              <w:autoSpaceDE/>
              <w:autoSpaceDN/>
              <w:bidi w:val="0"/>
              <w:spacing w:before="0" w:beforeAutospacing="0" w:after="0" w:afterAutospacing="0"/>
              <w:ind w:left="0" w:leftChars="0" w:right="0" w:rightChars="0"/>
              <w:textAlignment w:val="auto"/>
              <w:rPr>
                <w:rFonts w:hint="eastAsia" w:ascii="宋体" w:hAnsi="宋体" w:eastAsia="宋体" w:cs="宋体"/>
                <w:kern w:val="2"/>
                <w:sz w:val="21"/>
                <w:szCs w:val="20"/>
                <w:highlight w:val="none"/>
                <w:lang w:val="en-US" w:eastAsia="zh-CN" w:bidi="ar-SA"/>
              </w:rPr>
            </w:pPr>
            <w:r>
              <w:rPr>
                <w:rFonts w:hint="eastAsia" w:ascii="宋体" w:hAnsi="宋体" w:eastAsia="宋体" w:cs="宋体"/>
                <w:szCs w:val="20"/>
                <w:highlight w:val="none"/>
              </w:rPr>
              <w:t>varchar</w:t>
            </w:r>
          </w:p>
        </w:tc>
        <w:tc>
          <w:tcPr>
            <w:tcW w:w="709" w:type="dxa"/>
            <w:shd w:val="clear" w:color="auto" w:fill="auto"/>
            <w:vAlign w:val="center"/>
          </w:tcPr>
          <w:p w14:paraId="580E8D64">
            <w:pPr>
              <w:pStyle w:val="57"/>
              <w:keepNext w:val="0"/>
              <w:keepLines w:val="0"/>
              <w:pageBreakBefore w:val="0"/>
              <w:widowControl/>
              <w:suppressLineNumbers w:val="0"/>
              <w:kinsoku/>
              <w:wordWrap/>
              <w:overflowPunct/>
              <w:topLinePunct w:val="0"/>
              <w:autoSpaceDE/>
              <w:autoSpaceDN/>
              <w:bidi w:val="0"/>
              <w:spacing w:before="0" w:beforeAutospacing="0" w:after="0" w:afterAutospacing="0"/>
              <w:ind w:left="0" w:leftChars="0" w:right="0" w:rightChars="0"/>
              <w:textAlignment w:val="auto"/>
              <w:rPr>
                <w:rFonts w:hint="eastAsia" w:ascii="宋体" w:hAnsi="宋体" w:eastAsia="宋体" w:cs="宋体"/>
                <w:kern w:val="2"/>
                <w:sz w:val="21"/>
                <w:szCs w:val="20"/>
                <w:highlight w:val="none"/>
                <w:lang w:val="en-US" w:eastAsia="zh-CN" w:bidi="ar-SA"/>
              </w:rPr>
            </w:pPr>
            <w:r>
              <w:rPr>
                <w:rFonts w:hint="eastAsia" w:ascii="宋体" w:hAnsi="宋体" w:eastAsia="宋体" w:cs="宋体"/>
                <w:szCs w:val="20"/>
                <w:highlight w:val="none"/>
              </w:rPr>
              <w:t>3000</w:t>
            </w:r>
          </w:p>
        </w:tc>
        <w:tc>
          <w:tcPr>
            <w:tcW w:w="2602" w:type="dxa"/>
            <w:shd w:val="clear" w:color="auto" w:fill="auto"/>
            <w:vAlign w:val="center"/>
          </w:tcPr>
          <w:p w14:paraId="31AA6537">
            <w:pPr>
              <w:pStyle w:val="57"/>
              <w:keepNext w:val="0"/>
              <w:keepLines w:val="0"/>
              <w:pageBreakBefore w:val="0"/>
              <w:widowControl/>
              <w:suppressLineNumbers w:val="0"/>
              <w:kinsoku/>
              <w:wordWrap/>
              <w:overflowPunct/>
              <w:topLinePunct w:val="0"/>
              <w:autoSpaceDE/>
              <w:autoSpaceDN/>
              <w:bidi w:val="0"/>
              <w:spacing w:before="0" w:beforeAutospacing="0" w:after="0" w:afterAutospacing="0"/>
              <w:ind w:left="0" w:leftChars="0" w:right="0" w:rightChars="0"/>
              <w:textAlignment w:val="auto"/>
              <w:rPr>
                <w:rFonts w:hint="default" w:ascii="宋体" w:hAnsi="宋体" w:eastAsia="宋体" w:cs="宋体"/>
                <w:kern w:val="2"/>
                <w:sz w:val="21"/>
                <w:szCs w:val="20"/>
                <w:highlight w:val="none"/>
                <w:lang w:val="en-US" w:eastAsia="zh-CN" w:bidi="ar-SA"/>
              </w:rPr>
            </w:pPr>
            <w:r>
              <w:rPr>
                <w:rFonts w:hint="eastAsia" w:ascii="宋体" w:hAnsi="宋体" w:eastAsia="宋体" w:cs="宋体"/>
                <w:szCs w:val="20"/>
                <w:highlight w:val="none"/>
              </w:rPr>
              <w:t>返回码为</w:t>
            </w:r>
            <w:r>
              <w:rPr>
                <w:rFonts w:hint="eastAsia" w:ascii="宋体" w:hAnsi="宋体" w:cs="宋体"/>
                <w:b w:val="0"/>
                <w:bCs w:val="0"/>
                <w:kern w:val="0"/>
                <w:szCs w:val="21"/>
                <w:highlight w:val="none"/>
                <w:lang w:val="en-US" w:eastAsia="zh-CN"/>
              </w:rPr>
              <w:t>其它值</w:t>
            </w:r>
            <w:r>
              <w:rPr>
                <w:rFonts w:hint="eastAsia" w:ascii="宋体" w:hAnsi="宋体" w:eastAsia="宋体" w:cs="宋体"/>
                <w:szCs w:val="20"/>
                <w:highlight w:val="none"/>
              </w:rPr>
              <w:t>时，</w:t>
            </w:r>
            <w:r>
              <w:rPr>
                <w:rFonts w:hint="eastAsia" w:ascii="宋体" w:hAnsi="宋体" w:cs="宋体"/>
                <w:szCs w:val="20"/>
                <w:highlight w:val="none"/>
                <w:lang w:val="en-US" w:eastAsia="zh-CN"/>
              </w:rPr>
              <w:t>不可为空，返回码为00时，为空</w:t>
            </w:r>
          </w:p>
        </w:tc>
      </w:tr>
      <w:tr w14:paraId="3D745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75" w:type="dxa"/>
            <w:shd w:val="clear" w:color="auto" w:fill="auto"/>
            <w:vAlign w:val="center"/>
          </w:tcPr>
          <w:p w14:paraId="47D001DF">
            <w:pPr>
              <w:pStyle w:val="50"/>
              <w:keepNext w:val="0"/>
              <w:keepLines w:val="0"/>
              <w:widowControl/>
              <w:suppressLineNumbers w:val="0"/>
              <w:spacing w:before="0" w:beforeAutospacing="0" w:after="0" w:afterAutospacing="0"/>
              <w:ind w:left="0" w:right="0"/>
              <w:jc w:val="center"/>
              <w:rPr>
                <w:rFonts w:hint="default" w:ascii="宋体" w:hAnsi="宋体" w:cs="宋体"/>
                <w:lang w:val="en-US" w:eastAsia="zh-CN"/>
              </w:rPr>
            </w:pPr>
            <w:r>
              <w:rPr>
                <w:rFonts w:hint="eastAsia" w:ascii="宋体" w:hAnsi="宋体" w:cs="宋体"/>
                <w:lang w:val="en-US" w:eastAsia="zh-CN"/>
              </w:rPr>
              <w:t>3</w:t>
            </w:r>
          </w:p>
        </w:tc>
        <w:tc>
          <w:tcPr>
            <w:tcW w:w="1418" w:type="dxa"/>
            <w:shd w:val="clear" w:color="auto" w:fill="auto"/>
            <w:vAlign w:val="center"/>
          </w:tcPr>
          <w:p w14:paraId="54DDC439">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rPr>
              <w:t>购买方纳税人识别号</w:t>
            </w:r>
          </w:p>
        </w:tc>
        <w:tc>
          <w:tcPr>
            <w:tcW w:w="1276" w:type="dxa"/>
            <w:shd w:val="clear" w:color="auto" w:fill="auto"/>
            <w:vAlign w:val="center"/>
          </w:tcPr>
          <w:p w14:paraId="7ABD52F1">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rPr>
              <w:t>gmfnsrsbh</w:t>
            </w:r>
          </w:p>
        </w:tc>
        <w:tc>
          <w:tcPr>
            <w:tcW w:w="708" w:type="dxa"/>
            <w:shd w:val="clear" w:color="auto" w:fill="auto"/>
            <w:vAlign w:val="center"/>
          </w:tcPr>
          <w:p w14:paraId="152D6303">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Y</w:t>
            </w:r>
          </w:p>
        </w:tc>
        <w:tc>
          <w:tcPr>
            <w:tcW w:w="1134" w:type="dxa"/>
            <w:shd w:val="clear" w:color="auto" w:fill="auto"/>
            <w:vAlign w:val="center"/>
          </w:tcPr>
          <w:p w14:paraId="4A9EBEFD">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rPr>
              <w:t>varchar</w:t>
            </w:r>
          </w:p>
        </w:tc>
        <w:tc>
          <w:tcPr>
            <w:tcW w:w="709" w:type="dxa"/>
            <w:shd w:val="clear" w:color="auto" w:fill="auto"/>
            <w:vAlign w:val="center"/>
          </w:tcPr>
          <w:p w14:paraId="3E298B6C">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20</w:t>
            </w:r>
          </w:p>
        </w:tc>
        <w:tc>
          <w:tcPr>
            <w:tcW w:w="2602" w:type="dxa"/>
            <w:shd w:val="clear" w:color="auto" w:fill="auto"/>
            <w:vAlign w:val="center"/>
          </w:tcPr>
          <w:p w14:paraId="10415D9C">
            <w:pPr>
              <w:pStyle w:val="50"/>
              <w:keepNext w:val="0"/>
              <w:keepLines w:val="0"/>
              <w:widowControl/>
              <w:suppressLineNumbers w:val="0"/>
              <w:spacing w:before="0" w:beforeAutospacing="0" w:after="0" w:afterAutospacing="0"/>
              <w:ind w:left="0" w:right="0"/>
              <w:rPr>
                <w:rFonts w:hint="eastAsia" w:ascii="宋体" w:hAnsi="宋体" w:eastAsia="宋体" w:cs="宋体"/>
                <w:lang w:val="en-US" w:eastAsia="zh-CN"/>
              </w:rPr>
            </w:pPr>
          </w:p>
        </w:tc>
      </w:tr>
      <w:tr w14:paraId="475D5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75" w:type="dxa"/>
            <w:shd w:val="clear" w:color="auto" w:fill="auto"/>
            <w:vAlign w:val="center"/>
          </w:tcPr>
          <w:p w14:paraId="59DBC6AA">
            <w:pPr>
              <w:pStyle w:val="50"/>
              <w:keepNext w:val="0"/>
              <w:keepLines w:val="0"/>
              <w:widowControl/>
              <w:suppressLineNumbers w:val="0"/>
              <w:spacing w:before="0" w:beforeAutospacing="0" w:after="0" w:afterAutospacing="0"/>
              <w:ind w:left="0" w:right="0"/>
              <w:jc w:val="center"/>
              <w:rPr>
                <w:rFonts w:hint="default" w:ascii="宋体" w:hAnsi="宋体" w:cs="宋体"/>
                <w:lang w:val="en-US" w:eastAsia="zh-CN"/>
              </w:rPr>
            </w:pPr>
            <w:r>
              <w:rPr>
                <w:rFonts w:hint="eastAsia" w:ascii="宋体" w:hAnsi="宋体" w:cs="宋体"/>
                <w:lang w:val="en-US" w:eastAsia="zh-CN"/>
              </w:rPr>
              <w:t>4</w:t>
            </w:r>
          </w:p>
        </w:tc>
        <w:tc>
          <w:tcPr>
            <w:tcW w:w="1418" w:type="dxa"/>
            <w:shd w:val="clear" w:color="auto" w:fill="auto"/>
            <w:vAlign w:val="center"/>
          </w:tcPr>
          <w:p w14:paraId="55F6C7D7">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rPr>
              <w:t>购买方纳税人名称</w:t>
            </w:r>
          </w:p>
        </w:tc>
        <w:tc>
          <w:tcPr>
            <w:tcW w:w="1276" w:type="dxa"/>
            <w:shd w:val="clear" w:color="auto" w:fill="auto"/>
            <w:vAlign w:val="center"/>
          </w:tcPr>
          <w:p w14:paraId="109E6B83">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rPr>
              <w:t>gmfnsrmc</w:t>
            </w:r>
          </w:p>
        </w:tc>
        <w:tc>
          <w:tcPr>
            <w:tcW w:w="708" w:type="dxa"/>
            <w:shd w:val="clear" w:color="auto" w:fill="auto"/>
            <w:vAlign w:val="center"/>
          </w:tcPr>
          <w:p w14:paraId="52903BE8">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Y</w:t>
            </w:r>
          </w:p>
        </w:tc>
        <w:tc>
          <w:tcPr>
            <w:tcW w:w="1134" w:type="dxa"/>
            <w:shd w:val="clear" w:color="auto" w:fill="auto"/>
            <w:vAlign w:val="center"/>
          </w:tcPr>
          <w:p w14:paraId="3627D121">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rPr>
              <w:t>varchar</w:t>
            </w:r>
          </w:p>
        </w:tc>
        <w:tc>
          <w:tcPr>
            <w:tcW w:w="709" w:type="dxa"/>
            <w:shd w:val="clear" w:color="auto" w:fill="auto"/>
            <w:vAlign w:val="center"/>
          </w:tcPr>
          <w:p w14:paraId="7598AD42">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300</w:t>
            </w:r>
          </w:p>
        </w:tc>
        <w:tc>
          <w:tcPr>
            <w:tcW w:w="2602" w:type="dxa"/>
            <w:shd w:val="clear" w:color="auto" w:fill="auto"/>
            <w:vAlign w:val="center"/>
          </w:tcPr>
          <w:p w14:paraId="1F1E96FE">
            <w:pPr>
              <w:pStyle w:val="50"/>
              <w:keepNext w:val="0"/>
              <w:keepLines w:val="0"/>
              <w:widowControl/>
              <w:suppressLineNumbers w:val="0"/>
              <w:spacing w:before="0" w:beforeAutospacing="0" w:after="0" w:afterAutospacing="0"/>
              <w:ind w:left="0" w:right="0"/>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当操作类型为01时，不为空；当操作类型为02时，为空。</w:t>
            </w:r>
          </w:p>
        </w:tc>
      </w:tr>
      <w:tr w14:paraId="1DDCF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75" w:type="dxa"/>
            <w:shd w:val="clear" w:color="auto" w:fill="auto"/>
            <w:vAlign w:val="center"/>
          </w:tcPr>
          <w:p w14:paraId="4E6AC638">
            <w:pPr>
              <w:pStyle w:val="50"/>
              <w:keepNext w:val="0"/>
              <w:keepLines w:val="0"/>
              <w:widowControl/>
              <w:suppressLineNumbers w:val="0"/>
              <w:spacing w:before="0" w:beforeAutospacing="0" w:after="0" w:afterAutospacing="0"/>
              <w:ind w:left="0" w:right="0"/>
              <w:jc w:val="center"/>
              <w:rPr>
                <w:rFonts w:hint="default" w:ascii="宋体" w:hAnsi="宋体" w:cs="宋体"/>
                <w:lang w:val="en-US" w:eastAsia="zh-CN"/>
              </w:rPr>
            </w:pPr>
            <w:r>
              <w:rPr>
                <w:rFonts w:hint="eastAsia" w:ascii="宋体" w:hAnsi="宋体" w:cs="宋体"/>
                <w:lang w:val="en-US" w:eastAsia="zh-CN"/>
              </w:rPr>
              <w:t>5</w:t>
            </w:r>
          </w:p>
        </w:tc>
        <w:tc>
          <w:tcPr>
            <w:tcW w:w="1418" w:type="dxa"/>
            <w:shd w:val="clear" w:color="auto" w:fill="auto"/>
            <w:vAlign w:val="center"/>
          </w:tcPr>
          <w:p w14:paraId="50BB1A5D">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rPr>
              <w:t>购买方省市级税务机关代码</w:t>
            </w:r>
          </w:p>
        </w:tc>
        <w:tc>
          <w:tcPr>
            <w:tcW w:w="1276" w:type="dxa"/>
            <w:shd w:val="clear" w:color="auto" w:fill="auto"/>
            <w:vAlign w:val="center"/>
          </w:tcPr>
          <w:p w14:paraId="39C6BD1E">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rPr>
              <w:t>gmfssjswjg</w:t>
            </w:r>
            <w:r>
              <w:rPr>
                <w:rFonts w:hint="eastAsia" w:ascii="宋体" w:hAnsi="宋体" w:cs="宋体"/>
                <w:lang w:val="en-US" w:eastAsia="zh-CN"/>
              </w:rPr>
              <w:t>D</w:t>
            </w:r>
            <w:r>
              <w:rPr>
                <w:rFonts w:hint="eastAsia" w:ascii="宋体" w:hAnsi="宋体" w:eastAsia="宋体" w:cs="宋体"/>
              </w:rPr>
              <w:t>m</w:t>
            </w:r>
          </w:p>
        </w:tc>
        <w:tc>
          <w:tcPr>
            <w:tcW w:w="708" w:type="dxa"/>
            <w:shd w:val="clear" w:color="auto" w:fill="auto"/>
            <w:vAlign w:val="center"/>
          </w:tcPr>
          <w:p w14:paraId="711DD7D3">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Y</w:t>
            </w:r>
          </w:p>
        </w:tc>
        <w:tc>
          <w:tcPr>
            <w:tcW w:w="1134" w:type="dxa"/>
            <w:shd w:val="clear" w:color="auto" w:fill="auto"/>
            <w:vAlign w:val="center"/>
          </w:tcPr>
          <w:p w14:paraId="09071FFA">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rPr>
              <w:t>char</w:t>
            </w:r>
          </w:p>
        </w:tc>
        <w:tc>
          <w:tcPr>
            <w:tcW w:w="709" w:type="dxa"/>
            <w:shd w:val="clear" w:color="auto" w:fill="auto"/>
            <w:vAlign w:val="center"/>
          </w:tcPr>
          <w:p w14:paraId="04E55714">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11</w:t>
            </w:r>
          </w:p>
        </w:tc>
        <w:tc>
          <w:tcPr>
            <w:tcW w:w="2602" w:type="dxa"/>
            <w:shd w:val="clear" w:color="auto" w:fill="auto"/>
            <w:vAlign w:val="center"/>
          </w:tcPr>
          <w:p w14:paraId="597ABAA9">
            <w:pPr>
              <w:pStyle w:val="50"/>
              <w:keepNext w:val="0"/>
              <w:keepLines w:val="0"/>
              <w:widowControl/>
              <w:suppressLineNumbers w:val="0"/>
              <w:spacing w:before="0" w:beforeAutospacing="0" w:after="0" w:afterAutospacing="0"/>
              <w:ind w:left="0" w:right="0"/>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当操作类型为01时，不为空；当操作类型为02时，为空。</w:t>
            </w:r>
          </w:p>
        </w:tc>
      </w:tr>
      <w:tr w14:paraId="1C163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75" w:type="dxa"/>
            <w:shd w:val="clear" w:color="auto" w:fill="auto"/>
            <w:vAlign w:val="center"/>
          </w:tcPr>
          <w:p w14:paraId="21FF9424">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cs="宋体"/>
                <w:lang w:val="en-US" w:eastAsia="zh-CN"/>
              </w:rPr>
              <w:t>6</w:t>
            </w:r>
          </w:p>
        </w:tc>
        <w:tc>
          <w:tcPr>
            <w:tcW w:w="1418" w:type="dxa"/>
            <w:shd w:val="clear" w:color="auto" w:fill="auto"/>
            <w:vAlign w:val="center"/>
          </w:tcPr>
          <w:p w14:paraId="64E2E060">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操作类型</w:t>
            </w:r>
          </w:p>
        </w:tc>
        <w:tc>
          <w:tcPr>
            <w:tcW w:w="1276" w:type="dxa"/>
            <w:shd w:val="clear" w:color="auto" w:fill="auto"/>
            <w:vAlign w:val="center"/>
          </w:tcPr>
          <w:p w14:paraId="6EC69EA9">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czlx</w:t>
            </w:r>
          </w:p>
        </w:tc>
        <w:tc>
          <w:tcPr>
            <w:tcW w:w="708" w:type="dxa"/>
            <w:shd w:val="clear" w:color="auto" w:fill="auto"/>
            <w:vAlign w:val="center"/>
          </w:tcPr>
          <w:p w14:paraId="54C1A6CA">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Y</w:t>
            </w:r>
          </w:p>
        </w:tc>
        <w:tc>
          <w:tcPr>
            <w:tcW w:w="1134" w:type="dxa"/>
            <w:shd w:val="clear" w:color="auto" w:fill="auto"/>
            <w:vAlign w:val="center"/>
          </w:tcPr>
          <w:p w14:paraId="242874B7">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char</w:t>
            </w:r>
          </w:p>
        </w:tc>
        <w:tc>
          <w:tcPr>
            <w:tcW w:w="709" w:type="dxa"/>
            <w:shd w:val="clear" w:color="auto" w:fill="auto"/>
            <w:vAlign w:val="center"/>
          </w:tcPr>
          <w:p w14:paraId="3F126872">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2</w:t>
            </w:r>
          </w:p>
        </w:tc>
        <w:tc>
          <w:tcPr>
            <w:tcW w:w="2602" w:type="dxa"/>
            <w:shd w:val="clear" w:color="auto" w:fill="auto"/>
            <w:vAlign w:val="center"/>
          </w:tcPr>
          <w:p w14:paraId="7763F566">
            <w:pPr>
              <w:pStyle w:val="50"/>
              <w:keepNext w:val="0"/>
              <w:keepLines w:val="0"/>
              <w:widowControl/>
              <w:suppressLineNumbers w:val="0"/>
              <w:spacing w:before="0" w:beforeAutospacing="0" w:after="0" w:afterAutospacing="0"/>
              <w:ind w:left="0" w:right="0"/>
              <w:rPr>
                <w:rFonts w:hint="eastAsia" w:ascii="宋体" w:hAnsi="宋体" w:eastAsia="宋体" w:cs="宋体"/>
                <w:lang w:val="en-US" w:eastAsia="zh-CN"/>
              </w:rPr>
            </w:pPr>
            <w:r>
              <w:rPr>
                <w:rFonts w:hint="eastAsia" w:ascii="宋体" w:hAnsi="宋体" w:eastAsia="宋体" w:cs="宋体"/>
                <w:lang w:val="en-US" w:eastAsia="zh-CN"/>
              </w:rPr>
              <w:t>01:关联确认</w:t>
            </w:r>
          </w:p>
          <w:p w14:paraId="7EE20133">
            <w:pPr>
              <w:pStyle w:val="50"/>
              <w:keepNext w:val="0"/>
              <w:keepLines w:val="0"/>
              <w:widowControl/>
              <w:suppressLineNumbers w:val="0"/>
              <w:spacing w:before="0" w:beforeAutospacing="0" w:after="0" w:afterAutospacing="0"/>
              <w:ind w:left="0" w:right="0"/>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02:删除关联</w:t>
            </w:r>
          </w:p>
        </w:tc>
      </w:tr>
      <w:tr w14:paraId="20C90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75" w:type="dxa"/>
            <w:shd w:val="clear" w:color="auto" w:fill="auto"/>
            <w:vAlign w:val="center"/>
          </w:tcPr>
          <w:p w14:paraId="1BBB8A23">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cs="宋体"/>
                <w:lang w:val="en-US" w:eastAsia="zh-CN"/>
              </w:rPr>
              <w:t>7</w:t>
            </w:r>
          </w:p>
        </w:tc>
        <w:tc>
          <w:tcPr>
            <w:tcW w:w="1418" w:type="dxa"/>
            <w:shd w:val="clear" w:color="auto" w:fill="auto"/>
            <w:vAlign w:val="center"/>
          </w:tcPr>
          <w:p w14:paraId="04AF116C">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明细数据</w:t>
            </w:r>
          </w:p>
        </w:tc>
        <w:tc>
          <w:tcPr>
            <w:tcW w:w="1276" w:type="dxa"/>
            <w:shd w:val="clear" w:color="auto" w:fill="auto"/>
            <w:vAlign w:val="center"/>
          </w:tcPr>
          <w:p w14:paraId="4B3C1242">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mxsj</w:t>
            </w:r>
          </w:p>
        </w:tc>
        <w:tc>
          <w:tcPr>
            <w:tcW w:w="708" w:type="dxa"/>
            <w:shd w:val="clear" w:color="auto" w:fill="auto"/>
            <w:vAlign w:val="center"/>
          </w:tcPr>
          <w:p w14:paraId="5A954664">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Y</w:t>
            </w:r>
          </w:p>
        </w:tc>
        <w:tc>
          <w:tcPr>
            <w:tcW w:w="1134" w:type="dxa"/>
            <w:shd w:val="clear" w:color="auto" w:fill="auto"/>
            <w:vAlign w:val="center"/>
          </w:tcPr>
          <w:p w14:paraId="2BBA510E">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list</w:t>
            </w:r>
          </w:p>
        </w:tc>
        <w:tc>
          <w:tcPr>
            <w:tcW w:w="709" w:type="dxa"/>
            <w:shd w:val="clear" w:color="auto" w:fill="auto"/>
            <w:vAlign w:val="center"/>
          </w:tcPr>
          <w:p w14:paraId="25C4610D">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p>
        </w:tc>
        <w:tc>
          <w:tcPr>
            <w:tcW w:w="2602" w:type="dxa"/>
            <w:shd w:val="clear" w:color="auto" w:fill="auto"/>
            <w:vAlign w:val="center"/>
          </w:tcPr>
          <w:p w14:paraId="79CBF6D4">
            <w:pPr>
              <w:pStyle w:val="50"/>
              <w:keepNext w:val="0"/>
              <w:keepLines w:val="0"/>
              <w:widowControl/>
              <w:suppressLineNumbers w:val="0"/>
              <w:spacing w:before="0" w:beforeAutospacing="0" w:after="0" w:afterAutospacing="0"/>
              <w:ind w:left="0" w:right="0"/>
              <w:rPr>
                <w:rFonts w:hint="default" w:ascii="宋体" w:hAnsi="宋体" w:eastAsia="宋体" w:cs="宋体"/>
                <w:kern w:val="2"/>
                <w:sz w:val="21"/>
                <w:szCs w:val="22"/>
                <w:lang w:val="en-US" w:eastAsia="zh-CN" w:bidi="ar-SA"/>
              </w:rPr>
            </w:pPr>
            <w:r>
              <w:rPr>
                <w:rFonts w:hint="eastAsia" w:ascii="宋体" w:hAnsi="宋体" w:eastAsia="宋体" w:cs="宋体"/>
                <w:kern w:val="2"/>
                <w:sz w:val="21"/>
                <w:szCs w:val="22"/>
                <w:lang w:val="en-US" w:eastAsia="zh-CN" w:bidi="ar-SA"/>
              </w:rPr>
              <w:t>当返回码为00时，不可为空</w:t>
            </w:r>
            <w:r>
              <w:rPr>
                <w:rFonts w:hint="eastAsia" w:ascii="宋体" w:hAnsi="宋体" w:cs="宋体"/>
                <w:kern w:val="2"/>
                <w:sz w:val="21"/>
                <w:szCs w:val="22"/>
                <w:lang w:val="en-US" w:eastAsia="zh-CN" w:bidi="ar-SA"/>
              </w:rPr>
              <w:t>，返回码为</w:t>
            </w:r>
            <w:r>
              <w:rPr>
                <w:rFonts w:hint="eastAsia" w:ascii="宋体" w:hAnsi="宋体" w:cs="宋体"/>
                <w:b w:val="0"/>
                <w:bCs w:val="0"/>
                <w:kern w:val="0"/>
                <w:szCs w:val="21"/>
                <w:highlight w:val="none"/>
                <w:lang w:val="en-US" w:eastAsia="zh-CN"/>
              </w:rPr>
              <w:t>其它值</w:t>
            </w:r>
            <w:r>
              <w:rPr>
                <w:rFonts w:hint="eastAsia" w:ascii="宋体" w:hAnsi="宋体" w:cs="宋体"/>
                <w:kern w:val="2"/>
                <w:sz w:val="21"/>
                <w:szCs w:val="22"/>
                <w:lang w:val="en-US" w:eastAsia="zh-CN" w:bidi="ar-SA"/>
              </w:rPr>
              <w:t>时，为空。</w:t>
            </w:r>
          </w:p>
        </w:tc>
      </w:tr>
      <w:tr w14:paraId="6CF6D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7"/>
            <w:shd w:val="clear" w:color="auto" w:fill="D7D7D7" w:themeFill="background1" w:themeFillShade="D8"/>
            <w:vAlign w:val="center"/>
          </w:tcPr>
          <w:p w14:paraId="27C5DE88">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宋体" w:hAnsi="宋体" w:eastAsia="宋体" w:cs="宋体"/>
                <w:color w:val="000000" w:themeColor="text1"/>
                <w:sz w:val="22"/>
              </w:rPr>
            </w:pPr>
            <w:r>
              <w:rPr>
                <w:rFonts w:hint="eastAsia" w:ascii="宋体" w:hAnsi="宋体" w:eastAsia="宋体" w:cs="宋体"/>
                <w:b/>
                <w:bCs/>
                <w:lang w:val="en-US" w:eastAsia="zh-CN"/>
              </w:rPr>
              <w:t>明细数据MXSJ</w:t>
            </w:r>
          </w:p>
        </w:tc>
      </w:tr>
      <w:tr w14:paraId="585C8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75" w:type="dxa"/>
            <w:shd w:val="clear" w:color="auto" w:fill="D7D7D7" w:themeFill="background1" w:themeFillShade="D8"/>
            <w:vAlign w:val="center"/>
          </w:tcPr>
          <w:p w14:paraId="53C1FB5D">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宋体" w:hAnsi="宋体" w:eastAsia="宋体" w:cs="宋体"/>
                <w:b/>
                <w:kern w:val="2"/>
                <w:sz w:val="24"/>
                <w:szCs w:val="22"/>
                <w:lang w:val="en-US" w:eastAsia="zh-CN" w:bidi="ar-SA"/>
              </w:rPr>
            </w:pPr>
            <w:r>
              <w:rPr>
                <w:rFonts w:hint="eastAsia" w:ascii="宋体" w:hAnsi="宋体" w:eastAsia="宋体" w:cs="宋体"/>
                <w:b/>
              </w:rPr>
              <w:t>序号</w:t>
            </w:r>
          </w:p>
        </w:tc>
        <w:tc>
          <w:tcPr>
            <w:tcW w:w="1418" w:type="dxa"/>
            <w:shd w:val="clear" w:color="auto" w:fill="D7D7D7" w:themeFill="background1" w:themeFillShade="D8"/>
            <w:vAlign w:val="center"/>
          </w:tcPr>
          <w:p w14:paraId="53D4FBEC">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宋体" w:hAnsi="宋体" w:eastAsia="宋体" w:cs="宋体"/>
                <w:b/>
                <w:kern w:val="2"/>
                <w:sz w:val="24"/>
                <w:szCs w:val="22"/>
                <w:lang w:val="en-US" w:eastAsia="zh-CN" w:bidi="ar-SA"/>
              </w:rPr>
            </w:pPr>
            <w:r>
              <w:rPr>
                <w:rFonts w:hint="eastAsia" w:ascii="宋体" w:hAnsi="宋体" w:eastAsia="宋体" w:cs="宋体"/>
                <w:b/>
              </w:rPr>
              <w:t>数据项名称</w:t>
            </w:r>
          </w:p>
        </w:tc>
        <w:tc>
          <w:tcPr>
            <w:tcW w:w="1276" w:type="dxa"/>
            <w:shd w:val="clear" w:color="auto" w:fill="D7D7D7" w:themeFill="background1" w:themeFillShade="D8"/>
            <w:vAlign w:val="center"/>
          </w:tcPr>
          <w:p w14:paraId="2CD15E1C">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宋体" w:hAnsi="宋体" w:eastAsia="宋体" w:cs="宋体"/>
                <w:b/>
                <w:kern w:val="2"/>
                <w:sz w:val="24"/>
                <w:szCs w:val="22"/>
                <w:lang w:val="en-US" w:eastAsia="zh-CN" w:bidi="ar-SA"/>
              </w:rPr>
            </w:pPr>
            <w:r>
              <w:rPr>
                <w:rFonts w:hint="eastAsia" w:ascii="宋体" w:hAnsi="宋体" w:eastAsia="宋体" w:cs="宋体"/>
                <w:b/>
              </w:rPr>
              <w:t>数据项标识符</w:t>
            </w:r>
          </w:p>
        </w:tc>
        <w:tc>
          <w:tcPr>
            <w:tcW w:w="708" w:type="dxa"/>
            <w:shd w:val="clear" w:color="auto" w:fill="D7D7D7" w:themeFill="background1" w:themeFillShade="D8"/>
            <w:vAlign w:val="center"/>
          </w:tcPr>
          <w:p w14:paraId="771415AF">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宋体" w:hAnsi="宋体" w:eastAsia="宋体" w:cs="宋体"/>
                <w:b/>
                <w:kern w:val="2"/>
                <w:sz w:val="24"/>
                <w:szCs w:val="22"/>
                <w:lang w:val="en-US" w:eastAsia="zh-CN" w:bidi="ar-SA"/>
              </w:rPr>
            </w:pPr>
            <w:r>
              <w:rPr>
                <w:rFonts w:hint="eastAsia" w:ascii="宋体" w:hAnsi="宋体" w:eastAsia="宋体" w:cs="宋体"/>
                <w:b/>
              </w:rPr>
              <w:t>是否可空</w:t>
            </w:r>
          </w:p>
        </w:tc>
        <w:tc>
          <w:tcPr>
            <w:tcW w:w="1134" w:type="dxa"/>
            <w:shd w:val="clear" w:color="auto" w:fill="D7D7D7" w:themeFill="background1" w:themeFillShade="D8"/>
            <w:vAlign w:val="center"/>
          </w:tcPr>
          <w:p w14:paraId="5890DFA5">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宋体" w:hAnsi="宋体" w:eastAsia="宋体" w:cs="宋体"/>
                <w:b/>
                <w:kern w:val="2"/>
                <w:sz w:val="24"/>
                <w:szCs w:val="22"/>
                <w:lang w:val="en-US" w:eastAsia="zh-CN" w:bidi="ar-SA"/>
              </w:rPr>
            </w:pPr>
            <w:r>
              <w:rPr>
                <w:rFonts w:hint="eastAsia" w:ascii="宋体" w:hAnsi="宋体" w:eastAsia="宋体" w:cs="宋体"/>
                <w:b/>
              </w:rPr>
              <w:t>字段类型</w:t>
            </w:r>
          </w:p>
        </w:tc>
        <w:tc>
          <w:tcPr>
            <w:tcW w:w="709" w:type="dxa"/>
            <w:shd w:val="clear" w:color="auto" w:fill="D7D7D7" w:themeFill="background1" w:themeFillShade="D8"/>
            <w:vAlign w:val="center"/>
          </w:tcPr>
          <w:p w14:paraId="48E0AD8F">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宋体" w:hAnsi="宋体" w:eastAsia="宋体" w:cs="宋体"/>
                <w:b/>
                <w:kern w:val="2"/>
                <w:sz w:val="24"/>
                <w:szCs w:val="22"/>
                <w:lang w:val="en-US" w:eastAsia="zh-CN" w:bidi="ar-SA"/>
              </w:rPr>
            </w:pPr>
            <w:r>
              <w:rPr>
                <w:rFonts w:hint="eastAsia" w:ascii="宋体" w:hAnsi="宋体" w:eastAsia="宋体" w:cs="宋体"/>
                <w:b/>
              </w:rPr>
              <w:t>字段长度</w:t>
            </w:r>
          </w:p>
        </w:tc>
        <w:tc>
          <w:tcPr>
            <w:tcW w:w="2602" w:type="dxa"/>
            <w:shd w:val="clear" w:color="auto" w:fill="D7D7D7" w:themeFill="background1" w:themeFillShade="D8"/>
            <w:vAlign w:val="center"/>
          </w:tcPr>
          <w:p w14:paraId="49D3AB39">
            <w:pPr>
              <w:keepNext w:val="0"/>
              <w:keepLines w:val="0"/>
              <w:widowControl/>
              <w:suppressLineNumbers w:val="0"/>
              <w:spacing w:before="0" w:beforeLines="0" w:beforeAutospacing="0" w:after="0" w:afterLines="0" w:afterAutospacing="0" w:line="240" w:lineRule="auto"/>
              <w:ind w:left="0" w:right="0" w:firstLine="0" w:firstLineChars="0"/>
              <w:jc w:val="center"/>
              <w:rPr>
                <w:rFonts w:hint="eastAsia" w:ascii="宋体" w:hAnsi="宋体" w:eastAsia="宋体" w:cs="宋体"/>
                <w:b/>
                <w:kern w:val="2"/>
                <w:sz w:val="24"/>
                <w:szCs w:val="22"/>
                <w:lang w:val="en-US" w:eastAsia="zh-CN" w:bidi="ar-SA"/>
              </w:rPr>
            </w:pPr>
            <w:r>
              <w:rPr>
                <w:rFonts w:hint="eastAsia" w:ascii="宋体" w:hAnsi="宋体" w:eastAsia="宋体" w:cs="宋体"/>
                <w:b/>
              </w:rPr>
              <w:t>备注</w:t>
            </w:r>
          </w:p>
        </w:tc>
      </w:tr>
      <w:tr w14:paraId="6795A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75" w:type="dxa"/>
            <w:shd w:val="clear" w:color="auto" w:fill="auto"/>
            <w:vAlign w:val="center"/>
          </w:tcPr>
          <w:p w14:paraId="73612E84">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cs="宋体"/>
                <w:lang w:val="en-US" w:eastAsia="zh-CN"/>
              </w:rPr>
              <w:t>1</w:t>
            </w:r>
          </w:p>
        </w:tc>
        <w:tc>
          <w:tcPr>
            <w:tcW w:w="1418" w:type="dxa"/>
            <w:shd w:val="clear" w:color="auto" w:fill="auto"/>
            <w:vAlign w:val="center"/>
          </w:tcPr>
          <w:p w14:paraId="7242740A">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rPr>
              <w:t>资产编号</w:t>
            </w:r>
          </w:p>
        </w:tc>
        <w:tc>
          <w:tcPr>
            <w:tcW w:w="1276" w:type="dxa"/>
            <w:shd w:val="clear" w:color="auto" w:fill="auto"/>
            <w:vAlign w:val="center"/>
          </w:tcPr>
          <w:p w14:paraId="7A6A87A9">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rPr>
              <w:t>zcbh</w:t>
            </w:r>
          </w:p>
        </w:tc>
        <w:tc>
          <w:tcPr>
            <w:tcW w:w="708" w:type="dxa"/>
            <w:shd w:val="clear" w:color="auto" w:fill="auto"/>
            <w:vAlign w:val="center"/>
          </w:tcPr>
          <w:p w14:paraId="63E34B1D">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N</w:t>
            </w:r>
          </w:p>
        </w:tc>
        <w:tc>
          <w:tcPr>
            <w:tcW w:w="1134" w:type="dxa"/>
            <w:shd w:val="clear" w:color="auto" w:fill="auto"/>
            <w:vAlign w:val="center"/>
          </w:tcPr>
          <w:p w14:paraId="21C586F5">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rPr>
              <w:t>varchar</w:t>
            </w:r>
          </w:p>
        </w:tc>
        <w:tc>
          <w:tcPr>
            <w:tcW w:w="709" w:type="dxa"/>
            <w:shd w:val="clear" w:color="auto" w:fill="auto"/>
            <w:vAlign w:val="center"/>
          </w:tcPr>
          <w:p w14:paraId="31D71C4D">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100</w:t>
            </w:r>
          </w:p>
        </w:tc>
        <w:tc>
          <w:tcPr>
            <w:tcW w:w="2602" w:type="dxa"/>
            <w:shd w:val="clear" w:color="auto" w:fill="auto"/>
            <w:vAlign w:val="center"/>
          </w:tcPr>
          <w:p w14:paraId="246591C3">
            <w:pPr>
              <w:pStyle w:val="50"/>
              <w:keepNext w:val="0"/>
              <w:keepLines w:val="0"/>
              <w:widowControl/>
              <w:suppressLineNumbers w:val="0"/>
              <w:spacing w:before="0" w:beforeAutospacing="0" w:after="0" w:afterAutospacing="0"/>
              <w:ind w:left="0" w:right="0"/>
              <w:rPr>
                <w:rFonts w:hint="eastAsia" w:ascii="宋体" w:hAnsi="宋体" w:eastAsia="宋体" w:cs="宋体"/>
                <w:kern w:val="2"/>
                <w:sz w:val="21"/>
                <w:szCs w:val="22"/>
                <w:lang w:val="en-US" w:eastAsia="zh-CN" w:bidi="ar-SA"/>
              </w:rPr>
            </w:pPr>
          </w:p>
        </w:tc>
      </w:tr>
      <w:tr w14:paraId="28E6E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auto" w:fill="auto"/>
            <w:vAlign w:val="center"/>
          </w:tcPr>
          <w:p w14:paraId="0DD67F77">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cs="宋体"/>
                <w:lang w:val="en-US" w:eastAsia="zh-CN"/>
              </w:rPr>
              <w:t>2</w:t>
            </w:r>
          </w:p>
        </w:tc>
        <w:tc>
          <w:tcPr>
            <w:tcW w:w="0" w:type="auto"/>
            <w:shd w:val="clear" w:color="auto" w:fill="auto"/>
            <w:vAlign w:val="center"/>
          </w:tcPr>
          <w:p w14:paraId="59476C10">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cs="宋体"/>
                <w:lang w:eastAsia="zh-CN"/>
              </w:rPr>
              <w:t>凭证</w:t>
            </w:r>
            <w:r>
              <w:rPr>
                <w:rFonts w:hint="eastAsia" w:ascii="宋体" w:hAnsi="宋体" w:eastAsia="宋体" w:cs="宋体"/>
              </w:rPr>
              <w:t>类型</w:t>
            </w:r>
          </w:p>
        </w:tc>
        <w:tc>
          <w:tcPr>
            <w:tcW w:w="1276" w:type="dxa"/>
            <w:shd w:val="clear" w:color="auto" w:fill="auto"/>
            <w:vAlign w:val="center"/>
          </w:tcPr>
          <w:p w14:paraId="1F0D1E07">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rPr>
              <w:t>pzlx1</w:t>
            </w:r>
          </w:p>
        </w:tc>
        <w:tc>
          <w:tcPr>
            <w:tcW w:w="708" w:type="dxa"/>
            <w:shd w:val="clear" w:color="auto" w:fill="auto"/>
            <w:vAlign w:val="center"/>
          </w:tcPr>
          <w:p w14:paraId="24433FB7">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Y</w:t>
            </w:r>
          </w:p>
        </w:tc>
        <w:tc>
          <w:tcPr>
            <w:tcW w:w="1134" w:type="dxa"/>
            <w:shd w:val="clear" w:color="auto" w:fill="auto"/>
            <w:vAlign w:val="center"/>
          </w:tcPr>
          <w:p w14:paraId="51341001">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rPr>
              <w:t>varchar</w:t>
            </w:r>
          </w:p>
        </w:tc>
        <w:tc>
          <w:tcPr>
            <w:tcW w:w="709" w:type="dxa"/>
            <w:shd w:val="clear" w:color="auto" w:fill="auto"/>
            <w:vAlign w:val="center"/>
          </w:tcPr>
          <w:p w14:paraId="5C84C4FC">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75</w:t>
            </w:r>
          </w:p>
        </w:tc>
        <w:tc>
          <w:tcPr>
            <w:tcW w:w="0" w:type="auto"/>
            <w:shd w:val="clear" w:color="auto" w:fill="auto"/>
            <w:vAlign w:val="center"/>
          </w:tcPr>
          <w:p w14:paraId="00307CD9">
            <w:pPr>
              <w:pStyle w:val="50"/>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rPr>
              <w:t>01：增值税专用发票</w:t>
            </w:r>
          </w:p>
          <w:p w14:paraId="3F9568A8">
            <w:pPr>
              <w:pStyle w:val="50"/>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rPr>
              <w:t>03：机动车销售统一发票</w:t>
            </w:r>
          </w:p>
          <w:p w14:paraId="5E9EA5FF">
            <w:pPr>
              <w:pStyle w:val="50"/>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rPr>
              <w:t>04：增值税普通发票</w:t>
            </w:r>
          </w:p>
          <w:p w14:paraId="6801CB03">
            <w:pPr>
              <w:pStyle w:val="50"/>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rPr>
              <w:t>91：海关进口缴款书</w:t>
            </w:r>
          </w:p>
          <w:p w14:paraId="03F2F01D">
            <w:pPr>
              <w:pStyle w:val="50"/>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rPr>
              <w:t>92：完税凭证</w:t>
            </w:r>
          </w:p>
          <w:p w14:paraId="08FA9005">
            <w:pPr>
              <w:pStyle w:val="50"/>
              <w:keepNext w:val="0"/>
              <w:keepLines w:val="0"/>
              <w:widowControl/>
              <w:suppressLineNumbers w:val="0"/>
              <w:spacing w:before="0" w:beforeAutospacing="0" w:after="0" w:afterAutospacing="0"/>
              <w:ind w:left="0" w:right="0"/>
              <w:rPr>
                <w:rFonts w:hint="eastAsia" w:ascii="宋体" w:hAnsi="宋体" w:eastAsia="宋体" w:cs="宋体"/>
                <w:lang w:val="en-US" w:eastAsia="zh-CN"/>
              </w:rPr>
            </w:pPr>
            <w:r>
              <w:rPr>
                <w:rFonts w:hint="eastAsia" w:ascii="宋体" w:hAnsi="宋体" w:eastAsia="宋体" w:cs="宋体"/>
                <w:lang w:val="en-US" w:eastAsia="zh-CN"/>
              </w:rPr>
              <w:t>当操作类型为01时，不为空；当操作类型为02时，为空。</w:t>
            </w:r>
          </w:p>
        </w:tc>
      </w:tr>
      <w:tr w14:paraId="3733D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auto" w:fill="auto"/>
            <w:vAlign w:val="center"/>
          </w:tcPr>
          <w:p w14:paraId="6929CD33">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cs="宋体"/>
                <w:lang w:val="en-US" w:eastAsia="zh-CN"/>
              </w:rPr>
              <w:t>3</w:t>
            </w:r>
          </w:p>
        </w:tc>
        <w:tc>
          <w:tcPr>
            <w:tcW w:w="0" w:type="auto"/>
            <w:shd w:val="clear" w:color="auto" w:fill="auto"/>
            <w:vAlign w:val="center"/>
          </w:tcPr>
          <w:p w14:paraId="74298A20">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rPr>
              <w:t>发票号码</w:t>
            </w:r>
          </w:p>
        </w:tc>
        <w:tc>
          <w:tcPr>
            <w:tcW w:w="1276" w:type="dxa"/>
            <w:shd w:val="clear" w:color="auto" w:fill="auto"/>
            <w:vAlign w:val="center"/>
          </w:tcPr>
          <w:p w14:paraId="734D48E3">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rPr>
              <w:t>fphm</w:t>
            </w:r>
          </w:p>
        </w:tc>
        <w:tc>
          <w:tcPr>
            <w:tcW w:w="708" w:type="dxa"/>
            <w:shd w:val="clear" w:color="auto" w:fill="auto"/>
            <w:vAlign w:val="center"/>
          </w:tcPr>
          <w:p w14:paraId="242EFCD7">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Y</w:t>
            </w:r>
          </w:p>
        </w:tc>
        <w:tc>
          <w:tcPr>
            <w:tcW w:w="1134" w:type="dxa"/>
            <w:shd w:val="clear" w:color="auto" w:fill="auto"/>
            <w:vAlign w:val="center"/>
          </w:tcPr>
          <w:p w14:paraId="1F5F5EE3">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rPr>
              <w:t>varchar</w:t>
            </w:r>
          </w:p>
        </w:tc>
        <w:tc>
          <w:tcPr>
            <w:tcW w:w="709" w:type="dxa"/>
            <w:shd w:val="clear" w:color="auto" w:fill="auto"/>
            <w:vAlign w:val="center"/>
          </w:tcPr>
          <w:p w14:paraId="359F7EDB">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30</w:t>
            </w:r>
          </w:p>
        </w:tc>
        <w:tc>
          <w:tcPr>
            <w:tcW w:w="0" w:type="auto"/>
            <w:shd w:val="clear" w:color="auto" w:fill="auto"/>
            <w:vAlign w:val="center"/>
          </w:tcPr>
          <w:p w14:paraId="1ACFB2AD">
            <w:pPr>
              <w:pStyle w:val="50"/>
              <w:keepNext w:val="0"/>
              <w:keepLines w:val="0"/>
              <w:widowControl/>
              <w:suppressLineNumbers w:val="0"/>
              <w:spacing w:before="0" w:beforeAutospacing="0" w:after="0" w:afterAutospacing="0"/>
              <w:ind w:left="0" w:right="0"/>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当操作类型为01时，不为空；当操作类型为02时，为空。</w:t>
            </w:r>
          </w:p>
        </w:tc>
      </w:tr>
      <w:tr w14:paraId="6DD35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auto" w:fill="auto"/>
            <w:vAlign w:val="center"/>
          </w:tcPr>
          <w:p w14:paraId="12F0803B">
            <w:pPr>
              <w:pStyle w:val="50"/>
              <w:keepNext w:val="0"/>
              <w:keepLines w:val="0"/>
              <w:widowControl/>
              <w:suppressLineNumbers w:val="0"/>
              <w:spacing w:before="0" w:beforeAutospacing="0" w:after="0" w:afterAutospacing="0"/>
              <w:ind w:left="0" w:right="0"/>
              <w:jc w:val="center"/>
              <w:rPr>
                <w:rFonts w:hint="eastAsia" w:ascii="宋体" w:hAnsi="宋体" w:eastAsia="宋体" w:cs="宋体"/>
                <w:lang w:val="en-US" w:eastAsia="zh-CN"/>
              </w:rPr>
            </w:pPr>
            <w:r>
              <w:rPr>
                <w:rFonts w:hint="eastAsia" w:ascii="宋体" w:hAnsi="宋体" w:cs="宋体"/>
                <w:lang w:val="en-US" w:eastAsia="zh-CN"/>
              </w:rPr>
              <w:t>4</w:t>
            </w:r>
          </w:p>
        </w:tc>
        <w:tc>
          <w:tcPr>
            <w:tcW w:w="0" w:type="auto"/>
            <w:shd w:val="clear" w:color="auto" w:fill="auto"/>
            <w:vAlign w:val="center"/>
          </w:tcPr>
          <w:p w14:paraId="45FCEF94">
            <w:pPr>
              <w:pStyle w:val="50"/>
              <w:keepNext w:val="0"/>
              <w:keepLines w:val="0"/>
              <w:widowControl/>
              <w:suppressLineNumbers w:val="0"/>
              <w:spacing w:before="0" w:beforeAutospacing="0" w:after="0" w:afterAutospacing="0"/>
              <w:ind w:left="0" w:right="0"/>
              <w:jc w:val="center"/>
              <w:rPr>
                <w:rFonts w:hint="eastAsia" w:ascii="宋体" w:hAnsi="宋体" w:eastAsia="宋体" w:cs="宋体"/>
                <w:lang w:val="en-US" w:eastAsia="zh-CN"/>
              </w:rPr>
            </w:pPr>
            <w:r>
              <w:rPr>
                <w:rFonts w:hint="eastAsia" w:ascii="宋体" w:hAnsi="宋体" w:eastAsia="宋体" w:cs="宋体"/>
                <w:lang w:val="en-US" w:eastAsia="zh-CN"/>
              </w:rPr>
              <w:t>关联结果</w:t>
            </w:r>
          </w:p>
        </w:tc>
        <w:tc>
          <w:tcPr>
            <w:tcW w:w="1276" w:type="dxa"/>
            <w:shd w:val="clear" w:color="auto" w:fill="auto"/>
            <w:vAlign w:val="center"/>
          </w:tcPr>
          <w:p w14:paraId="5C64BAB7">
            <w:pPr>
              <w:pStyle w:val="50"/>
              <w:keepNext w:val="0"/>
              <w:keepLines w:val="0"/>
              <w:widowControl/>
              <w:suppressLineNumbers w:val="0"/>
              <w:spacing w:before="0" w:beforeAutospacing="0" w:after="0" w:afterAutospacing="0"/>
              <w:ind w:left="0" w:right="0"/>
              <w:jc w:val="center"/>
              <w:rPr>
                <w:rFonts w:hint="eastAsia" w:ascii="宋体" w:hAnsi="宋体" w:eastAsia="宋体" w:cs="宋体"/>
                <w:lang w:val="en-US" w:eastAsia="zh-CN"/>
              </w:rPr>
            </w:pPr>
            <w:r>
              <w:rPr>
                <w:rFonts w:hint="eastAsia" w:ascii="宋体" w:hAnsi="宋体" w:eastAsia="宋体" w:cs="宋体"/>
                <w:lang w:val="en-US" w:eastAsia="zh-CN"/>
              </w:rPr>
              <w:t>gljg</w:t>
            </w:r>
          </w:p>
        </w:tc>
        <w:tc>
          <w:tcPr>
            <w:tcW w:w="708" w:type="dxa"/>
            <w:shd w:val="clear" w:color="auto" w:fill="auto"/>
            <w:vAlign w:val="center"/>
          </w:tcPr>
          <w:p w14:paraId="70658A9B">
            <w:pPr>
              <w:pStyle w:val="50"/>
              <w:keepNext w:val="0"/>
              <w:keepLines w:val="0"/>
              <w:widowControl/>
              <w:suppressLineNumbers w:val="0"/>
              <w:spacing w:before="0" w:beforeAutospacing="0" w:after="0" w:afterAutospacing="0"/>
              <w:ind w:left="0" w:right="0"/>
              <w:jc w:val="center"/>
              <w:rPr>
                <w:rFonts w:hint="eastAsia" w:ascii="宋体" w:hAnsi="宋体" w:eastAsia="宋体" w:cs="宋体"/>
                <w:lang w:val="en-US" w:eastAsia="zh-CN"/>
              </w:rPr>
            </w:pPr>
            <w:r>
              <w:rPr>
                <w:rFonts w:hint="eastAsia" w:ascii="宋体" w:hAnsi="宋体" w:eastAsia="宋体" w:cs="宋体"/>
                <w:lang w:val="en-US" w:eastAsia="zh-CN"/>
              </w:rPr>
              <w:t>N</w:t>
            </w:r>
          </w:p>
        </w:tc>
        <w:tc>
          <w:tcPr>
            <w:tcW w:w="1134" w:type="dxa"/>
            <w:shd w:val="clear" w:color="auto" w:fill="auto"/>
            <w:vAlign w:val="center"/>
          </w:tcPr>
          <w:p w14:paraId="6D8BF987">
            <w:pPr>
              <w:pStyle w:val="50"/>
              <w:keepNext w:val="0"/>
              <w:keepLines w:val="0"/>
              <w:widowControl/>
              <w:suppressLineNumbers w:val="0"/>
              <w:spacing w:before="0" w:beforeAutospacing="0" w:after="0" w:afterAutospacing="0"/>
              <w:ind w:left="0" w:right="0"/>
              <w:jc w:val="center"/>
              <w:rPr>
                <w:rFonts w:hint="eastAsia" w:ascii="宋体" w:hAnsi="宋体" w:eastAsia="宋体" w:cs="宋体"/>
              </w:rPr>
            </w:pPr>
            <w:r>
              <w:rPr>
                <w:rFonts w:hint="eastAsia" w:ascii="宋体" w:hAnsi="宋体" w:eastAsia="宋体" w:cs="宋体"/>
              </w:rPr>
              <w:t>char</w:t>
            </w:r>
          </w:p>
        </w:tc>
        <w:tc>
          <w:tcPr>
            <w:tcW w:w="709" w:type="dxa"/>
            <w:shd w:val="clear" w:color="auto" w:fill="auto"/>
            <w:vAlign w:val="center"/>
          </w:tcPr>
          <w:p w14:paraId="5070A49F">
            <w:pPr>
              <w:pStyle w:val="50"/>
              <w:keepNext w:val="0"/>
              <w:keepLines w:val="0"/>
              <w:widowControl/>
              <w:suppressLineNumbers w:val="0"/>
              <w:spacing w:before="0" w:beforeAutospacing="0" w:after="0" w:afterAutospacing="0"/>
              <w:ind w:left="0" w:right="0"/>
              <w:jc w:val="center"/>
              <w:rPr>
                <w:rFonts w:hint="eastAsia" w:ascii="宋体" w:hAnsi="宋体" w:eastAsia="宋体" w:cs="宋体"/>
                <w:lang w:val="en-US" w:eastAsia="zh-CN"/>
              </w:rPr>
            </w:pPr>
            <w:r>
              <w:rPr>
                <w:rFonts w:hint="eastAsia" w:ascii="宋体" w:hAnsi="宋体" w:eastAsia="宋体" w:cs="宋体"/>
                <w:lang w:val="en-US" w:eastAsia="zh-CN"/>
              </w:rPr>
              <w:t>2</w:t>
            </w:r>
          </w:p>
        </w:tc>
        <w:tc>
          <w:tcPr>
            <w:tcW w:w="2602" w:type="dxa"/>
            <w:shd w:val="clear" w:color="auto" w:fill="auto"/>
            <w:vAlign w:val="center"/>
          </w:tcPr>
          <w:p w14:paraId="704EE718">
            <w:pPr>
              <w:pStyle w:val="50"/>
              <w:keepNext w:val="0"/>
              <w:keepLines w:val="0"/>
              <w:pageBreakBefore w:val="0"/>
              <w:widowControl/>
              <w:suppressLineNumbers w:val="0"/>
              <w:kinsoku/>
              <w:overflowPunct/>
              <w:autoSpaceDE/>
              <w:autoSpaceDN/>
              <w:bidi w:val="0"/>
              <w:adjustRightInd/>
              <w:snapToGrid/>
              <w:spacing w:before="0" w:beforeAutospacing="0" w:after="0" w:afterAutospacing="0" w:line="240" w:lineRule="auto"/>
              <w:ind w:left="0" w:right="0"/>
              <w:textAlignment w:val="auto"/>
              <w:rPr>
                <w:rFonts w:hint="eastAsia" w:ascii="宋体" w:hAnsi="宋体" w:eastAsia="宋体" w:cs="宋体"/>
                <w:lang w:val="en-US" w:eastAsia="zh-CN"/>
              </w:rPr>
            </w:pPr>
            <w:r>
              <w:rPr>
                <w:rFonts w:hint="eastAsia" w:ascii="宋体" w:hAnsi="宋体" w:eastAsia="宋体" w:cs="宋体"/>
                <w:lang w:val="en-US" w:eastAsia="zh-CN"/>
              </w:rPr>
              <w:t>00：成功</w:t>
            </w:r>
          </w:p>
          <w:p w14:paraId="7AF0BDCC">
            <w:pPr>
              <w:pStyle w:val="50"/>
              <w:keepNext w:val="0"/>
              <w:keepLines w:val="0"/>
              <w:pageBreakBefore w:val="0"/>
              <w:widowControl/>
              <w:suppressLineNumbers w:val="0"/>
              <w:kinsoku/>
              <w:overflowPunct/>
              <w:autoSpaceDE/>
              <w:autoSpaceDN/>
              <w:bidi w:val="0"/>
              <w:adjustRightInd/>
              <w:snapToGrid/>
              <w:spacing w:before="0" w:beforeAutospacing="0" w:after="0" w:afterAutospacing="0" w:line="240" w:lineRule="auto"/>
              <w:ind w:left="0" w:right="0"/>
              <w:textAlignment w:val="auto"/>
              <w:rPr>
                <w:rFonts w:hint="default" w:ascii="宋体" w:hAnsi="宋体" w:eastAsia="宋体" w:cs="宋体"/>
                <w:lang w:val="en-US" w:eastAsia="zh-CN"/>
              </w:rPr>
            </w:pPr>
            <w:r>
              <w:rPr>
                <w:rFonts w:hint="eastAsia" w:ascii="宋体" w:hAnsi="宋体" w:cs="宋体"/>
                <w:lang w:val="en-US" w:eastAsia="zh-CN"/>
              </w:rPr>
              <w:t>01：长期资产信息有误</w:t>
            </w:r>
          </w:p>
          <w:p w14:paraId="5930BDA8">
            <w:pPr>
              <w:pStyle w:val="50"/>
              <w:keepNext w:val="0"/>
              <w:keepLines w:val="0"/>
              <w:pageBreakBefore w:val="0"/>
              <w:widowControl/>
              <w:suppressLineNumbers w:val="0"/>
              <w:kinsoku/>
              <w:overflowPunct/>
              <w:autoSpaceDE/>
              <w:autoSpaceDN/>
              <w:bidi w:val="0"/>
              <w:adjustRightInd/>
              <w:snapToGrid/>
              <w:spacing w:before="0" w:beforeAutospacing="0" w:after="0" w:afterAutospacing="0" w:line="240" w:lineRule="auto"/>
              <w:ind w:left="0" w:right="0"/>
              <w:textAlignment w:val="auto"/>
              <w:rPr>
                <w:rFonts w:hint="eastAsia" w:ascii="宋体" w:hAnsi="宋体" w:eastAsia="宋体" w:cs="宋体"/>
                <w:lang w:val="en-US" w:eastAsia="zh-CN"/>
              </w:rPr>
            </w:pPr>
            <w:r>
              <w:rPr>
                <w:rFonts w:hint="eastAsia" w:ascii="宋体" w:hAnsi="宋体" w:eastAsia="宋体" w:cs="宋体"/>
                <w:lang w:val="en-US" w:eastAsia="zh-CN"/>
              </w:rPr>
              <w:t>02：重复关联确认</w:t>
            </w:r>
          </w:p>
          <w:p w14:paraId="508EC30E">
            <w:pPr>
              <w:pStyle w:val="50"/>
              <w:keepNext w:val="0"/>
              <w:keepLines w:val="0"/>
              <w:pageBreakBefore w:val="0"/>
              <w:widowControl/>
              <w:suppressLineNumbers w:val="0"/>
              <w:kinsoku/>
              <w:overflowPunct/>
              <w:autoSpaceDE/>
              <w:autoSpaceDN/>
              <w:bidi w:val="0"/>
              <w:adjustRightInd/>
              <w:snapToGrid/>
              <w:spacing w:before="0" w:beforeAutospacing="0" w:after="0" w:afterAutospacing="0" w:line="240" w:lineRule="auto"/>
              <w:ind w:left="0" w:right="0"/>
              <w:textAlignment w:val="auto"/>
              <w:rPr>
                <w:rFonts w:hint="eastAsia" w:ascii="宋体" w:hAnsi="宋体" w:eastAsia="宋体" w:cs="宋体"/>
                <w:lang w:val="en-US" w:eastAsia="zh-CN"/>
              </w:rPr>
            </w:pPr>
            <w:r>
              <w:rPr>
                <w:rFonts w:hint="eastAsia" w:ascii="宋体" w:hAnsi="宋体" w:eastAsia="宋体" w:cs="宋体"/>
                <w:lang w:val="en-US" w:eastAsia="zh-CN"/>
              </w:rPr>
              <w:t>03：长期资产关联的票证信息有误</w:t>
            </w:r>
          </w:p>
          <w:p w14:paraId="781F7343">
            <w:pPr>
              <w:pStyle w:val="50"/>
              <w:keepNext w:val="0"/>
              <w:keepLines w:val="0"/>
              <w:pageBreakBefore w:val="0"/>
              <w:widowControl/>
              <w:suppressLineNumbers w:val="0"/>
              <w:kinsoku/>
              <w:overflowPunct/>
              <w:autoSpaceDE/>
              <w:autoSpaceDN/>
              <w:bidi w:val="0"/>
              <w:adjustRightInd/>
              <w:snapToGrid/>
              <w:spacing w:before="0" w:beforeAutospacing="0" w:after="0" w:afterAutospacing="0" w:line="240" w:lineRule="auto"/>
              <w:ind w:left="0" w:right="0"/>
              <w:textAlignment w:val="auto"/>
              <w:rPr>
                <w:rFonts w:hint="eastAsia" w:ascii="宋体" w:hAnsi="宋体" w:eastAsia="宋体" w:cs="宋体"/>
                <w:lang w:val="en-US" w:eastAsia="zh-CN"/>
              </w:rPr>
            </w:pPr>
            <w:r>
              <w:rPr>
                <w:rFonts w:hint="eastAsia" w:ascii="宋体" w:hAnsi="宋体" w:eastAsia="宋体" w:cs="宋体"/>
                <w:lang w:val="en-US" w:eastAsia="zh-CN"/>
              </w:rPr>
              <w:t>04：未查询到票证关联结果数据</w:t>
            </w:r>
          </w:p>
          <w:p w14:paraId="2D673FEB">
            <w:pPr>
              <w:pStyle w:val="50"/>
              <w:keepNext w:val="0"/>
              <w:keepLines w:val="0"/>
              <w:pageBreakBefore w:val="0"/>
              <w:widowControl/>
              <w:suppressLineNumbers w:val="0"/>
              <w:kinsoku/>
              <w:overflowPunct/>
              <w:autoSpaceDE/>
              <w:autoSpaceDN/>
              <w:bidi w:val="0"/>
              <w:adjustRightInd/>
              <w:snapToGrid/>
              <w:spacing w:before="0" w:beforeAutospacing="0" w:after="0" w:afterAutospacing="0" w:line="240" w:lineRule="auto"/>
              <w:ind w:left="0" w:right="0"/>
              <w:textAlignment w:val="auto"/>
              <w:rPr>
                <w:rFonts w:hint="eastAsia" w:ascii="宋体" w:hAnsi="宋体" w:eastAsia="宋体" w:cs="宋体"/>
                <w:lang w:val="en-US" w:eastAsia="zh-CN"/>
              </w:rPr>
            </w:pPr>
            <w:r>
              <w:rPr>
                <w:rFonts w:hint="eastAsia"/>
                <w:lang w:val="en-US" w:eastAsia="zh-CN"/>
              </w:rPr>
              <w:t>05：重复数据报送</w:t>
            </w:r>
          </w:p>
          <w:p w14:paraId="2C6CA0E7">
            <w:pPr>
              <w:pStyle w:val="50"/>
              <w:keepNext w:val="0"/>
              <w:keepLines w:val="0"/>
              <w:pageBreakBefore w:val="0"/>
              <w:widowControl/>
              <w:suppressLineNumbers w:val="0"/>
              <w:kinsoku/>
              <w:overflowPunct/>
              <w:autoSpaceDE/>
              <w:autoSpaceDN/>
              <w:bidi w:val="0"/>
              <w:adjustRightInd/>
              <w:snapToGrid/>
              <w:spacing w:before="0" w:beforeAutospacing="0" w:after="0" w:afterAutospacing="0" w:line="240" w:lineRule="auto"/>
              <w:ind w:left="0" w:leftChars="0" w:right="0" w:rightChars="0"/>
              <w:textAlignment w:val="auto"/>
              <w:rPr>
                <w:rFonts w:hint="default" w:ascii="宋体" w:hAnsi="宋体" w:eastAsia="宋体" w:cs="宋体"/>
                <w:lang w:val="en-US" w:eastAsia="zh-CN"/>
              </w:rPr>
            </w:pPr>
            <w:r>
              <w:rPr>
                <w:rFonts w:hint="eastAsia" w:ascii="宋体" w:hAnsi="宋体" w:cs="宋体"/>
                <w:lang w:val="en-US" w:eastAsia="zh-CN"/>
              </w:rPr>
              <w:t>99：其他</w:t>
            </w:r>
          </w:p>
        </w:tc>
      </w:tr>
      <w:tr w14:paraId="16E74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auto" w:fill="auto"/>
            <w:vAlign w:val="center"/>
          </w:tcPr>
          <w:p w14:paraId="096331A1">
            <w:pPr>
              <w:pStyle w:val="50"/>
              <w:keepNext w:val="0"/>
              <w:keepLines w:val="0"/>
              <w:widowControl/>
              <w:suppressLineNumbers w:val="0"/>
              <w:spacing w:before="0" w:beforeAutospacing="0" w:after="0" w:afterAutospacing="0"/>
              <w:ind w:left="0" w:right="0"/>
              <w:jc w:val="center"/>
              <w:rPr>
                <w:rFonts w:hint="eastAsia" w:ascii="宋体" w:hAnsi="宋体" w:eastAsia="宋体" w:cs="宋体"/>
                <w:lang w:val="en-US" w:eastAsia="zh-CN"/>
              </w:rPr>
            </w:pPr>
            <w:r>
              <w:rPr>
                <w:rFonts w:hint="eastAsia" w:ascii="宋体" w:hAnsi="宋体" w:cs="宋体"/>
                <w:lang w:val="en-US" w:eastAsia="zh-CN"/>
              </w:rPr>
              <w:t>5</w:t>
            </w:r>
          </w:p>
        </w:tc>
        <w:tc>
          <w:tcPr>
            <w:tcW w:w="0" w:type="auto"/>
            <w:shd w:val="clear" w:color="auto" w:fill="auto"/>
            <w:vAlign w:val="center"/>
          </w:tcPr>
          <w:p w14:paraId="3790DFFB">
            <w:pPr>
              <w:pStyle w:val="50"/>
              <w:keepNext w:val="0"/>
              <w:keepLines w:val="0"/>
              <w:widowControl/>
              <w:suppressLineNumbers w:val="0"/>
              <w:spacing w:before="0" w:beforeAutospacing="0" w:after="0" w:afterAutospacing="0"/>
              <w:ind w:left="0" w:right="0"/>
              <w:jc w:val="center"/>
              <w:rPr>
                <w:rFonts w:hint="eastAsia" w:ascii="宋体" w:hAnsi="宋体" w:eastAsia="宋体" w:cs="宋体"/>
                <w:lang w:val="en-US" w:eastAsia="zh-CN"/>
              </w:rPr>
            </w:pPr>
            <w:r>
              <w:rPr>
                <w:rFonts w:hint="eastAsia" w:ascii="宋体" w:hAnsi="宋体" w:eastAsia="宋体" w:cs="宋体"/>
                <w:lang w:val="en-US" w:eastAsia="zh-CN"/>
              </w:rPr>
              <w:t>失败原因</w:t>
            </w:r>
          </w:p>
        </w:tc>
        <w:tc>
          <w:tcPr>
            <w:tcW w:w="1276" w:type="dxa"/>
            <w:shd w:val="clear" w:color="auto" w:fill="auto"/>
            <w:vAlign w:val="center"/>
          </w:tcPr>
          <w:p w14:paraId="6C629F79">
            <w:pPr>
              <w:pStyle w:val="50"/>
              <w:keepNext w:val="0"/>
              <w:keepLines w:val="0"/>
              <w:widowControl/>
              <w:suppressLineNumbers w:val="0"/>
              <w:spacing w:before="0" w:beforeAutospacing="0" w:after="0" w:afterAutospacing="0"/>
              <w:ind w:left="0" w:right="0"/>
              <w:jc w:val="center"/>
              <w:rPr>
                <w:rFonts w:hint="eastAsia" w:ascii="宋体" w:hAnsi="宋体" w:eastAsia="宋体" w:cs="宋体"/>
                <w:lang w:val="en-US" w:eastAsia="zh-CN"/>
              </w:rPr>
            </w:pPr>
            <w:r>
              <w:rPr>
                <w:rFonts w:hint="eastAsia" w:ascii="宋体" w:hAnsi="宋体" w:eastAsia="宋体" w:cs="宋体"/>
                <w:lang w:val="en-US" w:eastAsia="zh-CN"/>
              </w:rPr>
              <w:t>sbyy</w:t>
            </w:r>
          </w:p>
        </w:tc>
        <w:tc>
          <w:tcPr>
            <w:tcW w:w="708" w:type="dxa"/>
            <w:shd w:val="clear" w:color="auto" w:fill="auto"/>
            <w:vAlign w:val="center"/>
          </w:tcPr>
          <w:p w14:paraId="456C5C0B">
            <w:pPr>
              <w:pStyle w:val="50"/>
              <w:keepNext w:val="0"/>
              <w:keepLines w:val="0"/>
              <w:widowControl/>
              <w:suppressLineNumbers w:val="0"/>
              <w:spacing w:before="0" w:beforeAutospacing="0" w:after="0" w:afterAutospacing="0"/>
              <w:ind w:left="0" w:right="0"/>
              <w:jc w:val="center"/>
              <w:rPr>
                <w:rFonts w:hint="eastAsia" w:ascii="宋体" w:hAnsi="宋体" w:eastAsia="宋体" w:cs="宋体"/>
                <w:lang w:val="en-US" w:eastAsia="zh-CN"/>
              </w:rPr>
            </w:pPr>
            <w:r>
              <w:rPr>
                <w:rFonts w:hint="eastAsia" w:ascii="宋体" w:hAnsi="宋体" w:eastAsia="宋体" w:cs="宋体"/>
                <w:lang w:val="en-US" w:eastAsia="zh-CN"/>
              </w:rPr>
              <w:t>Y</w:t>
            </w:r>
          </w:p>
        </w:tc>
        <w:tc>
          <w:tcPr>
            <w:tcW w:w="1134" w:type="dxa"/>
            <w:shd w:val="clear" w:color="auto" w:fill="auto"/>
            <w:vAlign w:val="center"/>
          </w:tcPr>
          <w:p w14:paraId="3C0E3794">
            <w:pPr>
              <w:pStyle w:val="50"/>
              <w:keepNext w:val="0"/>
              <w:keepLines w:val="0"/>
              <w:widowControl/>
              <w:suppressLineNumbers w:val="0"/>
              <w:spacing w:before="0" w:beforeAutospacing="0" w:after="0" w:afterAutospacing="0"/>
              <w:ind w:left="0" w:right="0"/>
              <w:jc w:val="center"/>
              <w:rPr>
                <w:rFonts w:hint="eastAsia" w:ascii="宋体" w:hAnsi="宋体" w:eastAsia="宋体" w:cs="宋体"/>
              </w:rPr>
            </w:pPr>
            <w:r>
              <w:rPr>
                <w:rFonts w:hint="eastAsia" w:ascii="宋体" w:hAnsi="宋体" w:eastAsia="宋体" w:cs="宋体"/>
              </w:rPr>
              <w:t>varchar</w:t>
            </w:r>
          </w:p>
        </w:tc>
        <w:tc>
          <w:tcPr>
            <w:tcW w:w="709" w:type="dxa"/>
            <w:shd w:val="clear" w:color="auto" w:fill="auto"/>
            <w:vAlign w:val="center"/>
          </w:tcPr>
          <w:p w14:paraId="6D4D86F3">
            <w:pPr>
              <w:pStyle w:val="50"/>
              <w:keepNext w:val="0"/>
              <w:keepLines w:val="0"/>
              <w:widowControl/>
              <w:suppressLineNumbers w:val="0"/>
              <w:spacing w:before="0" w:beforeAutospacing="0" w:after="0" w:afterAutospacing="0"/>
              <w:ind w:left="0" w:right="0"/>
              <w:jc w:val="center"/>
              <w:rPr>
                <w:rFonts w:hint="eastAsia" w:ascii="宋体" w:hAnsi="宋体" w:eastAsia="宋体" w:cs="宋体"/>
                <w:lang w:val="en-US" w:eastAsia="zh-CN"/>
              </w:rPr>
            </w:pPr>
            <w:r>
              <w:rPr>
                <w:rFonts w:hint="eastAsia" w:ascii="宋体" w:hAnsi="宋体" w:eastAsia="宋体" w:cs="宋体"/>
                <w:lang w:val="en-US" w:eastAsia="zh-CN"/>
              </w:rPr>
              <w:t>3000</w:t>
            </w:r>
          </w:p>
        </w:tc>
        <w:tc>
          <w:tcPr>
            <w:tcW w:w="2602" w:type="dxa"/>
            <w:shd w:val="clear" w:color="auto" w:fill="auto"/>
            <w:vAlign w:val="center"/>
          </w:tcPr>
          <w:p w14:paraId="4A62A5BB">
            <w:pPr>
              <w:pStyle w:val="50"/>
              <w:keepNext w:val="0"/>
              <w:keepLines w:val="0"/>
              <w:pageBreakBefore w:val="0"/>
              <w:widowControl/>
              <w:suppressLineNumbers w:val="0"/>
              <w:kinsoku/>
              <w:overflowPunct/>
              <w:autoSpaceDE/>
              <w:autoSpaceDN/>
              <w:bidi w:val="0"/>
              <w:adjustRightInd/>
              <w:snapToGrid/>
              <w:spacing w:before="0" w:beforeAutospacing="0" w:after="0" w:afterAutospacing="0" w:line="240" w:lineRule="auto"/>
              <w:ind w:left="0" w:right="0"/>
              <w:textAlignment w:val="auto"/>
              <w:rPr>
                <w:rFonts w:hint="eastAsia" w:ascii="宋体" w:hAnsi="宋体" w:eastAsia="宋体" w:cs="宋体"/>
                <w:kern w:val="2"/>
                <w:sz w:val="21"/>
                <w:szCs w:val="22"/>
                <w:lang w:val="en-US" w:eastAsia="zh-CN" w:bidi="ar-SA"/>
              </w:rPr>
            </w:pPr>
            <w:r>
              <w:rPr>
                <w:rFonts w:hint="eastAsia" w:ascii="宋体" w:hAnsi="宋体" w:eastAsia="宋体" w:cs="宋体"/>
                <w:kern w:val="2"/>
                <w:sz w:val="21"/>
                <w:szCs w:val="22"/>
                <w:lang w:val="en-US" w:eastAsia="zh-CN" w:bidi="ar-SA"/>
              </w:rPr>
              <w:t>当关联结果为00时，为空；</w:t>
            </w:r>
            <w:r>
              <w:rPr>
                <w:rFonts w:hint="eastAsia" w:ascii="宋体" w:hAnsi="宋体" w:cs="宋体"/>
                <w:kern w:val="2"/>
                <w:sz w:val="21"/>
                <w:szCs w:val="22"/>
                <w:lang w:val="en-US" w:eastAsia="zh-CN" w:bidi="ar-SA"/>
              </w:rPr>
              <w:t>当关联结果为01时，不为空，失败原因返回‘</w:t>
            </w:r>
            <w:r>
              <w:rPr>
                <w:rFonts w:hint="eastAsia"/>
                <w:lang w:val="en-US" w:eastAsia="zh-CN"/>
              </w:rPr>
              <w:t>长期资产信息有误，未查询到长期资产信息。</w:t>
            </w:r>
            <w:r>
              <w:rPr>
                <w:rFonts w:hint="eastAsia" w:ascii="宋体" w:hAnsi="宋体" w:cs="宋体"/>
                <w:kern w:val="2"/>
                <w:sz w:val="21"/>
                <w:szCs w:val="22"/>
                <w:lang w:val="en-US" w:eastAsia="zh-CN" w:bidi="ar-SA"/>
              </w:rPr>
              <w:t>’；</w:t>
            </w:r>
            <w:r>
              <w:rPr>
                <w:rFonts w:hint="eastAsia" w:ascii="宋体" w:hAnsi="宋体" w:eastAsia="宋体" w:cs="宋体"/>
                <w:kern w:val="2"/>
                <w:sz w:val="21"/>
                <w:szCs w:val="22"/>
                <w:lang w:val="en-US" w:eastAsia="zh-CN" w:bidi="ar-SA"/>
              </w:rPr>
              <w:t>当关联结果为02时，不为空，失败原因返回‘</w:t>
            </w:r>
            <w:r>
              <w:rPr>
                <w:rFonts w:hint="eastAsia" w:ascii="宋体" w:hAnsi="宋体" w:eastAsia="宋体" w:cs="宋体"/>
                <w:lang w:val="en-US" w:eastAsia="zh-CN"/>
              </w:rPr>
              <w:t>此长期资产已进行票证关联确认，不允许重复关联确认。</w:t>
            </w:r>
            <w:r>
              <w:rPr>
                <w:rFonts w:hint="eastAsia" w:ascii="宋体" w:hAnsi="宋体" w:eastAsia="宋体" w:cs="宋体"/>
                <w:kern w:val="2"/>
                <w:sz w:val="21"/>
                <w:szCs w:val="22"/>
                <w:lang w:val="en-US" w:eastAsia="zh-CN" w:bidi="ar-SA"/>
              </w:rPr>
              <w:t>’；</w:t>
            </w:r>
          </w:p>
          <w:p w14:paraId="4575FB03">
            <w:pPr>
              <w:pStyle w:val="50"/>
              <w:keepNext w:val="0"/>
              <w:keepLines w:val="0"/>
              <w:pageBreakBefore w:val="0"/>
              <w:widowControl/>
              <w:suppressLineNumbers w:val="0"/>
              <w:kinsoku/>
              <w:overflowPunct/>
              <w:autoSpaceDE/>
              <w:autoSpaceDN/>
              <w:bidi w:val="0"/>
              <w:adjustRightInd/>
              <w:snapToGrid/>
              <w:spacing w:before="0" w:beforeAutospacing="0" w:after="0" w:afterAutospacing="0" w:line="240" w:lineRule="auto"/>
              <w:ind w:left="0" w:right="0"/>
              <w:textAlignment w:val="auto"/>
              <w:rPr>
                <w:rFonts w:hint="eastAsia" w:ascii="宋体" w:hAnsi="宋体" w:eastAsia="宋体" w:cs="宋体"/>
                <w:kern w:val="2"/>
                <w:sz w:val="21"/>
                <w:szCs w:val="22"/>
                <w:lang w:val="en-US" w:eastAsia="zh-CN" w:bidi="ar-SA"/>
              </w:rPr>
            </w:pPr>
            <w:r>
              <w:rPr>
                <w:rFonts w:hint="eastAsia" w:ascii="宋体" w:hAnsi="宋体" w:eastAsia="宋体" w:cs="宋体"/>
                <w:kern w:val="2"/>
                <w:sz w:val="21"/>
                <w:szCs w:val="22"/>
                <w:lang w:val="en-US" w:eastAsia="zh-CN" w:bidi="ar-SA"/>
              </w:rPr>
              <w:t>当关联结果为‘03’时，不为空，失败原因返回‘</w:t>
            </w:r>
            <w:r>
              <w:rPr>
                <w:rFonts w:hint="eastAsia" w:ascii="宋体" w:hAnsi="宋体" w:eastAsia="宋体" w:cs="宋体"/>
                <w:lang w:val="en-US" w:eastAsia="zh-CN"/>
              </w:rPr>
              <w:t>长期资产关联的票证信息有误，请确认票证数据是否准确。</w:t>
            </w:r>
            <w:r>
              <w:rPr>
                <w:rFonts w:hint="eastAsia" w:ascii="宋体" w:hAnsi="宋体" w:eastAsia="宋体" w:cs="宋体"/>
                <w:kern w:val="2"/>
                <w:sz w:val="21"/>
                <w:szCs w:val="22"/>
                <w:lang w:val="en-US" w:eastAsia="zh-CN" w:bidi="ar-SA"/>
              </w:rPr>
              <w:t>’；</w:t>
            </w:r>
          </w:p>
          <w:p w14:paraId="34648C22">
            <w:pPr>
              <w:pStyle w:val="50"/>
              <w:keepNext w:val="0"/>
              <w:keepLines w:val="0"/>
              <w:pageBreakBefore w:val="0"/>
              <w:widowControl/>
              <w:suppressLineNumbers w:val="0"/>
              <w:kinsoku/>
              <w:overflowPunct/>
              <w:autoSpaceDE/>
              <w:autoSpaceDN/>
              <w:bidi w:val="0"/>
              <w:adjustRightInd/>
              <w:snapToGrid/>
              <w:spacing w:before="0" w:beforeAutospacing="0" w:after="0" w:afterAutospacing="0" w:line="240" w:lineRule="auto"/>
              <w:ind w:left="0" w:right="0"/>
              <w:textAlignment w:val="auto"/>
              <w:rPr>
                <w:rFonts w:hint="eastAsia" w:ascii="宋体" w:hAnsi="宋体" w:cs="宋体"/>
                <w:kern w:val="2"/>
                <w:sz w:val="21"/>
                <w:szCs w:val="22"/>
                <w:lang w:val="en-US" w:eastAsia="zh-CN" w:bidi="ar-SA"/>
              </w:rPr>
            </w:pPr>
            <w:r>
              <w:rPr>
                <w:rFonts w:hint="eastAsia" w:ascii="宋体" w:hAnsi="宋体" w:eastAsia="宋体" w:cs="宋体"/>
                <w:kern w:val="2"/>
                <w:sz w:val="21"/>
                <w:szCs w:val="22"/>
                <w:lang w:val="en-US" w:eastAsia="zh-CN" w:bidi="ar-SA"/>
              </w:rPr>
              <w:t>当关联结果为04时，不为空，失败原因返回‘未查询到此长期资产关联凭证信息，不允许删除票证关联。’</w:t>
            </w:r>
            <w:r>
              <w:rPr>
                <w:rFonts w:hint="eastAsia" w:ascii="宋体" w:hAnsi="宋体" w:cs="宋体"/>
                <w:kern w:val="2"/>
                <w:sz w:val="21"/>
                <w:szCs w:val="22"/>
                <w:lang w:val="en-US" w:eastAsia="zh-CN" w:bidi="ar-SA"/>
              </w:rPr>
              <w:t>；</w:t>
            </w:r>
          </w:p>
          <w:p w14:paraId="654AA430">
            <w:pPr>
              <w:pStyle w:val="50"/>
              <w:keepNext w:val="0"/>
              <w:keepLines w:val="0"/>
              <w:pageBreakBefore w:val="0"/>
              <w:widowControl/>
              <w:suppressLineNumbers w:val="0"/>
              <w:kinsoku/>
              <w:overflowPunct/>
              <w:autoSpaceDE/>
              <w:autoSpaceDN/>
              <w:bidi w:val="0"/>
              <w:adjustRightInd/>
              <w:snapToGrid/>
              <w:spacing w:before="0" w:beforeAutospacing="0" w:after="0" w:afterAutospacing="0" w:line="240" w:lineRule="auto"/>
              <w:ind w:left="0" w:right="0"/>
              <w:textAlignment w:val="auto"/>
              <w:rPr>
                <w:rFonts w:hint="eastAsia" w:ascii="宋体" w:hAnsi="宋体" w:cs="宋体"/>
                <w:kern w:val="2"/>
                <w:sz w:val="21"/>
                <w:szCs w:val="22"/>
                <w:lang w:val="en-US" w:eastAsia="zh-CN" w:bidi="ar-SA"/>
              </w:rPr>
            </w:pPr>
            <w:r>
              <w:rPr>
                <w:rFonts w:hint="eastAsia" w:ascii="宋体" w:hAnsi="宋体" w:cs="宋体"/>
                <w:kern w:val="2"/>
                <w:sz w:val="21"/>
                <w:szCs w:val="22"/>
                <w:lang w:val="en-US" w:eastAsia="zh-CN" w:bidi="ar-SA"/>
              </w:rPr>
              <w:t>当关联结果为05时，不为空，失败原因返回‘该批次请求存在重复数据。’；</w:t>
            </w:r>
          </w:p>
          <w:p w14:paraId="16B0256F">
            <w:pPr>
              <w:pStyle w:val="50"/>
              <w:keepNext w:val="0"/>
              <w:keepLines w:val="0"/>
              <w:pageBreakBefore w:val="0"/>
              <w:widowControl/>
              <w:suppressLineNumbers w:val="0"/>
              <w:kinsoku/>
              <w:overflowPunct/>
              <w:autoSpaceDE/>
              <w:autoSpaceDN/>
              <w:bidi w:val="0"/>
              <w:adjustRightInd/>
              <w:snapToGrid/>
              <w:spacing w:before="0" w:beforeAutospacing="0" w:after="0" w:afterAutospacing="0" w:line="240" w:lineRule="auto"/>
              <w:ind w:left="0" w:leftChars="0" w:right="0" w:rightChars="0"/>
              <w:textAlignment w:val="auto"/>
              <w:rPr>
                <w:rFonts w:hint="eastAsia" w:ascii="宋体" w:hAnsi="宋体" w:cs="宋体"/>
                <w:kern w:val="2"/>
                <w:sz w:val="21"/>
                <w:szCs w:val="22"/>
                <w:lang w:val="en-US" w:eastAsia="zh-CN" w:bidi="ar-SA"/>
              </w:rPr>
            </w:pPr>
            <w:r>
              <w:rPr>
                <w:rFonts w:hint="eastAsia" w:ascii="宋体" w:hAnsi="宋体" w:cs="宋体"/>
                <w:kern w:val="2"/>
                <w:sz w:val="21"/>
                <w:szCs w:val="22"/>
                <w:lang w:val="en-US" w:eastAsia="zh-CN" w:bidi="ar-SA"/>
              </w:rPr>
              <w:t>当关联结果为99时，</w:t>
            </w:r>
            <w:r>
              <w:rPr>
                <w:rFonts w:hint="eastAsia"/>
                <w:lang w:val="en-US" w:eastAsia="zh-CN"/>
              </w:rPr>
              <w:t>失败原因返回‘其他异常错误，请联系相关人员进一步分析处理。’；</w:t>
            </w:r>
          </w:p>
        </w:tc>
      </w:tr>
      <w:tr w14:paraId="44067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shd w:val="clear" w:color="auto" w:fill="auto"/>
            <w:vAlign w:val="center"/>
          </w:tcPr>
          <w:p w14:paraId="16DC95D0">
            <w:pPr>
              <w:pStyle w:val="50"/>
              <w:keepNext w:val="0"/>
              <w:keepLines w:val="0"/>
              <w:widowControl/>
              <w:suppressLineNumbers w:val="0"/>
              <w:spacing w:before="0" w:beforeAutospacing="0" w:after="0" w:afterAutospacing="0"/>
              <w:ind w:left="0" w:right="0"/>
              <w:jc w:val="center"/>
              <w:rPr>
                <w:rFonts w:hint="eastAsia" w:ascii="宋体" w:hAnsi="宋体" w:eastAsia="宋体" w:cs="宋体"/>
                <w:lang w:val="en-US" w:eastAsia="zh-CN"/>
              </w:rPr>
            </w:pPr>
            <w:r>
              <w:rPr>
                <w:rFonts w:hint="eastAsia" w:ascii="宋体" w:hAnsi="宋体" w:cs="宋体"/>
                <w:lang w:val="en-US" w:eastAsia="zh-CN"/>
              </w:rPr>
              <w:t>6</w:t>
            </w:r>
          </w:p>
        </w:tc>
        <w:tc>
          <w:tcPr>
            <w:tcW w:w="0" w:type="auto"/>
            <w:shd w:val="clear" w:color="auto" w:fill="auto"/>
            <w:vAlign w:val="center"/>
          </w:tcPr>
          <w:p w14:paraId="73BDA005">
            <w:pPr>
              <w:pStyle w:val="50"/>
              <w:keepNext w:val="0"/>
              <w:keepLines w:val="0"/>
              <w:widowControl/>
              <w:suppressLineNumbers w:val="0"/>
              <w:spacing w:before="0" w:beforeAutospacing="0" w:after="0" w:afterAutospacing="0"/>
              <w:ind w:left="0" w:right="0"/>
              <w:jc w:val="center"/>
              <w:rPr>
                <w:rFonts w:hint="eastAsia" w:ascii="宋体" w:hAnsi="宋体" w:eastAsia="宋体" w:cs="宋体"/>
                <w:lang w:val="en-US" w:eastAsia="zh-CN"/>
              </w:rPr>
            </w:pPr>
            <w:r>
              <w:rPr>
                <w:rFonts w:hint="eastAsia" w:ascii="宋体" w:hAnsi="宋体" w:eastAsia="宋体" w:cs="宋体"/>
                <w:lang w:val="en-US" w:eastAsia="zh-CN"/>
              </w:rPr>
              <w:t>明细uuid</w:t>
            </w:r>
          </w:p>
        </w:tc>
        <w:tc>
          <w:tcPr>
            <w:tcW w:w="1276" w:type="dxa"/>
            <w:shd w:val="clear" w:color="auto" w:fill="auto"/>
            <w:vAlign w:val="center"/>
          </w:tcPr>
          <w:p w14:paraId="79DA58D1">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mxuuid</w:t>
            </w:r>
          </w:p>
        </w:tc>
        <w:tc>
          <w:tcPr>
            <w:tcW w:w="708" w:type="dxa"/>
            <w:shd w:val="clear" w:color="auto" w:fill="auto"/>
            <w:vAlign w:val="center"/>
          </w:tcPr>
          <w:p w14:paraId="32785380">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cs="宋体"/>
                <w:lang w:val="en-US" w:eastAsia="zh-CN"/>
              </w:rPr>
              <w:t>Y</w:t>
            </w:r>
          </w:p>
        </w:tc>
        <w:tc>
          <w:tcPr>
            <w:tcW w:w="1134" w:type="dxa"/>
            <w:shd w:val="clear" w:color="auto" w:fill="auto"/>
            <w:vAlign w:val="center"/>
          </w:tcPr>
          <w:p w14:paraId="4FD05905">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rPr>
              <w:t>varchar</w:t>
            </w:r>
          </w:p>
        </w:tc>
        <w:tc>
          <w:tcPr>
            <w:tcW w:w="709" w:type="dxa"/>
            <w:shd w:val="clear" w:color="auto" w:fill="auto"/>
            <w:vAlign w:val="center"/>
          </w:tcPr>
          <w:p w14:paraId="0D5099B1">
            <w:pPr>
              <w:pStyle w:val="50"/>
              <w:keepNext w:val="0"/>
              <w:keepLines w:val="0"/>
              <w:widowControl/>
              <w:suppressLineNumbers w:val="0"/>
              <w:spacing w:before="0" w:beforeAutospacing="0" w:after="0" w:afterAutospacing="0"/>
              <w:ind w:left="0" w:right="0"/>
              <w:jc w:val="center"/>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32</w:t>
            </w:r>
          </w:p>
        </w:tc>
        <w:tc>
          <w:tcPr>
            <w:tcW w:w="0" w:type="auto"/>
            <w:shd w:val="clear" w:color="auto" w:fill="auto"/>
            <w:vAlign w:val="center"/>
          </w:tcPr>
          <w:p w14:paraId="30FC876A">
            <w:pPr>
              <w:pStyle w:val="50"/>
              <w:keepNext w:val="0"/>
              <w:keepLines w:val="0"/>
              <w:widowControl/>
              <w:suppressLineNumbers w:val="0"/>
              <w:spacing w:before="0" w:beforeAutospacing="0" w:after="0" w:afterAutospacing="0"/>
              <w:ind w:left="0" w:right="0"/>
              <w:rPr>
                <w:rFonts w:hint="eastAsia" w:ascii="宋体" w:hAnsi="宋体" w:eastAsia="宋体" w:cs="宋体"/>
                <w:kern w:val="2"/>
                <w:sz w:val="21"/>
                <w:szCs w:val="22"/>
                <w:lang w:val="en-US" w:eastAsia="zh-CN" w:bidi="ar-SA"/>
              </w:rPr>
            </w:pPr>
            <w:r>
              <w:rPr>
                <w:rFonts w:hint="eastAsia" w:ascii="宋体" w:hAnsi="宋体" w:eastAsia="宋体" w:cs="宋体"/>
                <w:kern w:val="2"/>
                <w:sz w:val="21"/>
                <w:szCs w:val="22"/>
                <w:lang w:val="en-US" w:eastAsia="zh-CN" w:bidi="ar-SA"/>
              </w:rPr>
              <w:t>当关联结果为00时，不为空；当关联结果非00时，为空。</w:t>
            </w:r>
          </w:p>
        </w:tc>
      </w:tr>
    </w:tbl>
    <w:p w14:paraId="603B6EBF">
      <w:pPr>
        <w:pStyle w:val="5"/>
        <w:numPr>
          <w:numId w:val="0"/>
        </w:numPr>
        <w:bidi w:val="0"/>
        <w:ind w:left="0" w:leftChars="0" w:firstLine="402" w:firstLineChars="0"/>
        <w:rPr>
          <w:rFonts w:hint="default"/>
          <w:highlight w:val="none"/>
          <w:lang w:val="en-US" w:eastAsia="zh-CN"/>
        </w:rPr>
      </w:pPr>
      <w:r>
        <w:rPr>
          <w:rFonts w:hint="eastAsia" w:ascii="黑体" w:hAnsi="黑体" w:eastAsia="黑体" w:cs="黑体"/>
          <w:b/>
          <w:kern w:val="0"/>
          <w:sz w:val="24"/>
          <w:szCs w:val="24"/>
          <w:lang w:val="en-US" w:eastAsia="zh-CN" w:bidi="ar-SA"/>
        </w:rPr>
        <w:t>7.6</w:t>
      </w:r>
      <w:r>
        <w:rPr>
          <w:rFonts w:hint="default"/>
          <w:highlight w:val="none"/>
          <w:lang w:val="en-US" w:eastAsia="zh-CN"/>
        </w:rPr>
        <w:t>返回报文示例</w:t>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522"/>
      </w:tblGrid>
      <w:tr w14:paraId="414CC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5FB40B42">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w:t>
            </w:r>
          </w:p>
          <w:p w14:paraId="16DAACB8">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"body": {</w:t>
            </w:r>
          </w:p>
          <w:p w14:paraId="677A2553">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"Response": {</w:t>
            </w:r>
          </w:p>
          <w:p w14:paraId="3DE5EBF3">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"Data": {</w:t>
            </w:r>
          </w:p>
          <w:p w14:paraId="1369B548">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"mxsj": [</w:t>
            </w:r>
          </w:p>
          <w:p w14:paraId="066DE4E9">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w:t>
            </w:r>
          </w:p>
          <w:p w14:paraId="50712A6F">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"fphm": "26442000000006453256",</w:t>
            </w:r>
          </w:p>
          <w:p w14:paraId="5EDF1C0F">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"gljg": "00",</w:t>
            </w:r>
          </w:p>
          <w:p w14:paraId="4417A142">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"mxuuid": "a62ade4f3c6d4540bb5e187617ec4634",</w:t>
            </w:r>
          </w:p>
          <w:p w14:paraId="4A648783">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"pzlx1": "01",</w:t>
            </w:r>
          </w:p>
          <w:p w14:paraId="575561DF">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"sbyy": "",</w:t>
            </w:r>
          </w:p>
          <w:p w14:paraId="319AC667">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"zcbh": "A264401030000001791"</w:t>
            </w:r>
          </w:p>
          <w:p w14:paraId="0873D646">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w:t>
            </w:r>
          </w:p>
          <w:p w14:paraId="07870E8A">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w:t>
            </w:r>
          </w:p>
          <w:p w14:paraId="3D7867A8">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"returncode": "00",</w:t>
            </w:r>
          </w:p>
          <w:p w14:paraId="58658696">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"returnmsg": "成功"</w:t>
            </w:r>
          </w:p>
          <w:p w14:paraId="78DCDCF1">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w:t>
            </w:r>
          </w:p>
          <w:p w14:paraId="2394DCEB">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"RequestId": "f82789014c5c10b4"</w:t>
            </w:r>
          </w:p>
          <w:p w14:paraId="38FB70FD">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w:t>
            </w:r>
          </w:p>
          <w:p w14:paraId="175605B8">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w:t>
            </w:r>
          </w:p>
          <w:p w14:paraId="544E90CB">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"httpStatusCode": 200</w:t>
            </w:r>
          </w:p>
          <w:p w14:paraId="5DC632FD">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w:t>
            </w:r>
          </w:p>
        </w:tc>
      </w:tr>
      <w:bookmarkEnd w:id="110"/>
      <w:bookmarkEnd w:id="111"/>
      <w:bookmarkEnd w:id="112"/>
      <w:bookmarkEnd w:id="113"/>
      <w:bookmarkEnd w:id="114"/>
      <w:bookmarkEnd w:id="115"/>
      <w:bookmarkEnd w:id="116"/>
    </w:tbl>
    <w:p w14:paraId="25C819AD">
      <w:pPr>
        <w:pStyle w:val="4"/>
        <w:numPr>
          <w:numId w:val="0"/>
        </w:numPr>
        <w:bidi w:val="0"/>
        <w:ind w:left="0" w:leftChars="0" w:firstLine="400" w:firstLineChars="0"/>
        <w:rPr>
          <w:rFonts w:hint="default"/>
          <w:highlight w:val="none"/>
          <w:lang w:val="en-US" w:eastAsia="zh-CN"/>
        </w:rPr>
      </w:pPr>
      <w:bookmarkStart w:id="117" w:name="_Toc14599"/>
      <w:r>
        <w:rPr>
          <w:rFonts w:hint="eastAsia" w:ascii="宋体" w:hAnsi="宋体" w:eastAsia="宋体" w:cs="Times New Roman"/>
          <w:b/>
          <w:bCs/>
          <w:kern w:val="0"/>
          <w:sz w:val="27"/>
          <w:szCs w:val="27"/>
          <w:lang w:val="en-US" w:eastAsia="zh-CN" w:bidi="ar-SA"/>
        </w:rPr>
        <w:t>8．</w:t>
      </w:r>
      <w:r>
        <w:rPr>
          <w:rFonts w:hint="eastAsia" w:ascii="宋体" w:hAnsi="宋体" w:eastAsia="宋体" w:cs="宋体"/>
          <w:color w:val="auto"/>
          <w:highlight w:val="none"/>
          <w:lang w:val="en-US" w:eastAsia="zh-CN"/>
        </w:rPr>
        <w:t>长期资产关联凭证数据报送</w:t>
      </w:r>
      <w:bookmarkEnd w:id="117"/>
    </w:p>
    <w:bookmarkEnd w:id="55"/>
    <w:bookmarkEnd w:id="56"/>
    <w:bookmarkEnd w:id="57"/>
    <w:bookmarkEnd w:id="58"/>
    <w:bookmarkEnd w:id="78"/>
    <w:bookmarkEnd w:id="79"/>
    <w:bookmarkEnd w:id="80"/>
    <w:p w14:paraId="5E5564A3">
      <w:pPr>
        <w:pStyle w:val="5"/>
        <w:numPr>
          <w:numId w:val="0"/>
        </w:numPr>
        <w:bidi w:val="0"/>
        <w:ind w:left="0" w:leftChars="0" w:firstLine="402" w:firstLineChars="0"/>
        <w:rPr>
          <w:rFonts w:hint="default"/>
          <w:highlight w:val="none"/>
          <w:lang w:val="en-US" w:eastAsia="zh-CN"/>
        </w:rPr>
      </w:pPr>
      <w:r>
        <w:rPr>
          <w:rFonts w:hint="eastAsia" w:ascii="黑体" w:hAnsi="黑体" w:eastAsia="黑体" w:cs="黑体"/>
          <w:b/>
          <w:kern w:val="0"/>
          <w:sz w:val="24"/>
          <w:szCs w:val="24"/>
          <w:lang w:val="en-US" w:eastAsia="zh-CN" w:bidi="ar-SA"/>
        </w:rPr>
        <w:t>8.1</w:t>
      </w:r>
      <w:r>
        <w:rPr>
          <w:rFonts w:hint="default"/>
          <w:highlight w:val="none"/>
          <w:lang w:val="en-US" w:eastAsia="zh-CN"/>
        </w:rPr>
        <w:t>接口说明</w:t>
      </w:r>
    </w:p>
    <w:p w14:paraId="6761A8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highlight w:val="none"/>
          <w:lang w:val="en-US" w:eastAsia="zh-CN"/>
        </w:rPr>
      </w:pPr>
      <w:r>
        <w:rPr>
          <w:rFonts w:hint="eastAsia"/>
          <w:highlight w:val="none"/>
          <w:lang w:val="en-US" w:eastAsia="zh-CN"/>
        </w:rPr>
        <w:t>企业自有业务系统通过《</w:t>
      </w:r>
      <w:r>
        <w:rPr>
          <w:rFonts w:hint="eastAsia" w:cs="宋体"/>
          <w:color w:val="auto"/>
          <w:highlight w:val="none"/>
          <w:lang w:val="en-US" w:eastAsia="zh-CN"/>
        </w:rPr>
        <w:t>长期资产关联凭证确认信息</w:t>
      </w:r>
      <w:r>
        <w:rPr>
          <w:rFonts w:hint="eastAsia" w:ascii="宋体" w:hAnsi="宋体" w:cs="宋体"/>
          <w:color w:val="auto"/>
          <w:highlight w:val="none"/>
          <w:lang w:val="en-US" w:eastAsia="zh-CN"/>
        </w:rPr>
        <w:t>报送</w:t>
      </w:r>
      <w:r>
        <w:rPr>
          <w:rFonts w:hint="eastAsia"/>
          <w:highlight w:val="none"/>
          <w:lang w:val="en-US" w:eastAsia="zh-CN"/>
        </w:rPr>
        <w:t>》接口批量报送长期资产关联凭证确认或长期资产删除关联凭证，此接口为异步接口，可通过《查询长期资产凭证关联结果信息》接口查询批量报送结果信息。</w:t>
      </w:r>
    </w:p>
    <w:p w14:paraId="2BC6EC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eastAsia="宋体"/>
          <w:highlight w:val="none"/>
          <w:lang w:val="en-US" w:eastAsia="zh-CN"/>
        </w:rPr>
      </w:pPr>
      <w:r>
        <w:rPr>
          <w:rFonts w:hint="eastAsia" w:eastAsia="宋体"/>
          <w:highlight w:val="none"/>
          <w:lang w:val="en-US" w:eastAsia="zh-CN"/>
        </w:rPr>
        <w:t>注：同一长期资产支持同时关联多张凭证，也可同时取消关联多张凭证，按照明细数据传入多条</w:t>
      </w:r>
      <w:r>
        <w:rPr>
          <w:rFonts w:hint="eastAsia"/>
          <w:highlight w:val="none"/>
          <w:lang w:val="en-US" w:eastAsia="zh-CN"/>
        </w:rPr>
        <w:t>，同一批次最大传入明细数据不超过2000条。</w:t>
      </w:r>
    </w:p>
    <w:p w14:paraId="53C042F1">
      <w:pPr>
        <w:pStyle w:val="5"/>
        <w:numPr>
          <w:numId w:val="0"/>
        </w:numPr>
        <w:bidi w:val="0"/>
        <w:ind w:left="0" w:leftChars="0" w:firstLine="402" w:firstLineChars="0"/>
        <w:rPr>
          <w:rFonts w:hint="default"/>
          <w:highlight w:val="none"/>
          <w:lang w:val="en-US" w:eastAsia="zh-CN"/>
        </w:rPr>
      </w:pPr>
      <w:r>
        <w:rPr>
          <w:rFonts w:hint="eastAsia" w:ascii="黑体" w:hAnsi="黑体" w:eastAsia="黑体" w:cs="黑体"/>
          <w:b/>
          <w:kern w:val="0"/>
          <w:sz w:val="24"/>
          <w:szCs w:val="24"/>
          <w:lang w:val="en-US" w:eastAsia="zh-CN" w:bidi="ar-SA"/>
        </w:rPr>
        <w:t>8.2</w:t>
      </w:r>
      <w:r>
        <w:rPr>
          <w:rFonts w:hint="default"/>
          <w:highlight w:val="none"/>
          <w:lang w:val="en-US" w:eastAsia="zh-CN"/>
        </w:rPr>
        <w:t>请求方式</w:t>
      </w:r>
    </w:p>
    <w:p w14:paraId="3A8317E1">
      <w:pPr>
        <w:spacing w:line="360" w:lineRule="auto"/>
        <w:ind w:firstLine="420" w:firstLineChars="200"/>
        <w:rPr>
          <w:rFonts w:hint="default" w:ascii="Arial" w:hAnsi="Arial" w:cs="Arial"/>
          <w:highlight w:val="none"/>
        </w:rPr>
      </w:pPr>
      <w:r>
        <w:rPr>
          <w:rFonts w:hint="default" w:ascii="Arial" w:hAnsi="Arial" w:cs="Arial"/>
          <w:highlight w:val="none"/>
        </w:rPr>
        <w:t>请求方式为POST</w:t>
      </w:r>
    </w:p>
    <w:p w14:paraId="0F1F1AE6">
      <w:pPr>
        <w:numPr>
          <w:ilvl w:val="0"/>
          <w:numId w:val="5"/>
        </w:numPr>
        <w:spacing w:line="360" w:lineRule="auto"/>
        <w:ind w:left="0" w:firstLine="420" w:firstLineChars="200"/>
        <w:rPr>
          <w:rFonts w:hint="default" w:ascii="Arial" w:hAnsi="Arial" w:cs="Arial"/>
          <w:highlight w:val="none"/>
        </w:rPr>
      </w:pPr>
      <w:r>
        <w:rPr>
          <w:rFonts w:hint="default" w:ascii="Arial" w:hAnsi="Arial" w:cs="Arial"/>
          <w:color w:val="FF9B00"/>
          <w:szCs w:val="21"/>
          <w:highlight w:val="none"/>
        </w:rPr>
        <w:t>path </w:t>
      </w:r>
      <w:r>
        <w:rPr>
          <w:rFonts w:hint="default" w:ascii="Arial" w:hAnsi="Arial" w:cs="Arial"/>
          <w:highlight w:val="none"/>
        </w:rPr>
        <w:t>指该参数为路径参数</w:t>
      </w:r>
    </w:p>
    <w:p w14:paraId="42D2387D">
      <w:pPr>
        <w:numPr>
          <w:ilvl w:val="0"/>
          <w:numId w:val="5"/>
        </w:numPr>
        <w:spacing w:line="360" w:lineRule="auto"/>
        <w:ind w:left="0" w:firstLine="420" w:firstLineChars="200"/>
        <w:rPr>
          <w:rFonts w:hint="default" w:ascii="Arial" w:hAnsi="Arial" w:cs="Arial"/>
          <w:highlight w:val="none"/>
        </w:rPr>
      </w:pPr>
      <w:r>
        <w:rPr>
          <w:rFonts w:hint="default" w:ascii="Arial" w:hAnsi="Arial" w:cs="Arial"/>
          <w:color w:val="00C250"/>
          <w:szCs w:val="21"/>
          <w:highlight w:val="none"/>
        </w:rPr>
        <w:t>query</w:t>
      </w:r>
      <w:r>
        <w:rPr>
          <w:rFonts w:hint="default" w:ascii="Arial" w:hAnsi="Arial" w:cs="Arial"/>
          <w:highlight w:val="none"/>
        </w:rPr>
        <w:t> 指该参数需在请求URL传参</w:t>
      </w:r>
    </w:p>
    <w:p w14:paraId="1497FBCA">
      <w:pPr>
        <w:numPr>
          <w:ilvl w:val="0"/>
          <w:numId w:val="5"/>
        </w:numPr>
        <w:spacing w:line="360" w:lineRule="auto"/>
        <w:ind w:left="0" w:firstLine="420" w:firstLineChars="200"/>
        <w:rPr>
          <w:rFonts w:hint="default"/>
          <w:highlight w:val="none"/>
          <w:lang w:val="en-US" w:eastAsia="zh-CN"/>
        </w:rPr>
      </w:pPr>
      <w:r>
        <w:rPr>
          <w:rFonts w:hint="default" w:ascii="Arial" w:hAnsi="Arial" w:cs="Arial"/>
          <w:color w:val="0CA2E3"/>
          <w:szCs w:val="21"/>
          <w:highlight w:val="none"/>
        </w:rPr>
        <w:t>body </w:t>
      </w:r>
      <w:r>
        <w:rPr>
          <w:rFonts w:hint="default" w:ascii="Arial" w:hAnsi="Arial" w:cs="Arial"/>
          <w:highlight w:val="none"/>
        </w:rPr>
        <w:t>指该参数需在请求JSON传参</w:t>
      </w:r>
    </w:p>
    <w:p w14:paraId="3F466AD9">
      <w:pPr>
        <w:pStyle w:val="5"/>
        <w:numPr>
          <w:numId w:val="0"/>
        </w:numPr>
        <w:bidi w:val="0"/>
        <w:ind w:left="0" w:leftChars="0" w:firstLine="402" w:firstLineChars="0"/>
        <w:rPr>
          <w:rFonts w:hint="default"/>
          <w:highlight w:val="none"/>
          <w:lang w:val="en-US" w:eastAsia="zh-CN"/>
        </w:rPr>
      </w:pPr>
      <w:r>
        <w:rPr>
          <w:rFonts w:hint="eastAsia" w:ascii="黑体" w:hAnsi="黑体" w:eastAsia="黑体" w:cs="黑体"/>
          <w:b/>
          <w:kern w:val="0"/>
          <w:sz w:val="24"/>
          <w:szCs w:val="24"/>
          <w:lang w:val="en-US" w:eastAsia="zh-CN" w:bidi="ar-SA"/>
        </w:rPr>
        <w:t>8.3</w:t>
      </w:r>
      <w:r>
        <w:rPr>
          <w:rFonts w:hint="default"/>
          <w:highlight w:val="none"/>
          <w:lang w:val="en-US" w:eastAsia="zh-CN"/>
        </w:rPr>
        <w:t>请求参数</w:t>
      </w:r>
    </w:p>
    <w:tbl>
      <w:tblPr>
        <w:tblStyle w:val="2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701"/>
        <w:gridCol w:w="1418"/>
        <w:gridCol w:w="709"/>
        <w:gridCol w:w="1275"/>
        <w:gridCol w:w="709"/>
        <w:gridCol w:w="2035"/>
      </w:tblGrid>
      <w:tr w14:paraId="28524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04AF8E5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宋体" w:hAnsi="宋体" w:eastAsia="宋体" w:cs="宋体"/>
                <w:b/>
              </w:rPr>
            </w:pPr>
            <w:r>
              <w:rPr>
                <w:rFonts w:hint="eastAsia" w:ascii="宋体" w:hAnsi="宋体" w:eastAsia="宋体" w:cs="宋体"/>
                <w:b/>
              </w:rPr>
              <w:t>序号</w:t>
            </w:r>
          </w:p>
        </w:tc>
        <w:tc>
          <w:tcPr>
            <w:tcW w:w="1701" w:type="dxa"/>
            <w:shd w:val="clear" w:color="auto" w:fill="D9D9D9"/>
            <w:vAlign w:val="center"/>
          </w:tcPr>
          <w:p w14:paraId="5DF43E0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宋体" w:hAnsi="宋体" w:eastAsia="宋体" w:cs="宋体"/>
                <w:b/>
              </w:rPr>
            </w:pPr>
            <w:r>
              <w:rPr>
                <w:rFonts w:hint="eastAsia" w:ascii="宋体" w:hAnsi="宋体" w:eastAsia="宋体" w:cs="宋体"/>
                <w:b/>
              </w:rPr>
              <w:t>数据项名称</w:t>
            </w:r>
          </w:p>
        </w:tc>
        <w:tc>
          <w:tcPr>
            <w:tcW w:w="1418" w:type="dxa"/>
            <w:shd w:val="clear" w:color="auto" w:fill="D9D9D9"/>
            <w:vAlign w:val="center"/>
          </w:tcPr>
          <w:p w14:paraId="7DFC62A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宋体" w:hAnsi="宋体" w:eastAsia="宋体" w:cs="宋体"/>
                <w:b/>
              </w:rPr>
            </w:pPr>
            <w:r>
              <w:rPr>
                <w:rFonts w:hint="eastAsia" w:ascii="宋体" w:hAnsi="宋体" w:eastAsia="宋体" w:cs="宋体"/>
                <w:b/>
              </w:rPr>
              <w:t>数据项标识符</w:t>
            </w:r>
          </w:p>
        </w:tc>
        <w:tc>
          <w:tcPr>
            <w:tcW w:w="709" w:type="dxa"/>
            <w:shd w:val="clear" w:color="auto" w:fill="D9D9D9"/>
            <w:vAlign w:val="center"/>
          </w:tcPr>
          <w:p w14:paraId="56610E1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宋体" w:hAnsi="宋体" w:eastAsia="宋体" w:cs="宋体"/>
                <w:b/>
              </w:rPr>
            </w:pPr>
            <w:r>
              <w:rPr>
                <w:rFonts w:hint="eastAsia" w:ascii="宋体" w:hAnsi="宋体" w:eastAsia="宋体" w:cs="宋体"/>
                <w:b/>
              </w:rPr>
              <w:t>是否可空</w:t>
            </w:r>
          </w:p>
        </w:tc>
        <w:tc>
          <w:tcPr>
            <w:tcW w:w="1275" w:type="dxa"/>
            <w:shd w:val="clear" w:color="auto" w:fill="D9D9D9"/>
            <w:vAlign w:val="center"/>
          </w:tcPr>
          <w:p w14:paraId="64663A0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宋体" w:hAnsi="宋体" w:eastAsia="宋体" w:cs="宋体"/>
                <w:b/>
              </w:rPr>
            </w:pPr>
            <w:r>
              <w:rPr>
                <w:rFonts w:hint="eastAsia" w:ascii="宋体" w:hAnsi="宋体" w:eastAsia="宋体" w:cs="宋体"/>
                <w:b/>
              </w:rPr>
              <w:t>字段类型</w:t>
            </w:r>
          </w:p>
        </w:tc>
        <w:tc>
          <w:tcPr>
            <w:tcW w:w="709" w:type="dxa"/>
            <w:shd w:val="clear" w:color="auto" w:fill="D9D9D9"/>
            <w:vAlign w:val="center"/>
          </w:tcPr>
          <w:p w14:paraId="40CD2F2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宋体" w:hAnsi="宋体" w:eastAsia="宋体" w:cs="宋体"/>
                <w:b/>
              </w:rPr>
            </w:pPr>
            <w:r>
              <w:rPr>
                <w:rFonts w:hint="eastAsia" w:ascii="宋体" w:hAnsi="宋体" w:eastAsia="宋体" w:cs="宋体"/>
                <w:b/>
              </w:rPr>
              <w:t>字段长度</w:t>
            </w:r>
          </w:p>
        </w:tc>
        <w:tc>
          <w:tcPr>
            <w:tcW w:w="2035" w:type="dxa"/>
            <w:shd w:val="clear" w:color="auto" w:fill="D9D9D9"/>
            <w:vAlign w:val="center"/>
          </w:tcPr>
          <w:p w14:paraId="1A96DAB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宋体" w:hAnsi="宋体" w:eastAsia="宋体" w:cs="宋体"/>
                <w:b/>
              </w:rPr>
            </w:pPr>
            <w:r>
              <w:rPr>
                <w:rFonts w:hint="eastAsia" w:ascii="宋体" w:hAnsi="宋体" w:eastAsia="宋体" w:cs="宋体"/>
                <w:b/>
              </w:rPr>
              <w:t>备注</w:t>
            </w:r>
          </w:p>
        </w:tc>
      </w:tr>
      <w:tr w14:paraId="0915E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675" w:type="dxa"/>
            <w:vAlign w:val="center"/>
          </w:tcPr>
          <w:p w14:paraId="77E9A9BC">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rPr>
            </w:pPr>
            <w:r>
              <w:rPr>
                <w:rFonts w:hint="eastAsia" w:ascii="宋体" w:hAnsi="宋体" w:eastAsia="宋体" w:cs="宋体"/>
              </w:rPr>
              <w:t>1</w:t>
            </w:r>
          </w:p>
        </w:tc>
        <w:tc>
          <w:tcPr>
            <w:tcW w:w="1701" w:type="dxa"/>
            <w:vAlign w:val="center"/>
          </w:tcPr>
          <w:p w14:paraId="5A217F71">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lang w:val="en-US" w:eastAsia="zh-CN"/>
              </w:rPr>
            </w:pPr>
            <w:r>
              <w:rPr>
                <w:rFonts w:hint="eastAsia" w:ascii="宋体" w:hAnsi="宋体" w:eastAsia="宋体" w:cs="宋体"/>
                <w:lang w:val="en-US" w:eastAsia="zh-CN"/>
              </w:rPr>
              <w:t>操作类型</w:t>
            </w:r>
          </w:p>
        </w:tc>
        <w:tc>
          <w:tcPr>
            <w:tcW w:w="1418" w:type="dxa"/>
            <w:vAlign w:val="center"/>
          </w:tcPr>
          <w:p w14:paraId="5222EC7D">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lang w:val="en-US" w:eastAsia="zh-CN"/>
              </w:rPr>
            </w:pPr>
            <w:r>
              <w:rPr>
                <w:rFonts w:hint="eastAsia" w:ascii="宋体" w:hAnsi="宋体" w:eastAsia="宋体" w:cs="宋体"/>
                <w:lang w:val="en-US" w:eastAsia="zh-CN"/>
              </w:rPr>
              <w:t>czlx</w:t>
            </w:r>
          </w:p>
        </w:tc>
        <w:tc>
          <w:tcPr>
            <w:tcW w:w="709" w:type="dxa"/>
            <w:vAlign w:val="center"/>
          </w:tcPr>
          <w:p w14:paraId="20D75A78">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lang w:val="en-US" w:eastAsia="zh-CN"/>
              </w:rPr>
            </w:pPr>
            <w:r>
              <w:rPr>
                <w:rFonts w:hint="eastAsia" w:ascii="宋体" w:hAnsi="宋体" w:eastAsia="宋体" w:cs="宋体"/>
                <w:lang w:val="en-US" w:eastAsia="zh-CN"/>
              </w:rPr>
              <w:t>N</w:t>
            </w:r>
          </w:p>
        </w:tc>
        <w:tc>
          <w:tcPr>
            <w:tcW w:w="1275" w:type="dxa"/>
            <w:vAlign w:val="center"/>
          </w:tcPr>
          <w:p w14:paraId="00B66605">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lang w:val="en-US" w:eastAsia="zh-CN"/>
              </w:rPr>
            </w:pPr>
            <w:r>
              <w:rPr>
                <w:rFonts w:hint="eastAsia" w:ascii="宋体" w:hAnsi="宋体" w:eastAsia="宋体" w:cs="宋体"/>
                <w:lang w:val="en-US" w:eastAsia="zh-CN"/>
              </w:rPr>
              <w:t>char</w:t>
            </w:r>
          </w:p>
        </w:tc>
        <w:tc>
          <w:tcPr>
            <w:tcW w:w="709" w:type="dxa"/>
            <w:vAlign w:val="center"/>
          </w:tcPr>
          <w:p w14:paraId="707478AC">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lang w:val="en-US" w:eastAsia="zh-CN"/>
              </w:rPr>
            </w:pPr>
            <w:r>
              <w:rPr>
                <w:rFonts w:hint="eastAsia" w:ascii="宋体" w:hAnsi="宋体" w:eastAsia="宋体" w:cs="宋体"/>
                <w:lang w:val="en-US" w:eastAsia="zh-CN"/>
              </w:rPr>
              <w:t>2</w:t>
            </w:r>
          </w:p>
        </w:tc>
        <w:tc>
          <w:tcPr>
            <w:tcW w:w="2035" w:type="dxa"/>
            <w:vAlign w:val="center"/>
          </w:tcPr>
          <w:p w14:paraId="3F465ACB">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lang w:val="en-US" w:eastAsia="zh-CN"/>
              </w:rPr>
            </w:pPr>
            <w:r>
              <w:rPr>
                <w:rFonts w:hint="eastAsia" w:ascii="宋体" w:hAnsi="宋体" w:eastAsia="宋体" w:cs="宋体"/>
                <w:lang w:val="en-US" w:eastAsia="zh-CN"/>
              </w:rPr>
              <w:t>01:关联确认</w:t>
            </w:r>
          </w:p>
          <w:p w14:paraId="33E1216B">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lang w:val="en-US" w:eastAsia="zh-CN"/>
              </w:rPr>
            </w:pPr>
            <w:r>
              <w:rPr>
                <w:rFonts w:hint="eastAsia" w:ascii="宋体" w:hAnsi="宋体" w:eastAsia="宋体" w:cs="宋体"/>
                <w:lang w:val="en-US" w:eastAsia="zh-CN"/>
              </w:rPr>
              <w:t>02:删除关联</w:t>
            </w:r>
          </w:p>
        </w:tc>
      </w:tr>
      <w:tr w14:paraId="17B11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75" w:type="dxa"/>
            <w:vAlign w:val="center"/>
          </w:tcPr>
          <w:p w14:paraId="28BCDEB4">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lang w:val="en-US" w:eastAsia="zh-CN"/>
              </w:rPr>
            </w:pPr>
            <w:r>
              <w:rPr>
                <w:rFonts w:hint="eastAsia" w:ascii="宋体" w:hAnsi="宋体" w:eastAsia="宋体" w:cs="宋体"/>
                <w:lang w:val="en-US" w:eastAsia="zh-CN"/>
              </w:rPr>
              <w:t>2</w:t>
            </w:r>
          </w:p>
        </w:tc>
        <w:tc>
          <w:tcPr>
            <w:tcW w:w="1701" w:type="dxa"/>
            <w:vAlign w:val="center"/>
          </w:tcPr>
          <w:p w14:paraId="70B8678B">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lang w:val="en-US" w:eastAsia="zh-CN"/>
              </w:rPr>
            </w:pPr>
            <w:r>
              <w:rPr>
                <w:rFonts w:hint="eastAsia" w:ascii="宋体" w:hAnsi="宋体" w:eastAsia="宋体" w:cs="宋体"/>
                <w:lang w:val="en-US" w:eastAsia="zh-CN"/>
              </w:rPr>
              <w:t>明细数据</w:t>
            </w:r>
          </w:p>
        </w:tc>
        <w:tc>
          <w:tcPr>
            <w:tcW w:w="1418" w:type="dxa"/>
            <w:vAlign w:val="center"/>
          </w:tcPr>
          <w:p w14:paraId="6D693CA0">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lang w:val="en-US" w:eastAsia="zh-CN"/>
              </w:rPr>
            </w:pPr>
            <w:r>
              <w:rPr>
                <w:rFonts w:hint="eastAsia" w:ascii="宋体" w:hAnsi="宋体" w:eastAsia="宋体" w:cs="宋体"/>
                <w:lang w:val="en-US" w:eastAsia="zh-CN"/>
              </w:rPr>
              <w:t>mxsj</w:t>
            </w:r>
          </w:p>
        </w:tc>
        <w:tc>
          <w:tcPr>
            <w:tcW w:w="709" w:type="dxa"/>
            <w:vAlign w:val="center"/>
          </w:tcPr>
          <w:p w14:paraId="7947AD26">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lang w:val="en-US" w:eastAsia="zh-CN"/>
              </w:rPr>
            </w:pPr>
            <w:r>
              <w:rPr>
                <w:rFonts w:hint="eastAsia" w:ascii="宋体" w:hAnsi="宋体" w:eastAsia="宋体" w:cs="宋体"/>
                <w:lang w:val="en-US" w:eastAsia="zh-CN"/>
              </w:rPr>
              <w:t>N</w:t>
            </w:r>
          </w:p>
        </w:tc>
        <w:tc>
          <w:tcPr>
            <w:tcW w:w="1275" w:type="dxa"/>
            <w:vAlign w:val="center"/>
          </w:tcPr>
          <w:p w14:paraId="4DCA81B7">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lang w:val="en-US" w:eastAsia="zh-CN"/>
              </w:rPr>
            </w:pPr>
            <w:r>
              <w:rPr>
                <w:rFonts w:hint="eastAsia" w:ascii="宋体" w:hAnsi="宋体" w:eastAsia="宋体" w:cs="宋体"/>
                <w:lang w:val="en-US" w:eastAsia="zh-CN"/>
              </w:rPr>
              <w:t>list</w:t>
            </w:r>
          </w:p>
        </w:tc>
        <w:tc>
          <w:tcPr>
            <w:tcW w:w="709" w:type="dxa"/>
            <w:vAlign w:val="center"/>
          </w:tcPr>
          <w:p w14:paraId="6CDF2D82">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rPr>
            </w:pPr>
          </w:p>
        </w:tc>
        <w:tc>
          <w:tcPr>
            <w:tcW w:w="2035" w:type="dxa"/>
            <w:vAlign w:val="center"/>
          </w:tcPr>
          <w:p w14:paraId="48E1C0DF">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rPr>
            </w:pPr>
            <w:r>
              <w:rPr>
                <w:rFonts w:hint="eastAsia"/>
                <w:highlight w:val="none"/>
                <w:lang w:val="en-US" w:eastAsia="zh-CN"/>
              </w:rPr>
              <w:t>同一批次最大传入明细数据不超过2000条</w:t>
            </w:r>
          </w:p>
        </w:tc>
      </w:tr>
      <w:tr w14:paraId="2DC5B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75" w:type="dxa"/>
            <w:vAlign w:val="center"/>
          </w:tcPr>
          <w:p w14:paraId="10831205">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宋体" w:hAnsi="宋体" w:cs="宋体"/>
                <w:lang w:val="en-US" w:eastAsia="zh-CN"/>
              </w:rPr>
            </w:pPr>
            <w:r>
              <w:rPr>
                <w:rFonts w:hint="eastAsia" w:ascii="宋体" w:hAnsi="宋体" w:cs="宋体"/>
                <w:lang w:val="en-US" w:eastAsia="zh-CN"/>
              </w:rPr>
              <w:t>4</w:t>
            </w:r>
          </w:p>
        </w:tc>
        <w:tc>
          <w:tcPr>
            <w:tcW w:w="1701" w:type="dxa"/>
            <w:shd w:val="clear" w:color="auto" w:fill="auto"/>
            <w:vAlign w:val="center"/>
          </w:tcPr>
          <w:p w14:paraId="62D75ECC">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kern w:val="2"/>
                <w:sz w:val="21"/>
                <w:szCs w:val="22"/>
                <w:lang w:val="en-US" w:eastAsia="zh-CN" w:bidi="ar-SA"/>
              </w:rPr>
            </w:pPr>
            <w:r>
              <w:rPr>
                <w:rFonts w:hint="eastAsia" w:ascii="宋体" w:hAnsi="宋体" w:eastAsia="宋体" w:cs="宋体"/>
              </w:rPr>
              <w:t>购买方纳税人识别号</w:t>
            </w:r>
          </w:p>
        </w:tc>
        <w:tc>
          <w:tcPr>
            <w:tcW w:w="1418" w:type="dxa"/>
            <w:shd w:val="clear" w:color="auto" w:fill="auto"/>
            <w:vAlign w:val="center"/>
          </w:tcPr>
          <w:p w14:paraId="1E6773B0">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kern w:val="2"/>
                <w:sz w:val="21"/>
                <w:szCs w:val="22"/>
                <w:lang w:val="en-US" w:eastAsia="zh-CN" w:bidi="ar-SA"/>
              </w:rPr>
            </w:pPr>
            <w:r>
              <w:rPr>
                <w:rFonts w:hint="eastAsia" w:ascii="宋体" w:hAnsi="宋体" w:eastAsia="宋体" w:cs="宋体"/>
              </w:rPr>
              <w:t>gmfnsrsbh</w:t>
            </w:r>
          </w:p>
        </w:tc>
        <w:tc>
          <w:tcPr>
            <w:tcW w:w="709" w:type="dxa"/>
            <w:shd w:val="clear" w:color="auto" w:fill="auto"/>
            <w:vAlign w:val="center"/>
          </w:tcPr>
          <w:p w14:paraId="056E7921">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N</w:t>
            </w:r>
          </w:p>
        </w:tc>
        <w:tc>
          <w:tcPr>
            <w:tcW w:w="1275" w:type="dxa"/>
            <w:shd w:val="clear" w:color="auto" w:fill="auto"/>
            <w:vAlign w:val="center"/>
          </w:tcPr>
          <w:p w14:paraId="45670A80">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kern w:val="2"/>
                <w:sz w:val="21"/>
                <w:szCs w:val="22"/>
                <w:lang w:val="en-US" w:eastAsia="zh-CN" w:bidi="ar-SA"/>
              </w:rPr>
            </w:pPr>
            <w:r>
              <w:rPr>
                <w:rFonts w:hint="eastAsia" w:ascii="宋体" w:hAnsi="宋体" w:eastAsia="宋体" w:cs="宋体"/>
              </w:rPr>
              <w:t>varchar</w:t>
            </w:r>
          </w:p>
        </w:tc>
        <w:tc>
          <w:tcPr>
            <w:tcW w:w="709" w:type="dxa"/>
            <w:shd w:val="clear" w:color="auto" w:fill="auto"/>
            <w:vAlign w:val="center"/>
          </w:tcPr>
          <w:p w14:paraId="441C0794">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20</w:t>
            </w:r>
          </w:p>
        </w:tc>
        <w:tc>
          <w:tcPr>
            <w:tcW w:w="2035" w:type="dxa"/>
            <w:vAlign w:val="center"/>
          </w:tcPr>
          <w:p w14:paraId="3E3F87A4">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rPr>
            </w:pPr>
          </w:p>
        </w:tc>
      </w:tr>
      <w:tr w14:paraId="77B0C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75" w:type="dxa"/>
            <w:vAlign w:val="center"/>
          </w:tcPr>
          <w:p w14:paraId="612C1D75">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宋体" w:hAnsi="宋体" w:cs="宋体"/>
                <w:lang w:val="en-US" w:eastAsia="zh-CN"/>
              </w:rPr>
            </w:pPr>
            <w:r>
              <w:rPr>
                <w:rFonts w:hint="eastAsia" w:ascii="宋体" w:hAnsi="宋体" w:cs="宋体"/>
                <w:lang w:val="en-US" w:eastAsia="zh-CN"/>
              </w:rPr>
              <w:t>5</w:t>
            </w:r>
          </w:p>
        </w:tc>
        <w:tc>
          <w:tcPr>
            <w:tcW w:w="1701" w:type="dxa"/>
            <w:shd w:val="clear" w:color="auto" w:fill="auto"/>
            <w:vAlign w:val="center"/>
          </w:tcPr>
          <w:p w14:paraId="1BEFC005">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kern w:val="2"/>
                <w:sz w:val="21"/>
                <w:szCs w:val="22"/>
                <w:lang w:val="en-US" w:eastAsia="zh-CN" w:bidi="ar-SA"/>
              </w:rPr>
            </w:pPr>
            <w:r>
              <w:rPr>
                <w:rFonts w:hint="eastAsia" w:ascii="宋体" w:hAnsi="宋体" w:eastAsia="宋体" w:cs="宋体"/>
              </w:rPr>
              <w:t>购买方纳税人名称</w:t>
            </w:r>
          </w:p>
        </w:tc>
        <w:tc>
          <w:tcPr>
            <w:tcW w:w="1418" w:type="dxa"/>
            <w:shd w:val="clear" w:color="auto" w:fill="auto"/>
            <w:vAlign w:val="center"/>
          </w:tcPr>
          <w:p w14:paraId="7D3A090A">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kern w:val="2"/>
                <w:sz w:val="21"/>
                <w:szCs w:val="22"/>
                <w:lang w:val="en-US" w:eastAsia="zh-CN" w:bidi="ar-SA"/>
              </w:rPr>
            </w:pPr>
            <w:r>
              <w:rPr>
                <w:rFonts w:hint="eastAsia" w:ascii="宋体" w:hAnsi="宋体" w:eastAsia="宋体" w:cs="宋体"/>
              </w:rPr>
              <w:t>gmfnsrmc</w:t>
            </w:r>
          </w:p>
        </w:tc>
        <w:tc>
          <w:tcPr>
            <w:tcW w:w="709" w:type="dxa"/>
            <w:shd w:val="clear" w:color="auto" w:fill="auto"/>
            <w:vAlign w:val="center"/>
          </w:tcPr>
          <w:p w14:paraId="6C824DF5">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Y</w:t>
            </w:r>
          </w:p>
        </w:tc>
        <w:tc>
          <w:tcPr>
            <w:tcW w:w="1275" w:type="dxa"/>
            <w:shd w:val="clear" w:color="auto" w:fill="auto"/>
            <w:vAlign w:val="center"/>
          </w:tcPr>
          <w:p w14:paraId="5D22FAA4">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kern w:val="2"/>
                <w:sz w:val="21"/>
                <w:szCs w:val="22"/>
                <w:lang w:val="en-US" w:eastAsia="zh-CN" w:bidi="ar-SA"/>
              </w:rPr>
            </w:pPr>
            <w:r>
              <w:rPr>
                <w:rFonts w:hint="eastAsia" w:ascii="宋体" w:hAnsi="宋体" w:eastAsia="宋体" w:cs="宋体"/>
              </w:rPr>
              <w:t>varchar</w:t>
            </w:r>
          </w:p>
        </w:tc>
        <w:tc>
          <w:tcPr>
            <w:tcW w:w="709" w:type="dxa"/>
            <w:shd w:val="clear" w:color="auto" w:fill="auto"/>
            <w:vAlign w:val="center"/>
          </w:tcPr>
          <w:p w14:paraId="2D2AED35">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300</w:t>
            </w:r>
          </w:p>
        </w:tc>
        <w:tc>
          <w:tcPr>
            <w:tcW w:w="2035" w:type="dxa"/>
            <w:shd w:val="clear" w:color="auto" w:fill="auto"/>
            <w:vAlign w:val="center"/>
          </w:tcPr>
          <w:p w14:paraId="4BE93AA2">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当操作类型为01时，不为空；当操作类型为02时，为空。</w:t>
            </w:r>
          </w:p>
        </w:tc>
      </w:tr>
      <w:tr w14:paraId="7392F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75" w:type="dxa"/>
            <w:vAlign w:val="center"/>
          </w:tcPr>
          <w:p w14:paraId="1BE0E3A5">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default" w:ascii="宋体" w:hAnsi="宋体" w:cs="宋体"/>
                <w:lang w:val="en-US" w:eastAsia="zh-CN"/>
              </w:rPr>
            </w:pPr>
            <w:r>
              <w:rPr>
                <w:rFonts w:hint="eastAsia" w:ascii="宋体" w:hAnsi="宋体" w:cs="宋体"/>
                <w:lang w:val="en-US" w:eastAsia="zh-CN"/>
              </w:rPr>
              <w:t>6</w:t>
            </w:r>
          </w:p>
        </w:tc>
        <w:tc>
          <w:tcPr>
            <w:tcW w:w="1701" w:type="dxa"/>
            <w:shd w:val="clear" w:color="auto" w:fill="auto"/>
            <w:vAlign w:val="center"/>
          </w:tcPr>
          <w:p w14:paraId="5FD357A6">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kern w:val="2"/>
                <w:sz w:val="21"/>
                <w:szCs w:val="22"/>
                <w:lang w:val="en-US" w:eastAsia="zh-CN" w:bidi="ar-SA"/>
              </w:rPr>
            </w:pPr>
            <w:r>
              <w:rPr>
                <w:rFonts w:hint="eastAsia" w:ascii="宋体" w:hAnsi="宋体" w:eastAsia="宋体" w:cs="宋体"/>
              </w:rPr>
              <w:t>购买方省市级税务机关代码</w:t>
            </w:r>
          </w:p>
        </w:tc>
        <w:tc>
          <w:tcPr>
            <w:tcW w:w="1418" w:type="dxa"/>
            <w:shd w:val="clear" w:color="auto" w:fill="auto"/>
            <w:vAlign w:val="center"/>
          </w:tcPr>
          <w:p w14:paraId="1A075F10">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kern w:val="2"/>
                <w:sz w:val="21"/>
                <w:szCs w:val="22"/>
                <w:lang w:val="en-US" w:eastAsia="zh-CN" w:bidi="ar-SA"/>
              </w:rPr>
            </w:pPr>
            <w:r>
              <w:rPr>
                <w:rFonts w:hint="eastAsia" w:ascii="宋体" w:hAnsi="宋体" w:eastAsia="宋体" w:cs="宋体"/>
              </w:rPr>
              <w:t>gmfssjswjg</w:t>
            </w:r>
            <w:r>
              <w:rPr>
                <w:rFonts w:hint="eastAsia" w:ascii="宋体" w:hAnsi="宋体" w:cs="宋体"/>
                <w:lang w:val="en-US" w:eastAsia="zh-CN"/>
              </w:rPr>
              <w:t>D</w:t>
            </w:r>
            <w:r>
              <w:rPr>
                <w:rFonts w:hint="eastAsia" w:ascii="宋体" w:hAnsi="宋体" w:eastAsia="宋体" w:cs="宋体"/>
              </w:rPr>
              <w:t>m</w:t>
            </w:r>
          </w:p>
        </w:tc>
        <w:tc>
          <w:tcPr>
            <w:tcW w:w="709" w:type="dxa"/>
            <w:shd w:val="clear" w:color="auto" w:fill="auto"/>
            <w:vAlign w:val="center"/>
          </w:tcPr>
          <w:p w14:paraId="5B54D7D3">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Y</w:t>
            </w:r>
          </w:p>
        </w:tc>
        <w:tc>
          <w:tcPr>
            <w:tcW w:w="1275" w:type="dxa"/>
            <w:shd w:val="clear" w:color="auto" w:fill="auto"/>
            <w:vAlign w:val="center"/>
          </w:tcPr>
          <w:p w14:paraId="7ED832B4">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kern w:val="2"/>
                <w:sz w:val="21"/>
                <w:szCs w:val="22"/>
                <w:lang w:val="en-US" w:eastAsia="zh-CN" w:bidi="ar-SA"/>
              </w:rPr>
            </w:pPr>
            <w:r>
              <w:rPr>
                <w:rFonts w:hint="eastAsia" w:ascii="宋体" w:hAnsi="宋体" w:eastAsia="宋体" w:cs="宋体"/>
              </w:rPr>
              <w:t>char</w:t>
            </w:r>
          </w:p>
        </w:tc>
        <w:tc>
          <w:tcPr>
            <w:tcW w:w="709" w:type="dxa"/>
            <w:shd w:val="clear" w:color="auto" w:fill="auto"/>
            <w:vAlign w:val="center"/>
          </w:tcPr>
          <w:p w14:paraId="3298CC40">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11</w:t>
            </w:r>
          </w:p>
        </w:tc>
        <w:tc>
          <w:tcPr>
            <w:tcW w:w="2035" w:type="dxa"/>
            <w:shd w:val="clear" w:color="auto" w:fill="auto"/>
            <w:vAlign w:val="center"/>
          </w:tcPr>
          <w:p w14:paraId="400C6462">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当操作类型为01时，不为空；当操作类型为02时，为空。</w:t>
            </w:r>
          </w:p>
        </w:tc>
      </w:tr>
      <w:tr w14:paraId="3C67C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7"/>
            <w:shd w:val="clear" w:color="auto" w:fill="D7D7D7" w:themeFill="background1" w:themeFillShade="D8"/>
            <w:vAlign w:val="center"/>
          </w:tcPr>
          <w:p w14:paraId="44E265CA">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rPr>
            </w:pPr>
            <w:r>
              <w:rPr>
                <w:rFonts w:hint="eastAsia" w:ascii="宋体" w:hAnsi="宋体" w:eastAsia="宋体" w:cs="宋体"/>
                <w:b/>
                <w:bCs/>
                <w:lang w:val="en-US" w:eastAsia="zh-CN"/>
              </w:rPr>
              <w:t>明细数据MXSJ</w:t>
            </w:r>
          </w:p>
        </w:tc>
      </w:tr>
      <w:tr w14:paraId="72A39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75" w:type="dxa"/>
            <w:shd w:val="clear" w:color="auto" w:fill="D7D7D7" w:themeFill="background1" w:themeFillShade="D8"/>
            <w:vAlign w:val="center"/>
          </w:tcPr>
          <w:p w14:paraId="7510B35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宋体" w:hAnsi="宋体" w:eastAsia="宋体" w:cs="宋体"/>
                <w:b/>
                <w:kern w:val="2"/>
                <w:sz w:val="24"/>
                <w:szCs w:val="22"/>
                <w:lang w:val="en-US" w:eastAsia="zh-CN" w:bidi="ar-SA"/>
              </w:rPr>
            </w:pPr>
            <w:r>
              <w:rPr>
                <w:rFonts w:hint="eastAsia" w:ascii="宋体" w:hAnsi="宋体" w:eastAsia="宋体" w:cs="宋体"/>
                <w:b/>
              </w:rPr>
              <w:t>序号</w:t>
            </w:r>
          </w:p>
        </w:tc>
        <w:tc>
          <w:tcPr>
            <w:tcW w:w="1701" w:type="dxa"/>
            <w:shd w:val="clear" w:color="auto" w:fill="D7D7D7" w:themeFill="background1" w:themeFillShade="D8"/>
            <w:vAlign w:val="center"/>
          </w:tcPr>
          <w:p w14:paraId="1CBDC88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宋体" w:hAnsi="宋体" w:eastAsia="宋体" w:cs="宋体"/>
                <w:b/>
                <w:kern w:val="2"/>
                <w:sz w:val="24"/>
                <w:szCs w:val="22"/>
                <w:lang w:val="en-US" w:eastAsia="zh-CN" w:bidi="ar-SA"/>
              </w:rPr>
            </w:pPr>
            <w:r>
              <w:rPr>
                <w:rFonts w:hint="eastAsia" w:ascii="宋体" w:hAnsi="宋体" w:eastAsia="宋体" w:cs="宋体"/>
                <w:b/>
              </w:rPr>
              <w:t>数据项名称</w:t>
            </w:r>
          </w:p>
        </w:tc>
        <w:tc>
          <w:tcPr>
            <w:tcW w:w="1418" w:type="dxa"/>
            <w:shd w:val="clear" w:color="auto" w:fill="D7D7D7" w:themeFill="background1" w:themeFillShade="D8"/>
            <w:vAlign w:val="center"/>
          </w:tcPr>
          <w:p w14:paraId="37C2E9D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宋体" w:hAnsi="宋体" w:eastAsia="宋体" w:cs="宋体"/>
                <w:b/>
                <w:kern w:val="2"/>
                <w:sz w:val="24"/>
                <w:szCs w:val="22"/>
                <w:lang w:val="en-US" w:eastAsia="zh-CN" w:bidi="ar-SA"/>
              </w:rPr>
            </w:pPr>
            <w:r>
              <w:rPr>
                <w:rFonts w:hint="eastAsia" w:ascii="宋体" w:hAnsi="宋体" w:eastAsia="宋体" w:cs="宋体"/>
                <w:b/>
              </w:rPr>
              <w:t>数据项标识符</w:t>
            </w:r>
          </w:p>
        </w:tc>
        <w:tc>
          <w:tcPr>
            <w:tcW w:w="709" w:type="dxa"/>
            <w:shd w:val="clear" w:color="auto" w:fill="D7D7D7" w:themeFill="background1" w:themeFillShade="D8"/>
            <w:vAlign w:val="center"/>
          </w:tcPr>
          <w:p w14:paraId="4B91AE2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宋体" w:hAnsi="宋体" w:eastAsia="宋体" w:cs="宋体"/>
                <w:b/>
                <w:kern w:val="2"/>
                <w:sz w:val="24"/>
                <w:szCs w:val="22"/>
                <w:lang w:val="en-US" w:eastAsia="zh-CN" w:bidi="ar-SA"/>
              </w:rPr>
            </w:pPr>
            <w:r>
              <w:rPr>
                <w:rFonts w:hint="eastAsia" w:ascii="宋体" w:hAnsi="宋体" w:eastAsia="宋体" w:cs="宋体"/>
                <w:b/>
              </w:rPr>
              <w:t>是否可空</w:t>
            </w:r>
          </w:p>
        </w:tc>
        <w:tc>
          <w:tcPr>
            <w:tcW w:w="1275" w:type="dxa"/>
            <w:shd w:val="clear" w:color="auto" w:fill="D7D7D7" w:themeFill="background1" w:themeFillShade="D8"/>
            <w:vAlign w:val="center"/>
          </w:tcPr>
          <w:p w14:paraId="2ED3E2B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宋体" w:hAnsi="宋体" w:eastAsia="宋体" w:cs="宋体"/>
                <w:b/>
                <w:kern w:val="2"/>
                <w:sz w:val="24"/>
                <w:szCs w:val="22"/>
                <w:lang w:val="en-US" w:eastAsia="zh-CN" w:bidi="ar-SA"/>
              </w:rPr>
            </w:pPr>
            <w:r>
              <w:rPr>
                <w:rFonts w:hint="eastAsia" w:ascii="宋体" w:hAnsi="宋体" w:eastAsia="宋体" w:cs="宋体"/>
                <w:b/>
              </w:rPr>
              <w:t>字段类型</w:t>
            </w:r>
          </w:p>
        </w:tc>
        <w:tc>
          <w:tcPr>
            <w:tcW w:w="709" w:type="dxa"/>
            <w:shd w:val="clear" w:color="auto" w:fill="D7D7D7" w:themeFill="background1" w:themeFillShade="D8"/>
            <w:vAlign w:val="center"/>
          </w:tcPr>
          <w:p w14:paraId="11AD75A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宋体" w:hAnsi="宋体" w:eastAsia="宋体" w:cs="宋体"/>
                <w:b/>
                <w:kern w:val="2"/>
                <w:sz w:val="24"/>
                <w:szCs w:val="22"/>
                <w:lang w:val="en-US" w:eastAsia="zh-CN" w:bidi="ar-SA"/>
              </w:rPr>
            </w:pPr>
            <w:r>
              <w:rPr>
                <w:rFonts w:hint="eastAsia" w:ascii="宋体" w:hAnsi="宋体" w:eastAsia="宋体" w:cs="宋体"/>
                <w:b/>
              </w:rPr>
              <w:t>字段长度</w:t>
            </w:r>
          </w:p>
        </w:tc>
        <w:tc>
          <w:tcPr>
            <w:tcW w:w="2035" w:type="dxa"/>
            <w:shd w:val="clear" w:color="auto" w:fill="D7D7D7" w:themeFill="background1" w:themeFillShade="D8"/>
            <w:vAlign w:val="center"/>
          </w:tcPr>
          <w:p w14:paraId="4688369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rPr>
                <w:rFonts w:hint="eastAsia" w:ascii="宋体" w:hAnsi="宋体" w:eastAsia="宋体" w:cs="宋体"/>
                <w:b/>
                <w:kern w:val="2"/>
                <w:sz w:val="24"/>
                <w:szCs w:val="22"/>
                <w:lang w:val="en-US" w:eastAsia="zh-CN" w:bidi="ar-SA"/>
              </w:rPr>
            </w:pPr>
            <w:r>
              <w:rPr>
                <w:rFonts w:hint="eastAsia" w:ascii="宋体" w:hAnsi="宋体" w:eastAsia="宋体" w:cs="宋体"/>
                <w:b/>
              </w:rPr>
              <w:t>备注</w:t>
            </w:r>
          </w:p>
        </w:tc>
      </w:tr>
      <w:tr w14:paraId="0BC04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75" w:type="dxa"/>
            <w:vAlign w:val="center"/>
          </w:tcPr>
          <w:p w14:paraId="6F0A00EA">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lang w:val="en-US" w:eastAsia="zh-CN"/>
              </w:rPr>
            </w:pPr>
            <w:r>
              <w:rPr>
                <w:rFonts w:hint="eastAsia" w:ascii="宋体" w:hAnsi="宋体" w:cs="宋体"/>
                <w:lang w:val="en-US" w:eastAsia="zh-CN"/>
              </w:rPr>
              <w:t>1</w:t>
            </w:r>
          </w:p>
        </w:tc>
        <w:tc>
          <w:tcPr>
            <w:tcW w:w="1701" w:type="dxa"/>
            <w:vAlign w:val="center"/>
          </w:tcPr>
          <w:p w14:paraId="6DD1FC27">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rPr>
            </w:pPr>
            <w:r>
              <w:rPr>
                <w:rFonts w:hint="eastAsia" w:ascii="宋体" w:hAnsi="宋体" w:eastAsia="宋体" w:cs="宋体"/>
              </w:rPr>
              <w:t>资产编号</w:t>
            </w:r>
          </w:p>
        </w:tc>
        <w:tc>
          <w:tcPr>
            <w:tcW w:w="1418" w:type="dxa"/>
            <w:vAlign w:val="center"/>
          </w:tcPr>
          <w:p w14:paraId="2BC35AC8">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rPr>
            </w:pPr>
            <w:r>
              <w:rPr>
                <w:rFonts w:hint="eastAsia" w:ascii="宋体" w:hAnsi="宋体" w:eastAsia="宋体" w:cs="宋体"/>
              </w:rPr>
              <w:t>zcbh</w:t>
            </w:r>
          </w:p>
        </w:tc>
        <w:tc>
          <w:tcPr>
            <w:tcW w:w="709" w:type="dxa"/>
            <w:vAlign w:val="center"/>
          </w:tcPr>
          <w:p w14:paraId="007E72D1">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lang w:val="en-US" w:eastAsia="zh-CN"/>
              </w:rPr>
            </w:pPr>
            <w:r>
              <w:rPr>
                <w:rFonts w:hint="eastAsia" w:ascii="宋体" w:hAnsi="宋体" w:cs="宋体"/>
                <w:lang w:val="en-US" w:eastAsia="zh-CN"/>
              </w:rPr>
              <w:t>N</w:t>
            </w:r>
          </w:p>
        </w:tc>
        <w:tc>
          <w:tcPr>
            <w:tcW w:w="1275" w:type="dxa"/>
            <w:vAlign w:val="center"/>
          </w:tcPr>
          <w:p w14:paraId="0E076C55">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rPr>
            </w:pPr>
            <w:r>
              <w:rPr>
                <w:rFonts w:hint="eastAsia" w:ascii="宋体" w:hAnsi="宋体" w:eastAsia="宋体" w:cs="宋体"/>
              </w:rPr>
              <w:t>varchar</w:t>
            </w:r>
          </w:p>
        </w:tc>
        <w:tc>
          <w:tcPr>
            <w:tcW w:w="709" w:type="dxa"/>
            <w:vAlign w:val="center"/>
          </w:tcPr>
          <w:p w14:paraId="4DD3B965">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lang w:val="en-US" w:eastAsia="zh-CN"/>
              </w:rPr>
            </w:pPr>
            <w:r>
              <w:rPr>
                <w:rFonts w:hint="eastAsia" w:ascii="宋体" w:hAnsi="宋体" w:eastAsia="宋体" w:cs="宋体"/>
                <w:lang w:val="en-US" w:eastAsia="zh-CN"/>
              </w:rPr>
              <w:t>100</w:t>
            </w:r>
          </w:p>
        </w:tc>
        <w:tc>
          <w:tcPr>
            <w:tcW w:w="2035" w:type="dxa"/>
            <w:vAlign w:val="center"/>
          </w:tcPr>
          <w:p w14:paraId="4E7C25BB">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rPr>
            </w:pPr>
          </w:p>
        </w:tc>
      </w:tr>
      <w:tr w14:paraId="711A8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675" w:type="dxa"/>
            <w:vAlign w:val="center"/>
          </w:tcPr>
          <w:p w14:paraId="6A0D42F0">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lang w:val="en-US" w:eastAsia="zh-CN"/>
              </w:rPr>
            </w:pPr>
            <w:r>
              <w:rPr>
                <w:rFonts w:hint="eastAsia" w:ascii="宋体" w:hAnsi="宋体" w:cs="宋体"/>
                <w:lang w:val="en-US" w:eastAsia="zh-CN"/>
              </w:rPr>
              <w:t>2</w:t>
            </w:r>
          </w:p>
        </w:tc>
        <w:tc>
          <w:tcPr>
            <w:tcW w:w="1701" w:type="dxa"/>
            <w:vAlign w:val="center"/>
          </w:tcPr>
          <w:p w14:paraId="19CDE661">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rPr>
            </w:pPr>
            <w:r>
              <w:rPr>
                <w:rFonts w:hint="eastAsia" w:ascii="宋体" w:hAnsi="宋体" w:eastAsia="宋体" w:cs="宋体"/>
              </w:rPr>
              <w:t>票证类型</w:t>
            </w:r>
          </w:p>
        </w:tc>
        <w:tc>
          <w:tcPr>
            <w:tcW w:w="1418" w:type="dxa"/>
            <w:vAlign w:val="center"/>
          </w:tcPr>
          <w:p w14:paraId="0B0BCE04">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rPr>
            </w:pPr>
            <w:r>
              <w:rPr>
                <w:rFonts w:hint="eastAsia" w:ascii="宋体" w:hAnsi="宋体" w:eastAsia="宋体" w:cs="宋体"/>
              </w:rPr>
              <w:t>pzlx1</w:t>
            </w:r>
          </w:p>
        </w:tc>
        <w:tc>
          <w:tcPr>
            <w:tcW w:w="709" w:type="dxa"/>
            <w:vAlign w:val="center"/>
          </w:tcPr>
          <w:p w14:paraId="5EEB1A76">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rPr>
            </w:pPr>
            <w:r>
              <w:rPr>
                <w:rFonts w:hint="eastAsia" w:ascii="宋体" w:hAnsi="宋体" w:eastAsia="宋体" w:cs="宋体"/>
                <w:lang w:val="en-US" w:eastAsia="zh-CN"/>
              </w:rPr>
              <w:t>Y</w:t>
            </w:r>
          </w:p>
        </w:tc>
        <w:tc>
          <w:tcPr>
            <w:tcW w:w="1275" w:type="dxa"/>
            <w:vAlign w:val="center"/>
          </w:tcPr>
          <w:p w14:paraId="7C6304BE">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rPr>
            </w:pPr>
            <w:r>
              <w:rPr>
                <w:rFonts w:hint="eastAsia" w:ascii="宋体" w:hAnsi="宋体" w:eastAsia="宋体" w:cs="宋体"/>
              </w:rPr>
              <w:t>varchar</w:t>
            </w:r>
          </w:p>
        </w:tc>
        <w:tc>
          <w:tcPr>
            <w:tcW w:w="709" w:type="dxa"/>
            <w:vAlign w:val="center"/>
          </w:tcPr>
          <w:p w14:paraId="7DB9F218">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lang w:val="en-US" w:eastAsia="zh-CN"/>
              </w:rPr>
            </w:pPr>
            <w:r>
              <w:rPr>
                <w:rFonts w:hint="eastAsia" w:ascii="宋体" w:hAnsi="宋体" w:eastAsia="宋体" w:cs="宋体"/>
                <w:lang w:val="en-US" w:eastAsia="zh-CN"/>
              </w:rPr>
              <w:t>75</w:t>
            </w:r>
          </w:p>
        </w:tc>
        <w:tc>
          <w:tcPr>
            <w:tcW w:w="2035" w:type="dxa"/>
            <w:vAlign w:val="center"/>
          </w:tcPr>
          <w:p w14:paraId="4573F7CE">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rPr>
            </w:pPr>
            <w:r>
              <w:rPr>
                <w:rFonts w:hint="eastAsia" w:ascii="宋体" w:hAnsi="宋体" w:eastAsia="宋体" w:cs="宋体"/>
              </w:rPr>
              <w:t>01：增值税专用发票</w:t>
            </w:r>
          </w:p>
          <w:p w14:paraId="5F903B0C">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rPr>
            </w:pPr>
            <w:r>
              <w:rPr>
                <w:rFonts w:hint="eastAsia" w:ascii="宋体" w:hAnsi="宋体" w:eastAsia="宋体" w:cs="宋体"/>
              </w:rPr>
              <w:t>03：机动车销售统一发票</w:t>
            </w:r>
          </w:p>
          <w:p w14:paraId="56BA1738">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rPr>
            </w:pPr>
            <w:r>
              <w:rPr>
                <w:rFonts w:hint="eastAsia" w:ascii="宋体" w:hAnsi="宋体" w:eastAsia="宋体" w:cs="宋体"/>
              </w:rPr>
              <w:t>04：增值税普通发票</w:t>
            </w:r>
          </w:p>
          <w:p w14:paraId="5F6D238C">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rPr>
            </w:pPr>
            <w:r>
              <w:rPr>
                <w:rFonts w:hint="eastAsia" w:ascii="宋体" w:hAnsi="宋体" w:eastAsia="宋体" w:cs="宋体"/>
              </w:rPr>
              <w:t>91：海关进口缴款书</w:t>
            </w:r>
          </w:p>
          <w:p w14:paraId="61897356">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rPr>
            </w:pPr>
            <w:r>
              <w:rPr>
                <w:rFonts w:hint="eastAsia" w:ascii="宋体" w:hAnsi="宋体" w:eastAsia="宋体" w:cs="宋体"/>
              </w:rPr>
              <w:t>92：完税凭证</w:t>
            </w:r>
          </w:p>
          <w:p w14:paraId="1582AC4E">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lang w:val="en-US" w:eastAsia="zh-CN"/>
              </w:rPr>
            </w:pPr>
            <w:r>
              <w:rPr>
                <w:rFonts w:hint="eastAsia" w:ascii="宋体" w:hAnsi="宋体" w:eastAsia="宋体" w:cs="宋体"/>
                <w:lang w:val="en-US" w:eastAsia="zh-CN"/>
              </w:rPr>
              <w:t>当操作类型为01时，不为空；当操作类型为02时，为空。</w:t>
            </w:r>
          </w:p>
        </w:tc>
      </w:tr>
      <w:tr w14:paraId="6AB1E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675" w:type="dxa"/>
            <w:vAlign w:val="center"/>
          </w:tcPr>
          <w:p w14:paraId="7FAF1E17">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lang w:val="en-US" w:eastAsia="zh-CN"/>
              </w:rPr>
            </w:pPr>
            <w:r>
              <w:rPr>
                <w:rFonts w:hint="eastAsia" w:ascii="宋体" w:hAnsi="宋体" w:cs="宋体"/>
                <w:lang w:val="en-US" w:eastAsia="zh-CN"/>
              </w:rPr>
              <w:t>3</w:t>
            </w:r>
          </w:p>
        </w:tc>
        <w:tc>
          <w:tcPr>
            <w:tcW w:w="1701" w:type="dxa"/>
            <w:vAlign w:val="center"/>
          </w:tcPr>
          <w:p w14:paraId="7B16CD0B">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rPr>
            </w:pPr>
            <w:r>
              <w:rPr>
                <w:rFonts w:hint="eastAsia" w:ascii="宋体" w:hAnsi="宋体" w:eastAsia="宋体" w:cs="宋体"/>
              </w:rPr>
              <w:t>发票号码</w:t>
            </w:r>
          </w:p>
        </w:tc>
        <w:tc>
          <w:tcPr>
            <w:tcW w:w="1418" w:type="dxa"/>
            <w:vAlign w:val="center"/>
          </w:tcPr>
          <w:p w14:paraId="700730CE">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rPr>
            </w:pPr>
            <w:r>
              <w:rPr>
                <w:rFonts w:hint="eastAsia" w:ascii="宋体" w:hAnsi="宋体" w:eastAsia="宋体" w:cs="宋体"/>
              </w:rPr>
              <w:t>fphm</w:t>
            </w:r>
          </w:p>
        </w:tc>
        <w:tc>
          <w:tcPr>
            <w:tcW w:w="709" w:type="dxa"/>
            <w:vAlign w:val="center"/>
          </w:tcPr>
          <w:p w14:paraId="38426F66">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rPr>
            </w:pPr>
            <w:r>
              <w:rPr>
                <w:rFonts w:hint="eastAsia" w:ascii="宋体" w:hAnsi="宋体" w:eastAsia="宋体" w:cs="宋体"/>
                <w:lang w:val="en-US" w:eastAsia="zh-CN"/>
              </w:rPr>
              <w:t>Y</w:t>
            </w:r>
          </w:p>
        </w:tc>
        <w:tc>
          <w:tcPr>
            <w:tcW w:w="1275" w:type="dxa"/>
            <w:vAlign w:val="center"/>
          </w:tcPr>
          <w:p w14:paraId="7542A167">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rPr>
            </w:pPr>
            <w:r>
              <w:rPr>
                <w:rFonts w:hint="eastAsia" w:ascii="宋体" w:hAnsi="宋体" w:eastAsia="宋体" w:cs="宋体"/>
              </w:rPr>
              <w:t>varchar</w:t>
            </w:r>
          </w:p>
        </w:tc>
        <w:tc>
          <w:tcPr>
            <w:tcW w:w="709" w:type="dxa"/>
            <w:vAlign w:val="center"/>
          </w:tcPr>
          <w:p w14:paraId="609DD216">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lang w:val="en-US" w:eastAsia="zh-CN"/>
              </w:rPr>
            </w:pPr>
            <w:r>
              <w:rPr>
                <w:rFonts w:hint="eastAsia" w:ascii="宋体" w:hAnsi="宋体" w:eastAsia="宋体" w:cs="宋体"/>
                <w:lang w:val="en-US" w:eastAsia="zh-CN"/>
              </w:rPr>
              <w:t>30</w:t>
            </w:r>
          </w:p>
        </w:tc>
        <w:tc>
          <w:tcPr>
            <w:tcW w:w="2035" w:type="dxa"/>
            <w:vAlign w:val="center"/>
          </w:tcPr>
          <w:p w14:paraId="6B7B69A4">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宋体" w:hAnsi="宋体" w:eastAsia="宋体" w:cs="宋体"/>
                <w:lang w:val="en-US"/>
              </w:rPr>
            </w:pPr>
            <w:r>
              <w:rPr>
                <w:rFonts w:hint="eastAsia" w:ascii="宋体" w:hAnsi="宋体" w:eastAsia="宋体" w:cs="宋体"/>
                <w:lang w:val="en-US" w:eastAsia="zh-CN"/>
              </w:rPr>
              <w:t>当操作类型为01时，不为空；当操作类型为02时，为空。</w:t>
            </w:r>
            <w:r>
              <w:rPr>
                <w:rFonts w:hint="eastAsia" w:ascii="宋体" w:hAnsi="宋体" w:cs="宋体"/>
                <w:lang w:val="en-US" w:eastAsia="zh-CN"/>
              </w:rPr>
              <w:t>如凭证为税控发票，发票号码传值为：发票代码+发票号码，如05100190010508570298</w:t>
            </w:r>
          </w:p>
        </w:tc>
      </w:tr>
      <w:tr w14:paraId="2CD70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675" w:type="dxa"/>
            <w:vAlign w:val="center"/>
          </w:tcPr>
          <w:p w14:paraId="590A1250">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lang w:val="en-US" w:eastAsia="zh-CN"/>
              </w:rPr>
            </w:pPr>
            <w:r>
              <w:rPr>
                <w:rFonts w:hint="eastAsia" w:ascii="宋体" w:hAnsi="宋体" w:cs="宋体"/>
                <w:lang w:val="en-US" w:eastAsia="zh-CN"/>
              </w:rPr>
              <w:t>4</w:t>
            </w:r>
          </w:p>
        </w:tc>
        <w:tc>
          <w:tcPr>
            <w:tcW w:w="1701" w:type="dxa"/>
            <w:shd w:val="clear" w:color="auto" w:fill="auto"/>
            <w:vAlign w:val="center"/>
          </w:tcPr>
          <w:p w14:paraId="0CF2A0F2">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明细uuid</w:t>
            </w:r>
          </w:p>
        </w:tc>
        <w:tc>
          <w:tcPr>
            <w:tcW w:w="1418" w:type="dxa"/>
            <w:shd w:val="clear" w:color="auto" w:fill="auto"/>
            <w:vAlign w:val="center"/>
          </w:tcPr>
          <w:p w14:paraId="70C061B6">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kern w:val="2"/>
                <w:sz w:val="21"/>
                <w:szCs w:val="22"/>
                <w:lang w:val="en-US" w:eastAsia="zh-CN" w:bidi="ar-SA"/>
              </w:rPr>
            </w:pPr>
            <w:r>
              <w:rPr>
                <w:rFonts w:hint="eastAsia" w:ascii="宋体" w:hAnsi="宋体" w:eastAsia="宋体" w:cs="宋体"/>
                <w:lang w:val="en-US" w:eastAsia="zh-CN"/>
              </w:rPr>
              <w:t>mxuuid</w:t>
            </w:r>
          </w:p>
        </w:tc>
        <w:tc>
          <w:tcPr>
            <w:tcW w:w="709" w:type="dxa"/>
            <w:vAlign w:val="center"/>
          </w:tcPr>
          <w:p w14:paraId="285A8B56">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lang w:val="en-US" w:eastAsia="zh-CN"/>
              </w:rPr>
            </w:pPr>
            <w:r>
              <w:rPr>
                <w:rFonts w:hint="eastAsia" w:ascii="宋体" w:hAnsi="宋体" w:eastAsia="宋体" w:cs="宋体"/>
                <w:lang w:val="en-US" w:eastAsia="zh-CN"/>
              </w:rPr>
              <w:t>Y</w:t>
            </w:r>
          </w:p>
        </w:tc>
        <w:tc>
          <w:tcPr>
            <w:tcW w:w="1275" w:type="dxa"/>
            <w:vAlign w:val="center"/>
          </w:tcPr>
          <w:p w14:paraId="7F2EC53A">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rPr>
            </w:pPr>
            <w:r>
              <w:rPr>
                <w:rFonts w:hint="eastAsia" w:ascii="宋体" w:hAnsi="宋体" w:eastAsia="宋体" w:cs="宋体"/>
              </w:rPr>
              <w:t>varchar</w:t>
            </w:r>
          </w:p>
        </w:tc>
        <w:tc>
          <w:tcPr>
            <w:tcW w:w="709" w:type="dxa"/>
            <w:vAlign w:val="center"/>
          </w:tcPr>
          <w:p w14:paraId="5527E130">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rPr>
                <w:rFonts w:hint="eastAsia" w:ascii="宋体" w:hAnsi="宋体" w:eastAsia="宋体" w:cs="宋体"/>
                <w:lang w:val="en-US" w:eastAsia="zh-CN"/>
              </w:rPr>
            </w:pPr>
            <w:r>
              <w:rPr>
                <w:rFonts w:hint="eastAsia" w:ascii="宋体" w:hAnsi="宋体" w:eastAsia="宋体" w:cs="宋体"/>
                <w:lang w:val="en-US" w:eastAsia="zh-CN"/>
              </w:rPr>
              <w:t>32</w:t>
            </w:r>
          </w:p>
        </w:tc>
        <w:tc>
          <w:tcPr>
            <w:tcW w:w="2035" w:type="dxa"/>
            <w:vAlign w:val="center"/>
          </w:tcPr>
          <w:p w14:paraId="7C002C3D">
            <w:pPr>
              <w:pStyle w:val="5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rPr>
            </w:pPr>
            <w:r>
              <w:rPr>
                <w:rFonts w:hint="eastAsia" w:ascii="宋体" w:hAnsi="宋体" w:eastAsia="宋体" w:cs="宋体"/>
                <w:lang w:val="en-US" w:eastAsia="zh-CN"/>
              </w:rPr>
              <w:t>当操作类型为02</w:t>
            </w:r>
            <w:r>
              <w:rPr>
                <w:rFonts w:hint="eastAsia" w:ascii="宋体" w:hAnsi="宋体" w:cs="宋体"/>
                <w:lang w:val="en-US" w:eastAsia="zh-CN"/>
              </w:rPr>
              <w:t>删除关联</w:t>
            </w:r>
            <w:r>
              <w:rPr>
                <w:rFonts w:hint="eastAsia" w:ascii="宋体" w:hAnsi="宋体" w:eastAsia="宋体" w:cs="宋体"/>
                <w:lang w:val="en-US" w:eastAsia="zh-CN"/>
              </w:rPr>
              <w:t>时，不为空；当操作类型为01</w:t>
            </w:r>
            <w:r>
              <w:rPr>
                <w:rFonts w:hint="eastAsia" w:ascii="宋体" w:hAnsi="宋体" w:cs="宋体"/>
                <w:lang w:val="en-US" w:eastAsia="zh-CN"/>
              </w:rPr>
              <w:t>关联确认</w:t>
            </w:r>
            <w:r>
              <w:rPr>
                <w:rFonts w:hint="eastAsia" w:ascii="宋体" w:hAnsi="宋体" w:eastAsia="宋体" w:cs="宋体"/>
                <w:lang w:val="en-US" w:eastAsia="zh-CN"/>
              </w:rPr>
              <w:t>时，为空。</w:t>
            </w:r>
          </w:p>
        </w:tc>
      </w:tr>
    </w:tbl>
    <w:p w14:paraId="49463FAC">
      <w:pPr>
        <w:pStyle w:val="5"/>
        <w:numPr>
          <w:numId w:val="0"/>
        </w:numPr>
        <w:bidi w:val="0"/>
        <w:ind w:left="0" w:leftChars="0" w:firstLine="402" w:firstLineChars="0"/>
        <w:rPr>
          <w:rFonts w:hint="default"/>
          <w:highlight w:val="none"/>
          <w:lang w:val="en-US" w:eastAsia="zh-CN"/>
        </w:rPr>
      </w:pPr>
      <w:r>
        <w:rPr>
          <w:rFonts w:hint="eastAsia" w:ascii="黑体" w:hAnsi="黑体" w:eastAsia="黑体" w:cs="黑体"/>
          <w:b/>
          <w:kern w:val="0"/>
          <w:sz w:val="24"/>
          <w:szCs w:val="24"/>
          <w:lang w:val="en-US" w:eastAsia="zh-CN" w:bidi="ar-SA"/>
        </w:rPr>
        <w:t>8.4</w:t>
      </w:r>
      <w:r>
        <w:rPr>
          <w:rFonts w:hint="default"/>
          <w:highlight w:val="none"/>
          <w:lang w:val="en-US" w:eastAsia="zh-CN"/>
        </w:rPr>
        <w:t>请求报文示例</w:t>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522"/>
      </w:tblGrid>
      <w:tr w14:paraId="3837E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126E794D">
            <w:pPr>
              <w:keepNext w:val="0"/>
              <w:keepLines w:val="0"/>
              <w:widowControl w:val="0"/>
              <w:suppressLineNumbers w:val="0"/>
              <w:wordWrap w:val="0"/>
              <w:spacing w:before="0" w:beforeAutospacing="0" w:after="0" w:afterAutospacing="0"/>
              <w:ind w:left="0" w:right="0"/>
              <w:jc w:val="both"/>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w:t>
            </w:r>
          </w:p>
          <w:p w14:paraId="4641517E">
            <w:pPr>
              <w:keepNext w:val="0"/>
              <w:keepLines w:val="0"/>
              <w:widowControl w:val="0"/>
              <w:suppressLineNumbers w:val="0"/>
              <w:wordWrap w:val="0"/>
              <w:spacing w:before="0" w:beforeAutospacing="0" w:after="0" w:afterAutospacing="0"/>
              <w:ind w:left="0" w:right="0"/>
              <w:jc w:val="both"/>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"czlx": "01",</w:t>
            </w:r>
          </w:p>
          <w:p w14:paraId="0A01696A">
            <w:pPr>
              <w:keepNext w:val="0"/>
              <w:keepLines w:val="0"/>
              <w:widowControl w:val="0"/>
              <w:suppressLineNumbers w:val="0"/>
              <w:wordWrap w:val="0"/>
              <w:spacing w:before="0" w:beforeAutospacing="0" w:after="0" w:afterAutospacing="0"/>
              <w:ind w:left="0" w:right="0"/>
              <w:jc w:val="both"/>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"gmfnsrsbh": "91511302791806982U",</w:t>
            </w:r>
          </w:p>
          <w:p w14:paraId="047FE32E">
            <w:pPr>
              <w:keepNext w:val="0"/>
              <w:keepLines w:val="0"/>
              <w:widowControl w:val="0"/>
              <w:suppressLineNumbers w:val="0"/>
              <w:wordWrap w:val="0"/>
              <w:spacing w:before="0" w:beforeAutospacing="0" w:after="0" w:afterAutospacing="0"/>
              <w:ind w:left="0" w:right="0"/>
              <w:jc w:val="both"/>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"gmfnsrmc": "xxxxxxx",</w:t>
            </w:r>
          </w:p>
          <w:p w14:paraId="0CF44212">
            <w:pPr>
              <w:keepNext w:val="0"/>
              <w:keepLines w:val="0"/>
              <w:widowControl w:val="0"/>
              <w:suppressLineNumbers w:val="0"/>
              <w:wordWrap w:val="0"/>
              <w:spacing w:before="0" w:beforeAutospacing="0" w:after="0" w:afterAutospacing="0"/>
              <w:ind w:left="0" w:right="0"/>
              <w:jc w:val="both"/>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"gmfssjswjgDm": "15100000000",</w:t>
            </w:r>
          </w:p>
          <w:p w14:paraId="1E97A0A0">
            <w:pPr>
              <w:keepNext w:val="0"/>
              <w:keepLines w:val="0"/>
              <w:widowControl w:val="0"/>
              <w:suppressLineNumbers w:val="0"/>
              <w:wordWrap w:val="0"/>
              <w:spacing w:before="0" w:beforeAutospacing="0" w:after="0" w:afterAutospacing="0"/>
              <w:ind w:left="0" w:right="0"/>
              <w:jc w:val="both"/>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"mxsj": [</w:t>
            </w:r>
          </w:p>
          <w:p w14:paraId="3AF5BE49">
            <w:pPr>
              <w:keepNext w:val="0"/>
              <w:keepLines w:val="0"/>
              <w:widowControl w:val="0"/>
              <w:suppressLineNumbers w:val="0"/>
              <w:wordWrap w:val="0"/>
              <w:spacing w:before="0" w:beforeAutospacing="0" w:after="0" w:afterAutospacing="0"/>
              <w:ind w:left="0" w:right="0"/>
              <w:jc w:val="both"/>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w:t>
            </w:r>
          </w:p>
          <w:p w14:paraId="1927F4F3">
            <w:pPr>
              <w:keepNext w:val="0"/>
              <w:keepLines w:val="0"/>
              <w:widowControl w:val="0"/>
              <w:suppressLineNumbers w:val="0"/>
              <w:wordWrap w:val="0"/>
              <w:spacing w:before="0" w:beforeAutospacing="0" w:after="0" w:afterAutospacing="0"/>
              <w:ind w:left="0" w:right="0"/>
              <w:jc w:val="both"/>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"zcbh": "A264401030000001791000",</w:t>
            </w:r>
          </w:p>
          <w:p w14:paraId="2B1216C3">
            <w:pPr>
              <w:keepNext w:val="0"/>
              <w:keepLines w:val="0"/>
              <w:widowControl w:val="0"/>
              <w:suppressLineNumbers w:val="0"/>
              <w:wordWrap w:val="0"/>
              <w:spacing w:before="0" w:beforeAutospacing="0" w:after="0" w:afterAutospacing="0"/>
              <w:ind w:left="0" w:right="0"/>
              <w:jc w:val="both"/>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"pzlx1": "01",</w:t>
            </w:r>
          </w:p>
          <w:p w14:paraId="4E9AE7D1">
            <w:pPr>
              <w:keepNext w:val="0"/>
              <w:keepLines w:val="0"/>
              <w:widowControl w:val="0"/>
              <w:suppressLineNumbers w:val="0"/>
              <w:wordWrap w:val="0"/>
              <w:spacing w:before="0" w:beforeAutospacing="0" w:after="0" w:afterAutospacing="0"/>
              <w:ind w:left="0" w:right="0"/>
              <w:jc w:val="both"/>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"fphm": "25517000000028460219",</w:t>
            </w:r>
          </w:p>
          <w:p w14:paraId="6B98D31D">
            <w:pPr>
              <w:keepNext w:val="0"/>
              <w:keepLines w:val="0"/>
              <w:widowControl w:val="0"/>
              <w:suppressLineNumbers w:val="0"/>
              <w:wordWrap w:val="0"/>
              <w:spacing w:before="0" w:beforeAutospacing="0" w:after="0" w:afterAutospacing="0"/>
              <w:ind w:left="0" w:right="0"/>
              <w:jc w:val="both"/>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"mxuuid": ""</w:t>
            </w:r>
          </w:p>
          <w:p w14:paraId="2DCDB4F2">
            <w:pPr>
              <w:keepNext w:val="0"/>
              <w:keepLines w:val="0"/>
              <w:widowControl w:val="0"/>
              <w:suppressLineNumbers w:val="0"/>
              <w:wordWrap w:val="0"/>
              <w:spacing w:before="0" w:beforeAutospacing="0" w:after="0" w:afterAutospacing="0"/>
              <w:ind w:left="0" w:right="0"/>
              <w:jc w:val="both"/>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w:t>
            </w:r>
          </w:p>
          <w:p w14:paraId="0DA10C6E">
            <w:pPr>
              <w:keepNext w:val="0"/>
              <w:keepLines w:val="0"/>
              <w:widowControl w:val="0"/>
              <w:suppressLineNumbers w:val="0"/>
              <w:wordWrap w:val="0"/>
              <w:spacing w:before="0" w:beforeAutospacing="0" w:after="0" w:afterAutospacing="0"/>
              <w:ind w:left="0" w:right="0"/>
              <w:jc w:val="both"/>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w:t>
            </w:r>
          </w:p>
          <w:p w14:paraId="3AAD2D90">
            <w:pPr>
              <w:keepNext w:val="0"/>
              <w:keepLines w:val="0"/>
              <w:widowControl w:val="0"/>
              <w:suppressLineNumbers w:val="0"/>
              <w:wordWrap w:val="0"/>
              <w:spacing w:before="0" w:beforeAutospacing="0" w:after="0" w:afterAutospacing="0"/>
              <w:ind w:left="0" w:right="0"/>
              <w:jc w:val="both"/>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w:t>
            </w:r>
          </w:p>
        </w:tc>
      </w:tr>
    </w:tbl>
    <w:p w14:paraId="7C0E0D54">
      <w:pPr>
        <w:pStyle w:val="5"/>
        <w:numPr>
          <w:numId w:val="0"/>
        </w:numPr>
        <w:bidi w:val="0"/>
        <w:ind w:left="0" w:leftChars="0" w:firstLine="402" w:firstLineChars="0"/>
        <w:rPr>
          <w:rFonts w:hint="default"/>
          <w:highlight w:val="none"/>
          <w:lang w:val="en-US" w:eastAsia="zh-CN"/>
        </w:rPr>
      </w:pPr>
      <w:r>
        <w:rPr>
          <w:rFonts w:hint="eastAsia" w:ascii="黑体" w:hAnsi="黑体" w:eastAsia="黑体" w:cs="黑体"/>
          <w:b/>
          <w:kern w:val="0"/>
          <w:sz w:val="24"/>
          <w:szCs w:val="24"/>
          <w:lang w:val="en-US" w:eastAsia="zh-CN" w:bidi="ar-SA"/>
        </w:rPr>
        <w:t>8.5</w:t>
      </w:r>
      <w:r>
        <w:rPr>
          <w:rFonts w:hint="default"/>
          <w:highlight w:val="none"/>
          <w:lang w:val="en-US" w:eastAsia="zh-CN"/>
        </w:rPr>
        <w:t>返回参数</w:t>
      </w:r>
    </w:p>
    <w:tbl>
      <w:tblPr>
        <w:tblStyle w:val="29"/>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5"/>
        <w:gridCol w:w="1675"/>
        <w:gridCol w:w="1344"/>
        <w:gridCol w:w="924"/>
        <w:gridCol w:w="1134"/>
        <w:gridCol w:w="943"/>
        <w:gridCol w:w="1750"/>
      </w:tblGrid>
      <w:tr w14:paraId="3D1EB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35" w:type="dxa"/>
            <w:shd w:val="clear" w:color="auto" w:fill="D8D8D8"/>
            <w:vAlign w:val="center"/>
          </w:tcPr>
          <w:p w14:paraId="40CD4051">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序号</w:t>
            </w:r>
          </w:p>
        </w:tc>
        <w:tc>
          <w:tcPr>
            <w:tcW w:w="1675" w:type="dxa"/>
            <w:shd w:val="clear" w:color="auto" w:fill="D8D8D8"/>
            <w:vAlign w:val="center"/>
          </w:tcPr>
          <w:p w14:paraId="3D1FE6AF">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数据项名称</w:t>
            </w:r>
          </w:p>
        </w:tc>
        <w:tc>
          <w:tcPr>
            <w:tcW w:w="1344" w:type="dxa"/>
            <w:shd w:val="clear" w:color="auto" w:fill="D8D8D8"/>
            <w:vAlign w:val="center"/>
          </w:tcPr>
          <w:p w14:paraId="3E1FF6F7">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数据项标识符</w:t>
            </w:r>
          </w:p>
        </w:tc>
        <w:tc>
          <w:tcPr>
            <w:tcW w:w="924" w:type="dxa"/>
            <w:shd w:val="clear" w:color="auto" w:fill="D8D8D8"/>
            <w:vAlign w:val="center"/>
          </w:tcPr>
          <w:p w14:paraId="541138E6">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是否可空</w:t>
            </w:r>
          </w:p>
        </w:tc>
        <w:tc>
          <w:tcPr>
            <w:tcW w:w="1134" w:type="dxa"/>
            <w:shd w:val="clear" w:color="auto" w:fill="D8D8D8"/>
            <w:vAlign w:val="center"/>
          </w:tcPr>
          <w:p w14:paraId="63D7104B">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字段类型</w:t>
            </w:r>
          </w:p>
        </w:tc>
        <w:tc>
          <w:tcPr>
            <w:tcW w:w="943" w:type="dxa"/>
            <w:shd w:val="clear" w:color="auto" w:fill="D8D8D8"/>
            <w:vAlign w:val="center"/>
          </w:tcPr>
          <w:p w14:paraId="1D492FAF">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字段长度</w:t>
            </w:r>
          </w:p>
        </w:tc>
        <w:tc>
          <w:tcPr>
            <w:tcW w:w="1750" w:type="dxa"/>
            <w:shd w:val="clear" w:color="auto" w:fill="D8D8D8"/>
            <w:vAlign w:val="center"/>
          </w:tcPr>
          <w:p w14:paraId="7CC3D683">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备注</w:t>
            </w:r>
          </w:p>
        </w:tc>
      </w:tr>
      <w:tr w14:paraId="69184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35" w:type="dxa"/>
            <w:shd w:val="clear" w:color="auto" w:fill="auto"/>
            <w:vAlign w:val="center"/>
          </w:tcPr>
          <w:p w14:paraId="7B63BF5C">
            <w:pPr>
              <w:pStyle w:val="57"/>
              <w:keepNext w:val="0"/>
              <w:keepLines w:val="0"/>
              <w:pageBreakBefore w:val="0"/>
              <w:widowControl/>
              <w:numPr>
                <w:ilvl w:val="0"/>
                <w:numId w:val="8"/>
              </w:numPr>
              <w:suppressLineNumbers w:val="0"/>
              <w:tabs>
                <w:tab w:val="clear" w:pos="0"/>
              </w:tabs>
              <w:kinsoku/>
              <w:wordWrap/>
              <w:overflowPunct/>
              <w:topLinePunct w:val="0"/>
              <w:autoSpaceDE/>
              <w:autoSpaceDN/>
              <w:bidi w:val="0"/>
              <w:spacing w:before="0" w:beforeAutospacing="0" w:after="0" w:afterAutospacing="0" w:line="240" w:lineRule="auto"/>
              <w:ind w:left="0" w:leftChars="0" w:right="0" w:firstLine="0" w:firstLineChars="0"/>
              <w:textAlignment w:val="auto"/>
              <w:rPr>
                <w:rFonts w:hint="default" w:ascii="宋体" w:hAnsi="宋体" w:eastAsia="宋体" w:cs="宋体"/>
                <w:color w:val="auto"/>
                <w:kern w:val="2"/>
                <w:sz w:val="21"/>
                <w:szCs w:val="21"/>
                <w:highlight w:val="none"/>
                <w:lang w:val="en-US" w:eastAsia="zh-CN" w:bidi="ar-SA"/>
              </w:rPr>
            </w:pPr>
          </w:p>
        </w:tc>
        <w:tc>
          <w:tcPr>
            <w:tcW w:w="1675" w:type="dxa"/>
            <w:shd w:val="clear" w:color="auto" w:fill="auto"/>
            <w:vAlign w:val="center"/>
          </w:tcPr>
          <w:p w14:paraId="6B610EB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jc w:val="left"/>
              <w:textAlignment w:val="auto"/>
              <w:rPr>
                <w:rFonts w:hint="eastAsia" w:ascii="宋体" w:hAnsi="宋体" w:eastAsia="宋体" w:cs="宋体"/>
                <w:b w:val="0"/>
                <w:bCs w:val="0"/>
                <w:kern w:val="0"/>
                <w:sz w:val="21"/>
                <w:szCs w:val="21"/>
                <w:highlight w:val="none"/>
                <w:lang w:val="en-US" w:eastAsia="zh-CN" w:bidi="ar"/>
              </w:rPr>
            </w:pPr>
            <w:r>
              <w:rPr>
                <w:rFonts w:hint="eastAsia" w:ascii="宋体" w:hAnsi="宋体" w:eastAsia="宋体" w:cs="宋体"/>
                <w:b w:val="0"/>
                <w:bCs w:val="0"/>
                <w:kern w:val="0"/>
                <w:szCs w:val="21"/>
                <w:highlight w:val="none"/>
                <w:lang w:bidi="ar"/>
              </w:rPr>
              <w:t>返回码</w:t>
            </w:r>
          </w:p>
        </w:tc>
        <w:tc>
          <w:tcPr>
            <w:tcW w:w="1344" w:type="dxa"/>
            <w:shd w:val="clear" w:color="auto" w:fill="auto"/>
            <w:vAlign w:val="center"/>
          </w:tcPr>
          <w:p w14:paraId="3B2DFF5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jc w:val="center"/>
              <w:textAlignment w:val="auto"/>
              <w:rPr>
                <w:rFonts w:hint="eastAsia" w:ascii="宋体" w:hAnsi="宋体" w:eastAsia="宋体" w:cs="宋体"/>
                <w:b w:val="0"/>
                <w:bCs w:val="0"/>
                <w:kern w:val="0"/>
                <w:sz w:val="21"/>
                <w:szCs w:val="21"/>
                <w:highlight w:val="none"/>
                <w:lang w:val="en-US" w:eastAsia="zh-CN" w:bidi="ar"/>
              </w:rPr>
            </w:pPr>
            <w:r>
              <w:rPr>
                <w:rFonts w:hint="eastAsia" w:ascii="宋体" w:hAnsi="宋体" w:eastAsia="宋体" w:cs="宋体"/>
                <w:b w:val="0"/>
                <w:bCs w:val="0"/>
                <w:kern w:val="0"/>
                <w:szCs w:val="21"/>
                <w:highlight w:val="none"/>
                <w:lang w:bidi="ar"/>
              </w:rPr>
              <w:t>returncode</w:t>
            </w:r>
          </w:p>
        </w:tc>
        <w:tc>
          <w:tcPr>
            <w:tcW w:w="924" w:type="dxa"/>
            <w:shd w:val="clear" w:color="auto" w:fill="auto"/>
            <w:vAlign w:val="center"/>
          </w:tcPr>
          <w:p w14:paraId="25F8FE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jc w:val="center"/>
              <w:textAlignment w:val="auto"/>
              <w:rPr>
                <w:rFonts w:hint="eastAsia" w:ascii="宋体" w:hAnsi="宋体" w:eastAsia="宋体" w:cs="宋体"/>
                <w:b w:val="0"/>
                <w:bCs w:val="0"/>
                <w:kern w:val="0"/>
                <w:sz w:val="21"/>
                <w:szCs w:val="21"/>
                <w:highlight w:val="none"/>
                <w:lang w:val="en-US" w:eastAsia="zh-CN" w:bidi="ar-SA"/>
              </w:rPr>
            </w:pPr>
            <w:r>
              <w:rPr>
                <w:rFonts w:hint="eastAsia" w:ascii="宋体" w:hAnsi="宋体" w:eastAsia="宋体" w:cs="宋体"/>
                <w:b w:val="0"/>
                <w:bCs w:val="0"/>
                <w:kern w:val="0"/>
                <w:szCs w:val="21"/>
                <w:highlight w:val="none"/>
              </w:rPr>
              <w:t>N</w:t>
            </w:r>
          </w:p>
        </w:tc>
        <w:tc>
          <w:tcPr>
            <w:tcW w:w="1134" w:type="dxa"/>
            <w:shd w:val="clear" w:color="auto" w:fill="auto"/>
            <w:vAlign w:val="center"/>
          </w:tcPr>
          <w:p w14:paraId="5D6E1C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jc w:val="center"/>
              <w:textAlignment w:val="auto"/>
              <w:rPr>
                <w:rFonts w:hint="eastAsia" w:ascii="宋体" w:hAnsi="宋体" w:eastAsia="宋体" w:cs="宋体"/>
                <w:b w:val="0"/>
                <w:bCs w:val="0"/>
                <w:kern w:val="0"/>
                <w:sz w:val="21"/>
                <w:szCs w:val="21"/>
                <w:highlight w:val="none"/>
                <w:lang w:val="en-US" w:eastAsia="zh-CN" w:bidi="ar"/>
              </w:rPr>
            </w:pPr>
            <w:r>
              <w:rPr>
                <w:rFonts w:hint="eastAsia" w:ascii="宋体" w:hAnsi="宋体" w:eastAsia="宋体" w:cs="宋体"/>
                <w:color w:val="auto"/>
                <w:szCs w:val="21"/>
                <w:highlight w:val="none"/>
              </w:rPr>
              <w:t>varchar</w:t>
            </w:r>
          </w:p>
        </w:tc>
        <w:tc>
          <w:tcPr>
            <w:tcW w:w="943" w:type="dxa"/>
            <w:shd w:val="clear" w:color="auto" w:fill="auto"/>
            <w:vAlign w:val="center"/>
          </w:tcPr>
          <w:p w14:paraId="2A9BFB1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jc w:val="center"/>
              <w:textAlignment w:val="auto"/>
              <w:rPr>
                <w:rFonts w:hint="eastAsia" w:ascii="宋体" w:hAnsi="宋体" w:eastAsia="宋体" w:cs="宋体"/>
                <w:b w:val="0"/>
                <w:bCs w:val="0"/>
                <w:kern w:val="0"/>
                <w:sz w:val="21"/>
                <w:szCs w:val="21"/>
                <w:highlight w:val="none"/>
                <w:lang w:val="en-US" w:eastAsia="zh-CN" w:bidi="ar"/>
              </w:rPr>
            </w:pPr>
            <w:r>
              <w:rPr>
                <w:rFonts w:hint="eastAsia" w:ascii="宋体" w:hAnsi="宋体" w:eastAsia="宋体" w:cs="宋体"/>
                <w:b w:val="0"/>
                <w:bCs w:val="0"/>
                <w:kern w:val="0"/>
                <w:szCs w:val="21"/>
                <w:highlight w:val="none"/>
                <w:lang w:bidi="ar"/>
              </w:rPr>
              <w:t>2</w:t>
            </w:r>
          </w:p>
        </w:tc>
        <w:tc>
          <w:tcPr>
            <w:tcW w:w="1750" w:type="dxa"/>
            <w:shd w:val="clear" w:color="auto" w:fill="auto"/>
            <w:vAlign w:val="center"/>
          </w:tcPr>
          <w:p w14:paraId="121B27F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eastAsia" w:ascii="宋体" w:hAnsi="宋体" w:eastAsia="宋体" w:cs="宋体"/>
                <w:b w:val="0"/>
                <w:bCs w:val="0"/>
                <w:kern w:val="0"/>
                <w:szCs w:val="21"/>
                <w:highlight w:val="none"/>
              </w:rPr>
            </w:pPr>
            <w:r>
              <w:rPr>
                <w:rFonts w:hint="eastAsia" w:ascii="宋体" w:hAnsi="宋体" w:eastAsia="宋体" w:cs="宋体"/>
                <w:b w:val="0"/>
                <w:bCs w:val="0"/>
                <w:kern w:val="0"/>
                <w:szCs w:val="21"/>
                <w:highlight w:val="none"/>
              </w:rPr>
              <w:t>00：成功</w:t>
            </w:r>
          </w:p>
          <w:p w14:paraId="4B882A4F">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jc w:val="center"/>
              <w:textAlignment w:val="auto"/>
              <w:rPr>
                <w:rFonts w:hint="eastAsia" w:ascii="宋体" w:hAnsi="宋体" w:eastAsia="宋体" w:cs="宋体"/>
                <w:b w:val="0"/>
                <w:bCs w:val="0"/>
                <w:kern w:val="0"/>
                <w:sz w:val="21"/>
                <w:szCs w:val="21"/>
                <w:highlight w:val="none"/>
                <w:lang w:val="en-US" w:eastAsia="zh-CN" w:bidi="ar-SA"/>
              </w:rPr>
            </w:pPr>
            <w:r>
              <w:rPr>
                <w:rFonts w:hint="eastAsia" w:ascii="宋体" w:hAnsi="宋体" w:cs="宋体"/>
                <w:b w:val="0"/>
                <w:bCs w:val="0"/>
                <w:kern w:val="0"/>
                <w:szCs w:val="21"/>
                <w:highlight w:val="none"/>
                <w:lang w:val="en-US" w:eastAsia="zh-CN"/>
              </w:rPr>
              <w:t>其它值</w:t>
            </w:r>
            <w:r>
              <w:rPr>
                <w:rFonts w:hint="eastAsia" w:ascii="宋体" w:hAnsi="宋体" w:eastAsia="宋体" w:cs="宋体"/>
                <w:b w:val="0"/>
                <w:bCs w:val="0"/>
                <w:kern w:val="0"/>
                <w:szCs w:val="21"/>
                <w:highlight w:val="none"/>
              </w:rPr>
              <w:t>：失败</w:t>
            </w:r>
          </w:p>
        </w:tc>
      </w:tr>
      <w:tr w14:paraId="20A92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vAlign w:val="center"/>
          </w:tcPr>
          <w:p w14:paraId="5C145481">
            <w:pPr>
              <w:pStyle w:val="57"/>
              <w:keepNext w:val="0"/>
              <w:keepLines w:val="0"/>
              <w:pageBreakBefore w:val="0"/>
              <w:widowControl/>
              <w:numPr>
                <w:ilvl w:val="0"/>
                <w:numId w:val="8"/>
              </w:numPr>
              <w:suppressLineNumbers w:val="0"/>
              <w:tabs>
                <w:tab w:val="clear" w:pos="0"/>
              </w:tabs>
              <w:kinsoku/>
              <w:wordWrap/>
              <w:overflowPunct/>
              <w:topLinePunct w:val="0"/>
              <w:autoSpaceDE/>
              <w:autoSpaceDN/>
              <w:bidi w:val="0"/>
              <w:spacing w:before="0" w:beforeAutospacing="0" w:after="0" w:afterAutospacing="0" w:line="240" w:lineRule="auto"/>
              <w:ind w:left="0" w:leftChars="0" w:right="0" w:firstLine="0" w:firstLineChars="0"/>
              <w:textAlignment w:val="auto"/>
              <w:rPr>
                <w:rFonts w:hint="default" w:ascii="宋体" w:hAnsi="宋体" w:eastAsia="宋体" w:cs="宋体"/>
                <w:color w:val="auto"/>
                <w:kern w:val="2"/>
                <w:sz w:val="21"/>
                <w:szCs w:val="21"/>
                <w:highlight w:val="none"/>
                <w:lang w:val="en-US" w:eastAsia="zh-CN" w:bidi="ar-SA"/>
              </w:rPr>
            </w:pPr>
          </w:p>
        </w:tc>
        <w:tc>
          <w:tcPr>
            <w:tcW w:w="0" w:type="auto"/>
            <w:shd w:val="clear" w:color="auto" w:fill="auto"/>
            <w:vAlign w:val="center"/>
          </w:tcPr>
          <w:p w14:paraId="5F7388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jc w:val="left"/>
              <w:textAlignment w:val="auto"/>
              <w:rPr>
                <w:rFonts w:hint="eastAsia" w:ascii="宋体" w:hAnsi="宋体" w:eastAsia="宋体" w:cs="宋体"/>
                <w:b w:val="0"/>
                <w:bCs w:val="0"/>
                <w:kern w:val="0"/>
                <w:sz w:val="21"/>
                <w:szCs w:val="21"/>
                <w:highlight w:val="none"/>
                <w:lang w:val="en-US" w:eastAsia="zh-CN" w:bidi="ar"/>
              </w:rPr>
            </w:pPr>
            <w:r>
              <w:rPr>
                <w:rFonts w:hint="eastAsia" w:ascii="宋体" w:hAnsi="宋体" w:eastAsia="宋体" w:cs="宋体"/>
                <w:b w:val="0"/>
                <w:bCs w:val="0"/>
                <w:kern w:val="0"/>
                <w:szCs w:val="21"/>
                <w:highlight w:val="none"/>
                <w:lang w:bidi="ar"/>
              </w:rPr>
              <w:t>返回信息</w:t>
            </w:r>
          </w:p>
        </w:tc>
        <w:tc>
          <w:tcPr>
            <w:tcW w:w="0" w:type="auto"/>
            <w:shd w:val="clear" w:color="auto" w:fill="auto"/>
            <w:vAlign w:val="center"/>
          </w:tcPr>
          <w:p w14:paraId="0171595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jc w:val="center"/>
              <w:textAlignment w:val="auto"/>
              <w:rPr>
                <w:rFonts w:hint="eastAsia" w:ascii="宋体" w:hAnsi="宋体" w:eastAsia="宋体" w:cs="宋体"/>
                <w:b w:val="0"/>
                <w:bCs w:val="0"/>
                <w:kern w:val="0"/>
                <w:sz w:val="21"/>
                <w:szCs w:val="21"/>
                <w:highlight w:val="none"/>
                <w:lang w:val="en-US" w:eastAsia="zh-CN" w:bidi="ar"/>
              </w:rPr>
            </w:pPr>
            <w:r>
              <w:rPr>
                <w:rFonts w:hint="eastAsia" w:ascii="宋体" w:hAnsi="宋体" w:eastAsia="宋体" w:cs="宋体"/>
                <w:b w:val="0"/>
                <w:bCs w:val="0"/>
                <w:kern w:val="0"/>
                <w:szCs w:val="21"/>
                <w:highlight w:val="none"/>
                <w:lang w:bidi="ar"/>
              </w:rPr>
              <w:t>returnmsg</w:t>
            </w:r>
          </w:p>
        </w:tc>
        <w:tc>
          <w:tcPr>
            <w:tcW w:w="0" w:type="auto"/>
            <w:shd w:val="clear" w:color="auto" w:fill="auto"/>
            <w:vAlign w:val="center"/>
          </w:tcPr>
          <w:p w14:paraId="09A625D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jc w:val="center"/>
              <w:textAlignment w:val="auto"/>
              <w:rPr>
                <w:rFonts w:hint="eastAsia" w:ascii="宋体" w:hAnsi="宋体" w:eastAsia="宋体" w:cs="宋体"/>
                <w:b w:val="0"/>
                <w:bCs w:val="0"/>
                <w:kern w:val="0"/>
                <w:sz w:val="21"/>
                <w:szCs w:val="21"/>
                <w:highlight w:val="none"/>
                <w:lang w:val="en-US" w:eastAsia="zh-CN" w:bidi="ar-SA"/>
              </w:rPr>
            </w:pPr>
            <w:r>
              <w:rPr>
                <w:rFonts w:hint="eastAsia" w:ascii="宋体" w:hAnsi="宋体" w:eastAsia="宋体" w:cs="宋体"/>
                <w:b w:val="0"/>
                <w:bCs w:val="0"/>
                <w:kern w:val="0"/>
                <w:szCs w:val="21"/>
                <w:highlight w:val="none"/>
              </w:rPr>
              <w:t>Y</w:t>
            </w:r>
          </w:p>
        </w:tc>
        <w:tc>
          <w:tcPr>
            <w:tcW w:w="0" w:type="auto"/>
            <w:shd w:val="clear" w:color="auto" w:fill="auto"/>
            <w:vAlign w:val="center"/>
          </w:tcPr>
          <w:p w14:paraId="6631781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jc w:val="center"/>
              <w:textAlignment w:val="auto"/>
              <w:rPr>
                <w:rFonts w:hint="eastAsia" w:ascii="宋体" w:hAnsi="宋体" w:eastAsia="宋体" w:cs="宋体"/>
                <w:b w:val="0"/>
                <w:bCs w:val="0"/>
                <w:kern w:val="0"/>
                <w:sz w:val="21"/>
                <w:szCs w:val="21"/>
                <w:highlight w:val="none"/>
                <w:lang w:val="en-US" w:eastAsia="zh-CN" w:bidi="ar"/>
              </w:rPr>
            </w:pPr>
            <w:r>
              <w:rPr>
                <w:rFonts w:hint="eastAsia" w:ascii="宋体" w:hAnsi="宋体" w:eastAsia="宋体" w:cs="宋体"/>
                <w:color w:val="auto"/>
                <w:szCs w:val="21"/>
                <w:highlight w:val="none"/>
              </w:rPr>
              <w:t>varchar</w:t>
            </w:r>
          </w:p>
        </w:tc>
        <w:tc>
          <w:tcPr>
            <w:tcW w:w="0" w:type="auto"/>
            <w:shd w:val="clear" w:color="auto" w:fill="auto"/>
            <w:vAlign w:val="center"/>
          </w:tcPr>
          <w:p w14:paraId="5EB22F6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jc w:val="center"/>
              <w:textAlignment w:val="auto"/>
              <w:rPr>
                <w:rFonts w:hint="eastAsia" w:ascii="宋体" w:hAnsi="宋体" w:eastAsia="宋体" w:cs="宋体"/>
                <w:b w:val="0"/>
                <w:bCs w:val="0"/>
                <w:kern w:val="0"/>
                <w:sz w:val="21"/>
                <w:szCs w:val="21"/>
                <w:highlight w:val="none"/>
                <w:lang w:val="en-US" w:eastAsia="zh-CN" w:bidi="ar"/>
              </w:rPr>
            </w:pPr>
            <w:r>
              <w:rPr>
                <w:rFonts w:hint="eastAsia" w:ascii="宋体" w:hAnsi="宋体" w:eastAsia="宋体" w:cs="宋体"/>
                <w:b w:val="0"/>
                <w:bCs w:val="0"/>
                <w:kern w:val="0"/>
                <w:szCs w:val="21"/>
                <w:highlight w:val="none"/>
                <w:lang w:bidi="ar"/>
              </w:rPr>
              <w:t>2000</w:t>
            </w:r>
          </w:p>
        </w:tc>
        <w:tc>
          <w:tcPr>
            <w:tcW w:w="0" w:type="auto"/>
            <w:shd w:val="clear" w:color="auto" w:fill="auto"/>
            <w:vAlign w:val="center"/>
          </w:tcPr>
          <w:p w14:paraId="1A212D3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jc w:val="center"/>
              <w:textAlignment w:val="auto"/>
              <w:rPr>
                <w:rFonts w:hint="eastAsia" w:ascii="宋体" w:hAnsi="宋体" w:eastAsia="宋体" w:cs="宋体"/>
                <w:b w:val="0"/>
                <w:bCs w:val="0"/>
                <w:kern w:val="0"/>
                <w:sz w:val="21"/>
                <w:szCs w:val="21"/>
                <w:highlight w:val="none"/>
                <w:lang w:val="en-US" w:eastAsia="zh-CN" w:bidi="ar-SA"/>
              </w:rPr>
            </w:pPr>
            <w:r>
              <w:rPr>
                <w:rFonts w:hint="eastAsia" w:ascii="宋体" w:hAnsi="宋体" w:eastAsia="宋体" w:cs="宋体"/>
                <w:b w:val="0"/>
                <w:bCs w:val="0"/>
                <w:kern w:val="0"/>
                <w:szCs w:val="21"/>
                <w:highlight w:val="none"/>
              </w:rPr>
              <w:t>返回码为</w:t>
            </w:r>
            <w:r>
              <w:rPr>
                <w:rFonts w:hint="eastAsia" w:ascii="宋体" w:hAnsi="宋体" w:cs="宋体"/>
                <w:b w:val="0"/>
                <w:bCs w:val="0"/>
                <w:kern w:val="0"/>
                <w:szCs w:val="21"/>
                <w:highlight w:val="none"/>
                <w:lang w:val="en-US" w:eastAsia="zh-CN"/>
              </w:rPr>
              <w:t>其它值</w:t>
            </w:r>
            <w:r>
              <w:rPr>
                <w:rFonts w:hint="eastAsia" w:ascii="宋体" w:hAnsi="宋体" w:eastAsia="宋体" w:cs="宋体"/>
                <w:b w:val="0"/>
                <w:bCs w:val="0"/>
                <w:kern w:val="0"/>
                <w:szCs w:val="21"/>
                <w:highlight w:val="none"/>
              </w:rPr>
              <w:t>时，不可为空。</w:t>
            </w:r>
          </w:p>
        </w:tc>
      </w:tr>
      <w:tr w14:paraId="5094D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vAlign w:val="center"/>
          </w:tcPr>
          <w:p w14:paraId="663FD3A2">
            <w:pPr>
              <w:pStyle w:val="57"/>
              <w:keepNext w:val="0"/>
              <w:keepLines w:val="0"/>
              <w:pageBreakBefore w:val="0"/>
              <w:widowControl/>
              <w:numPr>
                <w:ilvl w:val="0"/>
                <w:numId w:val="8"/>
              </w:numPr>
              <w:suppressLineNumbers w:val="0"/>
              <w:tabs>
                <w:tab w:val="clear" w:pos="0"/>
              </w:tabs>
              <w:kinsoku/>
              <w:wordWrap/>
              <w:overflowPunct/>
              <w:topLinePunct w:val="0"/>
              <w:autoSpaceDE/>
              <w:autoSpaceDN/>
              <w:bidi w:val="0"/>
              <w:spacing w:before="0" w:beforeAutospacing="0" w:after="0" w:afterAutospacing="0" w:line="240" w:lineRule="auto"/>
              <w:ind w:left="0" w:leftChars="0" w:right="0" w:firstLine="0" w:firstLineChars="0"/>
              <w:textAlignment w:val="auto"/>
              <w:rPr>
                <w:rFonts w:hint="eastAsia" w:ascii="宋体" w:hAnsi="宋体" w:eastAsia="宋体" w:cs="宋体"/>
                <w:color w:val="auto"/>
                <w:szCs w:val="21"/>
                <w:highlight w:val="none"/>
              </w:rPr>
            </w:pPr>
          </w:p>
        </w:tc>
        <w:tc>
          <w:tcPr>
            <w:tcW w:w="0" w:type="auto"/>
            <w:vAlign w:val="center"/>
          </w:tcPr>
          <w:p w14:paraId="26254083">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left"/>
              <w:textAlignment w:val="auto"/>
              <w:rPr>
                <w:rFonts w:hint="default" w:ascii="宋体" w:hAnsi="宋体" w:cs="宋体"/>
                <w:color w:val="auto"/>
                <w:szCs w:val="21"/>
                <w:highlight w:val="none"/>
                <w:lang w:val="en-US" w:eastAsia="zh-CN"/>
              </w:rPr>
            </w:pPr>
            <w:r>
              <w:rPr>
                <w:rFonts w:hint="eastAsia" w:ascii="宋体" w:hAnsi="宋体" w:cs="宋体"/>
                <w:color w:val="auto"/>
                <w:szCs w:val="21"/>
                <w:highlight w:val="none"/>
                <w:lang w:val="en-US" w:eastAsia="zh-CN"/>
              </w:rPr>
              <w:t>批次流水号</w:t>
            </w:r>
          </w:p>
        </w:tc>
        <w:tc>
          <w:tcPr>
            <w:tcW w:w="0" w:type="auto"/>
            <w:vAlign w:val="center"/>
          </w:tcPr>
          <w:p w14:paraId="0964B57A">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center"/>
              <w:textAlignment w:val="auto"/>
              <w:rPr>
                <w:rFonts w:hint="default" w:ascii="宋体" w:hAnsi="宋体" w:cs="宋体"/>
                <w:color w:val="auto"/>
                <w:szCs w:val="21"/>
                <w:highlight w:val="none"/>
                <w:lang w:val="en-US" w:eastAsia="zh-CN"/>
              </w:rPr>
            </w:pPr>
            <w:r>
              <w:rPr>
                <w:rFonts w:hint="eastAsia" w:ascii="宋体" w:hAnsi="宋体" w:cs="宋体"/>
                <w:color w:val="auto"/>
                <w:szCs w:val="21"/>
                <w:highlight w:val="none"/>
                <w:lang w:val="en-US" w:eastAsia="zh-CN"/>
              </w:rPr>
              <w:t>pclsh</w:t>
            </w:r>
          </w:p>
        </w:tc>
        <w:tc>
          <w:tcPr>
            <w:tcW w:w="0" w:type="auto"/>
            <w:vAlign w:val="center"/>
          </w:tcPr>
          <w:p w14:paraId="2ACA9F35">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center"/>
              <w:textAlignment w:val="auto"/>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Y</w:t>
            </w:r>
          </w:p>
        </w:tc>
        <w:tc>
          <w:tcPr>
            <w:tcW w:w="0" w:type="auto"/>
            <w:vAlign w:val="center"/>
          </w:tcPr>
          <w:p w14:paraId="61A01178">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center"/>
              <w:textAlignment w:val="auto"/>
              <w:rPr>
                <w:rFonts w:hint="default" w:ascii="宋体" w:hAnsi="宋体" w:eastAsia="宋体" w:cs="宋体"/>
                <w:color w:val="auto"/>
                <w:szCs w:val="21"/>
                <w:highlight w:val="none"/>
                <w:lang w:val="en-US" w:eastAsia="zh-CN"/>
              </w:rPr>
            </w:pPr>
            <w:r>
              <w:rPr>
                <w:rFonts w:hint="eastAsia" w:ascii="宋体" w:hAnsi="宋体" w:eastAsia="宋体" w:cs="宋体"/>
                <w:color w:val="auto"/>
                <w:szCs w:val="21"/>
                <w:highlight w:val="none"/>
              </w:rPr>
              <w:t>varchar</w:t>
            </w:r>
          </w:p>
        </w:tc>
        <w:tc>
          <w:tcPr>
            <w:tcW w:w="0" w:type="auto"/>
            <w:vAlign w:val="center"/>
          </w:tcPr>
          <w:p w14:paraId="26A124C0">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center"/>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cs="宋体"/>
                <w:color w:val="auto"/>
                <w:kern w:val="2"/>
                <w:sz w:val="21"/>
                <w:szCs w:val="21"/>
                <w:highlight w:val="none"/>
                <w:lang w:val="en-US" w:eastAsia="zh-CN" w:bidi="ar-SA"/>
              </w:rPr>
              <w:t>32</w:t>
            </w:r>
          </w:p>
        </w:tc>
        <w:tc>
          <w:tcPr>
            <w:tcW w:w="0" w:type="auto"/>
            <w:vAlign w:val="center"/>
          </w:tcPr>
          <w:p w14:paraId="0AAAD82F">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firstLine="0"/>
              <w:jc w:val="left"/>
              <w:textAlignment w:val="auto"/>
              <w:rPr>
                <w:rFonts w:hint="default" w:ascii="宋体" w:hAnsi="宋体" w:cs="宋体"/>
                <w:color w:val="auto"/>
                <w:szCs w:val="21"/>
                <w:highlight w:val="none"/>
                <w:lang w:val="en-US" w:eastAsia="zh-CN"/>
              </w:rPr>
            </w:pPr>
            <w:r>
              <w:rPr>
                <w:rFonts w:hint="eastAsia" w:ascii="宋体" w:hAnsi="宋体" w:cs="宋体"/>
                <w:color w:val="auto"/>
                <w:szCs w:val="21"/>
                <w:highlight w:val="none"/>
                <w:lang w:val="en-US" w:eastAsia="zh-CN"/>
              </w:rPr>
              <w:t>当返回码为00时，不可为空；当返回码为</w:t>
            </w:r>
            <w:r>
              <w:rPr>
                <w:rFonts w:hint="eastAsia" w:ascii="宋体" w:hAnsi="宋体" w:cs="宋体"/>
                <w:b w:val="0"/>
                <w:bCs w:val="0"/>
                <w:kern w:val="0"/>
                <w:szCs w:val="21"/>
                <w:highlight w:val="none"/>
                <w:lang w:val="en-US" w:eastAsia="zh-CN"/>
              </w:rPr>
              <w:t>其它值</w:t>
            </w:r>
            <w:r>
              <w:rPr>
                <w:rFonts w:hint="eastAsia" w:ascii="宋体" w:hAnsi="宋体" w:cs="宋体"/>
                <w:color w:val="auto"/>
                <w:szCs w:val="21"/>
                <w:highlight w:val="none"/>
                <w:lang w:val="en-US" w:eastAsia="zh-CN"/>
              </w:rPr>
              <w:t>时，可为空。</w:t>
            </w:r>
          </w:p>
        </w:tc>
      </w:tr>
    </w:tbl>
    <w:p w14:paraId="4DA16262">
      <w:pPr>
        <w:rPr>
          <w:rFonts w:hint="default"/>
          <w:highlight w:val="none"/>
          <w:lang w:val="en-US" w:eastAsia="zh-CN"/>
        </w:rPr>
      </w:pPr>
    </w:p>
    <w:p w14:paraId="3144567D">
      <w:pPr>
        <w:pStyle w:val="5"/>
        <w:numPr>
          <w:numId w:val="0"/>
        </w:numPr>
        <w:bidi w:val="0"/>
        <w:ind w:left="0" w:leftChars="0" w:firstLine="402" w:firstLineChars="0"/>
        <w:rPr>
          <w:rFonts w:hint="default"/>
          <w:highlight w:val="none"/>
          <w:lang w:val="en-US" w:eastAsia="zh-CN"/>
        </w:rPr>
      </w:pPr>
      <w:r>
        <w:rPr>
          <w:rFonts w:hint="eastAsia" w:ascii="黑体" w:hAnsi="黑体" w:eastAsia="黑体" w:cs="黑体"/>
          <w:b/>
          <w:kern w:val="0"/>
          <w:sz w:val="24"/>
          <w:szCs w:val="24"/>
          <w:lang w:val="en-US" w:eastAsia="zh-CN" w:bidi="ar-SA"/>
        </w:rPr>
        <w:t>8.6</w:t>
      </w:r>
      <w:r>
        <w:rPr>
          <w:rFonts w:hint="default"/>
          <w:highlight w:val="none"/>
          <w:lang w:val="en-US" w:eastAsia="zh-CN"/>
        </w:rPr>
        <w:t>返回报文示例</w:t>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522"/>
      </w:tblGrid>
      <w:tr w14:paraId="6C250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554CE2DB">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w:t>
            </w:r>
          </w:p>
          <w:p w14:paraId="5C4D000E">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"body": {</w:t>
            </w:r>
          </w:p>
          <w:p w14:paraId="1E757409">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"Response": {</w:t>
            </w:r>
          </w:p>
          <w:p w14:paraId="35387C01">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"Data": {</w:t>
            </w:r>
          </w:p>
          <w:p w14:paraId="6A87FDF5">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"pclsh": "405f0668fd094750a0c7ca8639e74eb4",</w:t>
            </w:r>
          </w:p>
          <w:p w14:paraId="4B444A71">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"returncode": "00",</w:t>
            </w:r>
          </w:p>
          <w:p w14:paraId="5B64CA1A">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"returnmsg": "成功"</w:t>
            </w:r>
          </w:p>
          <w:p w14:paraId="07AF86AB">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w:t>
            </w:r>
          </w:p>
          <w:p w14:paraId="01564DAD">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"RequestId": "a44e7b832408db86"</w:t>
            </w:r>
          </w:p>
          <w:p w14:paraId="57467E25">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w:t>
            </w:r>
          </w:p>
          <w:p w14:paraId="3422A6CB">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w:t>
            </w:r>
          </w:p>
          <w:p w14:paraId="52793BB0">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"httpStatusCode": 200</w:t>
            </w:r>
          </w:p>
          <w:p w14:paraId="54AC91EA">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w:t>
            </w:r>
          </w:p>
        </w:tc>
      </w:tr>
    </w:tbl>
    <w:p w14:paraId="6FCA365F">
      <w:pPr>
        <w:pStyle w:val="4"/>
        <w:numPr>
          <w:numId w:val="0"/>
        </w:numPr>
        <w:bidi w:val="0"/>
        <w:ind w:left="0" w:leftChars="0" w:firstLine="400" w:firstLineChars="0"/>
        <w:rPr>
          <w:rFonts w:hint="default"/>
          <w:highlight w:val="none"/>
          <w:lang w:val="en-US" w:eastAsia="zh-CN"/>
        </w:rPr>
      </w:pPr>
      <w:bookmarkStart w:id="118" w:name="_Toc25156"/>
      <w:bookmarkStart w:id="119" w:name="_Toc540661765"/>
      <w:bookmarkStart w:id="120" w:name="_Toc32681"/>
      <w:bookmarkStart w:id="121" w:name="_Toc11102"/>
      <w:bookmarkStart w:id="122" w:name="_Toc27807"/>
      <w:bookmarkStart w:id="123" w:name="_Toc5100"/>
      <w:bookmarkStart w:id="124" w:name="_Toc1464696154"/>
      <w:bookmarkStart w:id="125" w:name="_Toc29066"/>
      <w:bookmarkStart w:id="126" w:name="_Toc32766"/>
      <w:bookmarkStart w:id="127" w:name="_Toc25789"/>
      <w:bookmarkStart w:id="128" w:name="_Toc23780"/>
      <w:r>
        <w:rPr>
          <w:rFonts w:hint="eastAsia" w:ascii="宋体" w:hAnsi="宋体" w:eastAsia="宋体" w:cs="Times New Roman"/>
          <w:b/>
          <w:bCs/>
          <w:kern w:val="0"/>
          <w:sz w:val="27"/>
          <w:szCs w:val="27"/>
          <w:lang w:val="en-US" w:eastAsia="zh-CN" w:bidi="ar-SA"/>
        </w:rPr>
        <w:t>9．</w:t>
      </w:r>
      <w:r>
        <w:rPr>
          <w:rFonts w:hint="eastAsia"/>
          <w:highlight w:val="none"/>
          <w:lang w:val="en-US" w:eastAsia="zh-CN"/>
        </w:rPr>
        <w:t>查询自动解除凭证关联的长期资产</w:t>
      </w:r>
      <w:bookmarkEnd w:id="118"/>
    </w:p>
    <w:p w14:paraId="22EC96F6">
      <w:pPr>
        <w:pStyle w:val="5"/>
        <w:numPr>
          <w:numId w:val="0"/>
        </w:numPr>
        <w:bidi w:val="0"/>
        <w:ind w:left="0" w:leftChars="0" w:firstLine="402" w:firstLineChars="0"/>
        <w:rPr>
          <w:rFonts w:hint="default"/>
          <w:highlight w:val="none"/>
          <w:lang w:val="en-US" w:eastAsia="zh-CN"/>
        </w:rPr>
      </w:pPr>
      <w:r>
        <w:rPr>
          <w:rFonts w:hint="eastAsia" w:ascii="黑体" w:hAnsi="黑体" w:eastAsia="黑体" w:cs="黑体"/>
          <w:b/>
          <w:kern w:val="0"/>
          <w:sz w:val="24"/>
          <w:szCs w:val="24"/>
          <w:lang w:val="en-US" w:eastAsia="zh-CN" w:bidi="ar-SA"/>
        </w:rPr>
        <w:t>9.1</w:t>
      </w:r>
      <w:r>
        <w:rPr>
          <w:rFonts w:hint="default"/>
          <w:highlight w:val="none"/>
          <w:lang w:val="en-US" w:eastAsia="zh-CN"/>
        </w:rPr>
        <w:t>接口说明</w:t>
      </w:r>
    </w:p>
    <w:p w14:paraId="11FDB6B9">
      <w:pPr>
        <w:pStyle w:val="51"/>
        <w:spacing w:before="0" w:beforeLines="0" w:after="0" w:afterLines="0"/>
        <w:ind w:firstLineChars="0"/>
        <w:rPr>
          <w:rFonts w:hint="default"/>
          <w:color w:val="000000"/>
          <w:sz w:val="21"/>
          <w:szCs w:val="21"/>
          <w:highlight w:val="none"/>
          <w:lang w:val="en-US" w:eastAsia="zh-CN"/>
        </w:rPr>
      </w:pPr>
      <w:r>
        <w:rPr>
          <w:rFonts w:hint="eastAsia"/>
          <w:color w:val="000000"/>
          <w:sz w:val="21"/>
          <w:szCs w:val="21"/>
          <w:highlight w:val="none"/>
        </w:rPr>
        <w:t>企业</w:t>
      </w:r>
      <w:r>
        <w:rPr>
          <w:rFonts w:hint="eastAsia"/>
          <w:color w:val="000000"/>
          <w:sz w:val="21"/>
          <w:szCs w:val="21"/>
          <w:highlight w:val="none"/>
          <w:lang w:val="en-US" w:eastAsia="zh-CN"/>
        </w:rPr>
        <w:t>自有</w:t>
      </w:r>
      <w:r>
        <w:rPr>
          <w:rFonts w:hint="eastAsia"/>
          <w:color w:val="000000"/>
          <w:sz w:val="21"/>
          <w:szCs w:val="21"/>
          <w:highlight w:val="none"/>
        </w:rPr>
        <w:t>业务系统通过</w:t>
      </w:r>
      <w:r>
        <w:rPr>
          <w:rFonts w:hint="eastAsia"/>
          <w:color w:val="000000"/>
          <w:sz w:val="21"/>
          <w:szCs w:val="21"/>
          <w:highlight w:val="none"/>
          <w:lang w:eastAsia="zh-CN"/>
        </w:rPr>
        <w:t>《</w:t>
      </w:r>
      <w:r>
        <w:rPr>
          <w:rFonts w:hint="eastAsia"/>
          <w:color w:val="000000"/>
          <w:sz w:val="21"/>
          <w:szCs w:val="21"/>
          <w:highlight w:val="none"/>
          <w:lang w:val="en-US" w:eastAsia="zh-CN"/>
        </w:rPr>
        <w:t>查询自动解除凭证关联的长期资产</w:t>
      </w:r>
      <w:r>
        <w:rPr>
          <w:rFonts w:hint="eastAsia"/>
          <w:color w:val="000000"/>
          <w:sz w:val="21"/>
          <w:szCs w:val="21"/>
          <w:highlight w:val="none"/>
          <w:lang w:eastAsia="zh-CN"/>
        </w:rPr>
        <w:t>》</w:t>
      </w:r>
      <w:r>
        <w:rPr>
          <w:rFonts w:hint="eastAsia"/>
          <w:color w:val="000000"/>
          <w:sz w:val="21"/>
          <w:szCs w:val="21"/>
          <w:highlight w:val="none"/>
          <w:lang w:val="en-US" w:eastAsia="zh-CN"/>
        </w:rPr>
        <w:t>接口查询非人工发起解除凭证关联的长期资产数据，如因发票开具导致的凭证状态变化（由正常状态变更为作废或红冲状态等）导致的自动解除凭证关联，用于企业自有业务系统更新已关联凭证的长期资产信息。</w:t>
      </w:r>
    </w:p>
    <w:p w14:paraId="69FEC61F">
      <w:pPr>
        <w:pStyle w:val="5"/>
        <w:numPr>
          <w:numId w:val="0"/>
        </w:numPr>
        <w:bidi w:val="0"/>
        <w:ind w:left="0" w:leftChars="0" w:firstLine="402" w:firstLineChars="0"/>
        <w:rPr>
          <w:rFonts w:hint="default"/>
          <w:highlight w:val="none"/>
          <w:lang w:val="en-US" w:eastAsia="zh-CN"/>
        </w:rPr>
      </w:pPr>
      <w:r>
        <w:rPr>
          <w:rFonts w:hint="eastAsia" w:ascii="黑体" w:hAnsi="黑体" w:eastAsia="黑体" w:cs="黑体"/>
          <w:b/>
          <w:kern w:val="0"/>
          <w:sz w:val="24"/>
          <w:szCs w:val="24"/>
          <w:lang w:val="en-US" w:eastAsia="zh-CN" w:bidi="ar-SA"/>
        </w:rPr>
        <w:t>9.2</w:t>
      </w:r>
      <w:r>
        <w:rPr>
          <w:rFonts w:hint="default"/>
          <w:highlight w:val="none"/>
          <w:lang w:val="en-US" w:eastAsia="zh-CN"/>
        </w:rPr>
        <w:t>请求方式</w:t>
      </w:r>
    </w:p>
    <w:p w14:paraId="3E4D42A2">
      <w:pPr>
        <w:spacing w:line="360" w:lineRule="auto"/>
        <w:ind w:firstLine="420" w:firstLineChars="200"/>
        <w:rPr>
          <w:rFonts w:hint="default" w:ascii="Arial" w:hAnsi="Arial" w:cs="Arial"/>
          <w:highlight w:val="none"/>
        </w:rPr>
      </w:pPr>
      <w:r>
        <w:rPr>
          <w:rFonts w:hint="default" w:ascii="Arial" w:hAnsi="Arial" w:cs="Arial"/>
          <w:highlight w:val="none"/>
        </w:rPr>
        <w:t>请求方式为POST</w:t>
      </w:r>
    </w:p>
    <w:p w14:paraId="6441D81A">
      <w:pPr>
        <w:numPr>
          <w:ilvl w:val="0"/>
          <w:numId w:val="5"/>
        </w:numPr>
        <w:spacing w:line="360" w:lineRule="auto"/>
        <w:ind w:left="0" w:firstLine="420" w:firstLineChars="200"/>
        <w:rPr>
          <w:rFonts w:hint="default" w:ascii="Arial" w:hAnsi="Arial" w:cs="Arial"/>
          <w:highlight w:val="none"/>
        </w:rPr>
      </w:pPr>
      <w:r>
        <w:rPr>
          <w:rFonts w:hint="default" w:ascii="Arial" w:hAnsi="Arial" w:cs="Arial"/>
          <w:color w:val="FF9B00"/>
          <w:szCs w:val="21"/>
          <w:highlight w:val="none"/>
        </w:rPr>
        <w:t>path </w:t>
      </w:r>
      <w:r>
        <w:rPr>
          <w:rFonts w:hint="default" w:ascii="Arial" w:hAnsi="Arial" w:cs="Arial"/>
          <w:highlight w:val="none"/>
        </w:rPr>
        <w:t>指该参数为路径参数</w:t>
      </w:r>
    </w:p>
    <w:p w14:paraId="309ADEFD">
      <w:pPr>
        <w:numPr>
          <w:ilvl w:val="0"/>
          <w:numId w:val="5"/>
        </w:numPr>
        <w:spacing w:line="360" w:lineRule="auto"/>
        <w:ind w:left="0" w:firstLine="420" w:firstLineChars="200"/>
        <w:rPr>
          <w:rFonts w:hint="default" w:ascii="Arial" w:hAnsi="Arial" w:cs="Arial"/>
          <w:highlight w:val="none"/>
        </w:rPr>
      </w:pPr>
      <w:r>
        <w:rPr>
          <w:rFonts w:hint="default" w:ascii="Arial" w:hAnsi="Arial" w:cs="Arial"/>
          <w:color w:val="00C250"/>
          <w:szCs w:val="21"/>
          <w:highlight w:val="none"/>
        </w:rPr>
        <w:t>query</w:t>
      </w:r>
      <w:r>
        <w:rPr>
          <w:rFonts w:hint="default" w:ascii="Arial" w:hAnsi="Arial" w:cs="Arial"/>
          <w:highlight w:val="none"/>
        </w:rPr>
        <w:t> 指该参数需在请求URL传参</w:t>
      </w:r>
    </w:p>
    <w:p w14:paraId="003B88AD">
      <w:pPr>
        <w:numPr>
          <w:ilvl w:val="0"/>
          <w:numId w:val="5"/>
        </w:numPr>
        <w:spacing w:line="360" w:lineRule="auto"/>
        <w:ind w:left="0" w:firstLine="420" w:firstLineChars="200"/>
        <w:rPr>
          <w:rFonts w:hint="default"/>
          <w:highlight w:val="none"/>
          <w:lang w:val="en-US" w:eastAsia="zh-CN"/>
        </w:rPr>
      </w:pPr>
      <w:r>
        <w:rPr>
          <w:rFonts w:hint="default" w:ascii="Arial" w:hAnsi="Arial" w:cs="Arial"/>
          <w:color w:val="0CA2E3"/>
          <w:szCs w:val="21"/>
          <w:highlight w:val="none"/>
        </w:rPr>
        <w:t>body </w:t>
      </w:r>
      <w:r>
        <w:rPr>
          <w:rFonts w:hint="default" w:ascii="Arial" w:hAnsi="Arial" w:cs="Arial"/>
          <w:highlight w:val="none"/>
        </w:rPr>
        <w:t>指该参数需在请求JSON传参</w:t>
      </w:r>
    </w:p>
    <w:p w14:paraId="13258E3C">
      <w:pPr>
        <w:pStyle w:val="5"/>
        <w:numPr>
          <w:numId w:val="0"/>
        </w:numPr>
        <w:bidi w:val="0"/>
        <w:ind w:left="0" w:leftChars="0" w:firstLine="402" w:firstLineChars="0"/>
        <w:rPr>
          <w:rFonts w:hint="default"/>
          <w:highlight w:val="none"/>
          <w:lang w:val="en-US" w:eastAsia="zh-CN"/>
        </w:rPr>
      </w:pPr>
      <w:r>
        <w:rPr>
          <w:rFonts w:hint="eastAsia" w:ascii="黑体" w:hAnsi="黑体" w:eastAsia="黑体" w:cs="黑体"/>
          <w:b/>
          <w:kern w:val="0"/>
          <w:sz w:val="24"/>
          <w:szCs w:val="24"/>
          <w:lang w:val="en-US" w:eastAsia="zh-CN" w:bidi="ar-SA"/>
        </w:rPr>
        <w:t>9.3</w:t>
      </w:r>
      <w:r>
        <w:rPr>
          <w:rFonts w:hint="default"/>
          <w:highlight w:val="none"/>
          <w:lang w:val="en-US" w:eastAsia="zh-CN"/>
        </w:rPr>
        <w:t>请求参数</w:t>
      </w:r>
    </w:p>
    <w:tbl>
      <w:tblPr>
        <w:tblStyle w:val="29"/>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6"/>
        <w:gridCol w:w="1678"/>
        <w:gridCol w:w="1346"/>
        <w:gridCol w:w="924"/>
        <w:gridCol w:w="1135"/>
        <w:gridCol w:w="944"/>
        <w:gridCol w:w="1754"/>
      </w:tblGrid>
      <w:tr w14:paraId="5BCDB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2" w:type="pct"/>
            <w:shd w:val="clear" w:color="auto" w:fill="D8D8D8"/>
            <w:vAlign w:val="center"/>
          </w:tcPr>
          <w:p w14:paraId="45D6E4B8">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序号</w:t>
            </w:r>
          </w:p>
        </w:tc>
        <w:tc>
          <w:tcPr>
            <w:tcW w:w="985" w:type="pct"/>
            <w:shd w:val="clear" w:color="auto" w:fill="D8D8D8"/>
            <w:vAlign w:val="center"/>
          </w:tcPr>
          <w:p w14:paraId="04732967">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数据项名称</w:t>
            </w:r>
          </w:p>
        </w:tc>
        <w:tc>
          <w:tcPr>
            <w:tcW w:w="790" w:type="pct"/>
            <w:shd w:val="clear" w:color="auto" w:fill="D8D8D8"/>
            <w:vAlign w:val="center"/>
          </w:tcPr>
          <w:p w14:paraId="390C2D4C">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数据项标识符</w:t>
            </w:r>
          </w:p>
        </w:tc>
        <w:tc>
          <w:tcPr>
            <w:tcW w:w="542" w:type="pct"/>
            <w:shd w:val="clear" w:color="auto" w:fill="D8D8D8"/>
            <w:vAlign w:val="center"/>
          </w:tcPr>
          <w:p w14:paraId="206DD2E3">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是否可空</w:t>
            </w:r>
          </w:p>
        </w:tc>
        <w:tc>
          <w:tcPr>
            <w:tcW w:w="666" w:type="pct"/>
            <w:shd w:val="clear" w:color="auto" w:fill="D8D8D8"/>
            <w:vAlign w:val="center"/>
          </w:tcPr>
          <w:p w14:paraId="0529E4E4">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字段类型</w:t>
            </w:r>
          </w:p>
        </w:tc>
        <w:tc>
          <w:tcPr>
            <w:tcW w:w="554" w:type="pct"/>
            <w:shd w:val="clear" w:color="auto" w:fill="D8D8D8"/>
            <w:vAlign w:val="center"/>
          </w:tcPr>
          <w:p w14:paraId="56D87340">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字段长度</w:t>
            </w:r>
          </w:p>
        </w:tc>
        <w:tc>
          <w:tcPr>
            <w:tcW w:w="1029" w:type="pct"/>
            <w:shd w:val="clear" w:color="auto" w:fill="D8D8D8"/>
            <w:vAlign w:val="center"/>
          </w:tcPr>
          <w:p w14:paraId="1FC789AC">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备注</w:t>
            </w:r>
          </w:p>
        </w:tc>
      </w:tr>
      <w:tr w14:paraId="40256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2" w:type="pct"/>
            <w:shd w:val="clear" w:color="auto" w:fill="auto"/>
            <w:vAlign w:val="center"/>
          </w:tcPr>
          <w:p w14:paraId="7E92D751">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eastAsia="宋体" w:cs="宋体"/>
                <w:color w:val="auto"/>
                <w:szCs w:val="21"/>
                <w:highlight w:val="none"/>
              </w:rPr>
              <w:t>1</w:t>
            </w:r>
          </w:p>
        </w:tc>
        <w:tc>
          <w:tcPr>
            <w:tcW w:w="985" w:type="pct"/>
            <w:shd w:val="clear" w:color="auto" w:fill="auto"/>
            <w:vAlign w:val="center"/>
          </w:tcPr>
          <w:p w14:paraId="49116D3E">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购买方纳税人识别号</w:t>
            </w:r>
          </w:p>
        </w:tc>
        <w:tc>
          <w:tcPr>
            <w:tcW w:w="790" w:type="pct"/>
            <w:shd w:val="clear" w:color="auto" w:fill="auto"/>
            <w:vAlign w:val="center"/>
          </w:tcPr>
          <w:p w14:paraId="7127CAEE">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eastAsia="宋体" w:cs="宋体"/>
                <w:color w:val="auto"/>
                <w:szCs w:val="21"/>
                <w:highlight w:val="none"/>
              </w:rPr>
              <w:t>gmfnsrsbh</w:t>
            </w:r>
          </w:p>
        </w:tc>
        <w:tc>
          <w:tcPr>
            <w:tcW w:w="542" w:type="pct"/>
            <w:shd w:val="clear" w:color="auto" w:fill="auto"/>
            <w:vAlign w:val="center"/>
          </w:tcPr>
          <w:p w14:paraId="21212D37">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eastAsia="宋体" w:cs="宋体"/>
                <w:color w:val="auto"/>
                <w:szCs w:val="21"/>
                <w:highlight w:val="none"/>
              </w:rPr>
              <w:t>N</w:t>
            </w:r>
          </w:p>
        </w:tc>
        <w:tc>
          <w:tcPr>
            <w:tcW w:w="666" w:type="pct"/>
            <w:shd w:val="clear" w:color="auto" w:fill="auto"/>
            <w:vAlign w:val="center"/>
          </w:tcPr>
          <w:p w14:paraId="7A1DC6DF">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eastAsia="宋体" w:cs="宋体"/>
                <w:color w:val="auto"/>
                <w:szCs w:val="21"/>
                <w:highlight w:val="none"/>
              </w:rPr>
              <w:t>varchar</w:t>
            </w:r>
          </w:p>
        </w:tc>
        <w:tc>
          <w:tcPr>
            <w:tcW w:w="554" w:type="pct"/>
            <w:shd w:val="clear" w:color="auto" w:fill="auto"/>
            <w:vAlign w:val="center"/>
          </w:tcPr>
          <w:p w14:paraId="606B3BEA">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eastAsia="宋体" w:cs="宋体"/>
                <w:color w:val="auto"/>
                <w:szCs w:val="21"/>
                <w:highlight w:val="none"/>
              </w:rPr>
              <w:t>20</w:t>
            </w:r>
          </w:p>
        </w:tc>
        <w:tc>
          <w:tcPr>
            <w:tcW w:w="1029" w:type="pct"/>
            <w:shd w:val="clear" w:color="auto" w:fill="auto"/>
            <w:vAlign w:val="center"/>
          </w:tcPr>
          <w:p w14:paraId="0CB161C3">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default" w:ascii="宋体" w:hAnsi="宋体" w:eastAsia="宋体" w:cs="宋体"/>
                <w:color w:val="auto"/>
                <w:kern w:val="2"/>
                <w:sz w:val="21"/>
                <w:szCs w:val="21"/>
                <w:highlight w:val="none"/>
                <w:lang w:val="en-US" w:eastAsia="zh-CN" w:bidi="ar-SA"/>
              </w:rPr>
            </w:pPr>
          </w:p>
        </w:tc>
      </w:tr>
      <w:tr w14:paraId="70BE6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2" w:type="pct"/>
            <w:shd w:val="clear" w:color="auto" w:fill="auto"/>
            <w:vAlign w:val="center"/>
          </w:tcPr>
          <w:p w14:paraId="4B8F1568">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2</w:t>
            </w:r>
          </w:p>
        </w:tc>
        <w:tc>
          <w:tcPr>
            <w:tcW w:w="985" w:type="pct"/>
            <w:shd w:val="clear" w:color="auto" w:fill="auto"/>
            <w:vAlign w:val="center"/>
          </w:tcPr>
          <w:p w14:paraId="6BC23100">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default" w:ascii="宋体" w:hAnsi="宋体" w:cs="宋体"/>
                <w:color w:val="auto"/>
                <w:szCs w:val="21"/>
                <w:highlight w:val="none"/>
                <w:lang w:val="en-US" w:eastAsia="zh-CN"/>
              </w:rPr>
            </w:pPr>
            <w:r>
              <w:rPr>
                <w:rFonts w:hint="eastAsia" w:ascii="宋体" w:hAnsi="宋体" w:cs="宋体"/>
                <w:color w:val="auto"/>
                <w:szCs w:val="21"/>
                <w:highlight w:val="none"/>
                <w:lang w:val="en-US" w:eastAsia="zh-CN"/>
              </w:rPr>
              <w:t>自动解除关联时间起</w:t>
            </w:r>
          </w:p>
        </w:tc>
        <w:tc>
          <w:tcPr>
            <w:tcW w:w="790" w:type="pct"/>
            <w:shd w:val="clear" w:color="auto" w:fill="auto"/>
            <w:vAlign w:val="center"/>
          </w:tcPr>
          <w:p w14:paraId="24369B8F">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zdjcglsjq</w:t>
            </w:r>
          </w:p>
        </w:tc>
        <w:tc>
          <w:tcPr>
            <w:tcW w:w="542" w:type="pct"/>
            <w:shd w:val="clear" w:color="auto" w:fill="auto"/>
            <w:vAlign w:val="center"/>
          </w:tcPr>
          <w:p w14:paraId="412D8A4A">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eastAsia"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N</w:t>
            </w:r>
          </w:p>
        </w:tc>
        <w:tc>
          <w:tcPr>
            <w:tcW w:w="666" w:type="pct"/>
            <w:shd w:val="clear" w:color="auto" w:fill="auto"/>
            <w:vAlign w:val="center"/>
          </w:tcPr>
          <w:p w14:paraId="03E8FBF3">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date</w:t>
            </w:r>
          </w:p>
        </w:tc>
        <w:tc>
          <w:tcPr>
            <w:tcW w:w="554" w:type="pct"/>
            <w:shd w:val="clear" w:color="auto" w:fill="auto"/>
            <w:vAlign w:val="center"/>
          </w:tcPr>
          <w:p w14:paraId="30F323F3">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eastAsia="宋体" w:cs="宋体"/>
                <w:color w:val="auto"/>
                <w:szCs w:val="21"/>
                <w:highlight w:val="none"/>
              </w:rPr>
            </w:pPr>
          </w:p>
        </w:tc>
        <w:tc>
          <w:tcPr>
            <w:tcW w:w="1029" w:type="pct"/>
            <w:shd w:val="clear" w:color="auto" w:fill="auto"/>
            <w:vAlign w:val="center"/>
          </w:tcPr>
          <w:p w14:paraId="7FA7C475">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自动解除关联时间起和自动解除关联时间止区间范围不能超过90天。</w:t>
            </w:r>
            <w:r>
              <w:rPr>
                <w:rFonts w:hint="eastAsia" w:ascii="宋体" w:hAnsi="宋体" w:cs="宋体"/>
                <w:color w:val="auto"/>
                <w:kern w:val="2"/>
                <w:sz w:val="21"/>
                <w:szCs w:val="21"/>
                <w:highlight w:val="none"/>
                <w:lang w:val="en-US" w:eastAsia="zh-CN" w:bidi="ar-SA"/>
              </w:rPr>
              <w:t>格式为：YYYY-MM-DD</w:t>
            </w:r>
          </w:p>
        </w:tc>
      </w:tr>
      <w:tr w14:paraId="0730E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2" w:type="pct"/>
            <w:shd w:val="clear" w:color="auto" w:fill="auto"/>
            <w:vAlign w:val="center"/>
          </w:tcPr>
          <w:p w14:paraId="2487DEE0">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3</w:t>
            </w:r>
          </w:p>
        </w:tc>
        <w:tc>
          <w:tcPr>
            <w:tcW w:w="985" w:type="pct"/>
            <w:shd w:val="clear" w:color="auto" w:fill="auto"/>
            <w:vAlign w:val="center"/>
          </w:tcPr>
          <w:p w14:paraId="506EEF1A">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default" w:ascii="宋体" w:hAnsi="宋体" w:cs="宋体"/>
                <w:color w:val="auto"/>
                <w:szCs w:val="21"/>
                <w:highlight w:val="none"/>
                <w:lang w:val="en-US" w:eastAsia="zh-CN"/>
              </w:rPr>
            </w:pPr>
            <w:r>
              <w:rPr>
                <w:rFonts w:hint="eastAsia" w:ascii="宋体" w:hAnsi="宋体" w:cs="宋体"/>
                <w:color w:val="auto"/>
                <w:szCs w:val="21"/>
                <w:highlight w:val="none"/>
                <w:lang w:val="en-US" w:eastAsia="zh-CN"/>
              </w:rPr>
              <w:t>自动解除关联时间止</w:t>
            </w:r>
          </w:p>
        </w:tc>
        <w:tc>
          <w:tcPr>
            <w:tcW w:w="790" w:type="pct"/>
            <w:shd w:val="clear" w:color="auto" w:fill="auto"/>
            <w:vAlign w:val="center"/>
          </w:tcPr>
          <w:p w14:paraId="73989B5A">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zdjcglsjz</w:t>
            </w:r>
          </w:p>
        </w:tc>
        <w:tc>
          <w:tcPr>
            <w:tcW w:w="542" w:type="pct"/>
            <w:shd w:val="clear" w:color="auto" w:fill="auto"/>
            <w:vAlign w:val="center"/>
          </w:tcPr>
          <w:p w14:paraId="7B22490D">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eastAsia"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N</w:t>
            </w:r>
          </w:p>
        </w:tc>
        <w:tc>
          <w:tcPr>
            <w:tcW w:w="666" w:type="pct"/>
            <w:shd w:val="clear" w:color="auto" w:fill="auto"/>
            <w:vAlign w:val="center"/>
          </w:tcPr>
          <w:p w14:paraId="5273DFCD">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eastAsia="宋体" w:cs="宋体"/>
                <w:color w:val="auto"/>
                <w:szCs w:val="21"/>
                <w:highlight w:val="none"/>
              </w:rPr>
            </w:pPr>
            <w:r>
              <w:rPr>
                <w:rFonts w:hint="eastAsia" w:ascii="宋体" w:hAnsi="宋体" w:cs="宋体"/>
                <w:color w:val="auto"/>
                <w:szCs w:val="21"/>
                <w:highlight w:val="none"/>
                <w:lang w:val="en-US" w:eastAsia="zh-CN"/>
              </w:rPr>
              <w:t>date</w:t>
            </w:r>
          </w:p>
        </w:tc>
        <w:tc>
          <w:tcPr>
            <w:tcW w:w="554" w:type="pct"/>
            <w:shd w:val="clear" w:color="auto" w:fill="auto"/>
            <w:vAlign w:val="center"/>
          </w:tcPr>
          <w:p w14:paraId="4E57AEA5">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eastAsia="宋体" w:cs="宋体"/>
                <w:color w:val="auto"/>
                <w:szCs w:val="21"/>
                <w:highlight w:val="none"/>
              </w:rPr>
            </w:pPr>
          </w:p>
        </w:tc>
        <w:tc>
          <w:tcPr>
            <w:tcW w:w="1029" w:type="pct"/>
            <w:shd w:val="clear" w:color="auto" w:fill="auto"/>
            <w:vAlign w:val="center"/>
          </w:tcPr>
          <w:p w14:paraId="5A7C322A">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自动解除关联时间起和自动解除关联时间止区间范围不能超过90天。</w:t>
            </w:r>
            <w:r>
              <w:rPr>
                <w:rFonts w:hint="eastAsia" w:ascii="宋体" w:hAnsi="宋体" w:cs="宋体"/>
                <w:color w:val="auto"/>
                <w:kern w:val="2"/>
                <w:sz w:val="21"/>
                <w:szCs w:val="21"/>
                <w:highlight w:val="none"/>
                <w:lang w:val="en-US" w:eastAsia="zh-CN" w:bidi="ar-SA"/>
              </w:rPr>
              <w:t>格式为：YYYY-MM-DD</w:t>
            </w:r>
          </w:p>
        </w:tc>
      </w:tr>
    </w:tbl>
    <w:p w14:paraId="022BED01">
      <w:pPr>
        <w:pStyle w:val="5"/>
        <w:numPr>
          <w:numId w:val="0"/>
        </w:numPr>
        <w:bidi w:val="0"/>
        <w:ind w:left="0" w:leftChars="0" w:firstLine="402" w:firstLineChars="0"/>
        <w:rPr>
          <w:rFonts w:hint="default"/>
          <w:highlight w:val="none"/>
          <w:lang w:val="en-US" w:eastAsia="zh-CN"/>
        </w:rPr>
      </w:pPr>
      <w:r>
        <w:rPr>
          <w:rFonts w:hint="eastAsia" w:ascii="黑体" w:hAnsi="黑体" w:eastAsia="黑体" w:cs="黑体"/>
          <w:b/>
          <w:kern w:val="0"/>
          <w:sz w:val="24"/>
          <w:szCs w:val="24"/>
          <w:lang w:val="en-US" w:eastAsia="zh-CN" w:bidi="ar-SA"/>
        </w:rPr>
        <w:t>9.4</w:t>
      </w:r>
      <w:r>
        <w:rPr>
          <w:rFonts w:hint="default"/>
          <w:highlight w:val="none"/>
          <w:lang w:val="en-US" w:eastAsia="zh-CN"/>
        </w:rPr>
        <w:t>请求报文示例</w:t>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522"/>
      </w:tblGrid>
      <w:tr w14:paraId="42369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5DB45E8E">
            <w:pPr>
              <w:keepNext w:val="0"/>
              <w:keepLines w:val="0"/>
              <w:widowControl w:val="0"/>
              <w:suppressLineNumbers w:val="0"/>
              <w:wordWrap w:val="0"/>
              <w:spacing w:before="0" w:beforeAutospacing="0" w:after="0" w:afterAutospacing="0"/>
              <w:ind w:left="0" w:right="0"/>
              <w:jc w:val="both"/>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w:t>
            </w:r>
          </w:p>
          <w:p w14:paraId="4D40599C">
            <w:pPr>
              <w:keepNext w:val="0"/>
              <w:keepLines w:val="0"/>
              <w:widowControl w:val="0"/>
              <w:suppressLineNumbers w:val="0"/>
              <w:wordWrap w:val="0"/>
              <w:spacing w:before="0" w:beforeAutospacing="0" w:after="0" w:afterAutospacing="0"/>
              <w:ind w:left="0" w:right="0"/>
              <w:jc w:val="both"/>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"gmfnsrsbh": "9144000019032681XP",</w:t>
            </w:r>
          </w:p>
          <w:p w14:paraId="7B393D8D">
            <w:pPr>
              <w:keepNext w:val="0"/>
              <w:keepLines w:val="0"/>
              <w:widowControl w:val="0"/>
              <w:suppressLineNumbers w:val="0"/>
              <w:wordWrap w:val="0"/>
              <w:spacing w:before="0" w:beforeAutospacing="0" w:after="0" w:afterAutospacing="0"/>
              <w:ind w:left="0" w:right="0"/>
              <w:jc w:val="both"/>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"zdjcglsjq": "2026-01-01",</w:t>
            </w:r>
          </w:p>
          <w:p w14:paraId="19F67403">
            <w:pPr>
              <w:keepNext w:val="0"/>
              <w:keepLines w:val="0"/>
              <w:widowControl w:val="0"/>
              <w:suppressLineNumbers w:val="0"/>
              <w:wordWrap w:val="0"/>
              <w:spacing w:before="0" w:beforeAutospacing="0" w:after="0" w:afterAutospacing="0"/>
              <w:ind w:left="0" w:right="0"/>
              <w:jc w:val="both"/>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"zdjcglsjz": "2026-02-06"</w:t>
            </w:r>
          </w:p>
          <w:p w14:paraId="7BF7F279">
            <w:pPr>
              <w:keepNext w:val="0"/>
              <w:keepLines w:val="0"/>
              <w:widowControl w:val="0"/>
              <w:suppressLineNumbers w:val="0"/>
              <w:wordWrap w:val="0"/>
              <w:spacing w:before="0" w:beforeAutospacing="0" w:after="0" w:afterAutospacing="0"/>
              <w:ind w:left="0" w:right="0"/>
              <w:jc w:val="both"/>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w:t>
            </w:r>
          </w:p>
        </w:tc>
      </w:tr>
    </w:tbl>
    <w:p w14:paraId="0E0ABDB5">
      <w:pPr>
        <w:pStyle w:val="5"/>
        <w:numPr>
          <w:numId w:val="0"/>
        </w:numPr>
        <w:bidi w:val="0"/>
        <w:ind w:left="0" w:leftChars="0" w:firstLine="402" w:firstLineChars="0"/>
        <w:rPr>
          <w:rFonts w:hint="default"/>
          <w:highlight w:val="none"/>
          <w:lang w:val="en-US" w:eastAsia="zh-CN"/>
        </w:rPr>
      </w:pPr>
      <w:r>
        <w:rPr>
          <w:rFonts w:hint="eastAsia" w:ascii="黑体" w:hAnsi="黑体" w:eastAsia="黑体" w:cs="黑体"/>
          <w:b/>
          <w:kern w:val="0"/>
          <w:sz w:val="24"/>
          <w:szCs w:val="24"/>
          <w:lang w:val="en-US" w:eastAsia="zh-CN" w:bidi="ar-SA"/>
        </w:rPr>
        <w:t>9.5</w:t>
      </w:r>
      <w:r>
        <w:rPr>
          <w:rFonts w:hint="default"/>
          <w:highlight w:val="none"/>
          <w:lang w:val="en-US" w:eastAsia="zh-CN"/>
        </w:rPr>
        <w:t>返回参数</w:t>
      </w:r>
    </w:p>
    <w:tbl>
      <w:tblPr>
        <w:tblStyle w:val="29"/>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8"/>
        <w:gridCol w:w="1530"/>
        <w:gridCol w:w="1476"/>
        <w:gridCol w:w="774"/>
        <w:gridCol w:w="1057"/>
        <w:gridCol w:w="765"/>
        <w:gridCol w:w="2327"/>
      </w:tblGrid>
      <w:tr w14:paraId="1678B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46" w:type="pct"/>
            <w:shd w:val="clear" w:color="auto" w:fill="D8D8D8"/>
            <w:vAlign w:val="center"/>
          </w:tcPr>
          <w:p w14:paraId="60F42F4B">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序号</w:t>
            </w:r>
          </w:p>
        </w:tc>
        <w:tc>
          <w:tcPr>
            <w:tcW w:w="899" w:type="pct"/>
            <w:shd w:val="clear" w:color="auto" w:fill="D8D8D8"/>
            <w:vAlign w:val="center"/>
          </w:tcPr>
          <w:p w14:paraId="0EC80F0F">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数据项名称</w:t>
            </w:r>
          </w:p>
        </w:tc>
        <w:tc>
          <w:tcPr>
            <w:tcW w:w="866" w:type="pct"/>
            <w:shd w:val="clear" w:color="auto" w:fill="D8D8D8"/>
            <w:vAlign w:val="center"/>
          </w:tcPr>
          <w:p w14:paraId="6FCEE8E9">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数据项标识符</w:t>
            </w:r>
          </w:p>
        </w:tc>
        <w:tc>
          <w:tcPr>
            <w:tcW w:w="455" w:type="pct"/>
            <w:shd w:val="clear" w:color="auto" w:fill="D8D8D8"/>
            <w:vAlign w:val="center"/>
          </w:tcPr>
          <w:p w14:paraId="3EB7A8FA">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是否可空</w:t>
            </w:r>
          </w:p>
        </w:tc>
        <w:tc>
          <w:tcPr>
            <w:tcW w:w="619" w:type="pct"/>
            <w:shd w:val="clear" w:color="auto" w:fill="D8D8D8"/>
            <w:vAlign w:val="center"/>
          </w:tcPr>
          <w:p w14:paraId="4DF99087">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字段类型</w:t>
            </w:r>
          </w:p>
        </w:tc>
        <w:tc>
          <w:tcPr>
            <w:tcW w:w="449" w:type="pct"/>
            <w:shd w:val="clear" w:color="auto" w:fill="D8D8D8"/>
            <w:vAlign w:val="center"/>
          </w:tcPr>
          <w:p w14:paraId="04EC14EE">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字段长度</w:t>
            </w:r>
          </w:p>
        </w:tc>
        <w:tc>
          <w:tcPr>
            <w:tcW w:w="1363" w:type="pct"/>
            <w:shd w:val="clear" w:color="auto" w:fill="D8D8D8"/>
            <w:vAlign w:val="center"/>
          </w:tcPr>
          <w:p w14:paraId="48C3FC50">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right="0" w:firstLine="0" w:firstLineChars="0"/>
              <w:jc w:val="center"/>
              <w:textAlignment w:val="auto"/>
              <w:rPr>
                <w:rFonts w:hint="default" w:ascii="Arial" w:hAnsi="Arial" w:cs="Arial"/>
                <w:b/>
                <w:bCs/>
                <w:highlight w:val="none"/>
              </w:rPr>
            </w:pPr>
            <w:r>
              <w:rPr>
                <w:rFonts w:hint="default" w:ascii="Arial" w:hAnsi="Arial" w:cs="Arial"/>
                <w:b/>
                <w:bCs/>
                <w:highlight w:val="none"/>
              </w:rPr>
              <w:t>备注</w:t>
            </w:r>
          </w:p>
        </w:tc>
      </w:tr>
      <w:tr w14:paraId="523E7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46" w:type="pct"/>
            <w:shd w:val="clear" w:color="auto" w:fill="auto"/>
            <w:vAlign w:val="center"/>
          </w:tcPr>
          <w:p w14:paraId="46082F7B">
            <w:pPr>
              <w:pStyle w:val="57"/>
              <w:keepNext w:val="0"/>
              <w:keepLines w:val="0"/>
              <w:pageBreakBefore w:val="0"/>
              <w:widowControl/>
              <w:numPr>
                <w:ilvl w:val="0"/>
                <w:numId w:val="9"/>
              </w:numPr>
              <w:suppressLineNumbers w:val="0"/>
              <w:tabs>
                <w:tab w:val="clear" w:pos="0"/>
              </w:tabs>
              <w:kinsoku/>
              <w:wordWrap/>
              <w:overflowPunct/>
              <w:topLinePunct w:val="0"/>
              <w:autoSpaceDE/>
              <w:autoSpaceDN/>
              <w:bidi w:val="0"/>
              <w:spacing w:before="0" w:beforeAutospacing="0" w:after="0" w:afterAutospacing="0" w:line="240" w:lineRule="auto"/>
              <w:ind w:left="0" w:leftChars="0" w:right="0" w:firstLine="0" w:firstLineChars="0"/>
              <w:textAlignment w:val="auto"/>
              <w:rPr>
                <w:rFonts w:hint="default" w:ascii="宋体" w:hAnsi="宋体" w:eastAsia="宋体" w:cs="宋体"/>
                <w:color w:val="auto"/>
                <w:kern w:val="2"/>
                <w:sz w:val="21"/>
                <w:szCs w:val="21"/>
                <w:highlight w:val="none"/>
                <w:lang w:val="en-US" w:eastAsia="zh-CN" w:bidi="ar-SA"/>
              </w:rPr>
            </w:pPr>
          </w:p>
        </w:tc>
        <w:tc>
          <w:tcPr>
            <w:tcW w:w="899" w:type="pct"/>
            <w:shd w:val="clear" w:color="auto" w:fill="auto"/>
            <w:vAlign w:val="center"/>
          </w:tcPr>
          <w:p w14:paraId="79B3AB1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b w:val="0"/>
                <w:bCs w:val="0"/>
                <w:kern w:val="0"/>
                <w:sz w:val="21"/>
                <w:szCs w:val="21"/>
                <w:highlight w:val="none"/>
                <w:lang w:val="en-US" w:eastAsia="zh-CN" w:bidi="ar"/>
              </w:rPr>
            </w:pPr>
            <w:r>
              <w:rPr>
                <w:rFonts w:hint="eastAsia" w:ascii="宋体" w:hAnsi="宋体" w:eastAsia="宋体" w:cs="宋体"/>
                <w:b w:val="0"/>
                <w:bCs w:val="0"/>
                <w:kern w:val="0"/>
                <w:szCs w:val="21"/>
                <w:highlight w:val="none"/>
                <w:lang w:bidi="ar"/>
              </w:rPr>
              <w:t>返回码</w:t>
            </w:r>
          </w:p>
        </w:tc>
        <w:tc>
          <w:tcPr>
            <w:tcW w:w="866" w:type="pct"/>
            <w:shd w:val="clear" w:color="auto" w:fill="auto"/>
            <w:vAlign w:val="center"/>
          </w:tcPr>
          <w:p w14:paraId="257A4A7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b w:val="0"/>
                <w:bCs w:val="0"/>
                <w:kern w:val="0"/>
                <w:sz w:val="21"/>
                <w:szCs w:val="21"/>
                <w:highlight w:val="none"/>
                <w:lang w:val="en-US" w:eastAsia="zh-CN" w:bidi="ar"/>
              </w:rPr>
            </w:pPr>
            <w:r>
              <w:rPr>
                <w:rFonts w:hint="eastAsia" w:ascii="宋体" w:hAnsi="宋体" w:eastAsia="宋体" w:cs="宋体"/>
                <w:b w:val="0"/>
                <w:bCs w:val="0"/>
                <w:kern w:val="0"/>
                <w:szCs w:val="21"/>
                <w:highlight w:val="none"/>
                <w:lang w:bidi="ar"/>
              </w:rPr>
              <w:t>returncode</w:t>
            </w:r>
          </w:p>
        </w:tc>
        <w:tc>
          <w:tcPr>
            <w:tcW w:w="455" w:type="pct"/>
            <w:shd w:val="clear" w:color="auto" w:fill="auto"/>
            <w:vAlign w:val="center"/>
          </w:tcPr>
          <w:p w14:paraId="4D0964F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b w:val="0"/>
                <w:bCs w:val="0"/>
                <w:kern w:val="0"/>
                <w:sz w:val="21"/>
                <w:szCs w:val="21"/>
                <w:highlight w:val="none"/>
                <w:lang w:val="en-US" w:eastAsia="zh-CN" w:bidi="ar-SA"/>
              </w:rPr>
            </w:pPr>
            <w:r>
              <w:rPr>
                <w:rFonts w:hint="eastAsia" w:ascii="宋体" w:hAnsi="宋体" w:eastAsia="宋体" w:cs="宋体"/>
                <w:b w:val="0"/>
                <w:bCs w:val="0"/>
                <w:kern w:val="0"/>
                <w:szCs w:val="21"/>
                <w:highlight w:val="none"/>
              </w:rPr>
              <w:t>N</w:t>
            </w:r>
          </w:p>
        </w:tc>
        <w:tc>
          <w:tcPr>
            <w:tcW w:w="619" w:type="pct"/>
            <w:shd w:val="clear" w:color="auto" w:fill="auto"/>
            <w:vAlign w:val="center"/>
          </w:tcPr>
          <w:p w14:paraId="27E947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b w:val="0"/>
                <w:bCs w:val="0"/>
                <w:kern w:val="0"/>
                <w:sz w:val="21"/>
                <w:szCs w:val="21"/>
                <w:highlight w:val="none"/>
                <w:lang w:val="en-US" w:eastAsia="zh-CN" w:bidi="ar"/>
              </w:rPr>
            </w:pPr>
            <w:r>
              <w:rPr>
                <w:rFonts w:hint="eastAsia" w:ascii="宋体" w:hAnsi="宋体" w:eastAsia="宋体" w:cs="宋体"/>
                <w:color w:val="auto"/>
                <w:szCs w:val="21"/>
                <w:highlight w:val="none"/>
              </w:rPr>
              <w:t>varchar</w:t>
            </w:r>
          </w:p>
        </w:tc>
        <w:tc>
          <w:tcPr>
            <w:tcW w:w="449" w:type="pct"/>
            <w:shd w:val="clear" w:color="auto" w:fill="auto"/>
            <w:vAlign w:val="center"/>
          </w:tcPr>
          <w:p w14:paraId="2D9008E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b w:val="0"/>
                <w:bCs w:val="0"/>
                <w:kern w:val="0"/>
                <w:sz w:val="21"/>
                <w:szCs w:val="21"/>
                <w:highlight w:val="none"/>
                <w:lang w:val="en-US" w:eastAsia="zh-CN" w:bidi="ar"/>
              </w:rPr>
            </w:pPr>
            <w:r>
              <w:rPr>
                <w:rFonts w:hint="eastAsia" w:ascii="宋体" w:hAnsi="宋体" w:eastAsia="宋体" w:cs="宋体"/>
                <w:b w:val="0"/>
                <w:bCs w:val="0"/>
                <w:kern w:val="0"/>
                <w:szCs w:val="21"/>
                <w:highlight w:val="none"/>
                <w:lang w:bidi="ar"/>
              </w:rPr>
              <w:t>2</w:t>
            </w:r>
          </w:p>
        </w:tc>
        <w:tc>
          <w:tcPr>
            <w:tcW w:w="1363" w:type="pct"/>
            <w:shd w:val="clear" w:color="auto" w:fill="auto"/>
            <w:vAlign w:val="center"/>
          </w:tcPr>
          <w:p w14:paraId="65F05A9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eastAsia" w:ascii="宋体" w:hAnsi="宋体" w:eastAsia="宋体" w:cs="宋体"/>
                <w:b w:val="0"/>
                <w:bCs w:val="0"/>
                <w:kern w:val="0"/>
                <w:szCs w:val="21"/>
                <w:highlight w:val="none"/>
              </w:rPr>
            </w:pPr>
            <w:r>
              <w:rPr>
                <w:rFonts w:hint="eastAsia" w:ascii="宋体" w:hAnsi="宋体" w:eastAsia="宋体" w:cs="宋体"/>
                <w:b w:val="0"/>
                <w:bCs w:val="0"/>
                <w:kern w:val="0"/>
                <w:szCs w:val="21"/>
                <w:highlight w:val="none"/>
              </w:rPr>
              <w:t>00：成功</w:t>
            </w:r>
          </w:p>
          <w:p w14:paraId="2A91E5E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b w:val="0"/>
                <w:bCs w:val="0"/>
                <w:kern w:val="0"/>
                <w:sz w:val="21"/>
                <w:szCs w:val="21"/>
                <w:highlight w:val="none"/>
                <w:lang w:val="en-US" w:eastAsia="zh-CN" w:bidi="ar-SA"/>
              </w:rPr>
            </w:pPr>
            <w:r>
              <w:rPr>
                <w:rFonts w:hint="eastAsia" w:ascii="宋体" w:hAnsi="宋体" w:cs="宋体"/>
                <w:b w:val="0"/>
                <w:bCs w:val="0"/>
                <w:kern w:val="0"/>
                <w:szCs w:val="21"/>
                <w:highlight w:val="none"/>
                <w:lang w:val="en-US" w:eastAsia="zh-CN"/>
              </w:rPr>
              <w:t>其它值</w:t>
            </w:r>
            <w:r>
              <w:rPr>
                <w:rFonts w:hint="eastAsia" w:ascii="宋体" w:hAnsi="宋体" w:eastAsia="宋体" w:cs="宋体"/>
                <w:b w:val="0"/>
                <w:bCs w:val="0"/>
                <w:kern w:val="0"/>
                <w:szCs w:val="21"/>
                <w:highlight w:val="none"/>
              </w:rPr>
              <w:t>：失败</w:t>
            </w:r>
          </w:p>
        </w:tc>
      </w:tr>
      <w:tr w14:paraId="5F6A9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46" w:type="pct"/>
            <w:shd w:val="clear" w:color="auto" w:fill="auto"/>
            <w:vAlign w:val="center"/>
          </w:tcPr>
          <w:p w14:paraId="47AC351B">
            <w:pPr>
              <w:pStyle w:val="57"/>
              <w:keepNext w:val="0"/>
              <w:keepLines w:val="0"/>
              <w:pageBreakBefore w:val="0"/>
              <w:widowControl/>
              <w:numPr>
                <w:ilvl w:val="0"/>
                <w:numId w:val="9"/>
              </w:numPr>
              <w:suppressLineNumbers w:val="0"/>
              <w:tabs>
                <w:tab w:val="clear" w:pos="0"/>
              </w:tabs>
              <w:kinsoku/>
              <w:wordWrap/>
              <w:overflowPunct/>
              <w:topLinePunct w:val="0"/>
              <w:autoSpaceDE/>
              <w:autoSpaceDN/>
              <w:bidi w:val="0"/>
              <w:spacing w:before="0" w:beforeAutospacing="0" w:after="0" w:afterAutospacing="0" w:line="240" w:lineRule="auto"/>
              <w:ind w:left="0" w:leftChars="0" w:right="0" w:firstLine="0" w:firstLineChars="0"/>
              <w:textAlignment w:val="auto"/>
              <w:rPr>
                <w:rFonts w:hint="default" w:ascii="宋体" w:hAnsi="宋体" w:eastAsia="宋体" w:cs="宋体"/>
                <w:color w:val="auto"/>
                <w:kern w:val="2"/>
                <w:sz w:val="21"/>
                <w:szCs w:val="21"/>
                <w:highlight w:val="none"/>
                <w:lang w:val="en-US" w:eastAsia="zh-CN" w:bidi="ar-SA"/>
              </w:rPr>
            </w:pPr>
          </w:p>
        </w:tc>
        <w:tc>
          <w:tcPr>
            <w:tcW w:w="899" w:type="pct"/>
            <w:shd w:val="clear" w:color="auto" w:fill="auto"/>
            <w:vAlign w:val="center"/>
          </w:tcPr>
          <w:p w14:paraId="1D837C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b w:val="0"/>
                <w:bCs w:val="0"/>
                <w:kern w:val="0"/>
                <w:sz w:val="21"/>
                <w:szCs w:val="21"/>
                <w:highlight w:val="none"/>
                <w:lang w:val="en-US" w:eastAsia="zh-CN" w:bidi="ar"/>
              </w:rPr>
            </w:pPr>
            <w:r>
              <w:rPr>
                <w:rFonts w:hint="eastAsia" w:ascii="宋体" w:hAnsi="宋体" w:eastAsia="宋体" w:cs="宋体"/>
                <w:b w:val="0"/>
                <w:bCs w:val="0"/>
                <w:kern w:val="0"/>
                <w:szCs w:val="21"/>
                <w:highlight w:val="none"/>
                <w:lang w:bidi="ar"/>
              </w:rPr>
              <w:t>返回信息</w:t>
            </w:r>
          </w:p>
        </w:tc>
        <w:tc>
          <w:tcPr>
            <w:tcW w:w="866" w:type="pct"/>
            <w:shd w:val="clear" w:color="auto" w:fill="auto"/>
            <w:vAlign w:val="center"/>
          </w:tcPr>
          <w:p w14:paraId="156E10C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rFonts w:hint="eastAsia" w:ascii="宋体" w:hAnsi="宋体" w:eastAsia="宋体" w:cs="宋体"/>
                <w:b w:val="0"/>
                <w:bCs w:val="0"/>
                <w:kern w:val="0"/>
                <w:sz w:val="21"/>
                <w:szCs w:val="21"/>
                <w:highlight w:val="none"/>
                <w:lang w:val="en-US" w:eastAsia="zh-CN" w:bidi="ar"/>
              </w:rPr>
            </w:pPr>
            <w:r>
              <w:rPr>
                <w:rFonts w:hint="eastAsia" w:ascii="宋体" w:hAnsi="宋体" w:eastAsia="宋体" w:cs="宋体"/>
                <w:b w:val="0"/>
                <w:bCs w:val="0"/>
                <w:kern w:val="0"/>
                <w:szCs w:val="21"/>
                <w:highlight w:val="none"/>
                <w:lang w:bidi="ar"/>
              </w:rPr>
              <w:t>returnmsg</w:t>
            </w:r>
          </w:p>
        </w:tc>
        <w:tc>
          <w:tcPr>
            <w:tcW w:w="455" w:type="pct"/>
            <w:shd w:val="clear" w:color="auto" w:fill="auto"/>
            <w:vAlign w:val="center"/>
          </w:tcPr>
          <w:p w14:paraId="69ED2CF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b w:val="0"/>
                <w:bCs w:val="0"/>
                <w:kern w:val="0"/>
                <w:sz w:val="21"/>
                <w:szCs w:val="21"/>
                <w:highlight w:val="none"/>
                <w:lang w:val="en-US" w:eastAsia="zh-CN" w:bidi="ar-SA"/>
              </w:rPr>
            </w:pPr>
            <w:r>
              <w:rPr>
                <w:rFonts w:hint="eastAsia" w:ascii="宋体" w:hAnsi="宋体" w:eastAsia="宋体" w:cs="宋体"/>
                <w:b w:val="0"/>
                <w:bCs w:val="0"/>
                <w:kern w:val="0"/>
                <w:szCs w:val="21"/>
                <w:highlight w:val="none"/>
              </w:rPr>
              <w:t>Y</w:t>
            </w:r>
          </w:p>
        </w:tc>
        <w:tc>
          <w:tcPr>
            <w:tcW w:w="619" w:type="pct"/>
            <w:shd w:val="clear" w:color="auto" w:fill="auto"/>
            <w:vAlign w:val="center"/>
          </w:tcPr>
          <w:p w14:paraId="00E9783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b w:val="0"/>
                <w:bCs w:val="0"/>
                <w:kern w:val="0"/>
                <w:sz w:val="21"/>
                <w:szCs w:val="21"/>
                <w:highlight w:val="none"/>
                <w:lang w:val="en-US" w:eastAsia="zh-CN" w:bidi="ar"/>
              </w:rPr>
            </w:pPr>
            <w:r>
              <w:rPr>
                <w:rFonts w:hint="eastAsia" w:ascii="宋体" w:hAnsi="宋体" w:eastAsia="宋体" w:cs="宋体"/>
                <w:color w:val="auto"/>
                <w:szCs w:val="21"/>
                <w:highlight w:val="none"/>
              </w:rPr>
              <w:t>varchar</w:t>
            </w:r>
          </w:p>
        </w:tc>
        <w:tc>
          <w:tcPr>
            <w:tcW w:w="449" w:type="pct"/>
            <w:shd w:val="clear" w:color="auto" w:fill="auto"/>
            <w:vAlign w:val="center"/>
          </w:tcPr>
          <w:p w14:paraId="74A8B6C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b w:val="0"/>
                <w:bCs w:val="0"/>
                <w:kern w:val="0"/>
                <w:sz w:val="21"/>
                <w:szCs w:val="21"/>
                <w:highlight w:val="none"/>
                <w:lang w:val="en-US" w:eastAsia="zh-CN" w:bidi="ar"/>
              </w:rPr>
            </w:pPr>
            <w:r>
              <w:rPr>
                <w:rFonts w:hint="eastAsia" w:ascii="宋体" w:hAnsi="宋体" w:eastAsia="宋体" w:cs="宋体"/>
                <w:b w:val="0"/>
                <w:bCs w:val="0"/>
                <w:kern w:val="0"/>
                <w:szCs w:val="21"/>
                <w:highlight w:val="none"/>
                <w:lang w:bidi="ar"/>
              </w:rPr>
              <w:t>2000</w:t>
            </w:r>
          </w:p>
        </w:tc>
        <w:tc>
          <w:tcPr>
            <w:tcW w:w="1363" w:type="pct"/>
            <w:shd w:val="clear" w:color="auto" w:fill="auto"/>
            <w:vAlign w:val="center"/>
          </w:tcPr>
          <w:p w14:paraId="72477C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default" w:ascii="宋体" w:hAnsi="宋体" w:eastAsia="宋体" w:cs="宋体"/>
                <w:b w:val="0"/>
                <w:bCs w:val="0"/>
                <w:kern w:val="0"/>
                <w:sz w:val="21"/>
                <w:szCs w:val="21"/>
                <w:highlight w:val="none"/>
                <w:lang w:val="en-US" w:eastAsia="zh-CN" w:bidi="ar-SA"/>
              </w:rPr>
            </w:pPr>
            <w:r>
              <w:rPr>
                <w:rFonts w:hint="eastAsia" w:ascii="宋体" w:hAnsi="宋体" w:eastAsia="宋体" w:cs="宋体"/>
                <w:b w:val="0"/>
                <w:bCs w:val="0"/>
                <w:kern w:val="0"/>
                <w:szCs w:val="21"/>
                <w:highlight w:val="none"/>
              </w:rPr>
              <w:t>返回码为</w:t>
            </w:r>
            <w:r>
              <w:rPr>
                <w:rFonts w:hint="eastAsia" w:ascii="宋体" w:hAnsi="宋体" w:cs="宋体"/>
                <w:b w:val="0"/>
                <w:bCs w:val="0"/>
                <w:kern w:val="0"/>
                <w:szCs w:val="21"/>
                <w:highlight w:val="none"/>
                <w:lang w:val="en-US" w:eastAsia="zh-CN"/>
              </w:rPr>
              <w:t>其它值</w:t>
            </w:r>
            <w:r>
              <w:rPr>
                <w:rFonts w:hint="eastAsia" w:ascii="宋体" w:hAnsi="宋体" w:eastAsia="宋体" w:cs="宋体"/>
                <w:b w:val="0"/>
                <w:bCs w:val="0"/>
                <w:kern w:val="0"/>
                <w:szCs w:val="21"/>
                <w:highlight w:val="none"/>
              </w:rPr>
              <w:t>时，不可为空。</w:t>
            </w:r>
          </w:p>
        </w:tc>
      </w:tr>
      <w:tr w14:paraId="57F55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46" w:type="pct"/>
            <w:shd w:val="clear" w:color="auto" w:fill="auto"/>
            <w:vAlign w:val="center"/>
          </w:tcPr>
          <w:p w14:paraId="65B0845D">
            <w:pPr>
              <w:pStyle w:val="57"/>
              <w:keepNext w:val="0"/>
              <w:keepLines w:val="0"/>
              <w:pageBreakBefore w:val="0"/>
              <w:widowControl/>
              <w:numPr>
                <w:ilvl w:val="0"/>
                <w:numId w:val="9"/>
              </w:numPr>
              <w:suppressLineNumbers w:val="0"/>
              <w:tabs>
                <w:tab w:val="clear" w:pos="0"/>
              </w:tabs>
              <w:kinsoku/>
              <w:wordWrap/>
              <w:overflowPunct/>
              <w:topLinePunct w:val="0"/>
              <w:autoSpaceDE/>
              <w:autoSpaceDN/>
              <w:bidi w:val="0"/>
              <w:spacing w:before="0" w:beforeAutospacing="0" w:after="0" w:afterAutospacing="0" w:line="240" w:lineRule="auto"/>
              <w:ind w:left="0" w:leftChars="0" w:right="0" w:firstLine="0" w:firstLineChars="0"/>
              <w:textAlignment w:val="auto"/>
              <w:rPr>
                <w:rFonts w:hint="default" w:ascii="宋体" w:hAnsi="宋体" w:eastAsia="宋体" w:cs="宋体"/>
                <w:color w:val="auto"/>
                <w:kern w:val="2"/>
                <w:sz w:val="21"/>
                <w:szCs w:val="21"/>
                <w:highlight w:val="none"/>
                <w:lang w:val="en-US" w:eastAsia="zh-CN" w:bidi="ar-SA"/>
              </w:rPr>
            </w:pPr>
          </w:p>
        </w:tc>
        <w:tc>
          <w:tcPr>
            <w:tcW w:w="899" w:type="pct"/>
            <w:shd w:val="clear" w:color="auto" w:fill="auto"/>
            <w:vAlign w:val="center"/>
          </w:tcPr>
          <w:p w14:paraId="0D57A1D5">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default" w:ascii="宋体" w:hAnsi="宋体" w:cs="宋体"/>
                <w:color w:val="auto"/>
                <w:szCs w:val="21"/>
                <w:highlight w:val="none"/>
                <w:lang w:val="en-US" w:eastAsia="zh-CN"/>
              </w:rPr>
            </w:pPr>
            <w:r>
              <w:rPr>
                <w:rFonts w:hint="eastAsia" w:ascii="宋体" w:hAnsi="宋体" w:cs="宋体"/>
                <w:color w:val="auto"/>
                <w:szCs w:val="21"/>
                <w:highlight w:val="none"/>
                <w:lang w:val="en-US" w:eastAsia="zh-CN"/>
              </w:rPr>
              <w:t>明细数据</w:t>
            </w:r>
          </w:p>
        </w:tc>
        <w:tc>
          <w:tcPr>
            <w:tcW w:w="866" w:type="pct"/>
            <w:shd w:val="clear" w:color="auto" w:fill="auto"/>
            <w:vAlign w:val="center"/>
          </w:tcPr>
          <w:p w14:paraId="684FDD12">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mxsj</w:t>
            </w:r>
          </w:p>
        </w:tc>
        <w:tc>
          <w:tcPr>
            <w:tcW w:w="455" w:type="pct"/>
            <w:shd w:val="clear" w:color="auto" w:fill="auto"/>
            <w:vAlign w:val="center"/>
          </w:tcPr>
          <w:p w14:paraId="7F2FC751">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Y</w:t>
            </w:r>
          </w:p>
        </w:tc>
        <w:tc>
          <w:tcPr>
            <w:tcW w:w="619" w:type="pct"/>
            <w:shd w:val="clear" w:color="auto" w:fill="auto"/>
            <w:vAlign w:val="center"/>
          </w:tcPr>
          <w:p w14:paraId="38AF8B27">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LIST</w:t>
            </w:r>
          </w:p>
        </w:tc>
        <w:tc>
          <w:tcPr>
            <w:tcW w:w="449" w:type="pct"/>
            <w:shd w:val="clear" w:color="auto" w:fill="auto"/>
            <w:vAlign w:val="center"/>
          </w:tcPr>
          <w:p w14:paraId="307C756F">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eastAsia="宋体" w:cs="宋体"/>
                <w:color w:val="auto"/>
                <w:szCs w:val="21"/>
                <w:highlight w:val="none"/>
              </w:rPr>
            </w:pPr>
          </w:p>
        </w:tc>
        <w:tc>
          <w:tcPr>
            <w:tcW w:w="1363" w:type="pct"/>
            <w:shd w:val="clear" w:color="auto" w:fill="auto"/>
            <w:vAlign w:val="center"/>
          </w:tcPr>
          <w:p w14:paraId="194C72A4">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cs="宋体"/>
                <w:color w:val="auto"/>
                <w:kern w:val="2"/>
                <w:sz w:val="21"/>
                <w:szCs w:val="21"/>
                <w:highlight w:val="none"/>
                <w:lang w:val="en-US" w:eastAsia="zh-CN" w:bidi="ar-SA"/>
              </w:rPr>
              <w:t>当返回码为00时，不可为空；当返回码为</w:t>
            </w:r>
            <w:r>
              <w:rPr>
                <w:rFonts w:hint="eastAsia" w:ascii="宋体" w:hAnsi="宋体" w:cs="宋体"/>
                <w:b w:val="0"/>
                <w:bCs w:val="0"/>
                <w:kern w:val="0"/>
                <w:szCs w:val="21"/>
                <w:highlight w:val="none"/>
                <w:lang w:val="en-US" w:eastAsia="zh-CN"/>
              </w:rPr>
              <w:t>其它值</w:t>
            </w:r>
            <w:r>
              <w:rPr>
                <w:rFonts w:hint="eastAsia" w:ascii="宋体" w:hAnsi="宋体" w:cs="宋体"/>
                <w:color w:val="auto"/>
                <w:kern w:val="2"/>
                <w:sz w:val="21"/>
                <w:szCs w:val="21"/>
                <w:highlight w:val="none"/>
                <w:lang w:val="en-US" w:eastAsia="zh-CN" w:bidi="ar-SA"/>
              </w:rPr>
              <w:t>时，为空。</w:t>
            </w:r>
          </w:p>
        </w:tc>
      </w:tr>
      <w:tr w14:paraId="5ABF2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7"/>
            <w:shd w:val="clear" w:color="auto" w:fill="D7D7D7" w:themeFill="background1" w:themeFillShade="D8"/>
            <w:vAlign w:val="center"/>
          </w:tcPr>
          <w:p w14:paraId="1E0DD359">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cs="宋体"/>
                <w:b/>
                <w:bCs/>
                <w:color w:val="auto"/>
                <w:szCs w:val="21"/>
                <w:highlight w:val="none"/>
                <w:lang w:val="en-US" w:eastAsia="zh-CN"/>
              </w:rPr>
              <w:t>明细数据mxsj</w:t>
            </w:r>
          </w:p>
        </w:tc>
      </w:tr>
      <w:tr w14:paraId="007F4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46" w:type="pct"/>
            <w:shd w:val="clear" w:color="auto" w:fill="D8D8D8"/>
            <w:vAlign w:val="center"/>
          </w:tcPr>
          <w:p w14:paraId="22907E1E">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leftChars="0" w:right="0" w:rightChars="0" w:firstLine="0" w:firstLineChars="0"/>
              <w:jc w:val="center"/>
              <w:textAlignment w:val="auto"/>
              <w:rPr>
                <w:rFonts w:hint="default" w:ascii="Arial" w:hAnsi="Arial" w:eastAsia="宋体" w:cs="Arial"/>
                <w:b/>
                <w:bCs/>
                <w:kern w:val="2"/>
                <w:sz w:val="21"/>
                <w:szCs w:val="21"/>
                <w:highlight w:val="none"/>
                <w:lang w:val="en-US" w:eastAsia="zh-CN" w:bidi="ar-SA"/>
              </w:rPr>
            </w:pPr>
            <w:r>
              <w:rPr>
                <w:rFonts w:hint="default" w:ascii="Arial" w:hAnsi="Arial" w:cs="Arial"/>
                <w:b/>
                <w:bCs/>
                <w:highlight w:val="none"/>
              </w:rPr>
              <w:t>序号</w:t>
            </w:r>
          </w:p>
        </w:tc>
        <w:tc>
          <w:tcPr>
            <w:tcW w:w="899" w:type="pct"/>
            <w:shd w:val="clear" w:color="auto" w:fill="D8D8D8"/>
            <w:vAlign w:val="center"/>
          </w:tcPr>
          <w:p w14:paraId="73F571D5">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leftChars="0" w:right="0" w:rightChars="0" w:firstLine="0" w:firstLineChars="0"/>
              <w:jc w:val="center"/>
              <w:textAlignment w:val="auto"/>
              <w:rPr>
                <w:rFonts w:hint="eastAsia" w:ascii="Arial" w:hAnsi="Arial" w:eastAsia="宋体" w:cs="Arial"/>
                <w:b/>
                <w:bCs/>
                <w:kern w:val="2"/>
                <w:sz w:val="21"/>
                <w:szCs w:val="21"/>
                <w:highlight w:val="none"/>
                <w:lang w:val="en-US" w:eastAsia="zh-CN" w:bidi="ar-SA"/>
              </w:rPr>
            </w:pPr>
            <w:r>
              <w:rPr>
                <w:rFonts w:hint="default" w:ascii="Arial" w:hAnsi="Arial" w:cs="Arial"/>
                <w:b/>
                <w:bCs/>
                <w:highlight w:val="none"/>
              </w:rPr>
              <w:t>数据项名称</w:t>
            </w:r>
          </w:p>
        </w:tc>
        <w:tc>
          <w:tcPr>
            <w:tcW w:w="866" w:type="pct"/>
            <w:shd w:val="clear" w:color="auto" w:fill="D8D8D8"/>
            <w:vAlign w:val="center"/>
          </w:tcPr>
          <w:p w14:paraId="210689DF">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leftChars="0" w:right="0" w:rightChars="0" w:firstLine="0" w:firstLineChars="0"/>
              <w:jc w:val="center"/>
              <w:textAlignment w:val="auto"/>
              <w:rPr>
                <w:rFonts w:hint="eastAsia" w:ascii="Arial" w:hAnsi="Arial" w:eastAsia="宋体" w:cs="Arial"/>
                <w:b/>
                <w:bCs/>
                <w:kern w:val="2"/>
                <w:sz w:val="21"/>
                <w:szCs w:val="21"/>
                <w:highlight w:val="none"/>
                <w:lang w:val="en-US" w:eastAsia="zh-CN" w:bidi="ar-SA"/>
              </w:rPr>
            </w:pPr>
            <w:r>
              <w:rPr>
                <w:rFonts w:hint="default" w:ascii="Arial" w:hAnsi="Arial" w:cs="Arial"/>
                <w:b/>
                <w:bCs/>
                <w:highlight w:val="none"/>
              </w:rPr>
              <w:t>数据项标识符</w:t>
            </w:r>
          </w:p>
        </w:tc>
        <w:tc>
          <w:tcPr>
            <w:tcW w:w="455" w:type="pct"/>
            <w:shd w:val="clear" w:color="auto" w:fill="D8D8D8"/>
            <w:vAlign w:val="center"/>
          </w:tcPr>
          <w:p w14:paraId="1CF2B5CC">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leftChars="0" w:right="0" w:rightChars="0" w:firstLine="0" w:firstLineChars="0"/>
              <w:jc w:val="center"/>
              <w:textAlignment w:val="auto"/>
              <w:rPr>
                <w:rFonts w:hint="eastAsia" w:ascii="Arial" w:hAnsi="Arial" w:eastAsia="宋体" w:cs="Arial"/>
                <w:b/>
                <w:bCs/>
                <w:kern w:val="2"/>
                <w:sz w:val="21"/>
                <w:szCs w:val="21"/>
                <w:highlight w:val="none"/>
                <w:lang w:val="en-US" w:eastAsia="zh-CN" w:bidi="ar-SA"/>
              </w:rPr>
            </w:pPr>
            <w:r>
              <w:rPr>
                <w:rFonts w:hint="default" w:ascii="Arial" w:hAnsi="Arial" w:cs="Arial"/>
                <w:b/>
                <w:bCs/>
                <w:highlight w:val="none"/>
              </w:rPr>
              <w:t>是否可空</w:t>
            </w:r>
          </w:p>
        </w:tc>
        <w:tc>
          <w:tcPr>
            <w:tcW w:w="619" w:type="pct"/>
            <w:shd w:val="clear" w:color="auto" w:fill="D8D8D8"/>
            <w:vAlign w:val="center"/>
          </w:tcPr>
          <w:p w14:paraId="414F634A">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leftChars="0" w:right="0" w:rightChars="0" w:firstLine="0" w:firstLineChars="0"/>
              <w:jc w:val="center"/>
              <w:textAlignment w:val="auto"/>
              <w:rPr>
                <w:rFonts w:hint="eastAsia" w:ascii="Arial" w:hAnsi="Arial" w:eastAsia="宋体" w:cs="Arial"/>
                <w:b/>
                <w:bCs/>
                <w:kern w:val="2"/>
                <w:sz w:val="21"/>
                <w:szCs w:val="21"/>
                <w:highlight w:val="none"/>
                <w:lang w:val="en-US" w:eastAsia="zh-CN" w:bidi="ar-SA"/>
              </w:rPr>
            </w:pPr>
            <w:r>
              <w:rPr>
                <w:rFonts w:hint="default" w:ascii="Arial" w:hAnsi="Arial" w:cs="Arial"/>
                <w:b/>
                <w:bCs/>
                <w:highlight w:val="none"/>
              </w:rPr>
              <w:t>字段类型</w:t>
            </w:r>
          </w:p>
        </w:tc>
        <w:tc>
          <w:tcPr>
            <w:tcW w:w="449" w:type="pct"/>
            <w:shd w:val="clear" w:color="auto" w:fill="D8D8D8"/>
            <w:vAlign w:val="center"/>
          </w:tcPr>
          <w:p w14:paraId="6E789CC0">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leftChars="0" w:right="0" w:rightChars="0" w:firstLine="0" w:firstLineChars="0"/>
              <w:jc w:val="center"/>
              <w:textAlignment w:val="auto"/>
              <w:rPr>
                <w:rFonts w:hint="eastAsia" w:ascii="Arial" w:hAnsi="Arial" w:eastAsia="宋体" w:cs="Arial"/>
                <w:b/>
                <w:bCs/>
                <w:kern w:val="2"/>
                <w:sz w:val="21"/>
                <w:szCs w:val="21"/>
                <w:highlight w:val="none"/>
                <w:lang w:val="en-US" w:eastAsia="zh-CN" w:bidi="ar-SA"/>
              </w:rPr>
            </w:pPr>
            <w:r>
              <w:rPr>
                <w:rFonts w:hint="default" w:ascii="Arial" w:hAnsi="Arial" w:cs="Arial"/>
                <w:b/>
                <w:bCs/>
                <w:highlight w:val="none"/>
              </w:rPr>
              <w:t>字段长度</w:t>
            </w:r>
          </w:p>
        </w:tc>
        <w:tc>
          <w:tcPr>
            <w:tcW w:w="1363" w:type="pct"/>
            <w:shd w:val="clear" w:color="auto" w:fill="D8D8D8"/>
            <w:vAlign w:val="center"/>
          </w:tcPr>
          <w:p w14:paraId="64A51796">
            <w:pPr>
              <w:pStyle w:val="51"/>
              <w:keepNext w:val="0"/>
              <w:keepLines w:val="0"/>
              <w:pageBreakBefore w:val="0"/>
              <w:suppressLineNumbers w:val="0"/>
              <w:kinsoku/>
              <w:wordWrap/>
              <w:overflowPunct/>
              <w:topLinePunct w:val="0"/>
              <w:autoSpaceDE/>
              <w:autoSpaceDN/>
              <w:bidi w:val="0"/>
              <w:spacing w:before="0" w:beforeLines="0" w:beforeAutospacing="0" w:after="0" w:afterLines="0" w:afterAutospacing="0" w:line="240" w:lineRule="auto"/>
              <w:ind w:left="0" w:leftChars="0" w:right="0" w:rightChars="0" w:firstLine="0" w:firstLineChars="0"/>
              <w:jc w:val="center"/>
              <w:textAlignment w:val="auto"/>
              <w:rPr>
                <w:rFonts w:hint="default" w:ascii="Arial" w:hAnsi="Arial" w:eastAsia="宋体" w:cs="Arial"/>
                <w:b/>
                <w:bCs/>
                <w:kern w:val="2"/>
                <w:sz w:val="21"/>
                <w:szCs w:val="21"/>
                <w:highlight w:val="none"/>
                <w:lang w:val="en-US" w:eastAsia="zh-CN" w:bidi="ar-SA"/>
              </w:rPr>
            </w:pPr>
            <w:r>
              <w:rPr>
                <w:rFonts w:hint="default" w:ascii="Arial" w:hAnsi="Arial" w:cs="Arial"/>
                <w:b/>
                <w:bCs/>
                <w:highlight w:val="none"/>
              </w:rPr>
              <w:t>备注</w:t>
            </w:r>
          </w:p>
        </w:tc>
      </w:tr>
      <w:tr w14:paraId="50B91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46" w:type="pct"/>
            <w:shd w:val="clear" w:color="auto" w:fill="auto"/>
            <w:vAlign w:val="center"/>
          </w:tcPr>
          <w:p w14:paraId="264C7EEA">
            <w:pPr>
              <w:pStyle w:val="57"/>
              <w:keepNext w:val="0"/>
              <w:keepLines w:val="0"/>
              <w:pageBreakBefore w:val="0"/>
              <w:widowControl/>
              <w:numPr>
                <w:ilvl w:val="0"/>
                <w:numId w:val="10"/>
              </w:numPr>
              <w:suppressLineNumbers w:val="0"/>
              <w:tabs>
                <w:tab w:val="clear" w:pos="0"/>
              </w:tabs>
              <w:kinsoku/>
              <w:wordWrap/>
              <w:overflowPunct/>
              <w:topLinePunct w:val="0"/>
              <w:autoSpaceDE/>
              <w:autoSpaceDN/>
              <w:bidi w:val="0"/>
              <w:spacing w:before="0" w:beforeAutospacing="0" w:after="0" w:afterAutospacing="0" w:line="240" w:lineRule="auto"/>
              <w:ind w:left="0" w:leftChars="0" w:right="0" w:firstLine="0" w:firstLineChars="0"/>
              <w:textAlignment w:val="auto"/>
              <w:rPr>
                <w:rFonts w:hint="default" w:ascii="宋体" w:hAnsi="宋体" w:eastAsia="宋体" w:cs="宋体"/>
                <w:color w:val="auto"/>
                <w:kern w:val="2"/>
                <w:sz w:val="21"/>
                <w:szCs w:val="21"/>
                <w:highlight w:val="none"/>
                <w:lang w:val="en-US" w:eastAsia="zh-CN" w:bidi="ar-SA"/>
              </w:rPr>
            </w:pPr>
          </w:p>
        </w:tc>
        <w:tc>
          <w:tcPr>
            <w:tcW w:w="899" w:type="pct"/>
            <w:shd w:val="clear" w:color="auto" w:fill="auto"/>
            <w:vAlign w:val="center"/>
          </w:tcPr>
          <w:p w14:paraId="3DB4E174">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购买方纳税人识别号</w:t>
            </w:r>
          </w:p>
        </w:tc>
        <w:tc>
          <w:tcPr>
            <w:tcW w:w="866" w:type="pct"/>
            <w:shd w:val="clear" w:color="auto" w:fill="auto"/>
            <w:vAlign w:val="center"/>
          </w:tcPr>
          <w:p w14:paraId="06026BD5">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eastAsia="宋体" w:cs="宋体"/>
                <w:color w:val="auto"/>
                <w:szCs w:val="21"/>
                <w:highlight w:val="none"/>
              </w:rPr>
              <w:t>gmfnsrsbh</w:t>
            </w:r>
          </w:p>
        </w:tc>
        <w:tc>
          <w:tcPr>
            <w:tcW w:w="455" w:type="pct"/>
            <w:shd w:val="clear" w:color="auto" w:fill="auto"/>
            <w:vAlign w:val="center"/>
          </w:tcPr>
          <w:p w14:paraId="0FFC6603">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eastAsia="宋体" w:cs="宋体"/>
                <w:color w:val="auto"/>
                <w:szCs w:val="21"/>
                <w:highlight w:val="none"/>
              </w:rPr>
              <w:t>N</w:t>
            </w:r>
          </w:p>
        </w:tc>
        <w:tc>
          <w:tcPr>
            <w:tcW w:w="619" w:type="pct"/>
            <w:shd w:val="clear" w:color="auto" w:fill="auto"/>
            <w:vAlign w:val="center"/>
          </w:tcPr>
          <w:p w14:paraId="368B035B">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eastAsia="宋体" w:cs="宋体"/>
                <w:color w:val="auto"/>
                <w:szCs w:val="21"/>
                <w:highlight w:val="none"/>
              </w:rPr>
              <w:t>varchar</w:t>
            </w:r>
          </w:p>
        </w:tc>
        <w:tc>
          <w:tcPr>
            <w:tcW w:w="449" w:type="pct"/>
            <w:shd w:val="clear" w:color="auto" w:fill="auto"/>
            <w:vAlign w:val="center"/>
          </w:tcPr>
          <w:p w14:paraId="7D059A38">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eastAsia="宋体" w:cs="宋体"/>
                <w:color w:val="auto"/>
                <w:szCs w:val="21"/>
                <w:highlight w:val="none"/>
              </w:rPr>
              <w:t>20</w:t>
            </w:r>
          </w:p>
        </w:tc>
        <w:tc>
          <w:tcPr>
            <w:tcW w:w="1363" w:type="pct"/>
            <w:shd w:val="clear" w:color="auto" w:fill="auto"/>
            <w:vAlign w:val="center"/>
          </w:tcPr>
          <w:p w14:paraId="49DBCE9F">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ascii="宋体" w:hAnsi="宋体" w:eastAsia="宋体" w:cs="宋体"/>
                <w:color w:val="auto"/>
                <w:kern w:val="2"/>
                <w:sz w:val="21"/>
                <w:szCs w:val="21"/>
                <w:highlight w:val="none"/>
                <w:lang w:val="en-US" w:eastAsia="zh-CN" w:bidi="ar-SA"/>
              </w:rPr>
            </w:pPr>
          </w:p>
        </w:tc>
      </w:tr>
      <w:tr w14:paraId="7FF34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46" w:type="pct"/>
            <w:shd w:val="clear" w:color="auto" w:fill="auto"/>
            <w:vAlign w:val="center"/>
          </w:tcPr>
          <w:p w14:paraId="7D05F476">
            <w:pPr>
              <w:pStyle w:val="57"/>
              <w:keepNext w:val="0"/>
              <w:keepLines w:val="0"/>
              <w:pageBreakBefore w:val="0"/>
              <w:widowControl/>
              <w:numPr>
                <w:ilvl w:val="0"/>
                <w:numId w:val="10"/>
              </w:numPr>
              <w:suppressLineNumbers w:val="0"/>
              <w:tabs>
                <w:tab w:val="clear" w:pos="0"/>
              </w:tabs>
              <w:kinsoku/>
              <w:wordWrap/>
              <w:overflowPunct/>
              <w:topLinePunct w:val="0"/>
              <w:autoSpaceDE/>
              <w:autoSpaceDN/>
              <w:bidi w:val="0"/>
              <w:spacing w:before="0" w:beforeAutospacing="0" w:after="0" w:afterAutospacing="0" w:line="240" w:lineRule="auto"/>
              <w:ind w:left="0" w:leftChars="0" w:right="0" w:firstLine="0" w:firstLineChars="0"/>
              <w:textAlignment w:val="auto"/>
              <w:rPr>
                <w:rFonts w:hint="default" w:ascii="宋体" w:hAnsi="宋体" w:eastAsia="宋体" w:cs="宋体"/>
                <w:color w:val="auto"/>
                <w:kern w:val="2"/>
                <w:sz w:val="21"/>
                <w:szCs w:val="21"/>
                <w:highlight w:val="none"/>
                <w:lang w:val="en-US" w:eastAsia="zh-CN" w:bidi="ar-SA"/>
              </w:rPr>
            </w:pPr>
          </w:p>
        </w:tc>
        <w:tc>
          <w:tcPr>
            <w:tcW w:w="899" w:type="pct"/>
            <w:shd w:val="clear" w:color="auto" w:fill="auto"/>
            <w:vAlign w:val="center"/>
          </w:tcPr>
          <w:p w14:paraId="6BA3419A">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eastAsia" w:ascii="宋体" w:hAnsi="宋体" w:cs="宋体"/>
                <w:color w:val="auto"/>
                <w:szCs w:val="21"/>
                <w:highlight w:val="none"/>
                <w:lang w:val="en-US" w:eastAsia="zh-CN"/>
              </w:rPr>
            </w:pPr>
            <w:r>
              <w:rPr>
                <w:rFonts w:hint="eastAsia" w:ascii="宋体" w:hAnsi="宋体" w:cs="宋体"/>
                <w:color w:val="auto"/>
                <w:szCs w:val="21"/>
                <w:highlight w:val="none"/>
                <w:lang w:val="en-US" w:eastAsia="zh-CN"/>
              </w:rPr>
              <w:t>购买方纳税人名称</w:t>
            </w:r>
          </w:p>
        </w:tc>
        <w:tc>
          <w:tcPr>
            <w:tcW w:w="866" w:type="pct"/>
            <w:shd w:val="clear" w:color="auto" w:fill="auto"/>
            <w:vAlign w:val="center"/>
          </w:tcPr>
          <w:p w14:paraId="6B4BDCBD">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eastAsia" w:ascii="宋体" w:hAnsi="宋体" w:eastAsia="宋体" w:cs="宋体"/>
                <w:color w:val="auto"/>
                <w:szCs w:val="21"/>
                <w:highlight w:val="none"/>
              </w:rPr>
            </w:pPr>
            <w:r>
              <w:rPr>
                <w:rFonts w:hint="eastAsia" w:ascii="宋体" w:hAnsi="宋体" w:eastAsia="宋体" w:cs="宋体"/>
                <w:color w:val="auto"/>
                <w:szCs w:val="21"/>
                <w:highlight w:val="none"/>
              </w:rPr>
              <w:t>gmfnsrmc</w:t>
            </w:r>
          </w:p>
        </w:tc>
        <w:tc>
          <w:tcPr>
            <w:tcW w:w="455" w:type="pct"/>
            <w:shd w:val="clear" w:color="auto" w:fill="auto"/>
            <w:vAlign w:val="center"/>
          </w:tcPr>
          <w:p w14:paraId="2970159B">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N</w:t>
            </w:r>
          </w:p>
        </w:tc>
        <w:tc>
          <w:tcPr>
            <w:tcW w:w="619" w:type="pct"/>
            <w:shd w:val="clear" w:color="auto" w:fill="auto"/>
            <w:vAlign w:val="center"/>
          </w:tcPr>
          <w:p w14:paraId="602E4CCD">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eastAsia="宋体" w:cs="宋体"/>
                <w:color w:val="auto"/>
                <w:szCs w:val="21"/>
                <w:highlight w:val="none"/>
              </w:rPr>
            </w:pPr>
            <w:r>
              <w:rPr>
                <w:rFonts w:hint="eastAsia" w:ascii="宋体" w:hAnsi="宋体" w:eastAsia="宋体" w:cs="宋体"/>
                <w:color w:val="auto"/>
                <w:szCs w:val="21"/>
                <w:highlight w:val="none"/>
              </w:rPr>
              <w:t>varchar</w:t>
            </w:r>
          </w:p>
        </w:tc>
        <w:tc>
          <w:tcPr>
            <w:tcW w:w="449" w:type="pct"/>
            <w:shd w:val="clear" w:color="auto" w:fill="auto"/>
            <w:vAlign w:val="center"/>
          </w:tcPr>
          <w:p w14:paraId="74214308">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300</w:t>
            </w:r>
          </w:p>
        </w:tc>
        <w:tc>
          <w:tcPr>
            <w:tcW w:w="1363" w:type="pct"/>
            <w:shd w:val="clear" w:color="auto" w:fill="auto"/>
            <w:vAlign w:val="center"/>
          </w:tcPr>
          <w:p w14:paraId="643084C4">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ascii="宋体" w:hAnsi="宋体" w:eastAsia="宋体" w:cs="宋体"/>
                <w:color w:val="auto"/>
                <w:kern w:val="2"/>
                <w:sz w:val="21"/>
                <w:szCs w:val="21"/>
                <w:highlight w:val="none"/>
                <w:lang w:val="en-US" w:eastAsia="zh-CN" w:bidi="ar-SA"/>
              </w:rPr>
            </w:pPr>
          </w:p>
        </w:tc>
      </w:tr>
      <w:tr w14:paraId="4CE32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46" w:type="pct"/>
            <w:shd w:val="clear" w:color="auto" w:fill="auto"/>
            <w:vAlign w:val="center"/>
          </w:tcPr>
          <w:p w14:paraId="6A74C2DA">
            <w:pPr>
              <w:pStyle w:val="57"/>
              <w:keepNext w:val="0"/>
              <w:keepLines w:val="0"/>
              <w:pageBreakBefore w:val="0"/>
              <w:widowControl/>
              <w:numPr>
                <w:ilvl w:val="0"/>
                <w:numId w:val="10"/>
              </w:numPr>
              <w:suppressLineNumbers w:val="0"/>
              <w:tabs>
                <w:tab w:val="clear" w:pos="0"/>
              </w:tabs>
              <w:kinsoku/>
              <w:wordWrap/>
              <w:overflowPunct/>
              <w:topLinePunct w:val="0"/>
              <w:autoSpaceDE/>
              <w:autoSpaceDN/>
              <w:bidi w:val="0"/>
              <w:spacing w:before="0" w:beforeAutospacing="0" w:after="0" w:afterAutospacing="0" w:line="240" w:lineRule="auto"/>
              <w:ind w:left="0" w:leftChars="0" w:right="0" w:firstLine="0" w:firstLineChars="0"/>
              <w:textAlignment w:val="auto"/>
              <w:rPr>
                <w:rFonts w:hint="default" w:ascii="宋体" w:hAnsi="宋体" w:eastAsia="宋体" w:cs="宋体"/>
                <w:color w:val="auto"/>
                <w:kern w:val="2"/>
                <w:sz w:val="21"/>
                <w:szCs w:val="21"/>
                <w:highlight w:val="none"/>
                <w:lang w:val="en-US" w:eastAsia="zh-CN" w:bidi="ar-SA"/>
              </w:rPr>
            </w:pPr>
          </w:p>
        </w:tc>
        <w:tc>
          <w:tcPr>
            <w:tcW w:w="899" w:type="pct"/>
            <w:shd w:val="clear" w:color="auto" w:fill="auto"/>
            <w:vAlign w:val="center"/>
          </w:tcPr>
          <w:p w14:paraId="5A72091E">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eastAsia" w:ascii="宋体" w:hAnsi="宋体" w:cs="宋体"/>
                <w:color w:val="auto"/>
                <w:szCs w:val="21"/>
                <w:highlight w:val="none"/>
                <w:lang w:val="en-US" w:eastAsia="zh-CN"/>
              </w:rPr>
            </w:pPr>
            <w:r>
              <w:rPr>
                <w:rFonts w:hint="eastAsia" w:ascii="宋体" w:hAnsi="宋体" w:cs="宋体"/>
                <w:color w:val="auto"/>
                <w:szCs w:val="21"/>
                <w:highlight w:val="none"/>
                <w:lang w:val="en-US" w:eastAsia="zh-CN"/>
              </w:rPr>
              <w:t>购买方省市级税务机关代码</w:t>
            </w:r>
          </w:p>
        </w:tc>
        <w:tc>
          <w:tcPr>
            <w:tcW w:w="866" w:type="pct"/>
            <w:shd w:val="clear" w:color="auto" w:fill="auto"/>
            <w:vAlign w:val="center"/>
          </w:tcPr>
          <w:p w14:paraId="0DB8C483">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eastAsia" w:ascii="宋体" w:hAnsi="宋体" w:eastAsia="宋体" w:cs="宋体"/>
                <w:color w:val="auto"/>
                <w:szCs w:val="21"/>
                <w:highlight w:val="none"/>
              </w:rPr>
            </w:pPr>
            <w:r>
              <w:rPr>
                <w:rFonts w:hint="eastAsia" w:ascii="宋体" w:hAnsi="宋体" w:eastAsia="宋体" w:cs="宋体"/>
                <w:color w:val="auto"/>
                <w:szCs w:val="21"/>
                <w:highlight w:val="none"/>
              </w:rPr>
              <w:t>gmfssjswjg</w:t>
            </w:r>
            <w:r>
              <w:rPr>
                <w:rFonts w:hint="eastAsia" w:ascii="宋体" w:hAnsi="宋体" w:cs="宋体"/>
                <w:color w:val="auto"/>
                <w:szCs w:val="21"/>
                <w:highlight w:val="none"/>
                <w:lang w:val="en-US" w:eastAsia="zh-CN"/>
              </w:rPr>
              <w:t>D</w:t>
            </w:r>
            <w:r>
              <w:rPr>
                <w:rFonts w:hint="eastAsia" w:ascii="宋体" w:hAnsi="宋体" w:eastAsia="宋体" w:cs="宋体"/>
                <w:color w:val="auto"/>
                <w:szCs w:val="21"/>
                <w:highlight w:val="none"/>
              </w:rPr>
              <w:t>m</w:t>
            </w:r>
          </w:p>
        </w:tc>
        <w:tc>
          <w:tcPr>
            <w:tcW w:w="455" w:type="pct"/>
            <w:shd w:val="clear" w:color="auto" w:fill="auto"/>
            <w:vAlign w:val="center"/>
          </w:tcPr>
          <w:p w14:paraId="57BB0643">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eastAsia="宋体" w:cs="宋体"/>
                <w:color w:val="auto"/>
                <w:szCs w:val="21"/>
                <w:highlight w:val="none"/>
              </w:rPr>
            </w:pPr>
            <w:r>
              <w:rPr>
                <w:rFonts w:hint="eastAsia" w:ascii="宋体" w:hAnsi="宋体" w:cs="宋体"/>
                <w:color w:val="auto"/>
                <w:szCs w:val="21"/>
                <w:highlight w:val="none"/>
                <w:lang w:val="en-US" w:eastAsia="zh-CN"/>
              </w:rPr>
              <w:t>N</w:t>
            </w:r>
          </w:p>
        </w:tc>
        <w:tc>
          <w:tcPr>
            <w:tcW w:w="619" w:type="pct"/>
            <w:shd w:val="clear" w:color="auto" w:fill="auto"/>
            <w:vAlign w:val="center"/>
          </w:tcPr>
          <w:p w14:paraId="6F17FBBE">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eastAsia="宋体" w:cs="宋体"/>
                <w:color w:val="auto"/>
                <w:szCs w:val="21"/>
                <w:highlight w:val="none"/>
              </w:rPr>
            </w:pPr>
            <w:r>
              <w:rPr>
                <w:rFonts w:hint="eastAsia" w:ascii="宋体" w:hAnsi="宋体" w:eastAsia="宋体" w:cs="宋体"/>
                <w:color w:val="auto"/>
                <w:szCs w:val="21"/>
                <w:highlight w:val="none"/>
              </w:rPr>
              <w:t>char</w:t>
            </w:r>
          </w:p>
        </w:tc>
        <w:tc>
          <w:tcPr>
            <w:tcW w:w="449" w:type="pct"/>
            <w:shd w:val="clear" w:color="auto" w:fill="auto"/>
            <w:vAlign w:val="center"/>
          </w:tcPr>
          <w:p w14:paraId="47F506FA">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11</w:t>
            </w:r>
          </w:p>
        </w:tc>
        <w:tc>
          <w:tcPr>
            <w:tcW w:w="1363" w:type="pct"/>
            <w:shd w:val="clear" w:color="auto" w:fill="auto"/>
            <w:vAlign w:val="center"/>
          </w:tcPr>
          <w:p w14:paraId="719AD568">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ascii="宋体" w:hAnsi="宋体" w:eastAsia="宋体" w:cs="宋体"/>
                <w:color w:val="auto"/>
                <w:kern w:val="2"/>
                <w:sz w:val="21"/>
                <w:szCs w:val="21"/>
                <w:highlight w:val="none"/>
                <w:lang w:val="en-US" w:eastAsia="zh-CN" w:bidi="ar-SA"/>
              </w:rPr>
            </w:pPr>
          </w:p>
        </w:tc>
      </w:tr>
      <w:tr w14:paraId="6CCE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46" w:type="pct"/>
            <w:shd w:val="clear" w:color="auto" w:fill="auto"/>
            <w:vAlign w:val="center"/>
          </w:tcPr>
          <w:p w14:paraId="15E56F26">
            <w:pPr>
              <w:pStyle w:val="57"/>
              <w:keepNext w:val="0"/>
              <w:keepLines w:val="0"/>
              <w:pageBreakBefore w:val="0"/>
              <w:widowControl/>
              <w:numPr>
                <w:ilvl w:val="0"/>
                <w:numId w:val="10"/>
              </w:numPr>
              <w:suppressLineNumbers w:val="0"/>
              <w:tabs>
                <w:tab w:val="clear" w:pos="0"/>
              </w:tabs>
              <w:kinsoku/>
              <w:wordWrap/>
              <w:overflowPunct/>
              <w:topLinePunct w:val="0"/>
              <w:autoSpaceDE/>
              <w:autoSpaceDN/>
              <w:bidi w:val="0"/>
              <w:spacing w:before="0" w:beforeAutospacing="0" w:after="0" w:afterAutospacing="0" w:line="240" w:lineRule="auto"/>
              <w:ind w:left="0" w:leftChars="0" w:right="0" w:firstLine="0" w:firstLineChars="0"/>
              <w:textAlignment w:val="auto"/>
              <w:rPr>
                <w:rFonts w:hint="eastAsia" w:ascii="宋体" w:hAnsi="宋体" w:eastAsia="宋体" w:cs="宋体"/>
                <w:color w:val="auto"/>
                <w:kern w:val="2"/>
                <w:sz w:val="21"/>
                <w:szCs w:val="21"/>
                <w:highlight w:val="none"/>
                <w:lang w:val="en-US" w:eastAsia="zh-CN" w:bidi="ar-SA"/>
              </w:rPr>
            </w:pPr>
          </w:p>
        </w:tc>
        <w:tc>
          <w:tcPr>
            <w:tcW w:w="899" w:type="pct"/>
            <w:shd w:val="clear" w:color="auto" w:fill="auto"/>
            <w:vAlign w:val="center"/>
          </w:tcPr>
          <w:p w14:paraId="4BBA4AA2">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eastAsia" w:ascii="宋体" w:hAnsi="宋体" w:cs="宋体"/>
                <w:color w:val="auto"/>
                <w:szCs w:val="21"/>
                <w:highlight w:val="none"/>
                <w:lang w:val="en-US" w:eastAsia="zh-CN"/>
              </w:rPr>
            </w:pPr>
            <w:r>
              <w:rPr>
                <w:rFonts w:hint="eastAsia" w:ascii="宋体" w:hAnsi="宋体" w:cs="宋体"/>
                <w:color w:val="auto"/>
                <w:szCs w:val="21"/>
                <w:highlight w:val="none"/>
                <w:lang w:val="en-US" w:eastAsia="zh-CN"/>
              </w:rPr>
              <w:t>资产编号</w:t>
            </w:r>
          </w:p>
        </w:tc>
        <w:tc>
          <w:tcPr>
            <w:tcW w:w="866" w:type="pct"/>
            <w:shd w:val="clear" w:color="auto" w:fill="auto"/>
            <w:vAlign w:val="center"/>
          </w:tcPr>
          <w:p w14:paraId="6E5EB27A">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eastAsia" w:ascii="宋体" w:hAnsi="宋体" w:eastAsia="宋体" w:cs="宋体"/>
                <w:color w:val="auto"/>
                <w:szCs w:val="21"/>
                <w:highlight w:val="none"/>
              </w:rPr>
            </w:pPr>
            <w:r>
              <w:rPr>
                <w:rFonts w:hint="eastAsia" w:ascii="宋体" w:hAnsi="宋体" w:eastAsia="宋体" w:cs="宋体"/>
                <w:color w:val="auto"/>
                <w:szCs w:val="21"/>
                <w:highlight w:val="none"/>
              </w:rPr>
              <w:t>zcbh</w:t>
            </w:r>
          </w:p>
        </w:tc>
        <w:tc>
          <w:tcPr>
            <w:tcW w:w="455" w:type="pct"/>
            <w:shd w:val="clear" w:color="auto" w:fill="auto"/>
            <w:vAlign w:val="center"/>
          </w:tcPr>
          <w:p w14:paraId="7AADA6E2">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eastAsia="宋体" w:cs="宋体"/>
                <w:color w:val="auto"/>
                <w:szCs w:val="21"/>
                <w:highlight w:val="none"/>
              </w:rPr>
            </w:pPr>
            <w:r>
              <w:rPr>
                <w:rFonts w:hint="eastAsia" w:ascii="宋体" w:hAnsi="宋体" w:cs="宋体"/>
                <w:color w:val="auto"/>
                <w:szCs w:val="21"/>
                <w:highlight w:val="none"/>
                <w:lang w:val="en-US" w:eastAsia="zh-CN"/>
              </w:rPr>
              <w:t>N</w:t>
            </w:r>
          </w:p>
        </w:tc>
        <w:tc>
          <w:tcPr>
            <w:tcW w:w="619" w:type="pct"/>
            <w:shd w:val="clear" w:color="auto" w:fill="auto"/>
            <w:vAlign w:val="center"/>
          </w:tcPr>
          <w:p w14:paraId="4B5F058C">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eastAsia="宋体" w:cs="宋体"/>
                <w:color w:val="auto"/>
                <w:szCs w:val="21"/>
                <w:highlight w:val="none"/>
              </w:rPr>
            </w:pPr>
            <w:r>
              <w:rPr>
                <w:rFonts w:hint="eastAsia" w:ascii="宋体" w:hAnsi="宋体" w:eastAsia="宋体" w:cs="宋体"/>
                <w:color w:val="auto"/>
                <w:szCs w:val="21"/>
                <w:highlight w:val="none"/>
              </w:rPr>
              <w:t>varchar</w:t>
            </w:r>
          </w:p>
        </w:tc>
        <w:tc>
          <w:tcPr>
            <w:tcW w:w="449" w:type="pct"/>
            <w:shd w:val="clear" w:color="auto" w:fill="auto"/>
            <w:vAlign w:val="center"/>
          </w:tcPr>
          <w:p w14:paraId="31CA814C">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100</w:t>
            </w:r>
          </w:p>
        </w:tc>
        <w:tc>
          <w:tcPr>
            <w:tcW w:w="1363" w:type="pct"/>
            <w:shd w:val="clear" w:color="auto" w:fill="auto"/>
            <w:vAlign w:val="center"/>
          </w:tcPr>
          <w:p w14:paraId="1A097A5A">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cs="宋体"/>
                <w:color w:val="auto"/>
                <w:kern w:val="2"/>
                <w:sz w:val="21"/>
                <w:szCs w:val="21"/>
                <w:highlight w:val="none"/>
                <w:lang w:val="en-US" w:eastAsia="zh-CN" w:bidi="ar-SA"/>
              </w:rPr>
              <w:t>编码规则为：资产类型+年份后两位+6位区域码+10位顺序码，如A251101060000000037</w:t>
            </w:r>
          </w:p>
        </w:tc>
      </w:tr>
      <w:tr w14:paraId="34BC4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46" w:type="pct"/>
            <w:shd w:val="clear" w:color="auto" w:fill="auto"/>
            <w:vAlign w:val="center"/>
          </w:tcPr>
          <w:p w14:paraId="3FC690F3">
            <w:pPr>
              <w:pStyle w:val="57"/>
              <w:keepNext w:val="0"/>
              <w:keepLines w:val="0"/>
              <w:pageBreakBefore w:val="0"/>
              <w:widowControl/>
              <w:numPr>
                <w:ilvl w:val="0"/>
                <w:numId w:val="10"/>
              </w:numPr>
              <w:suppressLineNumbers w:val="0"/>
              <w:tabs>
                <w:tab w:val="clear" w:pos="0"/>
              </w:tabs>
              <w:kinsoku/>
              <w:wordWrap/>
              <w:overflowPunct/>
              <w:topLinePunct w:val="0"/>
              <w:autoSpaceDE/>
              <w:autoSpaceDN/>
              <w:bidi w:val="0"/>
              <w:spacing w:before="0" w:beforeAutospacing="0" w:after="0" w:afterAutospacing="0" w:line="240" w:lineRule="auto"/>
              <w:ind w:left="0" w:leftChars="0" w:right="0" w:firstLine="0" w:firstLineChars="0"/>
              <w:textAlignment w:val="auto"/>
              <w:rPr>
                <w:rFonts w:hint="eastAsia" w:ascii="宋体" w:hAnsi="宋体" w:eastAsia="宋体" w:cs="宋体"/>
                <w:color w:val="auto"/>
                <w:kern w:val="2"/>
                <w:sz w:val="21"/>
                <w:szCs w:val="21"/>
                <w:highlight w:val="none"/>
                <w:lang w:val="en-US" w:eastAsia="zh-CN" w:bidi="ar-SA"/>
              </w:rPr>
            </w:pPr>
          </w:p>
        </w:tc>
        <w:tc>
          <w:tcPr>
            <w:tcW w:w="899" w:type="pct"/>
            <w:shd w:val="clear" w:color="auto" w:fill="auto"/>
            <w:vAlign w:val="center"/>
          </w:tcPr>
          <w:p w14:paraId="032F7A04">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eastAsia" w:ascii="宋体" w:hAnsi="宋体" w:cs="宋体"/>
                <w:color w:val="auto"/>
                <w:szCs w:val="21"/>
                <w:highlight w:val="none"/>
                <w:lang w:val="en-US" w:eastAsia="zh-CN"/>
              </w:rPr>
            </w:pPr>
            <w:r>
              <w:rPr>
                <w:rFonts w:hint="eastAsia" w:ascii="宋体" w:hAnsi="宋体" w:cs="宋体"/>
                <w:color w:val="auto"/>
                <w:szCs w:val="21"/>
                <w:highlight w:val="none"/>
                <w:lang w:val="en-US" w:eastAsia="zh-CN"/>
              </w:rPr>
              <w:t>明细uuid</w:t>
            </w:r>
          </w:p>
        </w:tc>
        <w:tc>
          <w:tcPr>
            <w:tcW w:w="866" w:type="pct"/>
            <w:shd w:val="clear" w:color="auto" w:fill="auto"/>
            <w:vAlign w:val="center"/>
          </w:tcPr>
          <w:p w14:paraId="16A91D35">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eastAsia" w:ascii="宋体" w:hAnsi="宋体" w:eastAsia="宋体" w:cs="宋体"/>
                <w:color w:val="auto"/>
                <w:szCs w:val="21"/>
                <w:highlight w:val="none"/>
              </w:rPr>
            </w:pPr>
            <w:r>
              <w:rPr>
                <w:rFonts w:hint="eastAsia" w:ascii="宋体" w:hAnsi="宋体" w:eastAsia="宋体" w:cs="宋体"/>
                <w:color w:val="auto"/>
                <w:szCs w:val="21"/>
                <w:highlight w:val="none"/>
              </w:rPr>
              <w:t>mxuuid</w:t>
            </w:r>
          </w:p>
        </w:tc>
        <w:tc>
          <w:tcPr>
            <w:tcW w:w="455" w:type="pct"/>
            <w:shd w:val="clear" w:color="auto" w:fill="auto"/>
            <w:vAlign w:val="center"/>
          </w:tcPr>
          <w:p w14:paraId="6EF584AA">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eastAsia="宋体" w:cs="宋体"/>
                <w:color w:val="auto"/>
                <w:szCs w:val="21"/>
                <w:highlight w:val="none"/>
              </w:rPr>
            </w:pPr>
            <w:r>
              <w:rPr>
                <w:rFonts w:hint="eastAsia" w:ascii="宋体" w:hAnsi="宋体" w:cs="宋体"/>
                <w:color w:val="auto"/>
                <w:szCs w:val="21"/>
                <w:highlight w:val="none"/>
                <w:lang w:val="en-US" w:eastAsia="zh-CN"/>
              </w:rPr>
              <w:t>N</w:t>
            </w:r>
          </w:p>
        </w:tc>
        <w:tc>
          <w:tcPr>
            <w:tcW w:w="619" w:type="pct"/>
            <w:shd w:val="clear" w:color="auto" w:fill="auto"/>
            <w:vAlign w:val="center"/>
          </w:tcPr>
          <w:p w14:paraId="4FFA1670">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eastAsia="宋体" w:cs="宋体"/>
                <w:color w:val="auto"/>
                <w:szCs w:val="21"/>
                <w:highlight w:val="none"/>
              </w:rPr>
            </w:pPr>
            <w:r>
              <w:rPr>
                <w:rFonts w:hint="eastAsia" w:ascii="宋体" w:hAnsi="宋体" w:eastAsia="宋体" w:cs="宋体"/>
                <w:color w:val="auto"/>
                <w:szCs w:val="21"/>
                <w:highlight w:val="none"/>
              </w:rPr>
              <w:t>varchar</w:t>
            </w:r>
          </w:p>
        </w:tc>
        <w:tc>
          <w:tcPr>
            <w:tcW w:w="449" w:type="pct"/>
            <w:shd w:val="clear" w:color="auto" w:fill="auto"/>
            <w:vAlign w:val="center"/>
          </w:tcPr>
          <w:p w14:paraId="08C6B093">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32</w:t>
            </w:r>
          </w:p>
        </w:tc>
        <w:tc>
          <w:tcPr>
            <w:tcW w:w="1363" w:type="pct"/>
            <w:shd w:val="clear" w:color="auto" w:fill="auto"/>
            <w:vAlign w:val="center"/>
          </w:tcPr>
          <w:p w14:paraId="138C764E">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ascii="宋体" w:hAnsi="宋体" w:eastAsia="宋体" w:cs="宋体"/>
                <w:color w:val="auto"/>
                <w:kern w:val="2"/>
                <w:sz w:val="21"/>
                <w:szCs w:val="21"/>
                <w:highlight w:val="none"/>
                <w:lang w:val="en-US" w:eastAsia="zh-CN" w:bidi="ar-SA"/>
              </w:rPr>
            </w:pPr>
          </w:p>
        </w:tc>
      </w:tr>
      <w:tr w14:paraId="6CE2E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46" w:type="pct"/>
            <w:shd w:val="clear" w:color="auto" w:fill="auto"/>
            <w:vAlign w:val="center"/>
          </w:tcPr>
          <w:p w14:paraId="3E6CB7E0">
            <w:pPr>
              <w:pStyle w:val="57"/>
              <w:keepNext w:val="0"/>
              <w:keepLines w:val="0"/>
              <w:pageBreakBefore w:val="0"/>
              <w:widowControl/>
              <w:numPr>
                <w:ilvl w:val="0"/>
                <w:numId w:val="10"/>
              </w:numPr>
              <w:suppressLineNumbers w:val="0"/>
              <w:tabs>
                <w:tab w:val="clear" w:pos="0"/>
              </w:tabs>
              <w:kinsoku/>
              <w:wordWrap/>
              <w:overflowPunct/>
              <w:topLinePunct w:val="0"/>
              <w:autoSpaceDE/>
              <w:autoSpaceDN/>
              <w:bidi w:val="0"/>
              <w:spacing w:before="0" w:beforeAutospacing="0" w:after="0" w:afterAutospacing="0" w:line="240" w:lineRule="auto"/>
              <w:ind w:left="0" w:leftChars="0" w:right="0" w:firstLine="0" w:firstLineChars="0"/>
              <w:textAlignment w:val="auto"/>
              <w:rPr>
                <w:rFonts w:hint="eastAsia" w:ascii="宋体" w:hAnsi="宋体" w:eastAsia="宋体" w:cs="宋体"/>
                <w:color w:val="auto"/>
                <w:kern w:val="2"/>
                <w:sz w:val="21"/>
                <w:szCs w:val="21"/>
                <w:highlight w:val="none"/>
                <w:lang w:val="en-US" w:eastAsia="zh-CN" w:bidi="ar-SA"/>
              </w:rPr>
            </w:pPr>
          </w:p>
        </w:tc>
        <w:tc>
          <w:tcPr>
            <w:tcW w:w="899" w:type="pct"/>
            <w:shd w:val="clear" w:color="auto" w:fill="auto"/>
            <w:vAlign w:val="center"/>
          </w:tcPr>
          <w:p w14:paraId="5D7594C8">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eastAsia" w:ascii="宋体" w:hAnsi="宋体" w:cs="宋体"/>
                <w:color w:val="auto"/>
                <w:szCs w:val="21"/>
                <w:highlight w:val="none"/>
                <w:lang w:val="en-US" w:eastAsia="zh-CN"/>
              </w:rPr>
            </w:pPr>
            <w:r>
              <w:rPr>
                <w:rFonts w:hint="eastAsia" w:ascii="宋体" w:hAnsi="宋体" w:eastAsia="宋体" w:cs="宋体"/>
                <w:szCs w:val="20"/>
              </w:rPr>
              <w:t>票证类型</w:t>
            </w:r>
          </w:p>
        </w:tc>
        <w:tc>
          <w:tcPr>
            <w:tcW w:w="866" w:type="pct"/>
            <w:shd w:val="clear" w:color="auto" w:fill="auto"/>
            <w:vAlign w:val="center"/>
          </w:tcPr>
          <w:p w14:paraId="672D65FF">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eastAsia"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p</w:t>
            </w:r>
            <w:r>
              <w:rPr>
                <w:rFonts w:hint="eastAsia" w:ascii="宋体" w:hAnsi="宋体" w:eastAsia="宋体" w:cs="宋体"/>
                <w:color w:val="auto"/>
                <w:szCs w:val="21"/>
                <w:highlight w:val="none"/>
              </w:rPr>
              <w:t>zlx</w:t>
            </w:r>
            <w:r>
              <w:rPr>
                <w:rFonts w:hint="eastAsia" w:ascii="宋体" w:hAnsi="宋体" w:cs="宋体"/>
                <w:color w:val="auto"/>
                <w:szCs w:val="21"/>
                <w:highlight w:val="none"/>
                <w:lang w:val="en-US" w:eastAsia="zh-CN"/>
              </w:rPr>
              <w:t>1</w:t>
            </w:r>
          </w:p>
        </w:tc>
        <w:tc>
          <w:tcPr>
            <w:tcW w:w="455" w:type="pct"/>
            <w:shd w:val="clear" w:color="auto" w:fill="auto"/>
            <w:vAlign w:val="center"/>
          </w:tcPr>
          <w:p w14:paraId="510E4E8A">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eastAsia="宋体" w:cs="宋体"/>
                <w:color w:val="auto"/>
                <w:szCs w:val="21"/>
                <w:highlight w:val="none"/>
              </w:rPr>
            </w:pPr>
            <w:r>
              <w:rPr>
                <w:rFonts w:hint="eastAsia" w:ascii="宋体" w:hAnsi="宋体" w:cs="宋体"/>
                <w:color w:val="auto"/>
                <w:szCs w:val="21"/>
                <w:highlight w:val="none"/>
                <w:lang w:val="en-US" w:eastAsia="zh-CN"/>
              </w:rPr>
              <w:t>N</w:t>
            </w:r>
          </w:p>
        </w:tc>
        <w:tc>
          <w:tcPr>
            <w:tcW w:w="619" w:type="pct"/>
            <w:shd w:val="clear" w:color="auto" w:fill="auto"/>
            <w:vAlign w:val="center"/>
          </w:tcPr>
          <w:p w14:paraId="4E9C0B35">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eastAsia="宋体" w:cs="宋体"/>
                <w:color w:val="auto"/>
                <w:szCs w:val="21"/>
                <w:highlight w:val="none"/>
              </w:rPr>
            </w:pPr>
            <w:r>
              <w:rPr>
                <w:rFonts w:hint="eastAsia" w:ascii="宋体" w:hAnsi="宋体" w:eastAsia="宋体" w:cs="宋体"/>
                <w:color w:val="auto"/>
                <w:szCs w:val="21"/>
                <w:highlight w:val="none"/>
              </w:rPr>
              <w:t>varchar</w:t>
            </w:r>
          </w:p>
        </w:tc>
        <w:tc>
          <w:tcPr>
            <w:tcW w:w="449" w:type="pct"/>
            <w:shd w:val="clear" w:color="auto" w:fill="auto"/>
            <w:vAlign w:val="center"/>
          </w:tcPr>
          <w:p w14:paraId="7A7C15FE">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75</w:t>
            </w:r>
          </w:p>
        </w:tc>
        <w:tc>
          <w:tcPr>
            <w:tcW w:w="1363" w:type="pct"/>
            <w:shd w:val="clear" w:color="auto" w:fill="auto"/>
            <w:vAlign w:val="center"/>
          </w:tcPr>
          <w:p w14:paraId="3EB51090">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cs="宋体"/>
                <w:color w:val="auto"/>
                <w:kern w:val="2"/>
                <w:sz w:val="21"/>
                <w:szCs w:val="21"/>
                <w:highlight w:val="none"/>
                <w:lang w:val="en-US" w:eastAsia="zh-CN" w:bidi="ar-SA"/>
              </w:rPr>
            </w:pPr>
            <w:r>
              <w:rPr>
                <w:rFonts w:hint="eastAsia" w:ascii="宋体" w:hAnsi="宋体" w:cs="宋体"/>
                <w:color w:val="auto"/>
                <w:kern w:val="2"/>
                <w:sz w:val="21"/>
                <w:szCs w:val="21"/>
                <w:highlight w:val="none"/>
                <w:lang w:val="en-US" w:eastAsia="zh-CN" w:bidi="ar-SA"/>
              </w:rPr>
              <w:t>01：增值税专用发票</w:t>
            </w:r>
          </w:p>
          <w:p w14:paraId="721CC66E">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cs="宋体"/>
                <w:color w:val="auto"/>
                <w:kern w:val="2"/>
                <w:sz w:val="21"/>
                <w:szCs w:val="21"/>
                <w:highlight w:val="none"/>
                <w:lang w:val="en-US" w:eastAsia="zh-CN" w:bidi="ar-SA"/>
              </w:rPr>
            </w:pPr>
            <w:r>
              <w:rPr>
                <w:rFonts w:hint="eastAsia" w:ascii="宋体" w:hAnsi="宋体" w:cs="宋体"/>
                <w:color w:val="auto"/>
                <w:kern w:val="2"/>
                <w:sz w:val="21"/>
                <w:szCs w:val="21"/>
                <w:highlight w:val="none"/>
                <w:lang w:val="en-US" w:eastAsia="zh-CN" w:bidi="ar-SA"/>
              </w:rPr>
              <w:t>03：机动车销售统一发票</w:t>
            </w:r>
          </w:p>
          <w:p w14:paraId="2A0D12D7">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cs="宋体"/>
                <w:color w:val="auto"/>
                <w:kern w:val="2"/>
                <w:sz w:val="21"/>
                <w:szCs w:val="21"/>
                <w:highlight w:val="none"/>
                <w:lang w:val="en-US" w:eastAsia="zh-CN" w:bidi="ar-SA"/>
              </w:rPr>
            </w:pPr>
            <w:r>
              <w:rPr>
                <w:rFonts w:hint="eastAsia" w:ascii="宋体" w:hAnsi="宋体" w:cs="宋体"/>
                <w:color w:val="auto"/>
                <w:kern w:val="2"/>
                <w:sz w:val="21"/>
                <w:szCs w:val="21"/>
                <w:highlight w:val="none"/>
                <w:lang w:val="en-US" w:eastAsia="zh-CN" w:bidi="ar-SA"/>
              </w:rPr>
              <w:t>04：增值税普通发票</w:t>
            </w:r>
          </w:p>
          <w:p w14:paraId="1C53143C">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cs="宋体"/>
                <w:color w:val="auto"/>
                <w:kern w:val="2"/>
                <w:sz w:val="21"/>
                <w:szCs w:val="21"/>
                <w:highlight w:val="none"/>
                <w:lang w:val="en-US" w:eastAsia="zh-CN" w:bidi="ar-SA"/>
              </w:rPr>
            </w:pPr>
            <w:r>
              <w:rPr>
                <w:rFonts w:hint="eastAsia" w:ascii="宋体" w:hAnsi="宋体" w:cs="宋体"/>
                <w:color w:val="auto"/>
                <w:kern w:val="2"/>
                <w:sz w:val="21"/>
                <w:szCs w:val="21"/>
                <w:highlight w:val="none"/>
                <w:lang w:val="en-US" w:eastAsia="zh-CN" w:bidi="ar-SA"/>
              </w:rPr>
              <w:t>91：海关进口缴款书</w:t>
            </w:r>
          </w:p>
          <w:p w14:paraId="29DE4552">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cs="宋体"/>
                <w:color w:val="auto"/>
                <w:kern w:val="2"/>
                <w:sz w:val="21"/>
                <w:szCs w:val="21"/>
                <w:highlight w:val="none"/>
                <w:lang w:val="en-US" w:eastAsia="zh-CN" w:bidi="ar-SA"/>
              </w:rPr>
              <w:t>92：完税凭证</w:t>
            </w:r>
          </w:p>
        </w:tc>
      </w:tr>
      <w:tr w14:paraId="7E7E4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46" w:type="pct"/>
            <w:shd w:val="clear" w:color="auto" w:fill="auto"/>
            <w:vAlign w:val="center"/>
          </w:tcPr>
          <w:p w14:paraId="62957B6E">
            <w:pPr>
              <w:pStyle w:val="57"/>
              <w:keepNext w:val="0"/>
              <w:keepLines w:val="0"/>
              <w:pageBreakBefore w:val="0"/>
              <w:widowControl/>
              <w:numPr>
                <w:ilvl w:val="0"/>
                <w:numId w:val="10"/>
              </w:numPr>
              <w:suppressLineNumbers w:val="0"/>
              <w:tabs>
                <w:tab w:val="clear" w:pos="0"/>
              </w:tabs>
              <w:kinsoku/>
              <w:wordWrap/>
              <w:overflowPunct/>
              <w:topLinePunct w:val="0"/>
              <w:autoSpaceDE/>
              <w:autoSpaceDN/>
              <w:bidi w:val="0"/>
              <w:spacing w:before="0" w:beforeAutospacing="0" w:after="0" w:afterAutospacing="0" w:line="240" w:lineRule="auto"/>
              <w:ind w:left="0" w:leftChars="0" w:right="0" w:firstLine="0" w:firstLineChars="0"/>
              <w:textAlignment w:val="auto"/>
              <w:rPr>
                <w:rFonts w:hint="eastAsia" w:ascii="宋体" w:hAnsi="宋体" w:eastAsia="宋体" w:cs="宋体"/>
                <w:color w:val="auto"/>
                <w:kern w:val="2"/>
                <w:sz w:val="21"/>
                <w:szCs w:val="21"/>
                <w:highlight w:val="none"/>
                <w:lang w:val="en-US" w:eastAsia="zh-CN" w:bidi="ar-SA"/>
              </w:rPr>
            </w:pPr>
          </w:p>
        </w:tc>
        <w:tc>
          <w:tcPr>
            <w:tcW w:w="899" w:type="pct"/>
            <w:shd w:val="clear" w:color="auto" w:fill="auto"/>
            <w:vAlign w:val="center"/>
          </w:tcPr>
          <w:p w14:paraId="1024575D">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eastAsia" w:ascii="宋体" w:hAnsi="宋体" w:cs="宋体"/>
                <w:color w:val="auto"/>
                <w:szCs w:val="21"/>
                <w:highlight w:val="none"/>
                <w:lang w:val="en-US" w:eastAsia="zh-CN"/>
              </w:rPr>
            </w:pPr>
            <w:r>
              <w:rPr>
                <w:rFonts w:hint="eastAsia" w:ascii="宋体" w:hAnsi="宋体" w:cs="宋体"/>
                <w:color w:val="auto"/>
                <w:szCs w:val="21"/>
                <w:highlight w:val="none"/>
                <w:lang w:val="en-US" w:eastAsia="zh-CN"/>
              </w:rPr>
              <w:t>发票号码</w:t>
            </w:r>
          </w:p>
        </w:tc>
        <w:tc>
          <w:tcPr>
            <w:tcW w:w="866" w:type="pct"/>
            <w:shd w:val="clear" w:color="auto" w:fill="auto"/>
            <w:vAlign w:val="center"/>
          </w:tcPr>
          <w:p w14:paraId="5EEB8A87">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eastAsia" w:ascii="宋体" w:hAnsi="宋体" w:eastAsia="宋体" w:cs="宋体"/>
                <w:color w:val="auto"/>
                <w:szCs w:val="21"/>
                <w:highlight w:val="none"/>
              </w:rPr>
            </w:pPr>
            <w:r>
              <w:rPr>
                <w:rFonts w:hint="eastAsia" w:ascii="宋体" w:hAnsi="宋体" w:eastAsia="宋体" w:cs="宋体"/>
                <w:color w:val="auto"/>
                <w:szCs w:val="21"/>
                <w:highlight w:val="none"/>
              </w:rPr>
              <w:t>fphm</w:t>
            </w:r>
          </w:p>
        </w:tc>
        <w:tc>
          <w:tcPr>
            <w:tcW w:w="455" w:type="pct"/>
            <w:shd w:val="clear" w:color="auto" w:fill="auto"/>
            <w:vAlign w:val="center"/>
          </w:tcPr>
          <w:p w14:paraId="33BB1CCC">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eastAsia="宋体" w:cs="宋体"/>
                <w:color w:val="auto"/>
                <w:szCs w:val="21"/>
                <w:highlight w:val="none"/>
              </w:rPr>
            </w:pPr>
            <w:r>
              <w:rPr>
                <w:rFonts w:hint="eastAsia" w:ascii="宋体" w:hAnsi="宋体" w:cs="宋体"/>
                <w:color w:val="auto"/>
                <w:szCs w:val="21"/>
                <w:highlight w:val="none"/>
                <w:lang w:val="en-US" w:eastAsia="zh-CN"/>
              </w:rPr>
              <w:t>N</w:t>
            </w:r>
          </w:p>
        </w:tc>
        <w:tc>
          <w:tcPr>
            <w:tcW w:w="619" w:type="pct"/>
            <w:shd w:val="clear" w:color="auto" w:fill="auto"/>
            <w:vAlign w:val="center"/>
          </w:tcPr>
          <w:p w14:paraId="71670FFF">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eastAsia="宋体" w:cs="宋体"/>
                <w:color w:val="auto"/>
                <w:szCs w:val="21"/>
                <w:highlight w:val="none"/>
              </w:rPr>
            </w:pPr>
            <w:r>
              <w:rPr>
                <w:rFonts w:hint="eastAsia" w:ascii="宋体" w:hAnsi="宋体" w:eastAsia="宋体" w:cs="宋体"/>
                <w:color w:val="auto"/>
                <w:szCs w:val="21"/>
                <w:highlight w:val="none"/>
              </w:rPr>
              <w:t>varchar</w:t>
            </w:r>
          </w:p>
        </w:tc>
        <w:tc>
          <w:tcPr>
            <w:tcW w:w="449" w:type="pct"/>
            <w:shd w:val="clear" w:color="auto" w:fill="auto"/>
            <w:vAlign w:val="center"/>
          </w:tcPr>
          <w:p w14:paraId="59DD6705">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30</w:t>
            </w:r>
          </w:p>
        </w:tc>
        <w:tc>
          <w:tcPr>
            <w:tcW w:w="1363" w:type="pct"/>
            <w:shd w:val="clear" w:color="auto" w:fill="auto"/>
            <w:vAlign w:val="center"/>
          </w:tcPr>
          <w:p w14:paraId="033ADDD6">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cs="宋体"/>
                <w:szCs w:val="20"/>
                <w:lang w:val="en-US" w:eastAsia="zh-CN"/>
              </w:rPr>
              <w:t>如凭证为税控发票，发票号码规则为：发票代码+发票号码，如05100190010508570298</w:t>
            </w:r>
          </w:p>
        </w:tc>
      </w:tr>
      <w:tr w14:paraId="4F0D7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46" w:type="pct"/>
            <w:shd w:val="clear" w:color="auto" w:fill="auto"/>
            <w:vAlign w:val="center"/>
          </w:tcPr>
          <w:p w14:paraId="1A3536AF">
            <w:pPr>
              <w:pStyle w:val="57"/>
              <w:keepNext w:val="0"/>
              <w:keepLines w:val="0"/>
              <w:pageBreakBefore w:val="0"/>
              <w:widowControl/>
              <w:numPr>
                <w:ilvl w:val="0"/>
                <w:numId w:val="10"/>
              </w:numPr>
              <w:suppressLineNumbers w:val="0"/>
              <w:tabs>
                <w:tab w:val="clear" w:pos="0"/>
              </w:tabs>
              <w:kinsoku/>
              <w:wordWrap/>
              <w:overflowPunct/>
              <w:topLinePunct w:val="0"/>
              <w:autoSpaceDE/>
              <w:autoSpaceDN/>
              <w:bidi w:val="0"/>
              <w:spacing w:before="0" w:beforeAutospacing="0" w:after="0" w:afterAutospacing="0" w:line="240" w:lineRule="auto"/>
              <w:ind w:left="0" w:leftChars="0" w:right="0" w:firstLine="0" w:firstLineChars="0"/>
              <w:textAlignment w:val="auto"/>
              <w:rPr>
                <w:rFonts w:hint="eastAsia" w:ascii="宋体" w:hAnsi="宋体" w:eastAsia="宋体" w:cs="宋体"/>
                <w:color w:val="auto"/>
                <w:kern w:val="2"/>
                <w:sz w:val="21"/>
                <w:szCs w:val="21"/>
                <w:highlight w:val="none"/>
                <w:lang w:val="en-US" w:eastAsia="zh-CN" w:bidi="ar-SA"/>
              </w:rPr>
            </w:pPr>
          </w:p>
        </w:tc>
        <w:tc>
          <w:tcPr>
            <w:tcW w:w="899" w:type="pct"/>
            <w:shd w:val="clear" w:color="auto" w:fill="auto"/>
            <w:vAlign w:val="center"/>
          </w:tcPr>
          <w:p w14:paraId="3CEBF915">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eastAsia" w:ascii="宋体" w:hAnsi="宋体" w:cs="宋体"/>
                <w:color w:val="auto"/>
                <w:szCs w:val="21"/>
                <w:highlight w:val="none"/>
                <w:lang w:val="en-US" w:eastAsia="zh-CN"/>
              </w:rPr>
            </w:pPr>
            <w:r>
              <w:rPr>
                <w:rFonts w:hint="eastAsia" w:ascii="宋体" w:hAnsi="宋体" w:cs="宋体"/>
                <w:color w:val="auto"/>
                <w:szCs w:val="21"/>
                <w:highlight w:val="none"/>
                <w:lang w:val="en-US" w:eastAsia="zh-CN"/>
              </w:rPr>
              <w:t>长期资产解除关联时间</w:t>
            </w:r>
          </w:p>
        </w:tc>
        <w:tc>
          <w:tcPr>
            <w:tcW w:w="866" w:type="pct"/>
            <w:shd w:val="clear" w:color="auto" w:fill="auto"/>
            <w:vAlign w:val="center"/>
          </w:tcPr>
          <w:p w14:paraId="16919C4A">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eastAsia" w:ascii="宋体" w:hAnsi="宋体" w:eastAsia="宋体" w:cs="宋体"/>
                <w:color w:val="auto"/>
                <w:szCs w:val="21"/>
                <w:highlight w:val="none"/>
              </w:rPr>
            </w:pPr>
            <w:r>
              <w:rPr>
                <w:rFonts w:hint="eastAsia" w:ascii="宋体" w:hAnsi="宋体" w:eastAsia="宋体" w:cs="宋体"/>
                <w:color w:val="auto"/>
                <w:szCs w:val="21"/>
                <w:highlight w:val="none"/>
              </w:rPr>
              <w:t>cqzcjcglsj</w:t>
            </w:r>
          </w:p>
        </w:tc>
        <w:tc>
          <w:tcPr>
            <w:tcW w:w="455" w:type="pct"/>
            <w:shd w:val="clear" w:color="auto" w:fill="auto"/>
            <w:vAlign w:val="center"/>
          </w:tcPr>
          <w:p w14:paraId="36CBCA9C">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eastAsia="宋体" w:cs="宋体"/>
                <w:color w:val="auto"/>
                <w:szCs w:val="21"/>
                <w:highlight w:val="none"/>
              </w:rPr>
            </w:pPr>
            <w:r>
              <w:rPr>
                <w:rFonts w:hint="eastAsia" w:ascii="宋体" w:hAnsi="宋体" w:cs="宋体"/>
                <w:color w:val="auto"/>
                <w:szCs w:val="21"/>
                <w:highlight w:val="none"/>
                <w:lang w:val="en-US" w:eastAsia="zh-CN"/>
              </w:rPr>
              <w:t>N</w:t>
            </w:r>
          </w:p>
        </w:tc>
        <w:tc>
          <w:tcPr>
            <w:tcW w:w="619" w:type="pct"/>
            <w:shd w:val="clear" w:color="auto" w:fill="auto"/>
            <w:vAlign w:val="center"/>
          </w:tcPr>
          <w:p w14:paraId="3D0EDA86">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eastAsia="宋体" w:cs="宋体"/>
                <w:color w:val="auto"/>
                <w:szCs w:val="21"/>
                <w:highlight w:val="none"/>
              </w:rPr>
            </w:pPr>
            <w:r>
              <w:rPr>
                <w:rFonts w:hint="eastAsia" w:ascii="宋体" w:hAnsi="宋体" w:eastAsia="宋体" w:cs="宋体"/>
                <w:color w:val="auto"/>
                <w:szCs w:val="21"/>
                <w:highlight w:val="none"/>
              </w:rPr>
              <w:t>datetime</w:t>
            </w:r>
          </w:p>
        </w:tc>
        <w:tc>
          <w:tcPr>
            <w:tcW w:w="449" w:type="pct"/>
            <w:shd w:val="clear" w:color="auto" w:fill="auto"/>
            <w:vAlign w:val="center"/>
          </w:tcPr>
          <w:p w14:paraId="2A3E2886">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eastAsia="宋体" w:cs="宋体"/>
                <w:color w:val="auto"/>
                <w:szCs w:val="21"/>
                <w:highlight w:val="none"/>
              </w:rPr>
            </w:pPr>
          </w:p>
        </w:tc>
        <w:tc>
          <w:tcPr>
            <w:tcW w:w="1363" w:type="pct"/>
            <w:shd w:val="clear" w:color="auto" w:fill="auto"/>
            <w:vAlign w:val="center"/>
          </w:tcPr>
          <w:p w14:paraId="1A1169F2">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cs="宋体"/>
                <w:color w:val="auto"/>
                <w:kern w:val="2"/>
                <w:sz w:val="21"/>
                <w:szCs w:val="21"/>
                <w:highlight w:val="none"/>
                <w:lang w:val="en-US" w:eastAsia="zh-CN" w:bidi="ar-SA"/>
              </w:rPr>
              <w:t>格式为：YYYY-MM-DD hh:mm:ss</w:t>
            </w:r>
          </w:p>
        </w:tc>
      </w:tr>
      <w:tr w14:paraId="44833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46" w:type="pct"/>
            <w:shd w:val="clear" w:color="auto" w:fill="auto"/>
            <w:vAlign w:val="center"/>
          </w:tcPr>
          <w:p w14:paraId="039CBDA4">
            <w:pPr>
              <w:pStyle w:val="57"/>
              <w:keepNext w:val="0"/>
              <w:keepLines w:val="0"/>
              <w:pageBreakBefore w:val="0"/>
              <w:widowControl/>
              <w:numPr>
                <w:ilvl w:val="0"/>
                <w:numId w:val="10"/>
              </w:numPr>
              <w:suppressLineNumbers w:val="0"/>
              <w:tabs>
                <w:tab w:val="clear" w:pos="0"/>
              </w:tabs>
              <w:kinsoku/>
              <w:wordWrap/>
              <w:overflowPunct/>
              <w:topLinePunct w:val="0"/>
              <w:autoSpaceDE/>
              <w:autoSpaceDN/>
              <w:bidi w:val="0"/>
              <w:spacing w:before="0" w:beforeAutospacing="0" w:after="0" w:afterAutospacing="0" w:line="240" w:lineRule="auto"/>
              <w:ind w:left="0" w:leftChars="0" w:right="0" w:firstLine="0" w:firstLineChars="0"/>
              <w:textAlignment w:val="auto"/>
              <w:rPr>
                <w:rFonts w:hint="eastAsia" w:ascii="宋体" w:hAnsi="宋体" w:eastAsia="宋体" w:cs="宋体"/>
                <w:color w:val="auto"/>
                <w:kern w:val="2"/>
                <w:sz w:val="21"/>
                <w:szCs w:val="21"/>
                <w:highlight w:val="none"/>
                <w:lang w:val="en-US" w:eastAsia="zh-CN" w:bidi="ar-SA"/>
              </w:rPr>
            </w:pPr>
          </w:p>
        </w:tc>
        <w:tc>
          <w:tcPr>
            <w:tcW w:w="899" w:type="pct"/>
            <w:shd w:val="clear" w:color="auto" w:fill="auto"/>
            <w:vAlign w:val="center"/>
          </w:tcPr>
          <w:p w14:paraId="71788311">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eastAsia" w:ascii="宋体" w:hAnsi="宋体" w:cs="宋体"/>
                <w:color w:val="auto"/>
                <w:szCs w:val="21"/>
                <w:highlight w:val="none"/>
                <w:lang w:val="en-US" w:eastAsia="zh-CN"/>
              </w:rPr>
            </w:pPr>
            <w:r>
              <w:rPr>
                <w:rFonts w:hint="eastAsia" w:ascii="宋体" w:hAnsi="宋体" w:cs="宋体"/>
                <w:color w:val="auto"/>
                <w:szCs w:val="21"/>
                <w:highlight w:val="none"/>
                <w:lang w:val="en-US" w:eastAsia="zh-CN"/>
              </w:rPr>
              <w:t>自动解除长期资产关联原因</w:t>
            </w:r>
          </w:p>
        </w:tc>
        <w:tc>
          <w:tcPr>
            <w:tcW w:w="866" w:type="pct"/>
            <w:shd w:val="clear" w:color="auto" w:fill="auto"/>
            <w:vAlign w:val="center"/>
          </w:tcPr>
          <w:p w14:paraId="609AD1FE">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left"/>
              <w:textAlignment w:val="auto"/>
              <w:rPr>
                <w:rFonts w:hint="eastAsia" w:ascii="宋体" w:hAnsi="宋体" w:eastAsia="宋体" w:cs="宋体"/>
                <w:color w:val="auto"/>
                <w:szCs w:val="21"/>
                <w:highlight w:val="none"/>
              </w:rPr>
            </w:pPr>
            <w:r>
              <w:rPr>
                <w:rFonts w:hint="eastAsia" w:ascii="宋体" w:hAnsi="宋体" w:eastAsia="宋体" w:cs="宋体"/>
                <w:color w:val="auto"/>
                <w:szCs w:val="21"/>
                <w:highlight w:val="none"/>
              </w:rPr>
              <w:t>zdjccqzcglyy</w:t>
            </w:r>
          </w:p>
        </w:tc>
        <w:tc>
          <w:tcPr>
            <w:tcW w:w="455" w:type="pct"/>
            <w:shd w:val="clear" w:color="auto" w:fill="auto"/>
            <w:vAlign w:val="center"/>
          </w:tcPr>
          <w:p w14:paraId="28D4C10A">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eastAsia="宋体" w:cs="宋体"/>
                <w:color w:val="auto"/>
                <w:szCs w:val="21"/>
                <w:highlight w:val="none"/>
              </w:rPr>
            </w:pPr>
            <w:r>
              <w:rPr>
                <w:rFonts w:hint="eastAsia" w:ascii="宋体" w:hAnsi="宋体" w:cs="宋体"/>
                <w:color w:val="auto"/>
                <w:szCs w:val="21"/>
                <w:highlight w:val="none"/>
                <w:lang w:val="en-US" w:eastAsia="zh-CN"/>
              </w:rPr>
              <w:t>N</w:t>
            </w:r>
          </w:p>
        </w:tc>
        <w:tc>
          <w:tcPr>
            <w:tcW w:w="619" w:type="pct"/>
            <w:shd w:val="clear" w:color="auto" w:fill="auto"/>
            <w:vAlign w:val="center"/>
          </w:tcPr>
          <w:p w14:paraId="72DD3F03">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eastAsia="宋体" w:cs="宋体"/>
                <w:color w:val="auto"/>
                <w:szCs w:val="21"/>
                <w:highlight w:val="none"/>
              </w:rPr>
            </w:pPr>
            <w:r>
              <w:rPr>
                <w:rFonts w:hint="eastAsia" w:ascii="宋体" w:hAnsi="宋体" w:eastAsia="宋体" w:cs="宋体"/>
                <w:color w:val="auto"/>
                <w:szCs w:val="21"/>
                <w:highlight w:val="none"/>
              </w:rPr>
              <w:t>varchar</w:t>
            </w:r>
          </w:p>
        </w:tc>
        <w:tc>
          <w:tcPr>
            <w:tcW w:w="449" w:type="pct"/>
            <w:shd w:val="clear" w:color="auto" w:fill="auto"/>
            <w:vAlign w:val="center"/>
          </w:tcPr>
          <w:p w14:paraId="65AD3D4D">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150</w:t>
            </w:r>
          </w:p>
        </w:tc>
        <w:tc>
          <w:tcPr>
            <w:tcW w:w="1363" w:type="pct"/>
            <w:shd w:val="clear" w:color="auto" w:fill="auto"/>
            <w:vAlign w:val="center"/>
          </w:tcPr>
          <w:p w14:paraId="0787F628">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ascii="宋体" w:hAnsi="宋体" w:eastAsia="宋体" w:cs="宋体"/>
                <w:color w:val="auto"/>
                <w:kern w:val="2"/>
                <w:sz w:val="21"/>
                <w:szCs w:val="21"/>
                <w:highlight w:val="none"/>
                <w:lang w:val="en-US" w:eastAsia="zh-CN" w:bidi="ar-SA"/>
              </w:rPr>
            </w:pPr>
            <w:r>
              <w:rPr>
                <w:rFonts w:hint="default" w:ascii="宋体" w:hAnsi="宋体" w:eastAsia="宋体" w:cs="宋体"/>
                <w:color w:val="auto"/>
                <w:kern w:val="2"/>
                <w:sz w:val="21"/>
                <w:szCs w:val="21"/>
                <w:highlight w:val="none"/>
                <w:lang w:val="en-US" w:eastAsia="zh-CN" w:bidi="ar-SA"/>
              </w:rPr>
              <w:t>02：作废</w:t>
            </w:r>
          </w:p>
          <w:p w14:paraId="2FC07FE3">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ascii="宋体" w:hAnsi="宋体" w:eastAsia="宋体" w:cs="宋体"/>
                <w:color w:val="auto"/>
                <w:kern w:val="2"/>
                <w:sz w:val="21"/>
                <w:szCs w:val="21"/>
                <w:highlight w:val="none"/>
                <w:lang w:val="en-US" w:eastAsia="zh-CN" w:bidi="ar-SA"/>
              </w:rPr>
            </w:pPr>
            <w:r>
              <w:rPr>
                <w:rFonts w:hint="default" w:ascii="宋体" w:hAnsi="宋体" w:eastAsia="宋体" w:cs="宋体"/>
                <w:color w:val="auto"/>
                <w:kern w:val="2"/>
                <w:sz w:val="21"/>
                <w:szCs w:val="21"/>
                <w:highlight w:val="none"/>
                <w:lang w:val="en-US" w:eastAsia="zh-CN" w:bidi="ar-SA"/>
              </w:rPr>
              <w:t>03：已红冲-全额</w:t>
            </w:r>
          </w:p>
          <w:p w14:paraId="156412DB">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ascii="宋体" w:hAnsi="宋体" w:eastAsia="宋体" w:cs="宋体"/>
                <w:color w:val="auto"/>
                <w:kern w:val="2"/>
                <w:sz w:val="21"/>
                <w:szCs w:val="21"/>
                <w:highlight w:val="none"/>
                <w:lang w:val="en-US" w:eastAsia="zh-CN" w:bidi="ar-SA"/>
              </w:rPr>
            </w:pPr>
            <w:r>
              <w:rPr>
                <w:rFonts w:hint="default" w:ascii="宋体" w:hAnsi="宋体" w:eastAsia="宋体" w:cs="宋体"/>
                <w:color w:val="auto"/>
                <w:kern w:val="2"/>
                <w:sz w:val="21"/>
                <w:szCs w:val="21"/>
                <w:highlight w:val="none"/>
                <w:lang w:val="en-US" w:eastAsia="zh-CN" w:bidi="ar-SA"/>
              </w:rPr>
              <w:t>04：已红冲-部分</w:t>
            </w:r>
          </w:p>
          <w:p w14:paraId="192410A2">
            <w:pPr>
              <w:pStyle w:val="57"/>
              <w:keepNext w:val="0"/>
              <w:keepLines w:val="0"/>
              <w:pageBreakBefore w:val="0"/>
              <w:widowControl/>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ascii="宋体" w:hAnsi="宋体" w:eastAsia="宋体" w:cs="宋体"/>
                <w:color w:val="auto"/>
                <w:kern w:val="2"/>
                <w:sz w:val="21"/>
                <w:szCs w:val="21"/>
                <w:highlight w:val="none"/>
                <w:lang w:val="en-US" w:eastAsia="zh-CN" w:bidi="ar-SA"/>
              </w:rPr>
            </w:pPr>
            <w:r>
              <w:rPr>
                <w:rFonts w:hint="default" w:ascii="宋体" w:hAnsi="宋体" w:eastAsia="宋体" w:cs="宋体"/>
                <w:color w:val="auto"/>
                <w:kern w:val="2"/>
                <w:sz w:val="21"/>
                <w:szCs w:val="21"/>
                <w:highlight w:val="none"/>
                <w:lang w:val="en-US" w:eastAsia="zh-CN" w:bidi="ar-SA"/>
              </w:rPr>
              <w:t>05：异常凭证</w:t>
            </w:r>
          </w:p>
        </w:tc>
      </w:tr>
    </w:tbl>
    <w:p w14:paraId="5C605C70">
      <w:pPr>
        <w:rPr>
          <w:rFonts w:hint="default"/>
          <w:highlight w:val="none"/>
          <w:lang w:val="en-US" w:eastAsia="zh-CN"/>
        </w:rPr>
      </w:pPr>
    </w:p>
    <w:p w14:paraId="0ABC3072">
      <w:pPr>
        <w:pStyle w:val="5"/>
        <w:numPr>
          <w:numId w:val="0"/>
        </w:numPr>
        <w:bidi w:val="0"/>
        <w:ind w:left="0" w:leftChars="0" w:firstLine="402" w:firstLineChars="0"/>
        <w:rPr>
          <w:rFonts w:hint="default"/>
          <w:highlight w:val="none"/>
          <w:lang w:val="en-US" w:eastAsia="zh-CN"/>
        </w:rPr>
      </w:pPr>
      <w:r>
        <w:rPr>
          <w:rFonts w:hint="eastAsia" w:ascii="黑体" w:hAnsi="黑体" w:eastAsia="黑体" w:cs="黑体"/>
          <w:b/>
          <w:kern w:val="0"/>
          <w:sz w:val="24"/>
          <w:szCs w:val="24"/>
          <w:lang w:val="en-US" w:eastAsia="zh-CN" w:bidi="ar-SA"/>
        </w:rPr>
        <w:t>9.6</w:t>
      </w:r>
      <w:r>
        <w:rPr>
          <w:rFonts w:hint="default"/>
          <w:highlight w:val="none"/>
          <w:lang w:val="en-US" w:eastAsia="zh-CN"/>
        </w:rPr>
        <w:t>返回报文示例</w:t>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522"/>
      </w:tblGrid>
      <w:tr w14:paraId="4AA5F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1A1B83FD">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w:t>
            </w:r>
          </w:p>
          <w:p w14:paraId="101BD2DB">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"body": {</w:t>
            </w:r>
          </w:p>
          <w:p w14:paraId="44F455E6">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"Response": {</w:t>
            </w:r>
          </w:p>
          <w:p w14:paraId="2F7A80AF">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"Data": {</w:t>
            </w:r>
          </w:p>
          <w:p w14:paraId="2D9CFA6C">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"mxsj": [</w:t>
            </w:r>
          </w:p>
          <w:p w14:paraId="1A3D32ED">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w:t>
            </w:r>
          </w:p>
          <w:p w14:paraId="24E85665">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"cqzcjcglsj": "2026-02-05 11:01:31",</w:t>
            </w:r>
          </w:p>
          <w:p w14:paraId="79E3AA97">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"fphm": "26442000000006455266",</w:t>
            </w:r>
          </w:p>
          <w:p w14:paraId="51A17470">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"gmfnsrmc": "xxxxxxx",</w:t>
            </w:r>
          </w:p>
          <w:p w14:paraId="1DD074E0">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"gmfnsrsbh": "9144000019032681XP",</w:t>
            </w:r>
          </w:p>
          <w:p w14:paraId="4F25F787">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"gmfssjswjgDm": "14400000000",</w:t>
            </w:r>
          </w:p>
          <w:p w14:paraId="531CE604">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"mxuuid": "d767bb337a1c444aa00e3c8c5d49075b",</w:t>
            </w:r>
          </w:p>
          <w:p w14:paraId="136E2434">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"pzlx1": "01",</w:t>
            </w:r>
          </w:p>
          <w:p w14:paraId="1518988C">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等线"/>
                <w:kern w:val="2"/>
                <w:sz w:val="21"/>
                <w:szCs w:val="21"/>
                <w:lang w:val="en-US" w:eastAsia="zh-CN" w:bidi="ar"/>
              </w:rPr>
            </w:pPr>
            <w:r>
              <w:rPr>
                <w:rFonts w:hint="eastAsia" w:ascii="等线" w:hAnsi="等线" w:eastAsia="等线" w:cs="等线"/>
                <w:kern w:val="2"/>
                <w:sz w:val="21"/>
                <w:szCs w:val="21"/>
                <w:lang w:val="en-US" w:eastAsia="zh-CN" w:bidi="ar"/>
              </w:rPr>
              <w:t xml:space="preserve">                        "zcbh": "A264401060000000175"</w:t>
            </w:r>
          </w:p>
          <w:p w14:paraId="0E15AA0E">
            <w:pPr>
              <w:pStyle w:val="26"/>
              <w:keepNext w:val="0"/>
              <w:keepLines w:val="0"/>
              <w:widowControl w:val="0"/>
              <w:suppressLineNumbers w:val="0"/>
              <w:wordWrap w:val="0"/>
              <w:spacing w:before="0" w:beforeAutospacing="0" w:after="0" w:afterAutospacing="0"/>
              <w:ind w:left="0" w:right="0" w:firstLine="0" w:firstLineChars="0"/>
              <w:jc w:val="left"/>
              <w:rPr>
                <w:rFonts w:hint="default" w:ascii="等线" w:hAnsi="等线" w:eastAsia="等线" w:cs="等线"/>
                <w:kern w:val="2"/>
                <w:sz w:val="21"/>
                <w:szCs w:val="21"/>
                <w:lang w:val="en-US" w:eastAsia="zh-CN" w:bidi="ar"/>
              </w:rPr>
            </w:pPr>
            <w:r>
              <w:rPr>
                <w:rFonts w:hint="eastAsia" w:ascii="等线" w:hAnsi="等线" w:eastAsia="等线" w:cs="等线"/>
                <w:kern w:val="2"/>
                <w:sz w:val="21"/>
                <w:szCs w:val="21"/>
                <w:lang w:val="en-US" w:eastAsia="zh-CN" w:bidi="ar"/>
              </w:rPr>
              <w:t xml:space="preserve">                        "zdjccqzcglyy": "03"</w:t>
            </w:r>
          </w:p>
          <w:p w14:paraId="5F75B24F">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w:t>
            </w:r>
          </w:p>
          <w:p w14:paraId="2DCFD3D5">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w:t>
            </w:r>
          </w:p>
          <w:p w14:paraId="13344681">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"returncode": "00",</w:t>
            </w:r>
          </w:p>
          <w:p w14:paraId="72E1313E">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"returnmsg": "成功"</w:t>
            </w:r>
          </w:p>
          <w:p w14:paraId="09A711D2">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w:t>
            </w:r>
          </w:p>
          <w:p w14:paraId="7CC23864">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"RequestId": "d3bd1dbdcca0986b"</w:t>
            </w:r>
          </w:p>
          <w:p w14:paraId="11BBC1F8">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w:t>
            </w:r>
          </w:p>
          <w:p w14:paraId="744D47D2">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w:t>
            </w:r>
          </w:p>
          <w:p w14:paraId="6A578C20">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 xml:space="preserve">    "httpStatusCode": 200</w:t>
            </w:r>
          </w:p>
          <w:p w14:paraId="51E024CF">
            <w:pPr>
              <w:pStyle w:val="26"/>
              <w:keepNext w:val="0"/>
              <w:keepLines w:val="0"/>
              <w:widowControl w:val="0"/>
              <w:suppressLineNumbers w:val="0"/>
              <w:wordWrap w:val="0"/>
              <w:spacing w:before="0" w:beforeAutospacing="0" w:after="0" w:afterAutospacing="0"/>
              <w:ind w:left="0" w:right="0" w:firstLine="0" w:firstLineChars="0"/>
              <w:jc w:val="left"/>
              <w:rPr>
                <w:rFonts w:hint="eastAsia" w:ascii="等线" w:hAnsi="等线" w:eastAsia="等线" w:cs="Times New Roman"/>
                <w:kern w:val="2"/>
                <w:sz w:val="21"/>
                <w:szCs w:val="21"/>
              </w:rPr>
            </w:pPr>
            <w:r>
              <w:rPr>
                <w:rFonts w:hint="eastAsia" w:ascii="等线" w:hAnsi="等线" w:eastAsia="等线" w:cs="等线"/>
                <w:kern w:val="2"/>
                <w:sz w:val="21"/>
                <w:szCs w:val="21"/>
                <w:lang w:val="en-US" w:eastAsia="zh-CN" w:bidi="ar"/>
              </w:rPr>
              <w:t>}</w:t>
            </w:r>
          </w:p>
        </w:tc>
      </w:tr>
    </w:tbl>
    <w:p w14:paraId="3709D8B9">
      <w:pPr>
        <w:pStyle w:val="2"/>
        <w:keepNext w:val="0"/>
        <w:keepLines w:val="0"/>
        <w:pageBreakBefore w:val="0"/>
        <w:widowControl w:val="0"/>
        <w:numPr>
          <w:numId w:val="0"/>
        </w:numPr>
        <w:kinsoku/>
        <w:wordWrap/>
        <w:overflowPunct/>
        <w:topLinePunct w:val="0"/>
        <w:autoSpaceDE/>
        <w:autoSpaceDN/>
        <w:bidi w:val="0"/>
        <w:adjustRightInd/>
        <w:snapToGrid/>
        <w:spacing w:before="313" w:beforeLines="100" w:beforeAutospacing="0" w:after="313" w:afterLines="100" w:afterAutospacing="0"/>
        <w:ind w:left="0" w:leftChars="0" w:firstLine="0" w:firstLineChars="0"/>
        <w:textAlignment w:val="auto"/>
        <w:rPr>
          <w:rFonts w:hint="eastAsia"/>
          <w:highlight w:val="none"/>
          <w:lang w:val="en-US" w:eastAsia="zh-CN"/>
        </w:rPr>
      </w:pPr>
      <w:bookmarkStart w:id="129" w:name="_Toc18972"/>
      <w:r>
        <w:rPr>
          <w:rFonts w:hint="eastAsia" w:ascii="宋体" w:hAnsi="宋体" w:eastAsia="宋体" w:cs="Times New Roman"/>
          <w:b/>
          <w:bCs/>
          <w:kern w:val="44"/>
          <w:sz w:val="48"/>
          <w:szCs w:val="48"/>
          <w:lang w:val="en-US" w:eastAsia="zh-CN" w:bidi="ar-SA"/>
        </w:rPr>
        <w:t>六、</w:t>
      </w:r>
      <w:r>
        <w:rPr>
          <w:rFonts w:hint="default"/>
          <w:highlight w:val="none"/>
          <w:lang w:val="en-US" w:eastAsia="zh-CN"/>
        </w:rPr>
        <w:t>附件</w:t>
      </w:r>
      <w:bookmarkEnd w:id="119"/>
      <w:bookmarkEnd w:id="120"/>
      <w:bookmarkEnd w:id="121"/>
      <w:bookmarkEnd w:id="122"/>
      <w:bookmarkEnd w:id="123"/>
      <w:bookmarkEnd w:id="124"/>
      <w:bookmarkEnd w:id="125"/>
      <w:bookmarkEnd w:id="126"/>
      <w:bookmarkEnd w:id="127"/>
      <w:bookmarkEnd w:id="128"/>
      <w:bookmarkEnd w:id="129"/>
    </w:p>
    <w:p w14:paraId="65B69829">
      <w:pPr>
        <w:pStyle w:val="3"/>
        <w:numPr>
          <w:numId w:val="0"/>
        </w:numPr>
        <w:bidi w:val="0"/>
        <w:ind w:left="0" w:leftChars="0" w:firstLine="0" w:firstLineChars="0"/>
        <w:rPr>
          <w:rFonts w:hint="default"/>
          <w:highlight w:val="none"/>
          <w:lang w:val="en-US" w:eastAsia="zh-CN"/>
        </w:rPr>
      </w:pPr>
      <w:bookmarkStart w:id="130" w:name="_Toc10841"/>
      <w:r>
        <w:rPr>
          <w:rFonts w:hint="eastAsia" w:ascii="宋体" w:hAnsi="宋体" w:eastAsia="宋体" w:cs="Times New Roman"/>
          <w:b/>
          <w:bCs/>
          <w:kern w:val="0"/>
          <w:sz w:val="36"/>
          <w:szCs w:val="36"/>
          <w:lang w:val="en-US" w:eastAsia="zh-CN" w:bidi="ar-SA"/>
        </w:rPr>
        <w:t>（一）</w:t>
      </w:r>
      <w:r>
        <w:rPr>
          <w:rFonts w:hint="eastAsia"/>
          <w:highlight w:val="none"/>
          <w:lang w:val="en-US" w:eastAsia="zh-CN"/>
        </w:rPr>
        <w:t>返回码代码表</w:t>
      </w:r>
      <w:bookmarkEnd w:id="130"/>
    </w:p>
    <w:tbl>
      <w:tblPr>
        <w:tblStyle w:val="29"/>
        <w:tblW w:w="7813"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843"/>
        <w:gridCol w:w="1559"/>
        <w:gridCol w:w="993"/>
        <w:gridCol w:w="1417"/>
        <w:gridCol w:w="1326"/>
      </w:tblGrid>
      <w:tr w14:paraId="24663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1F74C68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bCs/>
                <w:kern w:val="0"/>
                <w:szCs w:val="21"/>
                <w:highlight w:val="none"/>
              </w:rPr>
            </w:pPr>
            <w:r>
              <w:rPr>
                <w:rFonts w:hint="eastAsia" w:ascii="宋体" w:hAnsi="宋体" w:eastAsia="宋体" w:cs="宋体"/>
                <w:b/>
                <w:bCs/>
                <w:kern w:val="0"/>
                <w:szCs w:val="21"/>
                <w:highlight w:val="none"/>
              </w:rPr>
              <w:t>序号</w:t>
            </w:r>
          </w:p>
        </w:tc>
        <w:tc>
          <w:tcPr>
            <w:tcW w:w="1843" w:type="dxa"/>
            <w:shd w:val="clear" w:color="auto" w:fill="D9D9D9"/>
            <w:vAlign w:val="center"/>
          </w:tcPr>
          <w:p w14:paraId="2259A53A">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firstLine="0"/>
              <w:jc w:val="center"/>
              <w:textAlignment w:val="auto"/>
              <w:rPr>
                <w:rFonts w:hint="eastAsia" w:ascii="宋体" w:hAnsi="宋体" w:eastAsia="宋体" w:cs="宋体"/>
                <w:b/>
                <w:bCs/>
                <w:kern w:val="0"/>
                <w:szCs w:val="21"/>
                <w:highlight w:val="none"/>
              </w:rPr>
            </w:pPr>
            <w:r>
              <w:rPr>
                <w:rFonts w:hint="eastAsia" w:ascii="宋体" w:hAnsi="宋体" w:eastAsia="宋体" w:cs="宋体"/>
                <w:b/>
                <w:bCs/>
                <w:szCs w:val="21"/>
                <w:highlight w:val="none"/>
                <w:lang w:bidi="ar"/>
              </w:rPr>
              <w:t>数据项</w:t>
            </w:r>
            <w:r>
              <w:rPr>
                <w:rFonts w:hint="eastAsia" w:ascii="宋体" w:hAnsi="宋体" w:eastAsia="宋体" w:cs="宋体"/>
                <w:b/>
                <w:bCs/>
                <w:szCs w:val="21"/>
                <w:highlight w:val="none"/>
                <w:lang w:val="en-US" w:eastAsia="zh-CN" w:bidi="ar"/>
              </w:rPr>
              <w:t>名称</w:t>
            </w:r>
          </w:p>
        </w:tc>
        <w:tc>
          <w:tcPr>
            <w:tcW w:w="1559" w:type="dxa"/>
            <w:shd w:val="clear" w:color="auto" w:fill="D9D9D9"/>
            <w:vAlign w:val="center"/>
          </w:tcPr>
          <w:p w14:paraId="69FFC09A">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firstLine="0"/>
              <w:jc w:val="center"/>
              <w:textAlignment w:val="auto"/>
              <w:rPr>
                <w:rFonts w:hint="eastAsia" w:ascii="宋体" w:hAnsi="宋体" w:eastAsia="宋体" w:cs="宋体"/>
                <w:b/>
                <w:bCs/>
                <w:kern w:val="0"/>
                <w:szCs w:val="21"/>
                <w:highlight w:val="none"/>
              </w:rPr>
            </w:pPr>
            <w:r>
              <w:rPr>
                <w:rFonts w:hint="eastAsia" w:ascii="宋体" w:hAnsi="宋体" w:eastAsia="宋体" w:cs="宋体"/>
                <w:b/>
                <w:bCs/>
                <w:szCs w:val="21"/>
                <w:highlight w:val="none"/>
                <w:lang w:bidi="ar"/>
              </w:rPr>
              <w:t>数据项</w:t>
            </w:r>
            <w:r>
              <w:rPr>
                <w:rFonts w:hint="eastAsia" w:ascii="宋体" w:hAnsi="宋体" w:eastAsia="宋体" w:cs="宋体"/>
                <w:b/>
                <w:bCs/>
                <w:szCs w:val="21"/>
                <w:highlight w:val="none"/>
                <w:lang w:val="en-US" w:eastAsia="zh-CN" w:bidi="ar"/>
              </w:rPr>
              <w:t>标识</w:t>
            </w:r>
          </w:p>
        </w:tc>
        <w:tc>
          <w:tcPr>
            <w:tcW w:w="993" w:type="dxa"/>
            <w:shd w:val="clear" w:color="auto" w:fill="D9D9D9"/>
            <w:vAlign w:val="center"/>
          </w:tcPr>
          <w:p w14:paraId="482E25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bCs/>
                <w:kern w:val="0"/>
                <w:szCs w:val="21"/>
                <w:highlight w:val="none"/>
              </w:rPr>
            </w:pPr>
            <w:r>
              <w:rPr>
                <w:rFonts w:hint="eastAsia" w:ascii="宋体" w:hAnsi="宋体" w:eastAsia="宋体" w:cs="宋体"/>
                <w:b/>
                <w:bCs/>
                <w:kern w:val="0"/>
                <w:szCs w:val="21"/>
                <w:highlight w:val="none"/>
              </w:rPr>
              <w:t>代码</w:t>
            </w:r>
          </w:p>
        </w:tc>
        <w:tc>
          <w:tcPr>
            <w:tcW w:w="1417" w:type="dxa"/>
            <w:shd w:val="clear" w:color="auto" w:fill="D9D9D9"/>
            <w:vAlign w:val="center"/>
          </w:tcPr>
          <w:p w14:paraId="0C46AC4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bCs/>
                <w:kern w:val="0"/>
                <w:szCs w:val="21"/>
                <w:highlight w:val="none"/>
              </w:rPr>
            </w:pPr>
            <w:r>
              <w:rPr>
                <w:rFonts w:hint="eastAsia" w:ascii="宋体" w:hAnsi="宋体" w:eastAsia="宋体" w:cs="宋体"/>
                <w:b/>
                <w:bCs/>
                <w:kern w:val="0"/>
                <w:szCs w:val="21"/>
                <w:highlight w:val="none"/>
              </w:rPr>
              <w:t>代码名称</w:t>
            </w:r>
          </w:p>
        </w:tc>
        <w:tc>
          <w:tcPr>
            <w:tcW w:w="1326" w:type="dxa"/>
            <w:shd w:val="clear" w:color="auto" w:fill="D9D9D9"/>
            <w:vAlign w:val="center"/>
          </w:tcPr>
          <w:p w14:paraId="1DF740A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bCs/>
                <w:kern w:val="0"/>
                <w:szCs w:val="21"/>
                <w:highlight w:val="none"/>
              </w:rPr>
            </w:pPr>
            <w:r>
              <w:rPr>
                <w:rFonts w:hint="eastAsia" w:ascii="宋体" w:hAnsi="宋体" w:eastAsia="宋体" w:cs="宋体"/>
                <w:b/>
                <w:bCs/>
                <w:kern w:val="0"/>
                <w:szCs w:val="21"/>
                <w:highlight w:val="none"/>
              </w:rPr>
              <w:t>说明</w:t>
            </w:r>
          </w:p>
        </w:tc>
      </w:tr>
      <w:tr w14:paraId="52647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75" w:type="dxa"/>
            <w:vAlign w:val="center"/>
          </w:tcPr>
          <w:p w14:paraId="7D608A59">
            <w:pPr>
              <w:keepNext w:val="0"/>
              <w:keepLines w:val="0"/>
              <w:pageBreakBefore w:val="0"/>
              <w:widowControl/>
              <w:numPr>
                <w:ilvl w:val="0"/>
                <w:numId w:val="11"/>
              </w:numPr>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kern w:val="0"/>
                <w:szCs w:val="21"/>
                <w:highlight w:val="none"/>
              </w:rPr>
            </w:pPr>
          </w:p>
        </w:tc>
        <w:tc>
          <w:tcPr>
            <w:tcW w:w="1843" w:type="dxa"/>
            <w:vAlign w:val="center"/>
          </w:tcPr>
          <w:p w14:paraId="27C330E3">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szCs w:val="21"/>
                <w:highlight w:val="none"/>
              </w:rPr>
            </w:pPr>
            <w:r>
              <w:rPr>
                <w:rFonts w:hint="eastAsia" w:ascii="宋体" w:hAnsi="宋体" w:eastAsia="宋体" w:cs="宋体"/>
                <w:b w:val="0"/>
                <w:bCs w:val="0"/>
                <w:kern w:val="0"/>
                <w:szCs w:val="21"/>
                <w:highlight w:val="none"/>
                <w:lang w:bidi="ar"/>
              </w:rPr>
              <w:t>returncode</w:t>
            </w:r>
          </w:p>
        </w:tc>
        <w:tc>
          <w:tcPr>
            <w:tcW w:w="1559" w:type="dxa"/>
            <w:vAlign w:val="center"/>
          </w:tcPr>
          <w:p w14:paraId="4B54B50C">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szCs w:val="21"/>
                <w:highlight w:val="none"/>
              </w:rPr>
            </w:pPr>
            <w:r>
              <w:rPr>
                <w:rFonts w:hint="eastAsia" w:ascii="宋体" w:hAnsi="宋体" w:eastAsia="宋体" w:cs="宋体"/>
                <w:b w:val="0"/>
                <w:bCs w:val="0"/>
                <w:kern w:val="0"/>
                <w:szCs w:val="21"/>
                <w:highlight w:val="none"/>
                <w:lang w:bidi="ar"/>
              </w:rPr>
              <w:t>返回码</w:t>
            </w:r>
          </w:p>
        </w:tc>
        <w:tc>
          <w:tcPr>
            <w:tcW w:w="993" w:type="dxa"/>
            <w:vAlign w:val="center"/>
          </w:tcPr>
          <w:p w14:paraId="00EFD8E9">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szCs w:val="21"/>
                <w:highlight w:val="none"/>
              </w:rPr>
            </w:pPr>
            <w:r>
              <w:rPr>
                <w:rFonts w:hint="eastAsia" w:ascii="宋体" w:hAnsi="宋体" w:eastAsia="宋体" w:cs="宋体"/>
                <w:b w:val="0"/>
                <w:bCs w:val="0"/>
                <w:szCs w:val="21"/>
                <w:highlight w:val="none"/>
              </w:rPr>
              <w:t>00</w:t>
            </w:r>
          </w:p>
        </w:tc>
        <w:tc>
          <w:tcPr>
            <w:tcW w:w="1417" w:type="dxa"/>
            <w:vAlign w:val="center"/>
          </w:tcPr>
          <w:p w14:paraId="2DA269EE">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szCs w:val="21"/>
                <w:highlight w:val="none"/>
              </w:rPr>
            </w:pPr>
            <w:r>
              <w:rPr>
                <w:rFonts w:hint="eastAsia" w:ascii="宋体" w:hAnsi="宋体" w:eastAsia="宋体" w:cs="宋体"/>
                <w:b w:val="0"/>
                <w:bCs w:val="0"/>
                <w:szCs w:val="21"/>
                <w:highlight w:val="none"/>
              </w:rPr>
              <w:t>成功</w:t>
            </w:r>
          </w:p>
        </w:tc>
        <w:tc>
          <w:tcPr>
            <w:tcW w:w="1326" w:type="dxa"/>
            <w:vAlign w:val="center"/>
          </w:tcPr>
          <w:p w14:paraId="68DB33DF">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left"/>
              <w:textAlignment w:val="auto"/>
              <w:rPr>
                <w:rFonts w:hint="eastAsia" w:ascii="宋体" w:hAnsi="宋体" w:eastAsia="宋体" w:cs="宋体"/>
                <w:b w:val="0"/>
                <w:bCs w:val="0"/>
                <w:szCs w:val="21"/>
                <w:highlight w:val="none"/>
              </w:rPr>
            </w:pPr>
          </w:p>
        </w:tc>
      </w:tr>
      <w:tr w14:paraId="5D6B9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75" w:type="dxa"/>
            <w:vAlign w:val="center"/>
          </w:tcPr>
          <w:p w14:paraId="75127E14">
            <w:pPr>
              <w:keepNext w:val="0"/>
              <w:keepLines w:val="0"/>
              <w:pageBreakBefore w:val="0"/>
              <w:widowControl/>
              <w:numPr>
                <w:ilvl w:val="0"/>
                <w:numId w:val="11"/>
              </w:numPr>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kern w:val="0"/>
                <w:szCs w:val="21"/>
                <w:highlight w:val="none"/>
              </w:rPr>
            </w:pPr>
          </w:p>
        </w:tc>
        <w:tc>
          <w:tcPr>
            <w:tcW w:w="1843" w:type="dxa"/>
            <w:vAlign w:val="center"/>
          </w:tcPr>
          <w:p w14:paraId="143188B7">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szCs w:val="21"/>
                <w:highlight w:val="none"/>
              </w:rPr>
            </w:pPr>
            <w:r>
              <w:rPr>
                <w:rFonts w:hint="eastAsia" w:ascii="宋体" w:hAnsi="宋体" w:eastAsia="宋体" w:cs="宋体"/>
                <w:b w:val="0"/>
                <w:bCs w:val="0"/>
                <w:kern w:val="0"/>
                <w:szCs w:val="21"/>
                <w:highlight w:val="none"/>
                <w:lang w:bidi="ar"/>
              </w:rPr>
              <w:t>returncode</w:t>
            </w:r>
          </w:p>
        </w:tc>
        <w:tc>
          <w:tcPr>
            <w:tcW w:w="1559" w:type="dxa"/>
            <w:vAlign w:val="center"/>
          </w:tcPr>
          <w:p w14:paraId="19258276">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szCs w:val="21"/>
                <w:highlight w:val="none"/>
              </w:rPr>
            </w:pPr>
            <w:r>
              <w:rPr>
                <w:rFonts w:hint="eastAsia" w:ascii="宋体" w:hAnsi="宋体" w:eastAsia="宋体" w:cs="宋体"/>
                <w:b w:val="0"/>
                <w:bCs w:val="0"/>
                <w:kern w:val="0"/>
                <w:szCs w:val="21"/>
                <w:highlight w:val="none"/>
                <w:lang w:bidi="ar"/>
              </w:rPr>
              <w:t>返回码</w:t>
            </w:r>
          </w:p>
        </w:tc>
        <w:tc>
          <w:tcPr>
            <w:tcW w:w="993" w:type="dxa"/>
            <w:vAlign w:val="center"/>
          </w:tcPr>
          <w:p w14:paraId="40975A77">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kern w:val="0"/>
                <w:szCs w:val="21"/>
                <w:highlight w:val="none"/>
              </w:rPr>
            </w:pPr>
            <w:r>
              <w:rPr>
                <w:rFonts w:hint="eastAsia" w:ascii="宋体" w:hAnsi="宋体" w:eastAsia="宋体" w:cs="宋体"/>
                <w:b w:val="0"/>
                <w:bCs w:val="0"/>
                <w:kern w:val="0"/>
                <w:szCs w:val="21"/>
                <w:highlight w:val="none"/>
              </w:rPr>
              <w:t>01</w:t>
            </w:r>
          </w:p>
        </w:tc>
        <w:tc>
          <w:tcPr>
            <w:tcW w:w="1417" w:type="dxa"/>
            <w:vAlign w:val="center"/>
          </w:tcPr>
          <w:p w14:paraId="76335673">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szCs w:val="21"/>
                <w:highlight w:val="none"/>
              </w:rPr>
            </w:pPr>
            <w:r>
              <w:rPr>
                <w:rFonts w:hint="eastAsia" w:ascii="宋体" w:hAnsi="宋体" w:eastAsia="宋体" w:cs="宋体"/>
                <w:b w:val="0"/>
                <w:bCs w:val="0"/>
                <w:szCs w:val="21"/>
                <w:highlight w:val="none"/>
              </w:rPr>
              <w:t>参数校验异常</w:t>
            </w:r>
          </w:p>
        </w:tc>
        <w:tc>
          <w:tcPr>
            <w:tcW w:w="1326" w:type="dxa"/>
            <w:vAlign w:val="center"/>
          </w:tcPr>
          <w:p w14:paraId="452AA4B7">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left"/>
              <w:textAlignment w:val="auto"/>
              <w:rPr>
                <w:rFonts w:hint="eastAsia" w:ascii="宋体" w:hAnsi="宋体" w:eastAsia="宋体" w:cs="宋体"/>
                <w:b w:val="0"/>
                <w:bCs w:val="0"/>
                <w:szCs w:val="21"/>
                <w:highlight w:val="none"/>
              </w:rPr>
            </w:pPr>
            <w:r>
              <w:rPr>
                <w:rFonts w:hint="eastAsia" w:ascii="宋体" w:hAnsi="宋体" w:eastAsia="宋体" w:cs="宋体"/>
                <w:b w:val="0"/>
                <w:bCs w:val="0"/>
                <w:szCs w:val="21"/>
                <w:highlight w:val="none"/>
              </w:rPr>
              <w:t>如</w:t>
            </w:r>
            <w:r>
              <w:rPr>
                <w:rFonts w:hint="eastAsia" w:ascii="宋体" w:hAnsi="宋体" w:eastAsia="宋体" w:cs="宋体"/>
                <w:b w:val="0"/>
                <w:bCs w:val="0"/>
                <w:szCs w:val="21"/>
                <w:highlight w:val="none"/>
                <w:lang w:val="en-US" w:eastAsia="zh-CN"/>
              </w:rPr>
              <w:t>资产编号</w:t>
            </w:r>
            <w:r>
              <w:rPr>
                <w:rFonts w:hint="eastAsia" w:ascii="宋体" w:hAnsi="宋体" w:eastAsia="宋体" w:cs="宋体"/>
                <w:b w:val="0"/>
                <w:bCs w:val="0"/>
                <w:szCs w:val="21"/>
                <w:highlight w:val="none"/>
              </w:rPr>
              <w:t>数据项为空、</w:t>
            </w:r>
            <w:r>
              <w:rPr>
                <w:rFonts w:hint="eastAsia" w:ascii="宋体" w:hAnsi="宋体" w:cs="宋体"/>
                <w:b w:val="0"/>
                <w:bCs w:val="0"/>
                <w:szCs w:val="21"/>
                <w:highlight w:val="none"/>
                <w:lang w:val="en-US" w:eastAsia="zh-CN"/>
              </w:rPr>
              <w:t>凭证</w:t>
            </w:r>
            <w:r>
              <w:rPr>
                <w:rFonts w:hint="eastAsia" w:ascii="宋体" w:hAnsi="宋体" w:eastAsia="宋体" w:cs="宋体"/>
                <w:b w:val="0"/>
                <w:bCs w:val="0"/>
                <w:szCs w:val="21"/>
                <w:highlight w:val="none"/>
                <w:lang w:val="en-US" w:eastAsia="zh-CN"/>
              </w:rPr>
              <w:t>类型</w:t>
            </w:r>
            <w:r>
              <w:rPr>
                <w:rFonts w:hint="eastAsia" w:ascii="宋体" w:hAnsi="宋体" w:eastAsia="宋体" w:cs="宋体"/>
                <w:b w:val="0"/>
                <w:bCs w:val="0"/>
                <w:szCs w:val="21"/>
                <w:highlight w:val="none"/>
              </w:rPr>
              <w:t>数据项格式不正确等</w:t>
            </w:r>
          </w:p>
        </w:tc>
      </w:tr>
      <w:tr w14:paraId="16881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69412A8A">
            <w:pPr>
              <w:keepNext w:val="0"/>
              <w:keepLines w:val="0"/>
              <w:pageBreakBefore w:val="0"/>
              <w:widowControl/>
              <w:numPr>
                <w:ilvl w:val="0"/>
                <w:numId w:val="11"/>
              </w:numPr>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kern w:val="0"/>
                <w:szCs w:val="21"/>
                <w:highlight w:val="none"/>
              </w:rPr>
            </w:pPr>
          </w:p>
        </w:tc>
        <w:tc>
          <w:tcPr>
            <w:tcW w:w="1843" w:type="dxa"/>
            <w:shd w:val="clear" w:color="auto" w:fill="FFFFFF"/>
            <w:vAlign w:val="center"/>
          </w:tcPr>
          <w:p w14:paraId="7F8BC053">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szCs w:val="21"/>
                <w:highlight w:val="none"/>
              </w:rPr>
            </w:pPr>
            <w:r>
              <w:rPr>
                <w:rFonts w:hint="eastAsia" w:ascii="宋体" w:hAnsi="宋体" w:eastAsia="宋体" w:cs="宋体"/>
                <w:b w:val="0"/>
                <w:bCs w:val="0"/>
                <w:kern w:val="0"/>
                <w:szCs w:val="21"/>
                <w:highlight w:val="none"/>
                <w:lang w:bidi="ar"/>
              </w:rPr>
              <w:t>returncode</w:t>
            </w:r>
          </w:p>
        </w:tc>
        <w:tc>
          <w:tcPr>
            <w:tcW w:w="1559" w:type="dxa"/>
            <w:shd w:val="clear" w:color="auto" w:fill="FFFFFF"/>
            <w:vAlign w:val="center"/>
          </w:tcPr>
          <w:p w14:paraId="5EE4F0AD">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szCs w:val="21"/>
                <w:highlight w:val="none"/>
              </w:rPr>
            </w:pPr>
            <w:r>
              <w:rPr>
                <w:rFonts w:hint="eastAsia" w:ascii="宋体" w:hAnsi="宋体" w:eastAsia="宋体" w:cs="宋体"/>
                <w:b w:val="0"/>
                <w:bCs w:val="0"/>
                <w:kern w:val="0"/>
                <w:szCs w:val="21"/>
                <w:highlight w:val="none"/>
                <w:lang w:bidi="ar"/>
              </w:rPr>
              <w:t>返回码</w:t>
            </w:r>
          </w:p>
        </w:tc>
        <w:tc>
          <w:tcPr>
            <w:tcW w:w="993" w:type="dxa"/>
            <w:shd w:val="clear" w:color="auto" w:fill="FFFFFF"/>
            <w:vAlign w:val="center"/>
          </w:tcPr>
          <w:p w14:paraId="325CFA02">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kern w:val="0"/>
                <w:szCs w:val="21"/>
                <w:highlight w:val="none"/>
              </w:rPr>
            </w:pPr>
            <w:r>
              <w:rPr>
                <w:rFonts w:hint="eastAsia" w:ascii="宋体" w:hAnsi="宋体" w:eastAsia="宋体" w:cs="宋体"/>
                <w:b w:val="0"/>
                <w:bCs w:val="0"/>
                <w:kern w:val="0"/>
                <w:szCs w:val="21"/>
                <w:highlight w:val="none"/>
              </w:rPr>
              <w:t>03</w:t>
            </w:r>
          </w:p>
        </w:tc>
        <w:tc>
          <w:tcPr>
            <w:tcW w:w="1417" w:type="dxa"/>
            <w:shd w:val="clear" w:color="auto" w:fill="FFFFFF"/>
            <w:vAlign w:val="center"/>
          </w:tcPr>
          <w:p w14:paraId="4F94397D">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szCs w:val="21"/>
                <w:highlight w:val="none"/>
              </w:rPr>
            </w:pPr>
            <w:r>
              <w:rPr>
                <w:rFonts w:hint="eastAsia" w:ascii="宋体" w:hAnsi="宋体" w:eastAsia="宋体" w:cs="宋体"/>
                <w:b w:val="0"/>
                <w:bCs w:val="0"/>
                <w:szCs w:val="21"/>
                <w:highlight w:val="none"/>
              </w:rPr>
              <w:t>拒绝处理</w:t>
            </w:r>
          </w:p>
        </w:tc>
        <w:tc>
          <w:tcPr>
            <w:tcW w:w="1326" w:type="dxa"/>
            <w:vAlign w:val="center"/>
          </w:tcPr>
          <w:p w14:paraId="70EA9270">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left"/>
              <w:textAlignment w:val="auto"/>
              <w:rPr>
                <w:rFonts w:hint="eastAsia" w:ascii="宋体" w:hAnsi="宋体" w:eastAsia="宋体" w:cs="宋体"/>
                <w:b w:val="0"/>
                <w:bCs w:val="0"/>
                <w:szCs w:val="21"/>
                <w:highlight w:val="none"/>
              </w:rPr>
            </w:pPr>
            <w:r>
              <w:rPr>
                <w:rFonts w:hint="eastAsia" w:ascii="宋体" w:hAnsi="宋体" w:eastAsia="宋体" w:cs="宋体"/>
                <w:b w:val="0"/>
                <w:bCs w:val="0"/>
                <w:szCs w:val="21"/>
                <w:highlight w:val="none"/>
              </w:rPr>
              <w:t>如当前</w:t>
            </w:r>
            <w:r>
              <w:rPr>
                <w:rFonts w:hint="eastAsia" w:ascii="宋体" w:hAnsi="宋体" w:eastAsia="宋体" w:cs="宋体"/>
                <w:b w:val="0"/>
                <w:bCs w:val="0"/>
                <w:szCs w:val="21"/>
                <w:highlight w:val="none"/>
                <w:lang w:eastAsia="zh-CN"/>
              </w:rPr>
              <w:t>纳税人</w:t>
            </w:r>
            <w:r>
              <w:rPr>
                <w:rFonts w:hint="eastAsia" w:ascii="宋体" w:hAnsi="宋体" w:eastAsia="宋体" w:cs="宋体"/>
                <w:b w:val="0"/>
                <w:bCs w:val="0"/>
                <w:szCs w:val="21"/>
                <w:highlight w:val="none"/>
              </w:rPr>
              <w:t>未授权等</w:t>
            </w:r>
          </w:p>
        </w:tc>
      </w:tr>
      <w:tr w14:paraId="58561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1A8565AB">
            <w:pPr>
              <w:keepNext w:val="0"/>
              <w:keepLines w:val="0"/>
              <w:pageBreakBefore w:val="0"/>
              <w:widowControl/>
              <w:numPr>
                <w:ilvl w:val="0"/>
                <w:numId w:val="11"/>
              </w:numPr>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kern w:val="0"/>
                <w:szCs w:val="21"/>
                <w:highlight w:val="none"/>
              </w:rPr>
            </w:pPr>
          </w:p>
        </w:tc>
        <w:tc>
          <w:tcPr>
            <w:tcW w:w="1843" w:type="dxa"/>
            <w:shd w:val="clear" w:color="auto" w:fill="FFFFFF"/>
            <w:vAlign w:val="center"/>
          </w:tcPr>
          <w:p w14:paraId="618BD3AB">
            <w:pPr>
              <w:keepNext w:val="0"/>
              <w:keepLines w:val="0"/>
              <w:pageBreakBefore w:val="0"/>
              <w:suppressLineNumbers w:val="0"/>
              <w:kinsoku/>
              <w:wordWrap/>
              <w:overflowPunct/>
              <w:topLinePunct w:val="0"/>
              <w:autoSpaceDE/>
              <w:autoSpaceDN/>
              <w:bidi w:val="0"/>
              <w:spacing w:before="0" w:beforeAutospacing="0" w:after="0" w:afterAutospacing="0"/>
              <w:ind w:left="0" w:leftChars="0" w:right="0" w:rightChars="0" w:firstLine="0" w:firstLineChars="0"/>
              <w:jc w:val="center"/>
              <w:textAlignment w:val="auto"/>
              <w:rPr>
                <w:rFonts w:hint="eastAsia" w:ascii="宋体" w:hAnsi="宋体" w:eastAsia="宋体" w:cs="宋体"/>
                <w:b w:val="0"/>
                <w:bCs w:val="0"/>
                <w:kern w:val="0"/>
                <w:szCs w:val="21"/>
                <w:highlight w:val="none"/>
                <w:lang w:bidi="ar"/>
              </w:rPr>
            </w:pPr>
            <w:r>
              <w:rPr>
                <w:rFonts w:hint="eastAsia" w:ascii="宋体" w:hAnsi="宋体" w:eastAsia="宋体" w:cs="宋体"/>
                <w:b w:val="0"/>
                <w:bCs w:val="0"/>
                <w:kern w:val="0"/>
                <w:szCs w:val="21"/>
                <w:highlight w:val="none"/>
                <w:lang w:bidi="ar"/>
              </w:rPr>
              <w:t>returncode</w:t>
            </w:r>
          </w:p>
        </w:tc>
        <w:tc>
          <w:tcPr>
            <w:tcW w:w="1559" w:type="dxa"/>
            <w:shd w:val="clear" w:color="auto" w:fill="FFFFFF"/>
            <w:vAlign w:val="center"/>
          </w:tcPr>
          <w:p w14:paraId="1A08FE2B">
            <w:pPr>
              <w:keepNext w:val="0"/>
              <w:keepLines w:val="0"/>
              <w:pageBreakBefore w:val="0"/>
              <w:suppressLineNumbers w:val="0"/>
              <w:kinsoku/>
              <w:wordWrap/>
              <w:overflowPunct/>
              <w:topLinePunct w:val="0"/>
              <w:autoSpaceDE/>
              <w:autoSpaceDN/>
              <w:bidi w:val="0"/>
              <w:spacing w:before="0" w:beforeAutospacing="0" w:after="0" w:afterAutospacing="0"/>
              <w:ind w:left="0" w:leftChars="0" w:right="0" w:rightChars="0" w:firstLine="0" w:firstLineChars="0"/>
              <w:jc w:val="center"/>
              <w:textAlignment w:val="auto"/>
              <w:rPr>
                <w:rFonts w:hint="eastAsia" w:ascii="宋体" w:hAnsi="宋体" w:eastAsia="宋体" w:cs="宋体"/>
                <w:b w:val="0"/>
                <w:bCs w:val="0"/>
                <w:kern w:val="0"/>
                <w:szCs w:val="21"/>
                <w:highlight w:val="none"/>
                <w:lang w:bidi="ar"/>
              </w:rPr>
            </w:pPr>
            <w:r>
              <w:rPr>
                <w:rFonts w:hint="eastAsia" w:ascii="宋体" w:hAnsi="宋体" w:eastAsia="宋体" w:cs="宋体"/>
                <w:b w:val="0"/>
                <w:bCs w:val="0"/>
                <w:kern w:val="0"/>
                <w:szCs w:val="21"/>
                <w:highlight w:val="none"/>
                <w:lang w:bidi="ar"/>
              </w:rPr>
              <w:t>返回码</w:t>
            </w:r>
          </w:p>
        </w:tc>
        <w:tc>
          <w:tcPr>
            <w:tcW w:w="993" w:type="dxa"/>
            <w:shd w:val="clear" w:color="auto" w:fill="FFFFFF"/>
            <w:vAlign w:val="center"/>
          </w:tcPr>
          <w:p w14:paraId="7B43EE86">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default" w:ascii="宋体" w:hAnsi="宋体" w:eastAsia="宋体" w:cs="宋体"/>
                <w:b w:val="0"/>
                <w:bCs w:val="0"/>
                <w:kern w:val="0"/>
                <w:szCs w:val="21"/>
                <w:highlight w:val="none"/>
                <w:lang w:val="en-US" w:eastAsia="zh-CN"/>
              </w:rPr>
            </w:pPr>
            <w:r>
              <w:rPr>
                <w:rFonts w:hint="eastAsia" w:ascii="宋体" w:hAnsi="宋体" w:cs="宋体"/>
                <w:b w:val="0"/>
                <w:bCs w:val="0"/>
                <w:kern w:val="0"/>
                <w:szCs w:val="21"/>
                <w:highlight w:val="none"/>
                <w:lang w:val="en-US" w:eastAsia="zh-CN"/>
              </w:rPr>
              <w:t>04</w:t>
            </w:r>
          </w:p>
        </w:tc>
        <w:tc>
          <w:tcPr>
            <w:tcW w:w="1417" w:type="dxa"/>
            <w:shd w:val="clear" w:color="auto" w:fill="FFFFFF"/>
            <w:vAlign w:val="center"/>
          </w:tcPr>
          <w:p w14:paraId="13849827">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default" w:ascii="宋体" w:hAnsi="宋体" w:eastAsia="宋体" w:cs="宋体"/>
                <w:b w:val="0"/>
                <w:bCs w:val="0"/>
                <w:szCs w:val="21"/>
                <w:highlight w:val="none"/>
                <w:lang w:val="en-US" w:eastAsia="zh-CN"/>
              </w:rPr>
            </w:pPr>
            <w:r>
              <w:rPr>
                <w:rFonts w:hint="eastAsia" w:ascii="宋体" w:hAnsi="宋体" w:cs="宋体"/>
                <w:b w:val="0"/>
                <w:bCs w:val="0"/>
                <w:szCs w:val="21"/>
                <w:highlight w:val="none"/>
                <w:lang w:val="en-US" w:eastAsia="zh-CN"/>
              </w:rPr>
              <w:t>查无数据</w:t>
            </w:r>
          </w:p>
        </w:tc>
        <w:tc>
          <w:tcPr>
            <w:tcW w:w="1326" w:type="dxa"/>
            <w:vAlign w:val="center"/>
          </w:tcPr>
          <w:p w14:paraId="05328503">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left"/>
              <w:textAlignment w:val="auto"/>
              <w:rPr>
                <w:rFonts w:hint="eastAsia" w:ascii="宋体" w:hAnsi="宋体" w:eastAsia="宋体" w:cs="宋体"/>
                <w:b w:val="0"/>
                <w:bCs w:val="0"/>
                <w:szCs w:val="21"/>
                <w:highlight w:val="none"/>
              </w:rPr>
            </w:pPr>
            <w:r>
              <w:rPr>
                <w:rFonts w:hint="eastAsia" w:ascii="宋体" w:hAnsi="宋体" w:cs="宋体"/>
                <w:b w:val="0"/>
                <w:bCs w:val="0"/>
                <w:szCs w:val="21"/>
                <w:highlight w:val="none"/>
                <w:lang w:val="en-US" w:eastAsia="zh-CN"/>
              </w:rPr>
              <w:t>批次流水号不存在</w:t>
            </w:r>
          </w:p>
        </w:tc>
      </w:tr>
      <w:tr w14:paraId="20579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5815EE36">
            <w:pPr>
              <w:keepNext w:val="0"/>
              <w:keepLines w:val="0"/>
              <w:pageBreakBefore w:val="0"/>
              <w:widowControl/>
              <w:numPr>
                <w:ilvl w:val="0"/>
                <w:numId w:val="11"/>
              </w:numPr>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kern w:val="0"/>
                <w:szCs w:val="21"/>
                <w:highlight w:val="none"/>
              </w:rPr>
            </w:pPr>
          </w:p>
        </w:tc>
        <w:tc>
          <w:tcPr>
            <w:tcW w:w="1843" w:type="dxa"/>
            <w:shd w:val="clear" w:color="auto" w:fill="FFFFFF"/>
            <w:vAlign w:val="center"/>
          </w:tcPr>
          <w:p w14:paraId="5B4E0358">
            <w:pPr>
              <w:keepNext w:val="0"/>
              <w:keepLines w:val="0"/>
              <w:pageBreakBefore w:val="0"/>
              <w:suppressLineNumbers w:val="0"/>
              <w:kinsoku/>
              <w:wordWrap/>
              <w:overflowPunct/>
              <w:topLinePunct w:val="0"/>
              <w:autoSpaceDE/>
              <w:autoSpaceDN/>
              <w:bidi w:val="0"/>
              <w:spacing w:before="0" w:beforeAutospacing="0" w:after="0" w:afterAutospacing="0"/>
              <w:ind w:left="0" w:leftChars="0" w:right="0" w:rightChars="0" w:firstLine="0" w:firstLineChars="0"/>
              <w:jc w:val="center"/>
              <w:textAlignment w:val="auto"/>
              <w:rPr>
                <w:rFonts w:hint="eastAsia" w:ascii="宋体" w:hAnsi="宋体" w:eastAsia="宋体" w:cs="宋体"/>
                <w:b w:val="0"/>
                <w:bCs w:val="0"/>
                <w:kern w:val="0"/>
                <w:szCs w:val="21"/>
                <w:highlight w:val="none"/>
                <w:lang w:bidi="ar"/>
              </w:rPr>
            </w:pPr>
            <w:r>
              <w:rPr>
                <w:rFonts w:hint="eastAsia" w:ascii="宋体" w:hAnsi="宋体" w:eastAsia="宋体" w:cs="宋体"/>
                <w:b w:val="0"/>
                <w:bCs w:val="0"/>
                <w:kern w:val="0"/>
                <w:szCs w:val="21"/>
                <w:highlight w:val="none"/>
                <w:lang w:bidi="ar"/>
              </w:rPr>
              <w:t>returncode</w:t>
            </w:r>
          </w:p>
        </w:tc>
        <w:tc>
          <w:tcPr>
            <w:tcW w:w="1559" w:type="dxa"/>
            <w:shd w:val="clear" w:color="auto" w:fill="FFFFFF"/>
            <w:vAlign w:val="center"/>
          </w:tcPr>
          <w:p w14:paraId="267DFAFE">
            <w:pPr>
              <w:keepNext w:val="0"/>
              <w:keepLines w:val="0"/>
              <w:pageBreakBefore w:val="0"/>
              <w:suppressLineNumbers w:val="0"/>
              <w:kinsoku/>
              <w:wordWrap/>
              <w:overflowPunct/>
              <w:topLinePunct w:val="0"/>
              <w:autoSpaceDE/>
              <w:autoSpaceDN/>
              <w:bidi w:val="0"/>
              <w:spacing w:before="0" w:beforeAutospacing="0" w:after="0" w:afterAutospacing="0"/>
              <w:ind w:left="0" w:leftChars="0" w:right="0" w:rightChars="0" w:firstLine="0" w:firstLineChars="0"/>
              <w:jc w:val="center"/>
              <w:textAlignment w:val="auto"/>
              <w:rPr>
                <w:rFonts w:hint="eastAsia" w:ascii="宋体" w:hAnsi="宋体" w:eastAsia="宋体" w:cs="宋体"/>
                <w:b w:val="0"/>
                <w:bCs w:val="0"/>
                <w:kern w:val="0"/>
                <w:szCs w:val="21"/>
                <w:highlight w:val="none"/>
                <w:lang w:bidi="ar"/>
              </w:rPr>
            </w:pPr>
            <w:r>
              <w:rPr>
                <w:rFonts w:hint="eastAsia" w:ascii="宋体" w:hAnsi="宋体" w:eastAsia="宋体" w:cs="宋体"/>
                <w:b w:val="0"/>
                <w:bCs w:val="0"/>
                <w:kern w:val="0"/>
                <w:szCs w:val="21"/>
                <w:highlight w:val="none"/>
                <w:lang w:bidi="ar"/>
              </w:rPr>
              <w:t>返回码</w:t>
            </w:r>
          </w:p>
        </w:tc>
        <w:tc>
          <w:tcPr>
            <w:tcW w:w="993" w:type="dxa"/>
            <w:shd w:val="clear" w:color="auto" w:fill="FFFFFF"/>
            <w:vAlign w:val="center"/>
          </w:tcPr>
          <w:p w14:paraId="063F0B90">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default" w:ascii="宋体" w:hAnsi="宋体" w:eastAsia="宋体" w:cs="宋体"/>
                <w:b w:val="0"/>
                <w:bCs w:val="0"/>
                <w:kern w:val="0"/>
                <w:szCs w:val="21"/>
                <w:highlight w:val="none"/>
                <w:lang w:val="en-US" w:eastAsia="zh-CN"/>
              </w:rPr>
            </w:pPr>
            <w:r>
              <w:rPr>
                <w:rFonts w:hint="eastAsia" w:ascii="宋体" w:hAnsi="宋体" w:cs="宋体"/>
                <w:b w:val="0"/>
                <w:bCs w:val="0"/>
                <w:kern w:val="0"/>
                <w:szCs w:val="21"/>
                <w:highlight w:val="none"/>
                <w:lang w:val="en-US" w:eastAsia="zh-CN"/>
              </w:rPr>
              <w:t>09</w:t>
            </w:r>
          </w:p>
        </w:tc>
        <w:tc>
          <w:tcPr>
            <w:tcW w:w="1417" w:type="dxa"/>
            <w:shd w:val="clear" w:color="auto" w:fill="FFFFFF"/>
            <w:vAlign w:val="center"/>
          </w:tcPr>
          <w:p w14:paraId="59E54566">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default" w:ascii="宋体" w:hAnsi="宋体" w:eastAsia="宋体" w:cs="宋体"/>
                <w:b w:val="0"/>
                <w:bCs w:val="0"/>
                <w:szCs w:val="21"/>
                <w:highlight w:val="none"/>
                <w:lang w:val="en-US" w:eastAsia="zh-CN"/>
              </w:rPr>
            </w:pPr>
            <w:r>
              <w:rPr>
                <w:rFonts w:hint="eastAsia" w:ascii="宋体" w:hAnsi="宋体" w:cs="宋体"/>
                <w:b w:val="0"/>
                <w:bCs w:val="0"/>
                <w:szCs w:val="21"/>
                <w:highlight w:val="none"/>
                <w:lang w:val="en-US" w:eastAsia="zh-CN"/>
              </w:rPr>
              <w:t>确认失败</w:t>
            </w:r>
          </w:p>
        </w:tc>
        <w:tc>
          <w:tcPr>
            <w:tcW w:w="1326" w:type="dxa"/>
            <w:vAlign w:val="center"/>
          </w:tcPr>
          <w:p w14:paraId="0BD44440">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left"/>
              <w:textAlignment w:val="auto"/>
              <w:rPr>
                <w:rFonts w:hint="default" w:ascii="宋体" w:hAnsi="宋体" w:eastAsia="宋体" w:cs="宋体"/>
                <w:b w:val="0"/>
                <w:bCs w:val="0"/>
                <w:szCs w:val="21"/>
                <w:highlight w:val="none"/>
                <w:lang w:val="en-US" w:eastAsia="zh-CN"/>
              </w:rPr>
            </w:pPr>
            <w:r>
              <w:rPr>
                <w:rFonts w:hint="eastAsia" w:ascii="宋体" w:hAnsi="宋体" w:cs="宋体"/>
                <w:b w:val="0"/>
                <w:bCs w:val="0"/>
                <w:szCs w:val="21"/>
                <w:highlight w:val="none"/>
                <w:lang w:val="en-US" w:eastAsia="zh-CN"/>
              </w:rPr>
              <w:t>联系运维人员处理</w:t>
            </w:r>
          </w:p>
        </w:tc>
      </w:tr>
      <w:tr w14:paraId="13038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75" w:type="dxa"/>
            <w:vAlign w:val="center"/>
          </w:tcPr>
          <w:p w14:paraId="5DA57A99">
            <w:pPr>
              <w:keepNext w:val="0"/>
              <w:keepLines w:val="0"/>
              <w:pageBreakBefore w:val="0"/>
              <w:widowControl/>
              <w:numPr>
                <w:ilvl w:val="0"/>
                <w:numId w:val="11"/>
              </w:numPr>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kern w:val="0"/>
                <w:szCs w:val="21"/>
                <w:highlight w:val="none"/>
              </w:rPr>
            </w:pPr>
          </w:p>
        </w:tc>
        <w:tc>
          <w:tcPr>
            <w:tcW w:w="1843" w:type="dxa"/>
            <w:vAlign w:val="center"/>
          </w:tcPr>
          <w:p w14:paraId="15E64786">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szCs w:val="21"/>
                <w:highlight w:val="none"/>
              </w:rPr>
            </w:pPr>
            <w:r>
              <w:rPr>
                <w:rFonts w:hint="eastAsia" w:ascii="宋体" w:hAnsi="宋体" w:eastAsia="宋体" w:cs="宋体"/>
                <w:b w:val="0"/>
                <w:bCs w:val="0"/>
                <w:kern w:val="0"/>
                <w:szCs w:val="21"/>
                <w:highlight w:val="none"/>
                <w:lang w:bidi="ar"/>
              </w:rPr>
              <w:t>returncode</w:t>
            </w:r>
          </w:p>
        </w:tc>
        <w:tc>
          <w:tcPr>
            <w:tcW w:w="1559" w:type="dxa"/>
            <w:vAlign w:val="center"/>
          </w:tcPr>
          <w:p w14:paraId="4DE0A043">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szCs w:val="21"/>
                <w:highlight w:val="none"/>
              </w:rPr>
            </w:pPr>
            <w:r>
              <w:rPr>
                <w:rFonts w:hint="eastAsia" w:ascii="宋体" w:hAnsi="宋体" w:eastAsia="宋体" w:cs="宋体"/>
                <w:b w:val="0"/>
                <w:bCs w:val="0"/>
                <w:kern w:val="0"/>
                <w:szCs w:val="21"/>
                <w:highlight w:val="none"/>
                <w:lang w:bidi="ar"/>
              </w:rPr>
              <w:t>返回码</w:t>
            </w:r>
          </w:p>
        </w:tc>
        <w:tc>
          <w:tcPr>
            <w:tcW w:w="993" w:type="dxa"/>
            <w:vAlign w:val="center"/>
          </w:tcPr>
          <w:p w14:paraId="356ECCE6">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szCs w:val="21"/>
                <w:highlight w:val="none"/>
              </w:rPr>
            </w:pPr>
            <w:r>
              <w:rPr>
                <w:rFonts w:hint="eastAsia" w:ascii="宋体" w:hAnsi="宋体" w:eastAsia="宋体" w:cs="宋体"/>
                <w:b w:val="0"/>
                <w:bCs w:val="0"/>
                <w:szCs w:val="21"/>
                <w:highlight w:val="none"/>
              </w:rPr>
              <w:t>10</w:t>
            </w:r>
          </w:p>
        </w:tc>
        <w:tc>
          <w:tcPr>
            <w:tcW w:w="1417" w:type="dxa"/>
            <w:vAlign w:val="center"/>
          </w:tcPr>
          <w:p w14:paraId="23442D91">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szCs w:val="21"/>
                <w:highlight w:val="none"/>
              </w:rPr>
            </w:pPr>
            <w:r>
              <w:rPr>
                <w:rFonts w:hint="eastAsia" w:ascii="宋体" w:hAnsi="宋体" w:eastAsia="宋体" w:cs="宋体"/>
                <w:b w:val="0"/>
                <w:bCs w:val="0"/>
                <w:szCs w:val="21"/>
                <w:highlight w:val="none"/>
              </w:rPr>
              <w:t>数据处理中</w:t>
            </w:r>
          </w:p>
        </w:tc>
        <w:tc>
          <w:tcPr>
            <w:tcW w:w="1326" w:type="dxa"/>
            <w:vAlign w:val="center"/>
          </w:tcPr>
          <w:p w14:paraId="13054BD8">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left"/>
              <w:textAlignment w:val="auto"/>
              <w:rPr>
                <w:rFonts w:hint="eastAsia" w:ascii="宋体" w:hAnsi="宋体" w:eastAsia="宋体" w:cs="宋体"/>
                <w:b w:val="0"/>
                <w:bCs w:val="0"/>
                <w:szCs w:val="21"/>
                <w:highlight w:val="none"/>
              </w:rPr>
            </w:pPr>
            <w:r>
              <w:rPr>
                <w:rFonts w:hint="eastAsia" w:ascii="宋体" w:hAnsi="宋体" w:eastAsia="宋体" w:cs="宋体"/>
                <w:b w:val="0"/>
                <w:bCs w:val="0"/>
                <w:szCs w:val="21"/>
                <w:highlight w:val="none"/>
              </w:rPr>
              <w:t>建议间隔3-5分钟再来查询</w:t>
            </w:r>
          </w:p>
        </w:tc>
      </w:tr>
      <w:tr w14:paraId="2ACC1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75" w:type="dxa"/>
            <w:vAlign w:val="center"/>
          </w:tcPr>
          <w:p w14:paraId="27D0760C">
            <w:pPr>
              <w:keepNext w:val="0"/>
              <w:keepLines w:val="0"/>
              <w:pageBreakBefore w:val="0"/>
              <w:widowControl/>
              <w:numPr>
                <w:ilvl w:val="0"/>
                <w:numId w:val="11"/>
              </w:numPr>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kern w:val="0"/>
                <w:szCs w:val="21"/>
                <w:highlight w:val="none"/>
              </w:rPr>
            </w:pPr>
          </w:p>
        </w:tc>
        <w:tc>
          <w:tcPr>
            <w:tcW w:w="1843" w:type="dxa"/>
            <w:vAlign w:val="center"/>
          </w:tcPr>
          <w:p w14:paraId="20E5FB56">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szCs w:val="21"/>
                <w:highlight w:val="none"/>
              </w:rPr>
            </w:pPr>
            <w:r>
              <w:rPr>
                <w:rFonts w:hint="eastAsia" w:ascii="宋体" w:hAnsi="宋体" w:eastAsia="宋体" w:cs="宋体"/>
                <w:b w:val="0"/>
                <w:bCs w:val="0"/>
                <w:kern w:val="0"/>
                <w:szCs w:val="21"/>
                <w:highlight w:val="none"/>
                <w:lang w:bidi="ar"/>
              </w:rPr>
              <w:t>returncode</w:t>
            </w:r>
          </w:p>
        </w:tc>
        <w:tc>
          <w:tcPr>
            <w:tcW w:w="1559" w:type="dxa"/>
            <w:vAlign w:val="center"/>
          </w:tcPr>
          <w:p w14:paraId="24EE202B">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szCs w:val="21"/>
                <w:highlight w:val="none"/>
              </w:rPr>
            </w:pPr>
            <w:r>
              <w:rPr>
                <w:rFonts w:hint="eastAsia" w:ascii="宋体" w:hAnsi="宋体" w:eastAsia="宋体" w:cs="宋体"/>
                <w:b w:val="0"/>
                <w:bCs w:val="0"/>
                <w:kern w:val="0"/>
                <w:szCs w:val="21"/>
                <w:highlight w:val="none"/>
                <w:lang w:bidi="ar"/>
              </w:rPr>
              <w:t>返回码</w:t>
            </w:r>
          </w:p>
        </w:tc>
        <w:tc>
          <w:tcPr>
            <w:tcW w:w="993" w:type="dxa"/>
            <w:vAlign w:val="center"/>
          </w:tcPr>
          <w:p w14:paraId="4AA6244B">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szCs w:val="21"/>
                <w:highlight w:val="none"/>
              </w:rPr>
            </w:pPr>
            <w:r>
              <w:rPr>
                <w:rFonts w:hint="eastAsia" w:ascii="宋体" w:hAnsi="宋体" w:eastAsia="宋体" w:cs="宋体"/>
                <w:b w:val="0"/>
                <w:bCs w:val="0"/>
                <w:szCs w:val="21"/>
                <w:highlight w:val="none"/>
              </w:rPr>
              <w:t>11</w:t>
            </w:r>
          </w:p>
        </w:tc>
        <w:tc>
          <w:tcPr>
            <w:tcW w:w="1417" w:type="dxa"/>
            <w:vAlign w:val="center"/>
          </w:tcPr>
          <w:p w14:paraId="48F6FAD1">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szCs w:val="21"/>
                <w:highlight w:val="none"/>
              </w:rPr>
            </w:pPr>
            <w:r>
              <w:rPr>
                <w:rFonts w:hint="eastAsia" w:ascii="宋体" w:hAnsi="宋体" w:eastAsia="宋体" w:cs="宋体"/>
                <w:b w:val="0"/>
                <w:bCs w:val="0"/>
                <w:szCs w:val="21"/>
                <w:highlight w:val="none"/>
              </w:rPr>
              <w:t>当前</w:t>
            </w:r>
            <w:r>
              <w:rPr>
                <w:rFonts w:hint="eastAsia" w:ascii="宋体" w:hAnsi="宋体" w:eastAsia="宋体" w:cs="宋体"/>
                <w:b w:val="0"/>
                <w:bCs w:val="0"/>
                <w:szCs w:val="21"/>
                <w:highlight w:val="none"/>
                <w:lang w:eastAsia="zh-CN"/>
              </w:rPr>
              <w:t>纳税人</w:t>
            </w:r>
            <w:r>
              <w:rPr>
                <w:rFonts w:hint="eastAsia" w:ascii="宋体" w:hAnsi="宋体" w:eastAsia="宋体" w:cs="宋体"/>
                <w:b w:val="0"/>
                <w:bCs w:val="0"/>
                <w:szCs w:val="21"/>
                <w:highlight w:val="none"/>
              </w:rPr>
              <w:t>无资格办理此业务</w:t>
            </w:r>
          </w:p>
        </w:tc>
        <w:tc>
          <w:tcPr>
            <w:tcW w:w="1326" w:type="dxa"/>
            <w:vAlign w:val="center"/>
          </w:tcPr>
          <w:p w14:paraId="5D538E7C">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left"/>
              <w:textAlignment w:val="auto"/>
              <w:rPr>
                <w:rFonts w:hint="eastAsia" w:ascii="宋体" w:hAnsi="宋体" w:eastAsia="宋体" w:cs="宋体"/>
                <w:b w:val="0"/>
                <w:bCs w:val="0"/>
                <w:szCs w:val="21"/>
                <w:highlight w:val="none"/>
              </w:rPr>
            </w:pPr>
            <w:r>
              <w:rPr>
                <w:rFonts w:hint="eastAsia" w:ascii="宋体" w:hAnsi="宋体" w:eastAsia="宋体" w:cs="宋体"/>
                <w:b w:val="0"/>
                <w:bCs w:val="0"/>
                <w:szCs w:val="21"/>
                <w:highlight w:val="none"/>
              </w:rPr>
              <w:t>如当前纳税人不为一般纳税人资格等</w:t>
            </w:r>
          </w:p>
        </w:tc>
      </w:tr>
      <w:tr w14:paraId="54B91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75" w:type="dxa"/>
            <w:vAlign w:val="center"/>
          </w:tcPr>
          <w:p w14:paraId="0F62C0C0">
            <w:pPr>
              <w:keepNext w:val="0"/>
              <w:keepLines w:val="0"/>
              <w:pageBreakBefore w:val="0"/>
              <w:widowControl/>
              <w:numPr>
                <w:ilvl w:val="0"/>
                <w:numId w:val="11"/>
              </w:numPr>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kern w:val="0"/>
                <w:szCs w:val="21"/>
                <w:highlight w:val="none"/>
              </w:rPr>
            </w:pPr>
          </w:p>
        </w:tc>
        <w:tc>
          <w:tcPr>
            <w:tcW w:w="1843" w:type="dxa"/>
            <w:vAlign w:val="center"/>
          </w:tcPr>
          <w:p w14:paraId="0831874E">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szCs w:val="21"/>
                <w:highlight w:val="none"/>
              </w:rPr>
            </w:pPr>
            <w:r>
              <w:rPr>
                <w:rFonts w:hint="eastAsia" w:ascii="宋体" w:hAnsi="宋体" w:eastAsia="宋体" w:cs="宋体"/>
                <w:b w:val="0"/>
                <w:bCs w:val="0"/>
                <w:kern w:val="0"/>
                <w:szCs w:val="21"/>
                <w:highlight w:val="none"/>
                <w:lang w:bidi="ar"/>
              </w:rPr>
              <w:t>returncode</w:t>
            </w:r>
          </w:p>
        </w:tc>
        <w:tc>
          <w:tcPr>
            <w:tcW w:w="1559" w:type="dxa"/>
            <w:vAlign w:val="center"/>
          </w:tcPr>
          <w:p w14:paraId="34D00F43">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szCs w:val="21"/>
                <w:highlight w:val="none"/>
              </w:rPr>
            </w:pPr>
            <w:r>
              <w:rPr>
                <w:rFonts w:hint="eastAsia" w:ascii="宋体" w:hAnsi="宋体" w:eastAsia="宋体" w:cs="宋体"/>
                <w:b w:val="0"/>
                <w:bCs w:val="0"/>
                <w:kern w:val="0"/>
                <w:szCs w:val="21"/>
                <w:highlight w:val="none"/>
                <w:lang w:bidi="ar"/>
              </w:rPr>
              <w:t>返回码</w:t>
            </w:r>
          </w:p>
        </w:tc>
        <w:tc>
          <w:tcPr>
            <w:tcW w:w="993" w:type="dxa"/>
            <w:vAlign w:val="center"/>
          </w:tcPr>
          <w:p w14:paraId="307148DE">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eastAsia" w:ascii="宋体" w:hAnsi="宋体" w:eastAsia="宋体" w:cs="宋体"/>
                <w:b w:val="0"/>
                <w:bCs w:val="0"/>
                <w:szCs w:val="21"/>
                <w:highlight w:val="none"/>
              </w:rPr>
            </w:pPr>
            <w:r>
              <w:rPr>
                <w:rFonts w:hint="eastAsia" w:ascii="宋体" w:hAnsi="宋体" w:eastAsia="宋体" w:cs="宋体"/>
                <w:b w:val="0"/>
                <w:bCs w:val="0"/>
                <w:szCs w:val="21"/>
                <w:highlight w:val="none"/>
              </w:rPr>
              <w:t>99</w:t>
            </w:r>
          </w:p>
        </w:tc>
        <w:tc>
          <w:tcPr>
            <w:tcW w:w="1417" w:type="dxa"/>
            <w:vAlign w:val="center"/>
          </w:tcPr>
          <w:p w14:paraId="21FC910A">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center"/>
              <w:textAlignment w:val="auto"/>
              <w:rPr>
                <w:rFonts w:hint="default" w:ascii="宋体" w:hAnsi="宋体" w:eastAsia="宋体" w:cs="宋体"/>
                <w:b w:val="0"/>
                <w:bCs w:val="0"/>
                <w:szCs w:val="21"/>
                <w:highlight w:val="none"/>
                <w:lang w:val="en-US" w:eastAsia="zh-CN"/>
              </w:rPr>
            </w:pPr>
            <w:r>
              <w:rPr>
                <w:rFonts w:hint="eastAsia" w:ascii="宋体" w:hAnsi="宋体" w:eastAsia="宋体" w:cs="宋体"/>
                <w:b w:val="0"/>
                <w:bCs w:val="0"/>
                <w:szCs w:val="21"/>
                <w:highlight w:val="none"/>
                <w:lang w:val="en-US" w:eastAsia="zh-CN"/>
              </w:rPr>
              <w:t>系统</w:t>
            </w:r>
            <w:r>
              <w:rPr>
                <w:rFonts w:hint="eastAsia" w:ascii="宋体" w:hAnsi="宋体" w:cs="宋体"/>
                <w:b w:val="0"/>
                <w:bCs w:val="0"/>
                <w:szCs w:val="21"/>
                <w:highlight w:val="none"/>
                <w:lang w:val="en-US" w:eastAsia="zh-CN"/>
              </w:rPr>
              <w:t>级</w:t>
            </w:r>
            <w:r>
              <w:rPr>
                <w:rFonts w:hint="eastAsia" w:ascii="宋体" w:hAnsi="宋体" w:eastAsia="宋体" w:cs="宋体"/>
                <w:b w:val="0"/>
                <w:bCs w:val="0"/>
                <w:szCs w:val="21"/>
                <w:highlight w:val="none"/>
                <w:lang w:val="en-US" w:eastAsia="zh-CN"/>
              </w:rPr>
              <w:t>异常</w:t>
            </w:r>
          </w:p>
        </w:tc>
        <w:tc>
          <w:tcPr>
            <w:tcW w:w="1326" w:type="dxa"/>
            <w:vAlign w:val="center"/>
          </w:tcPr>
          <w:p w14:paraId="2F0502B1">
            <w:pPr>
              <w:keepNext w:val="0"/>
              <w:keepLines w:val="0"/>
              <w:pageBreakBefore w:val="0"/>
              <w:suppressLineNumbers w:val="0"/>
              <w:kinsoku/>
              <w:wordWrap/>
              <w:overflowPunct/>
              <w:topLinePunct w:val="0"/>
              <w:autoSpaceDE/>
              <w:autoSpaceDN/>
              <w:bidi w:val="0"/>
              <w:spacing w:before="0" w:beforeAutospacing="0" w:after="0" w:afterAutospacing="0"/>
              <w:ind w:left="0" w:right="0" w:firstLine="0"/>
              <w:jc w:val="left"/>
              <w:textAlignment w:val="auto"/>
              <w:rPr>
                <w:rFonts w:hint="default" w:ascii="宋体" w:hAnsi="宋体" w:eastAsia="宋体" w:cs="宋体"/>
                <w:b w:val="0"/>
                <w:bCs w:val="0"/>
                <w:szCs w:val="21"/>
                <w:highlight w:val="none"/>
                <w:lang w:val="en-US" w:eastAsia="zh-CN"/>
              </w:rPr>
            </w:pPr>
            <w:r>
              <w:rPr>
                <w:rFonts w:hint="eastAsia" w:ascii="宋体" w:hAnsi="宋体" w:eastAsia="宋体" w:cs="宋体"/>
                <w:b w:val="0"/>
                <w:bCs w:val="0"/>
                <w:szCs w:val="21"/>
                <w:highlight w:val="none"/>
                <w:lang w:val="en-US" w:eastAsia="zh-CN"/>
              </w:rPr>
              <w:t>如数据获取失败、数据写入数据库失败等</w:t>
            </w:r>
          </w:p>
        </w:tc>
      </w:tr>
    </w:tbl>
    <w:p w14:paraId="39CDB6A7">
      <w:pPr>
        <w:pStyle w:val="9"/>
        <w:rPr>
          <w:rFonts w:hint="default"/>
          <w:highlight w:val="none"/>
          <w:lang w:val="en-US" w:eastAsia="zh-CN"/>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moder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Arial Unicode MS">
    <w:altName w:val="Arial"/>
    <w:panose1 w:val="020B0604020202020204"/>
    <w:charset w:val="80"/>
    <w:family w:val="swiss"/>
    <w:pitch w:val="default"/>
    <w:sig w:usb0="00000000" w:usb1="00000000" w:usb2="0000003F" w:usb3="00000000" w:csb0="603F01FF" w:csb1="FFFF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122003"/>
    <w:multiLevelType w:val="singleLevel"/>
    <w:tmpl w:val="A6122003"/>
    <w:lvl w:ilvl="0" w:tentative="0">
      <w:start w:val="1"/>
      <w:numFmt w:val="decimal"/>
      <w:suff w:val="nothing"/>
      <w:lvlText w:val="%1"/>
      <w:lvlJc w:val="left"/>
      <w:pPr>
        <w:tabs>
          <w:tab w:val="left" w:pos="0"/>
        </w:tabs>
        <w:ind w:left="425" w:hanging="425"/>
      </w:pPr>
      <w:rPr>
        <w:rFonts w:hint="default"/>
      </w:rPr>
    </w:lvl>
  </w:abstractNum>
  <w:abstractNum w:abstractNumId="1">
    <w:nsid w:val="AA907E84"/>
    <w:multiLevelType w:val="singleLevel"/>
    <w:tmpl w:val="AA907E84"/>
    <w:lvl w:ilvl="0" w:tentative="0">
      <w:start w:val="1"/>
      <w:numFmt w:val="decimal"/>
      <w:suff w:val="nothing"/>
      <w:lvlText w:val="%1"/>
      <w:lvlJc w:val="left"/>
      <w:pPr>
        <w:tabs>
          <w:tab w:val="left" w:pos="0"/>
        </w:tabs>
        <w:ind w:left="425" w:hanging="425"/>
      </w:pPr>
      <w:rPr>
        <w:rFonts w:hint="default"/>
      </w:rPr>
    </w:lvl>
  </w:abstractNum>
  <w:abstractNum w:abstractNumId="2">
    <w:nsid w:val="EED1BE1A"/>
    <w:multiLevelType w:val="singleLevel"/>
    <w:tmpl w:val="EED1BE1A"/>
    <w:lvl w:ilvl="0" w:tentative="0">
      <w:start w:val="1"/>
      <w:numFmt w:val="decimal"/>
      <w:suff w:val="nothing"/>
      <w:lvlText w:val="%1."/>
      <w:lvlJc w:val="left"/>
      <w:pPr>
        <w:ind w:left="425" w:hanging="425"/>
      </w:pPr>
      <w:rPr>
        <w:rFonts w:hint="default"/>
      </w:rPr>
    </w:lvl>
  </w:abstractNum>
  <w:abstractNum w:abstractNumId="3">
    <w:nsid w:val="F59382B7"/>
    <w:multiLevelType w:val="singleLevel"/>
    <w:tmpl w:val="F59382B7"/>
    <w:lvl w:ilvl="0" w:tentative="0">
      <w:start w:val="1"/>
      <w:numFmt w:val="decimal"/>
      <w:suff w:val="nothing"/>
      <w:lvlText w:val="%1"/>
      <w:lvlJc w:val="left"/>
      <w:pPr>
        <w:tabs>
          <w:tab w:val="left" w:pos="0"/>
        </w:tabs>
        <w:ind w:left="425" w:hanging="425"/>
      </w:pPr>
      <w:rPr>
        <w:rFonts w:hint="default"/>
      </w:rPr>
    </w:lvl>
  </w:abstractNum>
  <w:abstractNum w:abstractNumId="4">
    <w:nsid w:val="FAB66C08"/>
    <w:multiLevelType w:val="multilevel"/>
    <w:tmpl w:val="FAB66C08"/>
    <w:lvl w:ilvl="0" w:tentative="0">
      <w:start w:val="1"/>
      <w:numFmt w:val="decimal"/>
      <w:suff w:val="nothing"/>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353CB35"/>
    <w:multiLevelType w:val="singleLevel"/>
    <w:tmpl w:val="0353CB35"/>
    <w:lvl w:ilvl="0" w:tentative="0">
      <w:start w:val="1"/>
      <w:numFmt w:val="decimal"/>
      <w:suff w:val="nothing"/>
      <w:lvlText w:val="%1"/>
      <w:lvlJc w:val="left"/>
      <w:pPr>
        <w:ind w:left="425" w:hanging="425"/>
      </w:pPr>
      <w:rPr>
        <w:rFonts w:hint="default"/>
      </w:rPr>
    </w:lvl>
  </w:abstractNum>
  <w:abstractNum w:abstractNumId="6">
    <w:nsid w:val="0BB6C802"/>
    <w:multiLevelType w:val="singleLevel"/>
    <w:tmpl w:val="0BB6C802"/>
    <w:lvl w:ilvl="0" w:tentative="0">
      <w:start w:val="1"/>
      <w:numFmt w:val="bullet"/>
      <w:lvlText w:val=""/>
      <w:lvlJc w:val="left"/>
      <w:pPr>
        <w:ind w:left="420" w:hanging="420"/>
      </w:pPr>
      <w:rPr>
        <w:rFonts w:hint="default" w:ascii="Wingdings" w:hAnsi="Wingdings"/>
      </w:rPr>
    </w:lvl>
  </w:abstractNum>
  <w:abstractNum w:abstractNumId="7">
    <w:nsid w:val="40B51F19"/>
    <w:multiLevelType w:val="singleLevel"/>
    <w:tmpl w:val="40B51F19"/>
    <w:lvl w:ilvl="0" w:tentative="0">
      <w:start w:val="1"/>
      <w:numFmt w:val="decimal"/>
      <w:suff w:val="nothing"/>
      <w:lvlText w:val="%1"/>
      <w:lvlJc w:val="left"/>
      <w:pPr>
        <w:tabs>
          <w:tab w:val="left" w:pos="0"/>
        </w:tabs>
        <w:ind w:left="425" w:hanging="425"/>
      </w:pPr>
      <w:rPr>
        <w:rFonts w:hint="default"/>
      </w:rPr>
    </w:lvl>
  </w:abstractNum>
  <w:abstractNum w:abstractNumId="8">
    <w:nsid w:val="64D41D66"/>
    <w:multiLevelType w:val="singleLevel"/>
    <w:tmpl w:val="64D41D66"/>
    <w:lvl w:ilvl="0" w:tentative="0">
      <w:start w:val="1"/>
      <w:numFmt w:val="decimal"/>
      <w:suff w:val="nothing"/>
      <w:lvlText w:val="%1"/>
      <w:lvlJc w:val="left"/>
      <w:pPr>
        <w:tabs>
          <w:tab w:val="left" w:pos="0"/>
        </w:tabs>
        <w:ind w:left="425" w:hanging="425"/>
      </w:pPr>
      <w:rPr>
        <w:rFonts w:hint="default"/>
      </w:rPr>
    </w:lvl>
  </w:abstractNum>
  <w:abstractNum w:abstractNumId="9">
    <w:nsid w:val="70A1B794"/>
    <w:multiLevelType w:val="multilevel"/>
    <w:tmpl w:val="70A1B794"/>
    <w:lvl w:ilvl="0" w:tentative="0">
      <w:start w:val="1"/>
      <w:numFmt w:val="chineseCounting"/>
      <w:pStyle w:val="2"/>
      <w:suff w:val="nothing"/>
      <w:lvlText w:val="%1、"/>
      <w:lvlJc w:val="left"/>
      <w:pPr>
        <w:tabs>
          <w:tab w:val="left" w:pos="0"/>
        </w:tabs>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3.%4"/>
      <w:lvlJc w:val="left"/>
      <w:pPr>
        <w:ind w:left="0" w:firstLine="402"/>
      </w:pPr>
      <w:rPr>
        <w:rFonts w:hint="eastAsia" w:ascii="黑体" w:hAnsi="黑体" w:eastAsia="黑体" w:cs="黑体"/>
        <w:sz w:val="24"/>
        <w:szCs w:val="24"/>
      </w:rPr>
    </w:lvl>
    <w:lvl w:ilvl="4" w:tentative="0">
      <w:start w:val="1"/>
      <w:numFmt w:val="decimal"/>
      <w:pStyle w:val="6"/>
      <w:suff w:val="nothing"/>
      <w:lvlText w:val="%3.%4.%5"/>
      <w:lvlJc w:val="left"/>
      <w:pPr>
        <w:tabs>
          <w:tab w:val="left" w:pos="0"/>
        </w:tabs>
        <w:ind w:left="0" w:firstLine="402"/>
      </w:pPr>
      <w:rPr>
        <w:rFonts w:hint="eastAsia"/>
      </w:rPr>
    </w:lvl>
    <w:lvl w:ilvl="5" w:tentative="0">
      <w:start w:val="1"/>
      <w:numFmt w:val="decimal"/>
      <w:pStyle w:val="7"/>
      <w:suff w:val="nothing"/>
      <w:lvlText w:val="%3.%4.%5.%6"/>
      <w:lvlJc w:val="left"/>
      <w:pPr>
        <w:ind w:left="0" w:firstLine="402"/>
      </w:pPr>
      <w:rPr>
        <w:rFonts w:hint="eastAsia"/>
      </w:rPr>
    </w:lvl>
    <w:lvl w:ilvl="6" w:tentative="0">
      <w:start w:val="1"/>
      <w:numFmt w:val="decimal"/>
      <w:pStyle w:val="8"/>
      <w:suff w:val="nothing"/>
      <w:lvlText w:val="%3.%4.%5.%6.%7"/>
      <w:lvlJc w:val="left"/>
      <w:pPr>
        <w:ind w:left="0" w:firstLine="402"/>
      </w:pPr>
      <w:rPr>
        <w:rFonts w:hint="eastAsia"/>
      </w:rPr>
    </w:lvl>
    <w:lvl w:ilvl="7" w:tentative="0">
      <w:start w:val="1"/>
      <w:numFmt w:val="decimal"/>
      <w:pStyle w:val="10"/>
      <w:suff w:val="nothing"/>
      <w:lvlText w:val="%3.%4.%5.%6.%7.%8"/>
      <w:lvlJc w:val="left"/>
      <w:pPr>
        <w:ind w:left="0" w:firstLine="402"/>
      </w:pPr>
      <w:rPr>
        <w:rFonts w:hint="eastAsia"/>
      </w:rPr>
    </w:lvl>
    <w:lvl w:ilvl="8" w:tentative="0">
      <w:start w:val="1"/>
      <w:numFmt w:val="decimal"/>
      <w:pStyle w:val="11"/>
      <w:suff w:val="nothing"/>
      <w:lvlText w:val="%3.%4.%5.%6.%7.%8.%9 "/>
      <w:lvlJc w:val="left"/>
      <w:pPr>
        <w:ind w:left="0" w:firstLine="402"/>
      </w:pPr>
      <w:rPr>
        <w:rFonts w:hint="eastAsia"/>
      </w:rPr>
    </w:lvl>
  </w:abstractNum>
  <w:abstractNum w:abstractNumId="10">
    <w:nsid w:val="78BF18FE"/>
    <w:multiLevelType w:val="multilevel"/>
    <w:tmpl w:val="78BF18FE"/>
    <w:lvl w:ilvl="0" w:tentative="0">
      <w:start w:val="1"/>
      <w:numFmt w:val="bullet"/>
      <w:pStyle w:val="122"/>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9"/>
  </w:num>
  <w:num w:numId="2">
    <w:abstractNumId w:val="10"/>
  </w:num>
  <w:num w:numId="3">
    <w:abstractNumId w:val="2"/>
  </w:num>
  <w:num w:numId="4">
    <w:abstractNumId w:val="5"/>
  </w:num>
  <w:num w:numId="5">
    <w:abstractNumId w:val="6"/>
  </w:num>
  <w:num w:numId="6">
    <w:abstractNumId w:val="1"/>
  </w:num>
  <w:num w:numId="7">
    <w:abstractNumId w:val="8"/>
  </w:num>
  <w:num w:numId="8">
    <w:abstractNumId w:val="0"/>
  </w:num>
  <w:num w:numId="9">
    <w:abstractNumId w:val="3"/>
  </w:num>
  <w:num w:numId="10">
    <w:abstractNumId w:val="7"/>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mE4MjUzNjFlYmU2N2JmMjFmN2QxMjA3ODYyOGVjNGIifQ=="/>
  </w:docVars>
  <w:rsids>
    <w:rsidRoot w:val="00172A27"/>
    <w:rsid w:val="00005413"/>
    <w:rsid w:val="0000555E"/>
    <w:rsid w:val="000059E1"/>
    <w:rsid w:val="00011781"/>
    <w:rsid w:val="00012EC2"/>
    <w:rsid w:val="00020298"/>
    <w:rsid w:val="000205E5"/>
    <w:rsid w:val="00026D70"/>
    <w:rsid w:val="000357AA"/>
    <w:rsid w:val="0003762F"/>
    <w:rsid w:val="00043144"/>
    <w:rsid w:val="00045098"/>
    <w:rsid w:val="00056C13"/>
    <w:rsid w:val="00061A2D"/>
    <w:rsid w:val="00066EBC"/>
    <w:rsid w:val="000749E3"/>
    <w:rsid w:val="00083650"/>
    <w:rsid w:val="00086650"/>
    <w:rsid w:val="00086A83"/>
    <w:rsid w:val="00092509"/>
    <w:rsid w:val="000A002F"/>
    <w:rsid w:val="000A2BFD"/>
    <w:rsid w:val="000A7F12"/>
    <w:rsid w:val="000C024B"/>
    <w:rsid w:val="000C56AB"/>
    <w:rsid w:val="000C7546"/>
    <w:rsid w:val="000D0F53"/>
    <w:rsid w:val="000D68C5"/>
    <w:rsid w:val="000E0A3C"/>
    <w:rsid w:val="000E299E"/>
    <w:rsid w:val="000E3FC3"/>
    <w:rsid w:val="000F1B5A"/>
    <w:rsid w:val="000F1CC9"/>
    <w:rsid w:val="00101AE9"/>
    <w:rsid w:val="001053C6"/>
    <w:rsid w:val="00105B90"/>
    <w:rsid w:val="00107AE0"/>
    <w:rsid w:val="00107DE6"/>
    <w:rsid w:val="001226A4"/>
    <w:rsid w:val="00123982"/>
    <w:rsid w:val="00133893"/>
    <w:rsid w:val="00134E6D"/>
    <w:rsid w:val="0013583A"/>
    <w:rsid w:val="00136705"/>
    <w:rsid w:val="00137174"/>
    <w:rsid w:val="00140D24"/>
    <w:rsid w:val="001449CF"/>
    <w:rsid w:val="00144B8F"/>
    <w:rsid w:val="001459F4"/>
    <w:rsid w:val="00154FF1"/>
    <w:rsid w:val="00165143"/>
    <w:rsid w:val="00172A27"/>
    <w:rsid w:val="001760F4"/>
    <w:rsid w:val="00183ADF"/>
    <w:rsid w:val="00183C4D"/>
    <w:rsid w:val="0018471A"/>
    <w:rsid w:val="00197783"/>
    <w:rsid w:val="001A10F0"/>
    <w:rsid w:val="001A311E"/>
    <w:rsid w:val="001A33C3"/>
    <w:rsid w:val="001A3470"/>
    <w:rsid w:val="001B0595"/>
    <w:rsid w:val="001B223C"/>
    <w:rsid w:val="001C048E"/>
    <w:rsid w:val="001C1F06"/>
    <w:rsid w:val="001C2F80"/>
    <w:rsid w:val="001C66E0"/>
    <w:rsid w:val="001D52A6"/>
    <w:rsid w:val="001D7BBC"/>
    <w:rsid w:val="001E2D3C"/>
    <w:rsid w:val="001E4EC5"/>
    <w:rsid w:val="001E57AF"/>
    <w:rsid w:val="001F0143"/>
    <w:rsid w:val="001F469A"/>
    <w:rsid w:val="001F4C26"/>
    <w:rsid w:val="001F738A"/>
    <w:rsid w:val="001F7F7E"/>
    <w:rsid w:val="00200107"/>
    <w:rsid w:val="0020344E"/>
    <w:rsid w:val="00206EE5"/>
    <w:rsid w:val="00213018"/>
    <w:rsid w:val="002133AC"/>
    <w:rsid w:val="00215AA4"/>
    <w:rsid w:val="0022181C"/>
    <w:rsid w:val="002320FB"/>
    <w:rsid w:val="00236BF1"/>
    <w:rsid w:val="00237A6E"/>
    <w:rsid w:val="002410F1"/>
    <w:rsid w:val="00247343"/>
    <w:rsid w:val="00250BEC"/>
    <w:rsid w:val="0026130D"/>
    <w:rsid w:val="00261AEF"/>
    <w:rsid w:val="002630BB"/>
    <w:rsid w:val="00276E33"/>
    <w:rsid w:val="00285085"/>
    <w:rsid w:val="00292BAB"/>
    <w:rsid w:val="00292D91"/>
    <w:rsid w:val="00295E90"/>
    <w:rsid w:val="002A51D6"/>
    <w:rsid w:val="002A5C1A"/>
    <w:rsid w:val="002B06D1"/>
    <w:rsid w:val="002B1A1B"/>
    <w:rsid w:val="002B247F"/>
    <w:rsid w:val="002B49DC"/>
    <w:rsid w:val="002B6923"/>
    <w:rsid w:val="002E098A"/>
    <w:rsid w:val="002E1F6F"/>
    <w:rsid w:val="002E203B"/>
    <w:rsid w:val="002E6413"/>
    <w:rsid w:val="002F0389"/>
    <w:rsid w:val="00300D25"/>
    <w:rsid w:val="003044EE"/>
    <w:rsid w:val="003063FA"/>
    <w:rsid w:val="00306506"/>
    <w:rsid w:val="003072DF"/>
    <w:rsid w:val="00310A10"/>
    <w:rsid w:val="00313CCF"/>
    <w:rsid w:val="0032553C"/>
    <w:rsid w:val="00327CB1"/>
    <w:rsid w:val="0033158F"/>
    <w:rsid w:val="00335311"/>
    <w:rsid w:val="0033566E"/>
    <w:rsid w:val="00347C5A"/>
    <w:rsid w:val="00350059"/>
    <w:rsid w:val="00351550"/>
    <w:rsid w:val="003517F5"/>
    <w:rsid w:val="00352EB4"/>
    <w:rsid w:val="003550AC"/>
    <w:rsid w:val="00357322"/>
    <w:rsid w:val="0036751E"/>
    <w:rsid w:val="0037260D"/>
    <w:rsid w:val="00373C6E"/>
    <w:rsid w:val="003752C8"/>
    <w:rsid w:val="00377076"/>
    <w:rsid w:val="00380491"/>
    <w:rsid w:val="003829E1"/>
    <w:rsid w:val="00384956"/>
    <w:rsid w:val="00384B9C"/>
    <w:rsid w:val="003A0914"/>
    <w:rsid w:val="003A2BF4"/>
    <w:rsid w:val="003C2589"/>
    <w:rsid w:val="003E6BAF"/>
    <w:rsid w:val="003F417C"/>
    <w:rsid w:val="00400995"/>
    <w:rsid w:val="00400D56"/>
    <w:rsid w:val="00411CA3"/>
    <w:rsid w:val="00416146"/>
    <w:rsid w:val="00417EF4"/>
    <w:rsid w:val="00432C75"/>
    <w:rsid w:val="00443D3F"/>
    <w:rsid w:val="00445BAB"/>
    <w:rsid w:val="004475BE"/>
    <w:rsid w:val="00450C72"/>
    <w:rsid w:val="00455F37"/>
    <w:rsid w:val="004627D8"/>
    <w:rsid w:val="004655FB"/>
    <w:rsid w:val="00466CF8"/>
    <w:rsid w:val="00474D26"/>
    <w:rsid w:val="0048183F"/>
    <w:rsid w:val="00492088"/>
    <w:rsid w:val="00492853"/>
    <w:rsid w:val="00493F24"/>
    <w:rsid w:val="00494C84"/>
    <w:rsid w:val="00494FFB"/>
    <w:rsid w:val="004A3B43"/>
    <w:rsid w:val="004A3F06"/>
    <w:rsid w:val="004B0D73"/>
    <w:rsid w:val="004B1992"/>
    <w:rsid w:val="004B2B21"/>
    <w:rsid w:val="004B5AFA"/>
    <w:rsid w:val="004C0647"/>
    <w:rsid w:val="004C15FC"/>
    <w:rsid w:val="004C21D4"/>
    <w:rsid w:val="004C26CB"/>
    <w:rsid w:val="004C5468"/>
    <w:rsid w:val="004C6681"/>
    <w:rsid w:val="004D08E7"/>
    <w:rsid w:val="004D2437"/>
    <w:rsid w:val="004D337F"/>
    <w:rsid w:val="004D758B"/>
    <w:rsid w:val="004E32D1"/>
    <w:rsid w:val="004E4220"/>
    <w:rsid w:val="004E69F8"/>
    <w:rsid w:val="004F0B03"/>
    <w:rsid w:val="004F0E85"/>
    <w:rsid w:val="00500138"/>
    <w:rsid w:val="00506B93"/>
    <w:rsid w:val="00511C3C"/>
    <w:rsid w:val="00514B5E"/>
    <w:rsid w:val="00517E11"/>
    <w:rsid w:val="00520B76"/>
    <w:rsid w:val="00523EB0"/>
    <w:rsid w:val="00534BDD"/>
    <w:rsid w:val="0053743F"/>
    <w:rsid w:val="0054350D"/>
    <w:rsid w:val="00552E50"/>
    <w:rsid w:val="00553287"/>
    <w:rsid w:val="005613B4"/>
    <w:rsid w:val="005653AA"/>
    <w:rsid w:val="00565629"/>
    <w:rsid w:val="00567617"/>
    <w:rsid w:val="00573FA8"/>
    <w:rsid w:val="00575934"/>
    <w:rsid w:val="00576076"/>
    <w:rsid w:val="00577BE5"/>
    <w:rsid w:val="0058375F"/>
    <w:rsid w:val="00597C5E"/>
    <w:rsid w:val="005A7208"/>
    <w:rsid w:val="005B03CF"/>
    <w:rsid w:val="005B1C06"/>
    <w:rsid w:val="005C0F91"/>
    <w:rsid w:val="005C39C6"/>
    <w:rsid w:val="005C7237"/>
    <w:rsid w:val="005D2DA4"/>
    <w:rsid w:val="005D7F2F"/>
    <w:rsid w:val="005E750C"/>
    <w:rsid w:val="005F18FA"/>
    <w:rsid w:val="005F219D"/>
    <w:rsid w:val="005F523F"/>
    <w:rsid w:val="005F5B65"/>
    <w:rsid w:val="00605B97"/>
    <w:rsid w:val="00605C15"/>
    <w:rsid w:val="00610597"/>
    <w:rsid w:val="00615D48"/>
    <w:rsid w:val="00615EA1"/>
    <w:rsid w:val="00621C19"/>
    <w:rsid w:val="006253AC"/>
    <w:rsid w:val="0062574C"/>
    <w:rsid w:val="006360BD"/>
    <w:rsid w:val="00640DA3"/>
    <w:rsid w:val="00643BE3"/>
    <w:rsid w:val="006455F2"/>
    <w:rsid w:val="00645991"/>
    <w:rsid w:val="006479DC"/>
    <w:rsid w:val="00654197"/>
    <w:rsid w:val="00661709"/>
    <w:rsid w:val="006631C7"/>
    <w:rsid w:val="00665BAD"/>
    <w:rsid w:val="0067215E"/>
    <w:rsid w:val="00675481"/>
    <w:rsid w:val="00675C5E"/>
    <w:rsid w:val="00684CCB"/>
    <w:rsid w:val="00692FA7"/>
    <w:rsid w:val="00694D1E"/>
    <w:rsid w:val="006A0734"/>
    <w:rsid w:val="006A5E20"/>
    <w:rsid w:val="006B0576"/>
    <w:rsid w:val="006B093B"/>
    <w:rsid w:val="006B0EF5"/>
    <w:rsid w:val="006C3311"/>
    <w:rsid w:val="006C56D2"/>
    <w:rsid w:val="006D1FA3"/>
    <w:rsid w:val="006D6D43"/>
    <w:rsid w:val="006D6F3B"/>
    <w:rsid w:val="006D6F3C"/>
    <w:rsid w:val="006D7B60"/>
    <w:rsid w:val="006E4A62"/>
    <w:rsid w:val="006F3EEC"/>
    <w:rsid w:val="00704336"/>
    <w:rsid w:val="00705A8A"/>
    <w:rsid w:val="007137DD"/>
    <w:rsid w:val="00713B5D"/>
    <w:rsid w:val="00716CE0"/>
    <w:rsid w:val="00717402"/>
    <w:rsid w:val="00720435"/>
    <w:rsid w:val="0072418F"/>
    <w:rsid w:val="00726695"/>
    <w:rsid w:val="00732078"/>
    <w:rsid w:val="00732345"/>
    <w:rsid w:val="00733768"/>
    <w:rsid w:val="00735706"/>
    <w:rsid w:val="00744580"/>
    <w:rsid w:val="0075194C"/>
    <w:rsid w:val="00754A1B"/>
    <w:rsid w:val="0075551B"/>
    <w:rsid w:val="00755DF0"/>
    <w:rsid w:val="00767902"/>
    <w:rsid w:val="0077131B"/>
    <w:rsid w:val="00771A04"/>
    <w:rsid w:val="00771B68"/>
    <w:rsid w:val="007756C4"/>
    <w:rsid w:val="007825EB"/>
    <w:rsid w:val="007859E9"/>
    <w:rsid w:val="00787224"/>
    <w:rsid w:val="00791DF1"/>
    <w:rsid w:val="00797534"/>
    <w:rsid w:val="007976C8"/>
    <w:rsid w:val="007B03A0"/>
    <w:rsid w:val="007B4F96"/>
    <w:rsid w:val="007C0C33"/>
    <w:rsid w:val="007C4F2A"/>
    <w:rsid w:val="007C556A"/>
    <w:rsid w:val="007C62B5"/>
    <w:rsid w:val="007C7713"/>
    <w:rsid w:val="007C7E6C"/>
    <w:rsid w:val="007D153B"/>
    <w:rsid w:val="007D21F0"/>
    <w:rsid w:val="007D4CE2"/>
    <w:rsid w:val="007D6A53"/>
    <w:rsid w:val="007E2EF7"/>
    <w:rsid w:val="007E3785"/>
    <w:rsid w:val="007E67AE"/>
    <w:rsid w:val="007F0003"/>
    <w:rsid w:val="007F2976"/>
    <w:rsid w:val="007F43AA"/>
    <w:rsid w:val="00802E78"/>
    <w:rsid w:val="0081013C"/>
    <w:rsid w:val="00813720"/>
    <w:rsid w:val="00814795"/>
    <w:rsid w:val="008152DE"/>
    <w:rsid w:val="0083183F"/>
    <w:rsid w:val="00836FC3"/>
    <w:rsid w:val="00844285"/>
    <w:rsid w:val="008442E5"/>
    <w:rsid w:val="00846E9E"/>
    <w:rsid w:val="00847628"/>
    <w:rsid w:val="00867850"/>
    <w:rsid w:val="008743AC"/>
    <w:rsid w:val="00874BC1"/>
    <w:rsid w:val="008878D1"/>
    <w:rsid w:val="00893649"/>
    <w:rsid w:val="0089421E"/>
    <w:rsid w:val="008A4031"/>
    <w:rsid w:val="008B1170"/>
    <w:rsid w:val="008B476F"/>
    <w:rsid w:val="008C26B6"/>
    <w:rsid w:val="008C71A7"/>
    <w:rsid w:val="008D138C"/>
    <w:rsid w:val="008D3D28"/>
    <w:rsid w:val="008D4EE8"/>
    <w:rsid w:val="008E2C57"/>
    <w:rsid w:val="008E3CFB"/>
    <w:rsid w:val="008E7DEC"/>
    <w:rsid w:val="008F2A7A"/>
    <w:rsid w:val="008F2D01"/>
    <w:rsid w:val="008F60E1"/>
    <w:rsid w:val="008F7164"/>
    <w:rsid w:val="00907B3B"/>
    <w:rsid w:val="00910A66"/>
    <w:rsid w:val="00912515"/>
    <w:rsid w:val="00921BAD"/>
    <w:rsid w:val="00921DCF"/>
    <w:rsid w:val="009224FE"/>
    <w:rsid w:val="0093161D"/>
    <w:rsid w:val="00936690"/>
    <w:rsid w:val="0094186E"/>
    <w:rsid w:val="009445DB"/>
    <w:rsid w:val="00950240"/>
    <w:rsid w:val="009516CD"/>
    <w:rsid w:val="0095398C"/>
    <w:rsid w:val="00957FEC"/>
    <w:rsid w:val="009610A5"/>
    <w:rsid w:val="00962D92"/>
    <w:rsid w:val="0096312D"/>
    <w:rsid w:val="0097016A"/>
    <w:rsid w:val="00973FB8"/>
    <w:rsid w:val="00975C3B"/>
    <w:rsid w:val="00975D66"/>
    <w:rsid w:val="00986EE8"/>
    <w:rsid w:val="00991ADF"/>
    <w:rsid w:val="009A13B3"/>
    <w:rsid w:val="009B0FFF"/>
    <w:rsid w:val="009C1739"/>
    <w:rsid w:val="009D3F5A"/>
    <w:rsid w:val="009F092F"/>
    <w:rsid w:val="00A03EFD"/>
    <w:rsid w:val="00A10993"/>
    <w:rsid w:val="00A1456C"/>
    <w:rsid w:val="00A16BE5"/>
    <w:rsid w:val="00A17CFA"/>
    <w:rsid w:val="00A200AE"/>
    <w:rsid w:val="00A21877"/>
    <w:rsid w:val="00A24B21"/>
    <w:rsid w:val="00A26346"/>
    <w:rsid w:val="00A26E58"/>
    <w:rsid w:val="00A3295D"/>
    <w:rsid w:val="00A3386C"/>
    <w:rsid w:val="00A41626"/>
    <w:rsid w:val="00A42231"/>
    <w:rsid w:val="00A43107"/>
    <w:rsid w:val="00A44296"/>
    <w:rsid w:val="00A56CB1"/>
    <w:rsid w:val="00A72756"/>
    <w:rsid w:val="00A73DD7"/>
    <w:rsid w:val="00A80F30"/>
    <w:rsid w:val="00A80F52"/>
    <w:rsid w:val="00A81D22"/>
    <w:rsid w:val="00A83AD0"/>
    <w:rsid w:val="00A8558E"/>
    <w:rsid w:val="00A91176"/>
    <w:rsid w:val="00A97848"/>
    <w:rsid w:val="00AB35C0"/>
    <w:rsid w:val="00AB4743"/>
    <w:rsid w:val="00AB69B9"/>
    <w:rsid w:val="00AC2267"/>
    <w:rsid w:val="00AF1C8A"/>
    <w:rsid w:val="00AF2A4F"/>
    <w:rsid w:val="00AF4993"/>
    <w:rsid w:val="00AF7383"/>
    <w:rsid w:val="00B00BD6"/>
    <w:rsid w:val="00B04D6D"/>
    <w:rsid w:val="00B06DE8"/>
    <w:rsid w:val="00B10FCF"/>
    <w:rsid w:val="00B1138F"/>
    <w:rsid w:val="00B135EC"/>
    <w:rsid w:val="00B16393"/>
    <w:rsid w:val="00B22BA0"/>
    <w:rsid w:val="00B31BAF"/>
    <w:rsid w:val="00B40178"/>
    <w:rsid w:val="00B416EB"/>
    <w:rsid w:val="00B42763"/>
    <w:rsid w:val="00B43AE4"/>
    <w:rsid w:val="00B46F36"/>
    <w:rsid w:val="00B55ECF"/>
    <w:rsid w:val="00B6114A"/>
    <w:rsid w:val="00B64BB7"/>
    <w:rsid w:val="00B769A1"/>
    <w:rsid w:val="00B77DA9"/>
    <w:rsid w:val="00B843C9"/>
    <w:rsid w:val="00B8461A"/>
    <w:rsid w:val="00B92737"/>
    <w:rsid w:val="00B9355A"/>
    <w:rsid w:val="00B93CFC"/>
    <w:rsid w:val="00B93F2F"/>
    <w:rsid w:val="00BA5740"/>
    <w:rsid w:val="00BA6DD9"/>
    <w:rsid w:val="00BB4005"/>
    <w:rsid w:val="00BB44E6"/>
    <w:rsid w:val="00BB52EA"/>
    <w:rsid w:val="00BC32E8"/>
    <w:rsid w:val="00BC3A1F"/>
    <w:rsid w:val="00BC68E1"/>
    <w:rsid w:val="00BC6FA9"/>
    <w:rsid w:val="00BC757B"/>
    <w:rsid w:val="00BD3360"/>
    <w:rsid w:val="00BE1151"/>
    <w:rsid w:val="00BE7421"/>
    <w:rsid w:val="00BF0E19"/>
    <w:rsid w:val="00BF4734"/>
    <w:rsid w:val="00BF53CB"/>
    <w:rsid w:val="00BF5F20"/>
    <w:rsid w:val="00BF706B"/>
    <w:rsid w:val="00C018A5"/>
    <w:rsid w:val="00C04DAF"/>
    <w:rsid w:val="00C050C1"/>
    <w:rsid w:val="00C10A3A"/>
    <w:rsid w:val="00C16AA6"/>
    <w:rsid w:val="00C2540E"/>
    <w:rsid w:val="00C306CA"/>
    <w:rsid w:val="00C43956"/>
    <w:rsid w:val="00C519BA"/>
    <w:rsid w:val="00C55EBD"/>
    <w:rsid w:val="00C718E8"/>
    <w:rsid w:val="00C76E43"/>
    <w:rsid w:val="00C808DC"/>
    <w:rsid w:val="00C82E60"/>
    <w:rsid w:val="00C8706C"/>
    <w:rsid w:val="00C97709"/>
    <w:rsid w:val="00CA0706"/>
    <w:rsid w:val="00CA1C09"/>
    <w:rsid w:val="00CB1EB4"/>
    <w:rsid w:val="00CB2702"/>
    <w:rsid w:val="00CB480F"/>
    <w:rsid w:val="00CC248A"/>
    <w:rsid w:val="00CC3191"/>
    <w:rsid w:val="00CC39DD"/>
    <w:rsid w:val="00CD1788"/>
    <w:rsid w:val="00CD7772"/>
    <w:rsid w:val="00CE5E6F"/>
    <w:rsid w:val="00CF7D18"/>
    <w:rsid w:val="00D01278"/>
    <w:rsid w:val="00D01CBD"/>
    <w:rsid w:val="00D05B05"/>
    <w:rsid w:val="00D22374"/>
    <w:rsid w:val="00D26D9F"/>
    <w:rsid w:val="00D31423"/>
    <w:rsid w:val="00D356F5"/>
    <w:rsid w:val="00D358D3"/>
    <w:rsid w:val="00D35981"/>
    <w:rsid w:val="00D3716A"/>
    <w:rsid w:val="00D42B17"/>
    <w:rsid w:val="00D44BD6"/>
    <w:rsid w:val="00D47AA4"/>
    <w:rsid w:val="00D522E5"/>
    <w:rsid w:val="00D70859"/>
    <w:rsid w:val="00D72607"/>
    <w:rsid w:val="00D743B5"/>
    <w:rsid w:val="00D9637F"/>
    <w:rsid w:val="00DA3EA5"/>
    <w:rsid w:val="00DB0025"/>
    <w:rsid w:val="00DB20F7"/>
    <w:rsid w:val="00DB7E41"/>
    <w:rsid w:val="00DC05BF"/>
    <w:rsid w:val="00DC1433"/>
    <w:rsid w:val="00DC19CB"/>
    <w:rsid w:val="00DC26A3"/>
    <w:rsid w:val="00DC600F"/>
    <w:rsid w:val="00DD13B7"/>
    <w:rsid w:val="00DE3995"/>
    <w:rsid w:val="00DE45EA"/>
    <w:rsid w:val="00DE499B"/>
    <w:rsid w:val="00DF08B9"/>
    <w:rsid w:val="00DF635B"/>
    <w:rsid w:val="00E024F8"/>
    <w:rsid w:val="00E03508"/>
    <w:rsid w:val="00E049A7"/>
    <w:rsid w:val="00E13127"/>
    <w:rsid w:val="00E33177"/>
    <w:rsid w:val="00E3634F"/>
    <w:rsid w:val="00E371FE"/>
    <w:rsid w:val="00E40094"/>
    <w:rsid w:val="00E44EF3"/>
    <w:rsid w:val="00E478E4"/>
    <w:rsid w:val="00E53CBC"/>
    <w:rsid w:val="00E61879"/>
    <w:rsid w:val="00E645F8"/>
    <w:rsid w:val="00E67495"/>
    <w:rsid w:val="00E70BE6"/>
    <w:rsid w:val="00E72815"/>
    <w:rsid w:val="00E72F5D"/>
    <w:rsid w:val="00E80370"/>
    <w:rsid w:val="00E865C2"/>
    <w:rsid w:val="00E87731"/>
    <w:rsid w:val="00E96266"/>
    <w:rsid w:val="00EA287B"/>
    <w:rsid w:val="00EA6B84"/>
    <w:rsid w:val="00EB1C0E"/>
    <w:rsid w:val="00EB7E60"/>
    <w:rsid w:val="00EC2D44"/>
    <w:rsid w:val="00EC7921"/>
    <w:rsid w:val="00ED1E2A"/>
    <w:rsid w:val="00ED3BD8"/>
    <w:rsid w:val="00ED434C"/>
    <w:rsid w:val="00ED49D0"/>
    <w:rsid w:val="00ED7737"/>
    <w:rsid w:val="00EE0873"/>
    <w:rsid w:val="00EF31A7"/>
    <w:rsid w:val="00EF3CB9"/>
    <w:rsid w:val="00F01CFF"/>
    <w:rsid w:val="00F03D39"/>
    <w:rsid w:val="00F0744E"/>
    <w:rsid w:val="00F13C77"/>
    <w:rsid w:val="00F21A21"/>
    <w:rsid w:val="00F21A5F"/>
    <w:rsid w:val="00F22516"/>
    <w:rsid w:val="00F2570B"/>
    <w:rsid w:val="00F36C92"/>
    <w:rsid w:val="00F4022E"/>
    <w:rsid w:val="00F55BA2"/>
    <w:rsid w:val="00F60EA8"/>
    <w:rsid w:val="00F618B9"/>
    <w:rsid w:val="00F620E2"/>
    <w:rsid w:val="00F705B3"/>
    <w:rsid w:val="00F74A57"/>
    <w:rsid w:val="00F76805"/>
    <w:rsid w:val="00F76AD2"/>
    <w:rsid w:val="00F811CC"/>
    <w:rsid w:val="00F84BF5"/>
    <w:rsid w:val="00F9124C"/>
    <w:rsid w:val="00F9133A"/>
    <w:rsid w:val="00F91373"/>
    <w:rsid w:val="00F91B43"/>
    <w:rsid w:val="00F9405E"/>
    <w:rsid w:val="00F9667E"/>
    <w:rsid w:val="00F96E53"/>
    <w:rsid w:val="00FA19C1"/>
    <w:rsid w:val="00FB0F0C"/>
    <w:rsid w:val="00FB1B0B"/>
    <w:rsid w:val="00FB3580"/>
    <w:rsid w:val="00FC02BF"/>
    <w:rsid w:val="00FC3FEA"/>
    <w:rsid w:val="00FC4816"/>
    <w:rsid w:val="00FC69A2"/>
    <w:rsid w:val="00FD3B33"/>
    <w:rsid w:val="00FD614C"/>
    <w:rsid w:val="00FE1942"/>
    <w:rsid w:val="00FE4037"/>
    <w:rsid w:val="00FF2B90"/>
    <w:rsid w:val="00FF5400"/>
    <w:rsid w:val="01001B5E"/>
    <w:rsid w:val="0100390C"/>
    <w:rsid w:val="010158D6"/>
    <w:rsid w:val="010333FC"/>
    <w:rsid w:val="010351AA"/>
    <w:rsid w:val="010827C0"/>
    <w:rsid w:val="010B2CAF"/>
    <w:rsid w:val="010C5220"/>
    <w:rsid w:val="010F3B4F"/>
    <w:rsid w:val="011164C1"/>
    <w:rsid w:val="01121891"/>
    <w:rsid w:val="01124D80"/>
    <w:rsid w:val="01176EA7"/>
    <w:rsid w:val="011E7841"/>
    <w:rsid w:val="01213882"/>
    <w:rsid w:val="012313A8"/>
    <w:rsid w:val="012515D5"/>
    <w:rsid w:val="01253372"/>
    <w:rsid w:val="01254B38"/>
    <w:rsid w:val="01267C0A"/>
    <w:rsid w:val="01280DEF"/>
    <w:rsid w:val="012B1219"/>
    <w:rsid w:val="012B4701"/>
    <w:rsid w:val="012C1DB7"/>
    <w:rsid w:val="012D0479"/>
    <w:rsid w:val="012D2227"/>
    <w:rsid w:val="012D66CB"/>
    <w:rsid w:val="012F2443"/>
    <w:rsid w:val="012F3ECF"/>
    <w:rsid w:val="012F5F9F"/>
    <w:rsid w:val="01303AC5"/>
    <w:rsid w:val="01311D17"/>
    <w:rsid w:val="01323CE1"/>
    <w:rsid w:val="01325A8F"/>
    <w:rsid w:val="01347A59"/>
    <w:rsid w:val="0135355E"/>
    <w:rsid w:val="0136732D"/>
    <w:rsid w:val="0137560B"/>
    <w:rsid w:val="01396E1E"/>
    <w:rsid w:val="013D290D"/>
    <w:rsid w:val="013D4B60"/>
    <w:rsid w:val="014448B8"/>
    <w:rsid w:val="01457570"/>
    <w:rsid w:val="01481555"/>
    <w:rsid w:val="014852B3"/>
    <w:rsid w:val="014A102B"/>
    <w:rsid w:val="014A2DD9"/>
    <w:rsid w:val="014A4B87"/>
    <w:rsid w:val="014B08FF"/>
    <w:rsid w:val="014D0B1B"/>
    <w:rsid w:val="014F4893"/>
    <w:rsid w:val="01505F15"/>
    <w:rsid w:val="01541EA9"/>
    <w:rsid w:val="01571AC6"/>
    <w:rsid w:val="015B3238"/>
    <w:rsid w:val="015B6D94"/>
    <w:rsid w:val="015E0632"/>
    <w:rsid w:val="015E4AD6"/>
    <w:rsid w:val="0160084E"/>
    <w:rsid w:val="016043AA"/>
    <w:rsid w:val="01611BDD"/>
    <w:rsid w:val="016245C6"/>
    <w:rsid w:val="01626374"/>
    <w:rsid w:val="01654456"/>
    <w:rsid w:val="016908DE"/>
    <w:rsid w:val="01695955"/>
    <w:rsid w:val="016C0FA1"/>
    <w:rsid w:val="016C598B"/>
    <w:rsid w:val="01703B2F"/>
    <w:rsid w:val="01763232"/>
    <w:rsid w:val="01764B1F"/>
    <w:rsid w:val="01791910"/>
    <w:rsid w:val="017936BE"/>
    <w:rsid w:val="017C414C"/>
    <w:rsid w:val="017E2A82"/>
    <w:rsid w:val="018267F2"/>
    <w:rsid w:val="01853E11"/>
    <w:rsid w:val="018A0F14"/>
    <w:rsid w:val="018E53BB"/>
    <w:rsid w:val="018E7169"/>
    <w:rsid w:val="018F4C90"/>
    <w:rsid w:val="01910A08"/>
    <w:rsid w:val="01924994"/>
    <w:rsid w:val="01934780"/>
    <w:rsid w:val="01944054"/>
    <w:rsid w:val="0196601E"/>
    <w:rsid w:val="01973B44"/>
    <w:rsid w:val="01976717"/>
    <w:rsid w:val="01993D60"/>
    <w:rsid w:val="01995B0E"/>
    <w:rsid w:val="01995BAA"/>
    <w:rsid w:val="019B2BEF"/>
    <w:rsid w:val="019D7147"/>
    <w:rsid w:val="019D73AC"/>
    <w:rsid w:val="01A3073B"/>
    <w:rsid w:val="01A324E9"/>
    <w:rsid w:val="01A86BBB"/>
    <w:rsid w:val="01A93FA3"/>
    <w:rsid w:val="01AA1AC9"/>
    <w:rsid w:val="01AB4620"/>
    <w:rsid w:val="01AD1622"/>
    <w:rsid w:val="01AE15BA"/>
    <w:rsid w:val="01AE3368"/>
    <w:rsid w:val="01AF0E8E"/>
    <w:rsid w:val="01AF5332"/>
    <w:rsid w:val="01B1341C"/>
    <w:rsid w:val="01B6046E"/>
    <w:rsid w:val="01B6221C"/>
    <w:rsid w:val="01B666C0"/>
    <w:rsid w:val="01B841E6"/>
    <w:rsid w:val="01B91D0C"/>
    <w:rsid w:val="01C04E49"/>
    <w:rsid w:val="01C0753F"/>
    <w:rsid w:val="01C40DDD"/>
    <w:rsid w:val="01C506B1"/>
    <w:rsid w:val="01C54B55"/>
    <w:rsid w:val="01C62A5D"/>
    <w:rsid w:val="01C63133"/>
    <w:rsid w:val="01C74429"/>
    <w:rsid w:val="01C761D7"/>
    <w:rsid w:val="01CB7837"/>
    <w:rsid w:val="01CC4ADC"/>
    <w:rsid w:val="01CF0D89"/>
    <w:rsid w:val="01D32DCE"/>
    <w:rsid w:val="01D408F4"/>
    <w:rsid w:val="01D54D98"/>
    <w:rsid w:val="01D6466C"/>
    <w:rsid w:val="01D717C3"/>
    <w:rsid w:val="01DA23AF"/>
    <w:rsid w:val="01DB6127"/>
    <w:rsid w:val="01DE1672"/>
    <w:rsid w:val="01DF067F"/>
    <w:rsid w:val="01E0373D"/>
    <w:rsid w:val="01E0379D"/>
    <w:rsid w:val="01E07299"/>
    <w:rsid w:val="01E21263"/>
    <w:rsid w:val="01E23011"/>
    <w:rsid w:val="01E303F1"/>
    <w:rsid w:val="01E50D53"/>
    <w:rsid w:val="01E5599D"/>
    <w:rsid w:val="01E65344"/>
    <w:rsid w:val="01EA4D74"/>
    <w:rsid w:val="01EC0334"/>
    <w:rsid w:val="01EE19B6"/>
    <w:rsid w:val="01F12C93"/>
    <w:rsid w:val="01F1594A"/>
    <w:rsid w:val="01F36FCC"/>
    <w:rsid w:val="01F64D0F"/>
    <w:rsid w:val="01F739C5"/>
    <w:rsid w:val="01F9035B"/>
    <w:rsid w:val="01FB2325"/>
    <w:rsid w:val="01FD42EF"/>
    <w:rsid w:val="01FF0067"/>
    <w:rsid w:val="01FF1E15"/>
    <w:rsid w:val="01FF3BC3"/>
    <w:rsid w:val="020027BA"/>
    <w:rsid w:val="020236B3"/>
    <w:rsid w:val="0204567E"/>
    <w:rsid w:val="02051AE6"/>
    <w:rsid w:val="02072A78"/>
    <w:rsid w:val="020967F0"/>
    <w:rsid w:val="020D4F08"/>
    <w:rsid w:val="020E02AA"/>
    <w:rsid w:val="02104022"/>
    <w:rsid w:val="02105DD0"/>
    <w:rsid w:val="021146F3"/>
    <w:rsid w:val="02181129"/>
    <w:rsid w:val="021843D3"/>
    <w:rsid w:val="021A09FD"/>
    <w:rsid w:val="021A27AB"/>
    <w:rsid w:val="021D04ED"/>
    <w:rsid w:val="0220586E"/>
    <w:rsid w:val="02223D56"/>
    <w:rsid w:val="02225B04"/>
    <w:rsid w:val="02246FB2"/>
    <w:rsid w:val="02247ACE"/>
    <w:rsid w:val="022655F4"/>
    <w:rsid w:val="0227136C"/>
    <w:rsid w:val="02272D62"/>
    <w:rsid w:val="02282C3E"/>
    <w:rsid w:val="022950E4"/>
    <w:rsid w:val="022B0E5C"/>
    <w:rsid w:val="022C6982"/>
    <w:rsid w:val="022E26FA"/>
    <w:rsid w:val="02313F99"/>
    <w:rsid w:val="02315CA0"/>
    <w:rsid w:val="02337D11"/>
    <w:rsid w:val="02353A89"/>
    <w:rsid w:val="02385327"/>
    <w:rsid w:val="02386CC9"/>
    <w:rsid w:val="02387489"/>
    <w:rsid w:val="023A2E4D"/>
    <w:rsid w:val="023B6BC5"/>
    <w:rsid w:val="023D46EC"/>
    <w:rsid w:val="023F0464"/>
    <w:rsid w:val="024470C8"/>
    <w:rsid w:val="024617F2"/>
    <w:rsid w:val="024912E2"/>
    <w:rsid w:val="02493090"/>
    <w:rsid w:val="02497AEA"/>
    <w:rsid w:val="024D4A7D"/>
    <w:rsid w:val="024E06A7"/>
    <w:rsid w:val="025308EF"/>
    <w:rsid w:val="02541D7F"/>
    <w:rsid w:val="0256755B"/>
    <w:rsid w:val="025739FF"/>
    <w:rsid w:val="02581525"/>
    <w:rsid w:val="025816D0"/>
    <w:rsid w:val="025A529E"/>
    <w:rsid w:val="025B2DC4"/>
    <w:rsid w:val="025C1016"/>
    <w:rsid w:val="025D3C6A"/>
    <w:rsid w:val="025D6B3C"/>
    <w:rsid w:val="0261662C"/>
    <w:rsid w:val="02616D5B"/>
    <w:rsid w:val="02662E69"/>
    <w:rsid w:val="026737D7"/>
    <w:rsid w:val="02682874"/>
    <w:rsid w:val="02685C0C"/>
    <w:rsid w:val="026954E1"/>
    <w:rsid w:val="026B1259"/>
    <w:rsid w:val="026B1746"/>
    <w:rsid w:val="026C6D7F"/>
    <w:rsid w:val="026E2AF7"/>
    <w:rsid w:val="02720839"/>
    <w:rsid w:val="02753E85"/>
    <w:rsid w:val="027619AC"/>
    <w:rsid w:val="02764959"/>
    <w:rsid w:val="02764CE6"/>
    <w:rsid w:val="02781C68"/>
    <w:rsid w:val="02795ACC"/>
    <w:rsid w:val="027A5940"/>
    <w:rsid w:val="027F6AB2"/>
    <w:rsid w:val="028265A2"/>
    <w:rsid w:val="028400BA"/>
    <w:rsid w:val="0284231A"/>
    <w:rsid w:val="02866093"/>
    <w:rsid w:val="02874612"/>
    <w:rsid w:val="02881B88"/>
    <w:rsid w:val="028916DF"/>
    <w:rsid w:val="028A358E"/>
    <w:rsid w:val="028D4AA9"/>
    <w:rsid w:val="028E252F"/>
    <w:rsid w:val="02900CBF"/>
    <w:rsid w:val="02906F11"/>
    <w:rsid w:val="02913D1B"/>
    <w:rsid w:val="02913ED0"/>
    <w:rsid w:val="02922ECA"/>
    <w:rsid w:val="029274C2"/>
    <w:rsid w:val="02985DC6"/>
    <w:rsid w:val="02990FD0"/>
    <w:rsid w:val="02994018"/>
    <w:rsid w:val="029C1412"/>
    <w:rsid w:val="029D33DC"/>
    <w:rsid w:val="02A36C44"/>
    <w:rsid w:val="02A76009"/>
    <w:rsid w:val="02A97FD3"/>
    <w:rsid w:val="02AB78A7"/>
    <w:rsid w:val="02AD1871"/>
    <w:rsid w:val="02AD40CA"/>
    <w:rsid w:val="02AD7AC3"/>
    <w:rsid w:val="02AE7397"/>
    <w:rsid w:val="02B04479"/>
    <w:rsid w:val="02B41F9E"/>
    <w:rsid w:val="02B81FC4"/>
    <w:rsid w:val="02BC1AB4"/>
    <w:rsid w:val="02BE3A7E"/>
    <w:rsid w:val="02BE582C"/>
    <w:rsid w:val="02BF15A4"/>
    <w:rsid w:val="02C1356F"/>
    <w:rsid w:val="02C37081"/>
    <w:rsid w:val="02C57005"/>
    <w:rsid w:val="02C941D1"/>
    <w:rsid w:val="02CB7F49"/>
    <w:rsid w:val="02CC3DCA"/>
    <w:rsid w:val="02CD5A6F"/>
    <w:rsid w:val="02D17E3E"/>
    <w:rsid w:val="02D373D9"/>
    <w:rsid w:val="02D432A2"/>
    <w:rsid w:val="02D50DC8"/>
    <w:rsid w:val="02D54924"/>
    <w:rsid w:val="02D7069C"/>
    <w:rsid w:val="02DA018C"/>
    <w:rsid w:val="02DA4630"/>
    <w:rsid w:val="02DA5FC0"/>
    <w:rsid w:val="02DA719F"/>
    <w:rsid w:val="02DD1A68"/>
    <w:rsid w:val="02E22876"/>
    <w:rsid w:val="02E37041"/>
    <w:rsid w:val="02E5725D"/>
    <w:rsid w:val="02E80AFB"/>
    <w:rsid w:val="02EB73E1"/>
    <w:rsid w:val="02EC2996"/>
    <w:rsid w:val="02ED1C6E"/>
    <w:rsid w:val="02ED60DC"/>
    <w:rsid w:val="02EF3F5D"/>
    <w:rsid w:val="02F03249"/>
    <w:rsid w:val="02F2197A"/>
    <w:rsid w:val="02F23728"/>
    <w:rsid w:val="02F32FFC"/>
    <w:rsid w:val="02F474A0"/>
    <w:rsid w:val="02F70D3E"/>
    <w:rsid w:val="02F72AEC"/>
    <w:rsid w:val="02FA25DD"/>
    <w:rsid w:val="02FC6355"/>
    <w:rsid w:val="02FE3E7B"/>
    <w:rsid w:val="02FE6C7E"/>
    <w:rsid w:val="02FF13BF"/>
    <w:rsid w:val="02FF2231"/>
    <w:rsid w:val="0301396B"/>
    <w:rsid w:val="03015719"/>
    <w:rsid w:val="0303213B"/>
    <w:rsid w:val="030376E3"/>
    <w:rsid w:val="0304459B"/>
    <w:rsid w:val="03045209"/>
    <w:rsid w:val="03065B89"/>
    <w:rsid w:val="03082F4B"/>
    <w:rsid w:val="03093C85"/>
    <w:rsid w:val="0309737E"/>
    <w:rsid w:val="030A2527"/>
    <w:rsid w:val="030D0562"/>
    <w:rsid w:val="030D2310"/>
    <w:rsid w:val="030E5CC5"/>
    <w:rsid w:val="03103BAE"/>
    <w:rsid w:val="03127926"/>
    <w:rsid w:val="031676D2"/>
    <w:rsid w:val="03190CB5"/>
    <w:rsid w:val="031C07A5"/>
    <w:rsid w:val="031E276F"/>
    <w:rsid w:val="031E451D"/>
    <w:rsid w:val="032064E7"/>
    <w:rsid w:val="03217B69"/>
    <w:rsid w:val="03232CF9"/>
    <w:rsid w:val="03253AFD"/>
    <w:rsid w:val="032633D2"/>
    <w:rsid w:val="03276F2B"/>
    <w:rsid w:val="03280EF8"/>
    <w:rsid w:val="032A0D9E"/>
    <w:rsid w:val="032A1114"/>
    <w:rsid w:val="032C4E8C"/>
    <w:rsid w:val="032E14C4"/>
    <w:rsid w:val="03321D76"/>
    <w:rsid w:val="03323B24"/>
    <w:rsid w:val="0332621A"/>
    <w:rsid w:val="03327FC8"/>
    <w:rsid w:val="033332A6"/>
    <w:rsid w:val="03333B32"/>
    <w:rsid w:val="03345AEF"/>
    <w:rsid w:val="03361E7B"/>
    <w:rsid w:val="03376277"/>
    <w:rsid w:val="0337738D"/>
    <w:rsid w:val="03377AA2"/>
    <w:rsid w:val="03393105"/>
    <w:rsid w:val="03394EB3"/>
    <w:rsid w:val="033A0C2B"/>
    <w:rsid w:val="033C49A3"/>
    <w:rsid w:val="033F0D61"/>
    <w:rsid w:val="033F6241"/>
    <w:rsid w:val="03404493"/>
    <w:rsid w:val="0341645D"/>
    <w:rsid w:val="03421261"/>
    <w:rsid w:val="034321D6"/>
    <w:rsid w:val="03436045"/>
    <w:rsid w:val="03451AAA"/>
    <w:rsid w:val="03477E6F"/>
    <w:rsid w:val="034A3564"/>
    <w:rsid w:val="034A5312"/>
    <w:rsid w:val="034A70C0"/>
    <w:rsid w:val="034C0838"/>
    <w:rsid w:val="034C72DC"/>
    <w:rsid w:val="034D6BB0"/>
    <w:rsid w:val="0350044F"/>
    <w:rsid w:val="03541CED"/>
    <w:rsid w:val="03546191"/>
    <w:rsid w:val="035B20F9"/>
    <w:rsid w:val="035B751F"/>
    <w:rsid w:val="035E2C4D"/>
    <w:rsid w:val="035E581E"/>
    <w:rsid w:val="035F1FFC"/>
    <w:rsid w:val="035F26D2"/>
    <w:rsid w:val="036068E4"/>
    <w:rsid w:val="036363D4"/>
    <w:rsid w:val="03655CA8"/>
    <w:rsid w:val="03664F47"/>
    <w:rsid w:val="036A258E"/>
    <w:rsid w:val="036B4EE3"/>
    <w:rsid w:val="036B7036"/>
    <w:rsid w:val="036D1000"/>
    <w:rsid w:val="036E033C"/>
    <w:rsid w:val="03724869"/>
    <w:rsid w:val="03731FB8"/>
    <w:rsid w:val="037737F4"/>
    <w:rsid w:val="03806F86"/>
    <w:rsid w:val="0381685A"/>
    <w:rsid w:val="03816C7A"/>
    <w:rsid w:val="03885E3A"/>
    <w:rsid w:val="038A3960"/>
    <w:rsid w:val="038A7E04"/>
    <w:rsid w:val="038D16A3"/>
    <w:rsid w:val="038E6A76"/>
    <w:rsid w:val="03912F41"/>
    <w:rsid w:val="0392072B"/>
    <w:rsid w:val="03936CB9"/>
    <w:rsid w:val="03936EA0"/>
    <w:rsid w:val="039447DF"/>
    <w:rsid w:val="03955FDF"/>
    <w:rsid w:val="03962305"/>
    <w:rsid w:val="039667A9"/>
    <w:rsid w:val="0398212A"/>
    <w:rsid w:val="0399071A"/>
    <w:rsid w:val="039C3694"/>
    <w:rsid w:val="039C407F"/>
    <w:rsid w:val="039C537B"/>
    <w:rsid w:val="03A0770E"/>
    <w:rsid w:val="03A5079A"/>
    <w:rsid w:val="03A53B02"/>
    <w:rsid w:val="03A72764"/>
    <w:rsid w:val="03A76597"/>
    <w:rsid w:val="03AA4003"/>
    <w:rsid w:val="03AD58A1"/>
    <w:rsid w:val="03AD764F"/>
    <w:rsid w:val="03AE3AF3"/>
    <w:rsid w:val="03B050C6"/>
    <w:rsid w:val="03B10EED"/>
    <w:rsid w:val="03B54ED7"/>
    <w:rsid w:val="03B60F38"/>
    <w:rsid w:val="03B629A7"/>
    <w:rsid w:val="03B718EC"/>
    <w:rsid w:val="03B7E6CB"/>
    <w:rsid w:val="03BA1D7D"/>
    <w:rsid w:val="03BB1D6C"/>
    <w:rsid w:val="03BD4AF9"/>
    <w:rsid w:val="03BD5AE4"/>
    <w:rsid w:val="03BF7149"/>
    <w:rsid w:val="03C1604B"/>
    <w:rsid w:val="03C2759E"/>
    <w:rsid w:val="03C350C4"/>
    <w:rsid w:val="03C36E72"/>
    <w:rsid w:val="03C4237C"/>
    <w:rsid w:val="03C54999"/>
    <w:rsid w:val="03C6471B"/>
    <w:rsid w:val="03C70711"/>
    <w:rsid w:val="03C74BB5"/>
    <w:rsid w:val="03C84489"/>
    <w:rsid w:val="03C9092D"/>
    <w:rsid w:val="03CA1FAF"/>
    <w:rsid w:val="03CC5D27"/>
    <w:rsid w:val="03CE5F43"/>
    <w:rsid w:val="03D1333D"/>
    <w:rsid w:val="03D177E1"/>
    <w:rsid w:val="03D33559"/>
    <w:rsid w:val="03D352ED"/>
    <w:rsid w:val="03D3B273"/>
    <w:rsid w:val="03D41080"/>
    <w:rsid w:val="03D70271"/>
    <w:rsid w:val="03D96696"/>
    <w:rsid w:val="03DA4021"/>
    <w:rsid w:val="03DA48E8"/>
    <w:rsid w:val="03DB1089"/>
    <w:rsid w:val="03DB240E"/>
    <w:rsid w:val="03DD7F34"/>
    <w:rsid w:val="03DF1EFE"/>
    <w:rsid w:val="03E5328D"/>
    <w:rsid w:val="03E5503B"/>
    <w:rsid w:val="03EA43FF"/>
    <w:rsid w:val="03EC63C9"/>
    <w:rsid w:val="03EF7C67"/>
    <w:rsid w:val="03F37758"/>
    <w:rsid w:val="03F434D0"/>
    <w:rsid w:val="03F4527E"/>
    <w:rsid w:val="03F51722"/>
    <w:rsid w:val="03FA6D38"/>
    <w:rsid w:val="03FC449E"/>
    <w:rsid w:val="03FD5F08"/>
    <w:rsid w:val="03FE4FA5"/>
    <w:rsid w:val="04021749"/>
    <w:rsid w:val="040354C1"/>
    <w:rsid w:val="04041965"/>
    <w:rsid w:val="04074FB1"/>
    <w:rsid w:val="040C0819"/>
    <w:rsid w:val="040D00EE"/>
    <w:rsid w:val="040E205F"/>
    <w:rsid w:val="040F20B8"/>
    <w:rsid w:val="040F3ABD"/>
    <w:rsid w:val="04102A85"/>
    <w:rsid w:val="04115E30"/>
    <w:rsid w:val="04117BDE"/>
    <w:rsid w:val="04134A25"/>
    <w:rsid w:val="04150212"/>
    <w:rsid w:val="04163446"/>
    <w:rsid w:val="041F5699"/>
    <w:rsid w:val="042042C5"/>
    <w:rsid w:val="04207E21"/>
    <w:rsid w:val="04223B99"/>
    <w:rsid w:val="04240D29"/>
    <w:rsid w:val="04263D68"/>
    <w:rsid w:val="04267C38"/>
    <w:rsid w:val="04284E13"/>
    <w:rsid w:val="042913CB"/>
    <w:rsid w:val="04293CFB"/>
    <w:rsid w:val="04294F27"/>
    <w:rsid w:val="042A6EF2"/>
    <w:rsid w:val="042E253E"/>
    <w:rsid w:val="042F1FD4"/>
    <w:rsid w:val="04310280"/>
    <w:rsid w:val="04357D70"/>
    <w:rsid w:val="04365D91"/>
    <w:rsid w:val="04366AF4"/>
    <w:rsid w:val="04385A96"/>
    <w:rsid w:val="04390EE3"/>
    <w:rsid w:val="04391CD4"/>
    <w:rsid w:val="04395ECC"/>
    <w:rsid w:val="043A5387"/>
    <w:rsid w:val="043B2184"/>
    <w:rsid w:val="043B4AFE"/>
    <w:rsid w:val="0442248D"/>
    <w:rsid w:val="04425FE9"/>
    <w:rsid w:val="0442722F"/>
    <w:rsid w:val="044304CB"/>
    <w:rsid w:val="04455AD9"/>
    <w:rsid w:val="04473600"/>
    <w:rsid w:val="04487311"/>
    <w:rsid w:val="044A30F0"/>
    <w:rsid w:val="044E0E32"/>
    <w:rsid w:val="044E498E"/>
    <w:rsid w:val="0451447E"/>
    <w:rsid w:val="04543492"/>
    <w:rsid w:val="045447CF"/>
    <w:rsid w:val="04544B29"/>
    <w:rsid w:val="04545D1C"/>
    <w:rsid w:val="0455001D"/>
    <w:rsid w:val="045A1585"/>
    <w:rsid w:val="045A77D7"/>
    <w:rsid w:val="045B1761"/>
    <w:rsid w:val="045B70AB"/>
    <w:rsid w:val="045D2B16"/>
    <w:rsid w:val="045D2E23"/>
    <w:rsid w:val="045F303F"/>
    <w:rsid w:val="04640655"/>
    <w:rsid w:val="046442CB"/>
    <w:rsid w:val="04644B57"/>
    <w:rsid w:val="04664F20"/>
    <w:rsid w:val="04675A50"/>
    <w:rsid w:val="046A44ED"/>
    <w:rsid w:val="046B19E4"/>
    <w:rsid w:val="046B3F4C"/>
    <w:rsid w:val="046B6CC8"/>
    <w:rsid w:val="046C12B8"/>
    <w:rsid w:val="046D395F"/>
    <w:rsid w:val="046E6DDE"/>
    <w:rsid w:val="04702B56"/>
    <w:rsid w:val="04714B20"/>
    <w:rsid w:val="04722D72"/>
    <w:rsid w:val="04730C2E"/>
    <w:rsid w:val="04732647"/>
    <w:rsid w:val="0475016D"/>
    <w:rsid w:val="04754611"/>
    <w:rsid w:val="047563BF"/>
    <w:rsid w:val="04762137"/>
    <w:rsid w:val="04770389"/>
    <w:rsid w:val="047A1C27"/>
    <w:rsid w:val="047A39D5"/>
    <w:rsid w:val="047A55E6"/>
    <w:rsid w:val="047D5273"/>
    <w:rsid w:val="04812FB5"/>
    <w:rsid w:val="048204D9"/>
    <w:rsid w:val="04846602"/>
    <w:rsid w:val="04854128"/>
    <w:rsid w:val="048605CC"/>
    <w:rsid w:val="048900BC"/>
    <w:rsid w:val="048B5BE2"/>
    <w:rsid w:val="048B7990"/>
    <w:rsid w:val="04904FA7"/>
    <w:rsid w:val="04910D1F"/>
    <w:rsid w:val="04911272"/>
    <w:rsid w:val="04912ACD"/>
    <w:rsid w:val="049251C3"/>
    <w:rsid w:val="049416A8"/>
    <w:rsid w:val="049525BD"/>
    <w:rsid w:val="0498252B"/>
    <w:rsid w:val="04982B21"/>
    <w:rsid w:val="04994F9B"/>
    <w:rsid w:val="049A7BD3"/>
    <w:rsid w:val="049B394B"/>
    <w:rsid w:val="049E63F5"/>
    <w:rsid w:val="049E7685"/>
    <w:rsid w:val="049F51EA"/>
    <w:rsid w:val="04A076BF"/>
    <w:rsid w:val="04A14B9C"/>
    <w:rsid w:val="04A15406"/>
    <w:rsid w:val="04A343E8"/>
    <w:rsid w:val="04A77B1E"/>
    <w:rsid w:val="04AA25A9"/>
    <w:rsid w:val="04AB0032"/>
    <w:rsid w:val="04AD11DE"/>
    <w:rsid w:val="04AD3DAA"/>
    <w:rsid w:val="04AE73E4"/>
    <w:rsid w:val="04B30C95"/>
    <w:rsid w:val="04B47551"/>
    <w:rsid w:val="04BA2023"/>
    <w:rsid w:val="04BA3DF1"/>
    <w:rsid w:val="04BB3044"/>
    <w:rsid w:val="04BC5B1E"/>
    <w:rsid w:val="04BF588C"/>
    <w:rsid w:val="04C078EE"/>
    <w:rsid w:val="04C133B2"/>
    <w:rsid w:val="04C17856"/>
    <w:rsid w:val="04C2712A"/>
    <w:rsid w:val="04C64E6C"/>
    <w:rsid w:val="04C66C1A"/>
    <w:rsid w:val="04C81AE6"/>
    <w:rsid w:val="04C904B8"/>
    <w:rsid w:val="04C9495C"/>
    <w:rsid w:val="04CA48BF"/>
    <w:rsid w:val="04CE1F73"/>
    <w:rsid w:val="04D074D9"/>
    <w:rsid w:val="04D1736D"/>
    <w:rsid w:val="04D56E5D"/>
    <w:rsid w:val="04D70369"/>
    <w:rsid w:val="04D70E27"/>
    <w:rsid w:val="04D72BD5"/>
    <w:rsid w:val="04DA26C6"/>
    <w:rsid w:val="04DA6989"/>
    <w:rsid w:val="04DF261F"/>
    <w:rsid w:val="04DF5F2E"/>
    <w:rsid w:val="04E06206"/>
    <w:rsid w:val="04E1656E"/>
    <w:rsid w:val="04E2157A"/>
    <w:rsid w:val="04E62105"/>
    <w:rsid w:val="04E62E18"/>
    <w:rsid w:val="04E83035"/>
    <w:rsid w:val="04E84DE3"/>
    <w:rsid w:val="04E86B91"/>
    <w:rsid w:val="04EB21F1"/>
    <w:rsid w:val="04EB3A05"/>
    <w:rsid w:val="04EB3BB5"/>
    <w:rsid w:val="04EC4DC2"/>
    <w:rsid w:val="04F01EE9"/>
    <w:rsid w:val="04F217BD"/>
    <w:rsid w:val="04F548E2"/>
    <w:rsid w:val="04F73278"/>
    <w:rsid w:val="04FC6AE0"/>
    <w:rsid w:val="04FE63B4"/>
    <w:rsid w:val="04FF212C"/>
    <w:rsid w:val="050140F6"/>
    <w:rsid w:val="05015EA4"/>
    <w:rsid w:val="05042D98"/>
    <w:rsid w:val="050634BB"/>
    <w:rsid w:val="050D4849"/>
    <w:rsid w:val="05104339"/>
    <w:rsid w:val="05110704"/>
    <w:rsid w:val="05114226"/>
    <w:rsid w:val="051218E2"/>
    <w:rsid w:val="0512481D"/>
    <w:rsid w:val="05136964"/>
    <w:rsid w:val="051C2CDE"/>
    <w:rsid w:val="051D01F9"/>
    <w:rsid w:val="051E25B2"/>
    <w:rsid w:val="051E6A56"/>
    <w:rsid w:val="052102F4"/>
    <w:rsid w:val="05223F2D"/>
    <w:rsid w:val="05243941"/>
    <w:rsid w:val="05257DE5"/>
    <w:rsid w:val="0526590B"/>
    <w:rsid w:val="05266F1A"/>
    <w:rsid w:val="052676B9"/>
    <w:rsid w:val="052878D5"/>
    <w:rsid w:val="05290F57"/>
    <w:rsid w:val="052A53FB"/>
    <w:rsid w:val="052B2F21"/>
    <w:rsid w:val="052D6C99"/>
    <w:rsid w:val="052E5261"/>
    <w:rsid w:val="052E6336"/>
    <w:rsid w:val="052E656D"/>
    <w:rsid w:val="052F2A11"/>
    <w:rsid w:val="053022E6"/>
    <w:rsid w:val="05335E16"/>
    <w:rsid w:val="053A54FB"/>
    <w:rsid w:val="053C0C8A"/>
    <w:rsid w:val="053C512E"/>
    <w:rsid w:val="054162A1"/>
    <w:rsid w:val="05420F2F"/>
    <w:rsid w:val="05455D6F"/>
    <w:rsid w:val="05483AD3"/>
    <w:rsid w:val="054A57DE"/>
    <w:rsid w:val="054B35C3"/>
    <w:rsid w:val="054D1CB7"/>
    <w:rsid w:val="054D2E98"/>
    <w:rsid w:val="054F4E62"/>
    <w:rsid w:val="05516791"/>
    <w:rsid w:val="0552282F"/>
    <w:rsid w:val="05526700"/>
    <w:rsid w:val="05545D21"/>
    <w:rsid w:val="05545FD4"/>
    <w:rsid w:val="05551447"/>
    <w:rsid w:val="05587208"/>
    <w:rsid w:val="05594AD8"/>
    <w:rsid w:val="055A7363"/>
    <w:rsid w:val="055B464A"/>
    <w:rsid w:val="05600E1D"/>
    <w:rsid w:val="0560706F"/>
    <w:rsid w:val="05614B95"/>
    <w:rsid w:val="05622766"/>
    <w:rsid w:val="05642768"/>
    <w:rsid w:val="056621AB"/>
    <w:rsid w:val="0567638B"/>
    <w:rsid w:val="056A1C9B"/>
    <w:rsid w:val="056A63E5"/>
    <w:rsid w:val="056D7096"/>
    <w:rsid w:val="056F72B2"/>
    <w:rsid w:val="05706B86"/>
    <w:rsid w:val="05755BC8"/>
    <w:rsid w:val="05761F9D"/>
    <w:rsid w:val="05777F14"/>
    <w:rsid w:val="057906A2"/>
    <w:rsid w:val="057B5469"/>
    <w:rsid w:val="058014BF"/>
    <w:rsid w:val="0580326D"/>
    <w:rsid w:val="058337B0"/>
    <w:rsid w:val="05850883"/>
    <w:rsid w:val="058645FB"/>
    <w:rsid w:val="05882122"/>
    <w:rsid w:val="05883ED0"/>
    <w:rsid w:val="058A40EC"/>
    <w:rsid w:val="058A7C48"/>
    <w:rsid w:val="058C1C12"/>
    <w:rsid w:val="058C7E64"/>
    <w:rsid w:val="059211F2"/>
    <w:rsid w:val="05926AFC"/>
    <w:rsid w:val="05952F37"/>
    <w:rsid w:val="059565ED"/>
    <w:rsid w:val="0596483F"/>
    <w:rsid w:val="05964F85"/>
    <w:rsid w:val="059705B7"/>
    <w:rsid w:val="0597811D"/>
    <w:rsid w:val="05980897"/>
    <w:rsid w:val="059B7441"/>
    <w:rsid w:val="059E76FD"/>
    <w:rsid w:val="059F1213"/>
    <w:rsid w:val="05A01219"/>
    <w:rsid w:val="05A11814"/>
    <w:rsid w:val="05A26380"/>
    <w:rsid w:val="05A47918"/>
    <w:rsid w:val="05A5708C"/>
    <w:rsid w:val="05A625A8"/>
    <w:rsid w:val="05A827C4"/>
    <w:rsid w:val="05A84572"/>
    <w:rsid w:val="05A86320"/>
    <w:rsid w:val="05AA02EA"/>
    <w:rsid w:val="05AA0B19"/>
    <w:rsid w:val="05AC4062"/>
    <w:rsid w:val="05AD1B88"/>
    <w:rsid w:val="05AD2488"/>
    <w:rsid w:val="05AD7DDA"/>
    <w:rsid w:val="05AF3B52"/>
    <w:rsid w:val="05B178CA"/>
    <w:rsid w:val="05B272AB"/>
    <w:rsid w:val="05B31A1F"/>
    <w:rsid w:val="05B57C30"/>
    <w:rsid w:val="05B60A3D"/>
    <w:rsid w:val="05B74771"/>
    <w:rsid w:val="05BE1FE7"/>
    <w:rsid w:val="05BF3D7B"/>
    <w:rsid w:val="05C0366A"/>
    <w:rsid w:val="05C07B0D"/>
    <w:rsid w:val="05C148D2"/>
    <w:rsid w:val="05C70E9C"/>
    <w:rsid w:val="05CC0260"/>
    <w:rsid w:val="05CC64B2"/>
    <w:rsid w:val="05CF1AFF"/>
    <w:rsid w:val="05D13AC9"/>
    <w:rsid w:val="05D215EF"/>
    <w:rsid w:val="05D6094B"/>
    <w:rsid w:val="05DC0DD7"/>
    <w:rsid w:val="05DF0254"/>
    <w:rsid w:val="05E01F5E"/>
    <w:rsid w:val="05E05ABA"/>
    <w:rsid w:val="05E155B5"/>
    <w:rsid w:val="05E21783"/>
    <w:rsid w:val="05E25CD6"/>
    <w:rsid w:val="05E337FC"/>
    <w:rsid w:val="05E355AA"/>
    <w:rsid w:val="05E41A4E"/>
    <w:rsid w:val="05E530D0"/>
    <w:rsid w:val="05E64275"/>
    <w:rsid w:val="05E732EC"/>
    <w:rsid w:val="05E7509A"/>
    <w:rsid w:val="05E82BC0"/>
    <w:rsid w:val="05E859B2"/>
    <w:rsid w:val="05E97064"/>
    <w:rsid w:val="05EA06E6"/>
    <w:rsid w:val="05EA4B8A"/>
    <w:rsid w:val="05EC0902"/>
    <w:rsid w:val="05EC4069"/>
    <w:rsid w:val="05ED01D7"/>
    <w:rsid w:val="05EE467B"/>
    <w:rsid w:val="05EF3F4F"/>
    <w:rsid w:val="05F01560"/>
    <w:rsid w:val="05F11A75"/>
    <w:rsid w:val="05F17CC7"/>
    <w:rsid w:val="05F41565"/>
    <w:rsid w:val="05F530BF"/>
    <w:rsid w:val="05F6454F"/>
    <w:rsid w:val="05F652DD"/>
    <w:rsid w:val="05F902FF"/>
    <w:rsid w:val="05F91E7B"/>
    <w:rsid w:val="05F9301F"/>
    <w:rsid w:val="05FA69FC"/>
    <w:rsid w:val="05FC4926"/>
    <w:rsid w:val="05FE0636"/>
    <w:rsid w:val="060043AE"/>
    <w:rsid w:val="06021ED4"/>
    <w:rsid w:val="0603173B"/>
    <w:rsid w:val="060379FA"/>
    <w:rsid w:val="06043E9E"/>
    <w:rsid w:val="06052BB4"/>
    <w:rsid w:val="06055520"/>
    <w:rsid w:val="06071298"/>
    <w:rsid w:val="06085010"/>
    <w:rsid w:val="060929C5"/>
    <w:rsid w:val="060A0D89"/>
    <w:rsid w:val="060A3E55"/>
    <w:rsid w:val="060A6443"/>
    <w:rsid w:val="060C68AF"/>
    <w:rsid w:val="060E77B8"/>
    <w:rsid w:val="06113CB0"/>
    <w:rsid w:val="06146D2D"/>
    <w:rsid w:val="061536FE"/>
    <w:rsid w:val="0616772D"/>
    <w:rsid w:val="06173495"/>
    <w:rsid w:val="06190FCC"/>
    <w:rsid w:val="06191AF2"/>
    <w:rsid w:val="06192012"/>
    <w:rsid w:val="061B2F96"/>
    <w:rsid w:val="061C291F"/>
    <w:rsid w:val="061D0ABC"/>
    <w:rsid w:val="061F2A86"/>
    <w:rsid w:val="062736E9"/>
    <w:rsid w:val="06287461"/>
    <w:rsid w:val="062A31D9"/>
    <w:rsid w:val="062A4F87"/>
    <w:rsid w:val="062C0CFF"/>
    <w:rsid w:val="062C51A3"/>
    <w:rsid w:val="062E4A77"/>
    <w:rsid w:val="06304C93"/>
    <w:rsid w:val="063050B5"/>
    <w:rsid w:val="063127B9"/>
    <w:rsid w:val="06314567"/>
    <w:rsid w:val="06316315"/>
    <w:rsid w:val="06321BD1"/>
    <w:rsid w:val="063302DF"/>
    <w:rsid w:val="06345E06"/>
    <w:rsid w:val="06350552"/>
    <w:rsid w:val="063522A9"/>
    <w:rsid w:val="06355942"/>
    <w:rsid w:val="06366AAC"/>
    <w:rsid w:val="06383B48"/>
    <w:rsid w:val="063876A4"/>
    <w:rsid w:val="063A78C0"/>
    <w:rsid w:val="063B3670"/>
    <w:rsid w:val="063D15E9"/>
    <w:rsid w:val="064249C6"/>
    <w:rsid w:val="06426774"/>
    <w:rsid w:val="06431E80"/>
    <w:rsid w:val="064424ED"/>
    <w:rsid w:val="06456265"/>
    <w:rsid w:val="06462D5B"/>
    <w:rsid w:val="06487743"/>
    <w:rsid w:val="064918B1"/>
    <w:rsid w:val="06494EFE"/>
    <w:rsid w:val="064E5119"/>
    <w:rsid w:val="064E6EC7"/>
    <w:rsid w:val="06500E91"/>
    <w:rsid w:val="065155BF"/>
    <w:rsid w:val="065169B7"/>
    <w:rsid w:val="06530982"/>
    <w:rsid w:val="065344DE"/>
    <w:rsid w:val="065B43E7"/>
    <w:rsid w:val="065F7A31"/>
    <w:rsid w:val="06604E4C"/>
    <w:rsid w:val="06624721"/>
    <w:rsid w:val="06691F53"/>
    <w:rsid w:val="06694317"/>
    <w:rsid w:val="06695AAF"/>
    <w:rsid w:val="066A57AB"/>
    <w:rsid w:val="066A5D01"/>
    <w:rsid w:val="066C37F1"/>
    <w:rsid w:val="066F06E3"/>
    <w:rsid w:val="0670034A"/>
    <w:rsid w:val="06755150"/>
    <w:rsid w:val="067B3A34"/>
    <w:rsid w:val="067E2B27"/>
    <w:rsid w:val="067F3525"/>
    <w:rsid w:val="067F52D3"/>
    <w:rsid w:val="068154EF"/>
    <w:rsid w:val="068368A8"/>
    <w:rsid w:val="068428E9"/>
    <w:rsid w:val="06852909"/>
    <w:rsid w:val="06862B05"/>
    <w:rsid w:val="068648B3"/>
    <w:rsid w:val="06874187"/>
    <w:rsid w:val="0692233C"/>
    <w:rsid w:val="06930D7E"/>
    <w:rsid w:val="06935222"/>
    <w:rsid w:val="069408DC"/>
    <w:rsid w:val="06952D48"/>
    <w:rsid w:val="0696086E"/>
    <w:rsid w:val="0696261C"/>
    <w:rsid w:val="06982838"/>
    <w:rsid w:val="069845E6"/>
    <w:rsid w:val="06986394"/>
    <w:rsid w:val="069A01B7"/>
    <w:rsid w:val="069B6845"/>
    <w:rsid w:val="069C5FBF"/>
    <w:rsid w:val="069D1BFD"/>
    <w:rsid w:val="069D7E4F"/>
    <w:rsid w:val="06A05249"/>
    <w:rsid w:val="06A24A02"/>
    <w:rsid w:val="06A25465"/>
    <w:rsid w:val="06A27213"/>
    <w:rsid w:val="06A42F8B"/>
    <w:rsid w:val="06A64F55"/>
    <w:rsid w:val="06A66D03"/>
    <w:rsid w:val="06A82D0D"/>
    <w:rsid w:val="06A93A70"/>
    <w:rsid w:val="06AB256C"/>
    <w:rsid w:val="06AE5BB8"/>
    <w:rsid w:val="06B22DB6"/>
    <w:rsid w:val="06B238FA"/>
    <w:rsid w:val="06B34F7C"/>
    <w:rsid w:val="06B50CF4"/>
    <w:rsid w:val="06B61737"/>
    <w:rsid w:val="06B70F10"/>
    <w:rsid w:val="06B8420F"/>
    <w:rsid w:val="06B869C0"/>
    <w:rsid w:val="06BA27AF"/>
    <w:rsid w:val="06BA455D"/>
    <w:rsid w:val="06BD404D"/>
    <w:rsid w:val="06BD5DFB"/>
    <w:rsid w:val="06BF6017"/>
    <w:rsid w:val="06C06AFB"/>
    <w:rsid w:val="06C26280"/>
    <w:rsid w:val="06C278B5"/>
    <w:rsid w:val="06C453DB"/>
    <w:rsid w:val="06C56FF1"/>
    <w:rsid w:val="06C66BA2"/>
    <w:rsid w:val="06C673A5"/>
    <w:rsid w:val="06C70A28"/>
    <w:rsid w:val="06C71A61"/>
    <w:rsid w:val="06C90C44"/>
    <w:rsid w:val="06C93A28"/>
    <w:rsid w:val="06CB4FA1"/>
    <w:rsid w:val="06CB676A"/>
    <w:rsid w:val="06CC603E"/>
    <w:rsid w:val="06CC652D"/>
    <w:rsid w:val="06CD24E2"/>
    <w:rsid w:val="06CD32D3"/>
    <w:rsid w:val="06CF066E"/>
    <w:rsid w:val="06D01FD2"/>
    <w:rsid w:val="06D111D0"/>
    <w:rsid w:val="06D25D4A"/>
    <w:rsid w:val="06D33870"/>
    <w:rsid w:val="06D373CC"/>
    <w:rsid w:val="06D53145"/>
    <w:rsid w:val="06D54FB0"/>
    <w:rsid w:val="06D66EBD"/>
    <w:rsid w:val="06D75085"/>
    <w:rsid w:val="06D7510F"/>
    <w:rsid w:val="06D870D9"/>
    <w:rsid w:val="06D931A5"/>
    <w:rsid w:val="06D97516"/>
    <w:rsid w:val="06DF3FC3"/>
    <w:rsid w:val="06DF420B"/>
    <w:rsid w:val="06E23AB3"/>
    <w:rsid w:val="06E46C11"/>
    <w:rsid w:val="06E72E78"/>
    <w:rsid w:val="06E923D2"/>
    <w:rsid w:val="06E93094"/>
    <w:rsid w:val="06E9365F"/>
    <w:rsid w:val="06E97196"/>
    <w:rsid w:val="06F3181D"/>
    <w:rsid w:val="06F35CC1"/>
    <w:rsid w:val="06F37A6F"/>
    <w:rsid w:val="06F430DA"/>
    <w:rsid w:val="06F5700D"/>
    <w:rsid w:val="06F67604"/>
    <w:rsid w:val="06F86E33"/>
    <w:rsid w:val="06F9554A"/>
    <w:rsid w:val="06FA0DFD"/>
    <w:rsid w:val="06FC4B75"/>
    <w:rsid w:val="07014C76"/>
    <w:rsid w:val="07026A9C"/>
    <w:rsid w:val="07034156"/>
    <w:rsid w:val="070457D8"/>
    <w:rsid w:val="070677A2"/>
    <w:rsid w:val="070752C8"/>
    <w:rsid w:val="0708351A"/>
    <w:rsid w:val="07097292"/>
    <w:rsid w:val="070B4DB8"/>
    <w:rsid w:val="070D6D82"/>
    <w:rsid w:val="070E01E7"/>
    <w:rsid w:val="070E48A8"/>
    <w:rsid w:val="07100621"/>
    <w:rsid w:val="07101279"/>
    <w:rsid w:val="071023CF"/>
    <w:rsid w:val="07106873"/>
    <w:rsid w:val="07131EBF"/>
    <w:rsid w:val="07140111"/>
    <w:rsid w:val="07155C37"/>
    <w:rsid w:val="07195727"/>
    <w:rsid w:val="071A44C5"/>
    <w:rsid w:val="071C1AB9"/>
    <w:rsid w:val="071D4AEC"/>
    <w:rsid w:val="071E0F8F"/>
    <w:rsid w:val="071F6AB6"/>
    <w:rsid w:val="072145DC"/>
    <w:rsid w:val="0721638A"/>
    <w:rsid w:val="07222102"/>
    <w:rsid w:val="072440CC"/>
    <w:rsid w:val="07245E7A"/>
    <w:rsid w:val="07293490"/>
    <w:rsid w:val="0729554C"/>
    <w:rsid w:val="072C6909"/>
    <w:rsid w:val="072D11D3"/>
    <w:rsid w:val="072D2F81"/>
    <w:rsid w:val="072E0AA7"/>
    <w:rsid w:val="072E57F1"/>
    <w:rsid w:val="072F4F4B"/>
    <w:rsid w:val="07302A71"/>
    <w:rsid w:val="07304FAA"/>
    <w:rsid w:val="07342561"/>
    <w:rsid w:val="073700BD"/>
    <w:rsid w:val="07372051"/>
    <w:rsid w:val="07373BE8"/>
    <w:rsid w:val="07397B77"/>
    <w:rsid w:val="073A55AE"/>
    <w:rsid w:val="073B0868"/>
    <w:rsid w:val="073C1416"/>
    <w:rsid w:val="073C7ECE"/>
    <w:rsid w:val="073D0CEA"/>
    <w:rsid w:val="073D27EE"/>
    <w:rsid w:val="073F20F3"/>
    <w:rsid w:val="073F2CB4"/>
    <w:rsid w:val="07406708"/>
    <w:rsid w:val="07442078"/>
    <w:rsid w:val="07481B68"/>
    <w:rsid w:val="074848A9"/>
    <w:rsid w:val="074A1D85"/>
    <w:rsid w:val="074B20D5"/>
    <w:rsid w:val="074B6533"/>
    <w:rsid w:val="074B78AB"/>
    <w:rsid w:val="074E2EF7"/>
    <w:rsid w:val="07500A1D"/>
    <w:rsid w:val="07500FA2"/>
    <w:rsid w:val="075065BC"/>
    <w:rsid w:val="075449B1"/>
    <w:rsid w:val="07576256"/>
    <w:rsid w:val="07585B24"/>
    <w:rsid w:val="07593D76"/>
    <w:rsid w:val="075B74B8"/>
    <w:rsid w:val="075C0948"/>
    <w:rsid w:val="07610E7C"/>
    <w:rsid w:val="07633079"/>
    <w:rsid w:val="07634BF4"/>
    <w:rsid w:val="076369A2"/>
    <w:rsid w:val="076562D9"/>
    <w:rsid w:val="07660241"/>
    <w:rsid w:val="07666493"/>
    <w:rsid w:val="07683FB9"/>
    <w:rsid w:val="07697D31"/>
    <w:rsid w:val="076A5F83"/>
    <w:rsid w:val="076B5D2B"/>
    <w:rsid w:val="076C043D"/>
    <w:rsid w:val="076D5677"/>
    <w:rsid w:val="076F0114"/>
    <w:rsid w:val="07723089"/>
    <w:rsid w:val="07724E37"/>
    <w:rsid w:val="07742B61"/>
    <w:rsid w:val="077438E7"/>
    <w:rsid w:val="0774548E"/>
    <w:rsid w:val="07745C68"/>
    <w:rsid w:val="07752464"/>
    <w:rsid w:val="077566D6"/>
    <w:rsid w:val="07774AA0"/>
    <w:rsid w:val="077869E0"/>
    <w:rsid w:val="077C3C20"/>
    <w:rsid w:val="077C7A64"/>
    <w:rsid w:val="077F1687"/>
    <w:rsid w:val="078057A6"/>
    <w:rsid w:val="078111D3"/>
    <w:rsid w:val="078132CC"/>
    <w:rsid w:val="07816602"/>
    <w:rsid w:val="07820398"/>
    <w:rsid w:val="078260C4"/>
    <w:rsid w:val="07832762"/>
    <w:rsid w:val="07832BA1"/>
    <w:rsid w:val="07854B6B"/>
    <w:rsid w:val="07866B35"/>
    <w:rsid w:val="07886409"/>
    <w:rsid w:val="078C4E56"/>
    <w:rsid w:val="078D3A1F"/>
    <w:rsid w:val="078E1545"/>
    <w:rsid w:val="0790350F"/>
    <w:rsid w:val="07917E5F"/>
    <w:rsid w:val="07941252"/>
    <w:rsid w:val="079B25E0"/>
    <w:rsid w:val="079C1B3C"/>
    <w:rsid w:val="079D7527"/>
    <w:rsid w:val="079E5C2C"/>
    <w:rsid w:val="07A07BF6"/>
    <w:rsid w:val="07A10E4E"/>
    <w:rsid w:val="07A111B9"/>
    <w:rsid w:val="07A1571D"/>
    <w:rsid w:val="07A66D44"/>
    <w:rsid w:val="07AA45D1"/>
    <w:rsid w:val="07AB5FF7"/>
    <w:rsid w:val="07AD5E6F"/>
    <w:rsid w:val="07B2792A"/>
    <w:rsid w:val="07B45450"/>
    <w:rsid w:val="07B61D37"/>
    <w:rsid w:val="07B63328"/>
    <w:rsid w:val="07BC2556"/>
    <w:rsid w:val="07BC5DA1"/>
    <w:rsid w:val="07BC60B3"/>
    <w:rsid w:val="07C1191B"/>
    <w:rsid w:val="07C14E2F"/>
    <w:rsid w:val="07C5140B"/>
    <w:rsid w:val="07C531B9"/>
    <w:rsid w:val="07C65661"/>
    <w:rsid w:val="07C84A57"/>
    <w:rsid w:val="07CA07CF"/>
    <w:rsid w:val="07CA5199"/>
    <w:rsid w:val="07CD02C0"/>
    <w:rsid w:val="07CD20EC"/>
    <w:rsid w:val="07CD6512"/>
    <w:rsid w:val="07CF4038"/>
    <w:rsid w:val="07D847CB"/>
    <w:rsid w:val="07DB478B"/>
    <w:rsid w:val="07DB700A"/>
    <w:rsid w:val="07DD595F"/>
    <w:rsid w:val="07DE24CD"/>
    <w:rsid w:val="07E07FF3"/>
    <w:rsid w:val="07E115AE"/>
    <w:rsid w:val="07E14065"/>
    <w:rsid w:val="07E3599F"/>
    <w:rsid w:val="07E41A00"/>
    <w:rsid w:val="07E96D56"/>
    <w:rsid w:val="07EA2C20"/>
    <w:rsid w:val="07EA4B5E"/>
    <w:rsid w:val="07ED0962"/>
    <w:rsid w:val="07EF6488"/>
    <w:rsid w:val="07F127B6"/>
    <w:rsid w:val="07F14ED8"/>
    <w:rsid w:val="07F25F78"/>
    <w:rsid w:val="07F41CF0"/>
    <w:rsid w:val="07F4584C"/>
    <w:rsid w:val="07F67816"/>
    <w:rsid w:val="07F707BE"/>
    <w:rsid w:val="07F97C28"/>
    <w:rsid w:val="07FB0555"/>
    <w:rsid w:val="07FF6608"/>
    <w:rsid w:val="08000695"/>
    <w:rsid w:val="08002443"/>
    <w:rsid w:val="08010B8B"/>
    <w:rsid w:val="08017F69"/>
    <w:rsid w:val="080236ED"/>
    <w:rsid w:val="08053EFD"/>
    <w:rsid w:val="08055CAB"/>
    <w:rsid w:val="08071A24"/>
    <w:rsid w:val="080976BA"/>
    <w:rsid w:val="080A1514"/>
    <w:rsid w:val="080D2DB2"/>
    <w:rsid w:val="080F2686"/>
    <w:rsid w:val="08105C8A"/>
    <w:rsid w:val="08122176"/>
    <w:rsid w:val="08135F0E"/>
    <w:rsid w:val="08136791"/>
    <w:rsid w:val="08144141"/>
    <w:rsid w:val="08154250"/>
    <w:rsid w:val="0817778D"/>
    <w:rsid w:val="08183C31"/>
    <w:rsid w:val="0819051B"/>
    <w:rsid w:val="08191EA8"/>
    <w:rsid w:val="081E189C"/>
    <w:rsid w:val="081F2A10"/>
    <w:rsid w:val="08200168"/>
    <w:rsid w:val="08204893"/>
    <w:rsid w:val="08253FEF"/>
    <w:rsid w:val="08273E74"/>
    <w:rsid w:val="082B7BE2"/>
    <w:rsid w:val="082C3238"/>
    <w:rsid w:val="082D6FB0"/>
    <w:rsid w:val="082E5202"/>
    <w:rsid w:val="082F035F"/>
    <w:rsid w:val="082F4AD6"/>
    <w:rsid w:val="08316AA1"/>
    <w:rsid w:val="083245C7"/>
    <w:rsid w:val="08332819"/>
    <w:rsid w:val="083566D7"/>
    <w:rsid w:val="08362309"/>
    <w:rsid w:val="08387E2F"/>
    <w:rsid w:val="08393BA7"/>
    <w:rsid w:val="083A27B3"/>
    <w:rsid w:val="083B791F"/>
    <w:rsid w:val="08406CE4"/>
    <w:rsid w:val="08410597"/>
    <w:rsid w:val="0842480A"/>
    <w:rsid w:val="0842784B"/>
    <w:rsid w:val="084338AC"/>
    <w:rsid w:val="084367D4"/>
    <w:rsid w:val="08442073"/>
    <w:rsid w:val="08444A26"/>
    <w:rsid w:val="08470072"/>
    <w:rsid w:val="084762C4"/>
    <w:rsid w:val="08485B98"/>
    <w:rsid w:val="0849527E"/>
    <w:rsid w:val="084A0BAD"/>
    <w:rsid w:val="084A1910"/>
    <w:rsid w:val="084A5DB4"/>
    <w:rsid w:val="084E60B4"/>
    <w:rsid w:val="084E6940"/>
    <w:rsid w:val="0850455A"/>
    <w:rsid w:val="08512C9F"/>
    <w:rsid w:val="08513CCE"/>
    <w:rsid w:val="085207C5"/>
    <w:rsid w:val="08567150"/>
    <w:rsid w:val="0858402D"/>
    <w:rsid w:val="08585DDB"/>
    <w:rsid w:val="08591B53"/>
    <w:rsid w:val="085A292F"/>
    <w:rsid w:val="085A5FF7"/>
    <w:rsid w:val="085B1B32"/>
    <w:rsid w:val="085D1644"/>
    <w:rsid w:val="085E716A"/>
    <w:rsid w:val="085F360E"/>
    <w:rsid w:val="08601134"/>
    <w:rsid w:val="08624EAC"/>
    <w:rsid w:val="08626C5A"/>
    <w:rsid w:val="08640C24"/>
    <w:rsid w:val="0865499C"/>
    <w:rsid w:val="08664074"/>
    <w:rsid w:val="08674270"/>
    <w:rsid w:val="086A60BD"/>
    <w:rsid w:val="086E0768"/>
    <w:rsid w:val="086E1AA3"/>
    <w:rsid w:val="086E3851"/>
    <w:rsid w:val="08716E9D"/>
    <w:rsid w:val="087566B7"/>
    <w:rsid w:val="08766BA9"/>
    <w:rsid w:val="0878647D"/>
    <w:rsid w:val="087921F6"/>
    <w:rsid w:val="087B5F6E"/>
    <w:rsid w:val="087C2D8F"/>
    <w:rsid w:val="087C361B"/>
    <w:rsid w:val="088017D6"/>
    <w:rsid w:val="08805332"/>
    <w:rsid w:val="088210AA"/>
    <w:rsid w:val="0882554E"/>
    <w:rsid w:val="08827A6C"/>
    <w:rsid w:val="08836BD0"/>
    <w:rsid w:val="08843074"/>
    <w:rsid w:val="08846406"/>
    <w:rsid w:val="08850B9A"/>
    <w:rsid w:val="08852948"/>
    <w:rsid w:val="08860919"/>
    <w:rsid w:val="08874912"/>
    <w:rsid w:val="088766C0"/>
    <w:rsid w:val="088A4403"/>
    <w:rsid w:val="088C1F29"/>
    <w:rsid w:val="088E3EF3"/>
    <w:rsid w:val="088E49C1"/>
    <w:rsid w:val="088E5CA1"/>
    <w:rsid w:val="088F37C7"/>
    <w:rsid w:val="08915791"/>
    <w:rsid w:val="0893471C"/>
    <w:rsid w:val="08940DDD"/>
    <w:rsid w:val="0898267C"/>
    <w:rsid w:val="0899026A"/>
    <w:rsid w:val="089A2F64"/>
    <w:rsid w:val="089A4646"/>
    <w:rsid w:val="089E2D75"/>
    <w:rsid w:val="089E3A0A"/>
    <w:rsid w:val="08A2799E"/>
    <w:rsid w:val="08A35178"/>
    <w:rsid w:val="08A41020"/>
    <w:rsid w:val="08A47272"/>
    <w:rsid w:val="08A54D99"/>
    <w:rsid w:val="08A6354D"/>
    <w:rsid w:val="08AC4379"/>
    <w:rsid w:val="08AE6343"/>
    <w:rsid w:val="08B0518A"/>
    <w:rsid w:val="08B1198F"/>
    <w:rsid w:val="08B1373D"/>
    <w:rsid w:val="08B35707"/>
    <w:rsid w:val="08B365F2"/>
    <w:rsid w:val="08B466A8"/>
    <w:rsid w:val="08B576D2"/>
    <w:rsid w:val="08B82D1E"/>
    <w:rsid w:val="08B84ACC"/>
    <w:rsid w:val="08BA39DE"/>
    <w:rsid w:val="08BA4CE8"/>
    <w:rsid w:val="08BB280E"/>
    <w:rsid w:val="08BD6586"/>
    <w:rsid w:val="08BF4B31"/>
    <w:rsid w:val="08C05347"/>
    <w:rsid w:val="08C2594B"/>
    <w:rsid w:val="08C275C5"/>
    <w:rsid w:val="08C47915"/>
    <w:rsid w:val="08C61576"/>
    <w:rsid w:val="08C6543B"/>
    <w:rsid w:val="08C72F61"/>
    <w:rsid w:val="08CB2A51"/>
    <w:rsid w:val="08CC3222"/>
    <w:rsid w:val="08CD39FE"/>
    <w:rsid w:val="08CD6D1E"/>
    <w:rsid w:val="08CE0793"/>
    <w:rsid w:val="08CF1E16"/>
    <w:rsid w:val="08CF32E4"/>
    <w:rsid w:val="08D00067"/>
    <w:rsid w:val="08D17094"/>
    <w:rsid w:val="08D5567E"/>
    <w:rsid w:val="08D77648"/>
    <w:rsid w:val="08D810D7"/>
    <w:rsid w:val="08DB1887"/>
    <w:rsid w:val="08DC1C6E"/>
    <w:rsid w:val="08DD09D6"/>
    <w:rsid w:val="08DE0DE5"/>
    <w:rsid w:val="08E04023"/>
    <w:rsid w:val="08E236EE"/>
    <w:rsid w:val="08E25FED"/>
    <w:rsid w:val="08E27D9B"/>
    <w:rsid w:val="08E43B13"/>
    <w:rsid w:val="08E82C6B"/>
    <w:rsid w:val="08E91129"/>
    <w:rsid w:val="08EB30F3"/>
    <w:rsid w:val="08EB4EA1"/>
    <w:rsid w:val="08EB6C4F"/>
    <w:rsid w:val="08ED512C"/>
    <w:rsid w:val="08EE4992"/>
    <w:rsid w:val="08F024B8"/>
    <w:rsid w:val="08F16230"/>
    <w:rsid w:val="08F43B6F"/>
    <w:rsid w:val="08F5187C"/>
    <w:rsid w:val="08F57ACE"/>
    <w:rsid w:val="08F63846"/>
    <w:rsid w:val="08F6501C"/>
    <w:rsid w:val="08F85810"/>
    <w:rsid w:val="08FA1588"/>
    <w:rsid w:val="08FA50E4"/>
    <w:rsid w:val="08FD1CE1"/>
    <w:rsid w:val="08FD2E27"/>
    <w:rsid w:val="08FD4BD5"/>
    <w:rsid w:val="08FE04F3"/>
    <w:rsid w:val="08FE0F34"/>
    <w:rsid w:val="08FF094D"/>
    <w:rsid w:val="08FF5FC7"/>
    <w:rsid w:val="090048DC"/>
    <w:rsid w:val="090221EB"/>
    <w:rsid w:val="09045F63"/>
    <w:rsid w:val="090715AF"/>
    <w:rsid w:val="09086696"/>
    <w:rsid w:val="09093579"/>
    <w:rsid w:val="09095327"/>
    <w:rsid w:val="090B44BE"/>
    <w:rsid w:val="090B72F2"/>
    <w:rsid w:val="090D2CD0"/>
    <w:rsid w:val="090E293E"/>
    <w:rsid w:val="090F3097"/>
    <w:rsid w:val="09102B5A"/>
    <w:rsid w:val="091066B6"/>
    <w:rsid w:val="0911242E"/>
    <w:rsid w:val="091D7025"/>
    <w:rsid w:val="091E2940"/>
    <w:rsid w:val="091F0FEF"/>
    <w:rsid w:val="092108C3"/>
    <w:rsid w:val="092254AC"/>
    <w:rsid w:val="09246605"/>
    <w:rsid w:val="09260DC5"/>
    <w:rsid w:val="09271825"/>
    <w:rsid w:val="09281478"/>
    <w:rsid w:val="09293C1C"/>
    <w:rsid w:val="092B34F0"/>
    <w:rsid w:val="09304FAA"/>
    <w:rsid w:val="09320D22"/>
    <w:rsid w:val="09322AD0"/>
    <w:rsid w:val="0932487E"/>
    <w:rsid w:val="093525C0"/>
    <w:rsid w:val="0936254E"/>
    <w:rsid w:val="09371E95"/>
    <w:rsid w:val="093A1985"/>
    <w:rsid w:val="093A3733"/>
    <w:rsid w:val="093C09A4"/>
    <w:rsid w:val="09442803"/>
    <w:rsid w:val="0946657C"/>
    <w:rsid w:val="094837C1"/>
    <w:rsid w:val="094921B7"/>
    <w:rsid w:val="094C3466"/>
    <w:rsid w:val="094D790A"/>
    <w:rsid w:val="09520ED8"/>
    <w:rsid w:val="09540C99"/>
    <w:rsid w:val="0955056D"/>
    <w:rsid w:val="09554A11"/>
    <w:rsid w:val="095D0797"/>
    <w:rsid w:val="095E3ED9"/>
    <w:rsid w:val="096306CD"/>
    <w:rsid w:val="09630EDC"/>
    <w:rsid w:val="0963211F"/>
    <w:rsid w:val="09640C9C"/>
    <w:rsid w:val="09641007"/>
    <w:rsid w:val="09657E30"/>
    <w:rsid w:val="0966277A"/>
    <w:rsid w:val="096864F2"/>
    <w:rsid w:val="096B7D90"/>
    <w:rsid w:val="096D3B08"/>
    <w:rsid w:val="096E323E"/>
    <w:rsid w:val="096F5AD2"/>
    <w:rsid w:val="0970184A"/>
    <w:rsid w:val="0972111F"/>
    <w:rsid w:val="0972399A"/>
    <w:rsid w:val="097529BD"/>
    <w:rsid w:val="09772BD9"/>
    <w:rsid w:val="09776735"/>
    <w:rsid w:val="097A4477"/>
    <w:rsid w:val="097E5D15"/>
    <w:rsid w:val="097F383C"/>
    <w:rsid w:val="097F533A"/>
    <w:rsid w:val="09811362"/>
    <w:rsid w:val="0983157E"/>
    <w:rsid w:val="0983332C"/>
    <w:rsid w:val="09834B42"/>
    <w:rsid w:val="098350DA"/>
    <w:rsid w:val="09841A17"/>
    <w:rsid w:val="098552E8"/>
    <w:rsid w:val="098552F6"/>
    <w:rsid w:val="09856BC3"/>
    <w:rsid w:val="09880942"/>
    <w:rsid w:val="098826F0"/>
    <w:rsid w:val="09891534"/>
    <w:rsid w:val="098A24CD"/>
    <w:rsid w:val="098A46BA"/>
    <w:rsid w:val="098B1B4B"/>
    <w:rsid w:val="098B3F8E"/>
    <w:rsid w:val="098D7D07"/>
    <w:rsid w:val="098F1CD1"/>
    <w:rsid w:val="09905A49"/>
    <w:rsid w:val="09917255"/>
    <w:rsid w:val="09945539"/>
    <w:rsid w:val="09952748"/>
    <w:rsid w:val="09970B85"/>
    <w:rsid w:val="09976DD7"/>
    <w:rsid w:val="099948FD"/>
    <w:rsid w:val="09995076"/>
    <w:rsid w:val="099C619C"/>
    <w:rsid w:val="09A11A04"/>
    <w:rsid w:val="09A6526C"/>
    <w:rsid w:val="09A80FE4"/>
    <w:rsid w:val="09A92667"/>
    <w:rsid w:val="09AB4631"/>
    <w:rsid w:val="09AB6505"/>
    <w:rsid w:val="09AF4121"/>
    <w:rsid w:val="09AF5ECF"/>
    <w:rsid w:val="09B01C47"/>
    <w:rsid w:val="09B2776D"/>
    <w:rsid w:val="09B53677"/>
    <w:rsid w:val="09B72FD5"/>
    <w:rsid w:val="09B96D4E"/>
    <w:rsid w:val="09BA2AC6"/>
    <w:rsid w:val="09BB20BA"/>
    <w:rsid w:val="09BC4A90"/>
    <w:rsid w:val="09BE6112"/>
    <w:rsid w:val="09BF1E8A"/>
    <w:rsid w:val="09C33F12"/>
    <w:rsid w:val="09C44AB1"/>
    <w:rsid w:val="09C53944"/>
    <w:rsid w:val="09C5548B"/>
    <w:rsid w:val="09C63218"/>
    <w:rsid w:val="09C661EE"/>
    <w:rsid w:val="09C82F9F"/>
    <w:rsid w:val="09C851E3"/>
    <w:rsid w:val="09CB082F"/>
    <w:rsid w:val="09CF031F"/>
    <w:rsid w:val="09D05E45"/>
    <w:rsid w:val="09D45935"/>
    <w:rsid w:val="09D5345C"/>
    <w:rsid w:val="09D65411"/>
    <w:rsid w:val="09D678FF"/>
    <w:rsid w:val="09D73678"/>
    <w:rsid w:val="09D738F5"/>
    <w:rsid w:val="09D76710"/>
    <w:rsid w:val="09D771D4"/>
    <w:rsid w:val="09D92CC0"/>
    <w:rsid w:val="09D92F4C"/>
    <w:rsid w:val="09D973F0"/>
    <w:rsid w:val="09DB3168"/>
    <w:rsid w:val="09DE4A06"/>
    <w:rsid w:val="09E0077E"/>
    <w:rsid w:val="09E55D95"/>
    <w:rsid w:val="09E571AC"/>
    <w:rsid w:val="09E638BB"/>
    <w:rsid w:val="09EA5159"/>
    <w:rsid w:val="09EB0ED1"/>
    <w:rsid w:val="09EB65C7"/>
    <w:rsid w:val="09ED2377"/>
    <w:rsid w:val="09F064E7"/>
    <w:rsid w:val="09F14739"/>
    <w:rsid w:val="09F204B1"/>
    <w:rsid w:val="09F2225F"/>
    <w:rsid w:val="09F45FD8"/>
    <w:rsid w:val="09F50350"/>
    <w:rsid w:val="09FB55B8"/>
    <w:rsid w:val="0A0124A3"/>
    <w:rsid w:val="0A032908"/>
    <w:rsid w:val="0A03446D"/>
    <w:rsid w:val="0A051F93"/>
    <w:rsid w:val="0A0655BF"/>
    <w:rsid w:val="0A073F5D"/>
    <w:rsid w:val="0A093E0E"/>
    <w:rsid w:val="0A0A73CC"/>
    <w:rsid w:val="0A0C3321"/>
    <w:rsid w:val="0A0F4BBF"/>
    <w:rsid w:val="0A12645E"/>
    <w:rsid w:val="0A146C63"/>
    <w:rsid w:val="0A15092E"/>
    <w:rsid w:val="0A166660"/>
    <w:rsid w:val="0A171CC6"/>
    <w:rsid w:val="0A173A74"/>
    <w:rsid w:val="0A186A74"/>
    <w:rsid w:val="0A193C90"/>
    <w:rsid w:val="0A1B17B6"/>
    <w:rsid w:val="0A1C108A"/>
    <w:rsid w:val="0A1C72DC"/>
    <w:rsid w:val="0A1E3055"/>
    <w:rsid w:val="0A1E6855"/>
    <w:rsid w:val="0A1F0894"/>
    <w:rsid w:val="0A20501F"/>
    <w:rsid w:val="0A211347"/>
    <w:rsid w:val="0A232419"/>
    <w:rsid w:val="0A2368BD"/>
    <w:rsid w:val="0A247747"/>
    <w:rsid w:val="0A2502FA"/>
    <w:rsid w:val="0A252635"/>
    <w:rsid w:val="0A256191"/>
    <w:rsid w:val="0A283ED3"/>
    <w:rsid w:val="0A2A19F9"/>
    <w:rsid w:val="0A2A7C4B"/>
    <w:rsid w:val="0A2C751F"/>
    <w:rsid w:val="0A2D14EA"/>
    <w:rsid w:val="0A2E217B"/>
    <w:rsid w:val="0A2E773B"/>
    <w:rsid w:val="0A2F1A39"/>
    <w:rsid w:val="0A2F5262"/>
    <w:rsid w:val="0A314127"/>
    <w:rsid w:val="0A344431"/>
    <w:rsid w:val="0A36039E"/>
    <w:rsid w:val="0A375EC4"/>
    <w:rsid w:val="0A3A3D1B"/>
    <w:rsid w:val="0A3E36F7"/>
    <w:rsid w:val="0A3E4216"/>
    <w:rsid w:val="0A3E54A5"/>
    <w:rsid w:val="0A3E69D1"/>
    <w:rsid w:val="0A424F95"/>
    <w:rsid w:val="0A466107"/>
    <w:rsid w:val="0A4A3E4A"/>
    <w:rsid w:val="0A4C1970"/>
    <w:rsid w:val="0A4C7BC2"/>
    <w:rsid w:val="0A4D56E8"/>
    <w:rsid w:val="0A4D5A91"/>
    <w:rsid w:val="0A4D7496"/>
    <w:rsid w:val="0A4D7B7C"/>
    <w:rsid w:val="0A4E5205"/>
    <w:rsid w:val="0A4F2CD5"/>
    <w:rsid w:val="0A51342A"/>
    <w:rsid w:val="0A522CFE"/>
    <w:rsid w:val="0A572A77"/>
    <w:rsid w:val="0A583F07"/>
    <w:rsid w:val="0A586566"/>
    <w:rsid w:val="0A5922DF"/>
    <w:rsid w:val="0A59408D"/>
    <w:rsid w:val="0A595E3B"/>
    <w:rsid w:val="0A5B0AFA"/>
    <w:rsid w:val="0A5C7676"/>
    <w:rsid w:val="0A5D1DCF"/>
    <w:rsid w:val="0A5D5E7B"/>
    <w:rsid w:val="0A5F5B47"/>
    <w:rsid w:val="0A6071C9"/>
    <w:rsid w:val="0A607C0A"/>
    <w:rsid w:val="0A621193"/>
    <w:rsid w:val="0A624FB9"/>
    <w:rsid w:val="0A634A35"/>
    <w:rsid w:val="0A656ED5"/>
    <w:rsid w:val="0A670558"/>
    <w:rsid w:val="0A6767AA"/>
    <w:rsid w:val="0A6A26DF"/>
    <w:rsid w:val="0A6A44EC"/>
    <w:rsid w:val="0A6D7B38"/>
    <w:rsid w:val="0A6F1B02"/>
    <w:rsid w:val="0A6F38B0"/>
    <w:rsid w:val="0A6F75BD"/>
    <w:rsid w:val="0A7113D6"/>
    <w:rsid w:val="0A71587A"/>
    <w:rsid w:val="0A726EFC"/>
    <w:rsid w:val="0A7315F2"/>
    <w:rsid w:val="0A7333A0"/>
    <w:rsid w:val="0A740EC6"/>
    <w:rsid w:val="0A742C74"/>
    <w:rsid w:val="0A780920"/>
    <w:rsid w:val="0A785072"/>
    <w:rsid w:val="0A7964DD"/>
    <w:rsid w:val="0A7D5FCD"/>
    <w:rsid w:val="0A801619"/>
    <w:rsid w:val="0A854E82"/>
    <w:rsid w:val="0A856C30"/>
    <w:rsid w:val="0A867DEF"/>
    <w:rsid w:val="0A867F26"/>
    <w:rsid w:val="0A87769A"/>
    <w:rsid w:val="0A8A693C"/>
    <w:rsid w:val="0A8B5655"/>
    <w:rsid w:val="0A8C4462"/>
    <w:rsid w:val="0A8C6210"/>
    <w:rsid w:val="0A8E01DA"/>
    <w:rsid w:val="0A8E2D3C"/>
    <w:rsid w:val="0A914C08"/>
    <w:rsid w:val="0A943317"/>
    <w:rsid w:val="0A9450C5"/>
    <w:rsid w:val="0A966A83"/>
    <w:rsid w:val="0A982E07"/>
    <w:rsid w:val="0A9A26C8"/>
    <w:rsid w:val="0A9B514A"/>
    <w:rsid w:val="0A9B6646"/>
    <w:rsid w:val="0AA0137B"/>
    <w:rsid w:val="0AA03A6A"/>
    <w:rsid w:val="0AA17496"/>
    <w:rsid w:val="0AA25A34"/>
    <w:rsid w:val="0AA3355A"/>
    <w:rsid w:val="0AA417AC"/>
    <w:rsid w:val="0AA51080"/>
    <w:rsid w:val="0AAC0660"/>
    <w:rsid w:val="0AAC240E"/>
    <w:rsid w:val="0AAE09EF"/>
    <w:rsid w:val="0AAE6186"/>
    <w:rsid w:val="0AAF4A50"/>
    <w:rsid w:val="0AB05ECE"/>
    <w:rsid w:val="0AB17A25"/>
    <w:rsid w:val="0AB4355E"/>
    <w:rsid w:val="0AB614DF"/>
    <w:rsid w:val="0AB65009"/>
    <w:rsid w:val="0AB67731"/>
    <w:rsid w:val="0AB87005"/>
    <w:rsid w:val="0ABA0FCF"/>
    <w:rsid w:val="0ABC321E"/>
    <w:rsid w:val="0ABD461B"/>
    <w:rsid w:val="0ABE2142"/>
    <w:rsid w:val="0AC02050"/>
    <w:rsid w:val="0AC10A17"/>
    <w:rsid w:val="0AC37758"/>
    <w:rsid w:val="0AC459AA"/>
    <w:rsid w:val="0AC57974"/>
    <w:rsid w:val="0AC734B8"/>
    <w:rsid w:val="0AC736EC"/>
    <w:rsid w:val="0AC77248"/>
    <w:rsid w:val="0AC92FC0"/>
    <w:rsid w:val="0ACB2AE8"/>
    <w:rsid w:val="0ACC0D02"/>
    <w:rsid w:val="0ACC0F45"/>
    <w:rsid w:val="0ACC2AB1"/>
    <w:rsid w:val="0ACC485F"/>
    <w:rsid w:val="0ACE05D7"/>
    <w:rsid w:val="0ACE4B98"/>
    <w:rsid w:val="0ACF1ECA"/>
    <w:rsid w:val="0ACF6C4B"/>
    <w:rsid w:val="0AD32091"/>
    <w:rsid w:val="0AD4268D"/>
    <w:rsid w:val="0AD44E8F"/>
    <w:rsid w:val="0AD55E09"/>
    <w:rsid w:val="0ADA51CD"/>
    <w:rsid w:val="0ADA657C"/>
    <w:rsid w:val="0ADB2CF4"/>
    <w:rsid w:val="0ADF4592"/>
    <w:rsid w:val="0AE41BA8"/>
    <w:rsid w:val="0AE61DC4"/>
    <w:rsid w:val="0AE6EF14"/>
    <w:rsid w:val="0AE71698"/>
    <w:rsid w:val="0AE778EA"/>
    <w:rsid w:val="0AE95411"/>
    <w:rsid w:val="0AEA2F37"/>
    <w:rsid w:val="0AEB3533"/>
    <w:rsid w:val="0AEC6CAF"/>
    <w:rsid w:val="0AEF054D"/>
    <w:rsid w:val="0AF0291D"/>
    <w:rsid w:val="0AF049F1"/>
    <w:rsid w:val="0AF12517"/>
    <w:rsid w:val="0AF33435"/>
    <w:rsid w:val="0AF3628F"/>
    <w:rsid w:val="0AF50259"/>
    <w:rsid w:val="0AF53DB5"/>
    <w:rsid w:val="0AFA5870"/>
    <w:rsid w:val="0AFC15E8"/>
    <w:rsid w:val="0AFD2C6A"/>
    <w:rsid w:val="0AFE2B33"/>
    <w:rsid w:val="0AFF4C34"/>
    <w:rsid w:val="0B001C52"/>
    <w:rsid w:val="0B002E68"/>
    <w:rsid w:val="0B016BFE"/>
    <w:rsid w:val="0B02541A"/>
    <w:rsid w:val="0B064109"/>
    <w:rsid w:val="0B09160F"/>
    <w:rsid w:val="0B095AB3"/>
    <w:rsid w:val="0B0B35D9"/>
    <w:rsid w:val="0B0C55A3"/>
    <w:rsid w:val="0B0C7351"/>
    <w:rsid w:val="0B0E4E77"/>
    <w:rsid w:val="0B0F14CD"/>
    <w:rsid w:val="0B116715"/>
    <w:rsid w:val="0B126A1A"/>
    <w:rsid w:val="0B1306DF"/>
    <w:rsid w:val="0B136931"/>
    <w:rsid w:val="0B143885"/>
    <w:rsid w:val="0B1526A9"/>
    <w:rsid w:val="0B1A381C"/>
    <w:rsid w:val="0B1A65E0"/>
    <w:rsid w:val="0B1B102D"/>
    <w:rsid w:val="0B1B11F1"/>
    <w:rsid w:val="0B1B1342"/>
    <w:rsid w:val="0B1C3A38"/>
    <w:rsid w:val="0B1C57E6"/>
    <w:rsid w:val="0B1D5F68"/>
    <w:rsid w:val="0B1F0E32"/>
    <w:rsid w:val="0B221A7E"/>
    <w:rsid w:val="0B24469B"/>
    <w:rsid w:val="0B2621C1"/>
    <w:rsid w:val="0B2662C4"/>
    <w:rsid w:val="0B266665"/>
    <w:rsid w:val="0B2B3C7B"/>
    <w:rsid w:val="0B2B5A29"/>
    <w:rsid w:val="0B2D5EA7"/>
    <w:rsid w:val="0B304DED"/>
    <w:rsid w:val="0B316DB7"/>
    <w:rsid w:val="0B330D82"/>
    <w:rsid w:val="0B332B30"/>
    <w:rsid w:val="0B334821"/>
    <w:rsid w:val="0B3F3282"/>
    <w:rsid w:val="0B415214"/>
    <w:rsid w:val="0B41524D"/>
    <w:rsid w:val="0B4453CD"/>
    <w:rsid w:val="0B470389"/>
    <w:rsid w:val="0B494101"/>
    <w:rsid w:val="0B4F794E"/>
    <w:rsid w:val="0B512FB6"/>
    <w:rsid w:val="0B560EAA"/>
    <w:rsid w:val="0B573F86"/>
    <w:rsid w:val="0B57681E"/>
    <w:rsid w:val="0B5A00BC"/>
    <w:rsid w:val="0B5C5BE2"/>
    <w:rsid w:val="0B5D195B"/>
    <w:rsid w:val="0B5D7BAD"/>
    <w:rsid w:val="0B5F7F25"/>
    <w:rsid w:val="0B60380B"/>
    <w:rsid w:val="0B6131F9"/>
    <w:rsid w:val="0B615182"/>
    <w:rsid w:val="0B6251C3"/>
    <w:rsid w:val="0B64718D"/>
    <w:rsid w:val="0B6576F5"/>
    <w:rsid w:val="0B697506"/>
    <w:rsid w:val="0B6B051B"/>
    <w:rsid w:val="0B6B22C9"/>
    <w:rsid w:val="0B6D4294"/>
    <w:rsid w:val="0B6E3B68"/>
    <w:rsid w:val="0B6F6D66"/>
    <w:rsid w:val="0B704254"/>
    <w:rsid w:val="0B70448E"/>
    <w:rsid w:val="0B717128"/>
    <w:rsid w:val="0B725406"/>
    <w:rsid w:val="0B745622"/>
    <w:rsid w:val="0B753148"/>
    <w:rsid w:val="0B754EF6"/>
    <w:rsid w:val="0B756CA4"/>
    <w:rsid w:val="0B776EC0"/>
    <w:rsid w:val="0B786794"/>
    <w:rsid w:val="0B7A250D"/>
    <w:rsid w:val="0B7C073E"/>
    <w:rsid w:val="0B84338B"/>
    <w:rsid w:val="0B872A8F"/>
    <w:rsid w:val="0B880EFE"/>
    <w:rsid w:val="0B8B296C"/>
    <w:rsid w:val="0B8B64C8"/>
    <w:rsid w:val="0B8D0492"/>
    <w:rsid w:val="0B8D04E6"/>
    <w:rsid w:val="0B8D0851"/>
    <w:rsid w:val="0B8D3582"/>
    <w:rsid w:val="0B8E5FB8"/>
    <w:rsid w:val="0B8E7D66"/>
    <w:rsid w:val="0B907F82"/>
    <w:rsid w:val="0B91045B"/>
    <w:rsid w:val="0B91219C"/>
    <w:rsid w:val="0B922ED6"/>
    <w:rsid w:val="0B9335CE"/>
    <w:rsid w:val="0B93537C"/>
    <w:rsid w:val="0B942479"/>
    <w:rsid w:val="0B955598"/>
    <w:rsid w:val="0B9611D0"/>
    <w:rsid w:val="0B995089"/>
    <w:rsid w:val="0B9A670B"/>
    <w:rsid w:val="0B9C2DAC"/>
    <w:rsid w:val="0B9C6927"/>
    <w:rsid w:val="0B9E444D"/>
    <w:rsid w:val="0BA04D77"/>
    <w:rsid w:val="0BA871AF"/>
    <w:rsid w:val="0BA92DF2"/>
    <w:rsid w:val="0BA94BA0"/>
    <w:rsid w:val="0BAA5547"/>
    <w:rsid w:val="0BAD4690"/>
    <w:rsid w:val="0BB21CA6"/>
    <w:rsid w:val="0BB30FB1"/>
    <w:rsid w:val="0BB53545"/>
    <w:rsid w:val="0BB93035"/>
    <w:rsid w:val="0BB974D9"/>
    <w:rsid w:val="0BBA4FFF"/>
    <w:rsid w:val="0BBC2B25"/>
    <w:rsid w:val="0BBC7130"/>
    <w:rsid w:val="0BBD6E8C"/>
    <w:rsid w:val="0BC1013B"/>
    <w:rsid w:val="0BC13363"/>
    <w:rsid w:val="0BC24561"/>
    <w:rsid w:val="0BC55E7E"/>
    <w:rsid w:val="0BC639A4"/>
    <w:rsid w:val="0BCA3494"/>
    <w:rsid w:val="0BCA45C9"/>
    <w:rsid w:val="0BCE4606"/>
    <w:rsid w:val="0BD0037E"/>
    <w:rsid w:val="0BD04822"/>
    <w:rsid w:val="0BD17075"/>
    <w:rsid w:val="0BD25EA5"/>
    <w:rsid w:val="0BD45F05"/>
    <w:rsid w:val="0BD46E8E"/>
    <w:rsid w:val="0BD53BE7"/>
    <w:rsid w:val="0BD54DED"/>
    <w:rsid w:val="0BD55995"/>
    <w:rsid w:val="0BD848FB"/>
    <w:rsid w:val="0BD95198"/>
    <w:rsid w:val="0BDB744F"/>
    <w:rsid w:val="0BE1258C"/>
    <w:rsid w:val="0BE22F54"/>
    <w:rsid w:val="0BE300B2"/>
    <w:rsid w:val="0BE301C1"/>
    <w:rsid w:val="0BE34556"/>
    <w:rsid w:val="0BE45BD8"/>
    <w:rsid w:val="0BE75801"/>
    <w:rsid w:val="0BE8391A"/>
    <w:rsid w:val="0BE8478B"/>
    <w:rsid w:val="0BEB340A"/>
    <w:rsid w:val="0BEB6F66"/>
    <w:rsid w:val="0BED7182"/>
    <w:rsid w:val="0BEF6A57"/>
    <w:rsid w:val="0BF027CF"/>
    <w:rsid w:val="0BF22EDE"/>
    <w:rsid w:val="0BF422BF"/>
    <w:rsid w:val="0BF71DAF"/>
    <w:rsid w:val="0BF95B27"/>
    <w:rsid w:val="0BFC1173"/>
    <w:rsid w:val="0BFC5617"/>
    <w:rsid w:val="0BFF2A12"/>
    <w:rsid w:val="0C032502"/>
    <w:rsid w:val="0C033E63"/>
    <w:rsid w:val="0C04441B"/>
    <w:rsid w:val="0C061FF2"/>
    <w:rsid w:val="0C063DA0"/>
    <w:rsid w:val="0C0B7609"/>
    <w:rsid w:val="0C0D512F"/>
    <w:rsid w:val="0C0F0EA7"/>
    <w:rsid w:val="0C1110C3"/>
    <w:rsid w:val="0C112CDA"/>
    <w:rsid w:val="0C112E71"/>
    <w:rsid w:val="0C1278F7"/>
    <w:rsid w:val="0C1464BD"/>
    <w:rsid w:val="0C1475BE"/>
    <w:rsid w:val="0C150ED8"/>
    <w:rsid w:val="0C1741FF"/>
    <w:rsid w:val="0C1B20EA"/>
    <w:rsid w:val="0C1C35C4"/>
    <w:rsid w:val="0C1E733C"/>
    <w:rsid w:val="0C1E7BF8"/>
    <w:rsid w:val="0C210BDA"/>
    <w:rsid w:val="0C22507E"/>
    <w:rsid w:val="0C234952"/>
    <w:rsid w:val="0C236700"/>
    <w:rsid w:val="0C264442"/>
    <w:rsid w:val="0C2801BA"/>
    <w:rsid w:val="0C2C32DA"/>
    <w:rsid w:val="0C2D2A4E"/>
    <w:rsid w:val="0C2D2C04"/>
    <w:rsid w:val="0C2D3A23"/>
    <w:rsid w:val="0C2F779B"/>
    <w:rsid w:val="0C344DB1"/>
    <w:rsid w:val="0C3725CC"/>
    <w:rsid w:val="0C395F24"/>
    <w:rsid w:val="0C3B54D9"/>
    <w:rsid w:val="0C3B5596"/>
    <w:rsid w:val="0C3B5902"/>
    <w:rsid w:val="0C3C2B64"/>
    <w:rsid w:val="0C3C5061"/>
    <w:rsid w:val="0C3E79DE"/>
    <w:rsid w:val="0C4072B2"/>
    <w:rsid w:val="0C414F19"/>
    <w:rsid w:val="0C4274CE"/>
    <w:rsid w:val="0C430B50"/>
    <w:rsid w:val="0C4528A6"/>
    <w:rsid w:val="0C460641"/>
    <w:rsid w:val="0C46551C"/>
    <w:rsid w:val="0C48085D"/>
    <w:rsid w:val="0C486A95"/>
    <w:rsid w:val="0C4A0131"/>
    <w:rsid w:val="0C4A1EDF"/>
    <w:rsid w:val="0C4A7F52"/>
    <w:rsid w:val="0C4E342F"/>
    <w:rsid w:val="0C542D5E"/>
    <w:rsid w:val="0C547201"/>
    <w:rsid w:val="0C560A4C"/>
    <w:rsid w:val="0C5745FC"/>
    <w:rsid w:val="0C594818"/>
    <w:rsid w:val="0C5B0590"/>
    <w:rsid w:val="0C5C1C12"/>
    <w:rsid w:val="0C5C7E64"/>
    <w:rsid w:val="0C5E1E2E"/>
    <w:rsid w:val="0C600521"/>
    <w:rsid w:val="0C601702"/>
    <w:rsid w:val="0C607954"/>
    <w:rsid w:val="0C621E43"/>
    <w:rsid w:val="0C6236CC"/>
    <w:rsid w:val="0C62487F"/>
    <w:rsid w:val="0C627450"/>
    <w:rsid w:val="0C6311F3"/>
    <w:rsid w:val="0C635D0F"/>
    <w:rsid w:val="0C684A5B"/>
    <w:rsid w:val="0C6A1136"/>
    <w:rsid w:val="0C6C4C28"/>
    <w:rsid w:val="0C6C62F9"/>
    <w:rsid w:val="0C6D3E1F"/>
    <w:rsid w:val="0C6D512A"/>
    <w:rsid w:val="0C7117A3"/>
    <w:rsid w:val="0C760F26"/>
    <w:rsid w:val="0C7A56D7"/>
    <w:rsid w:val="0C803B53"/>
    <w:rsid w:val="0C807FF6"/>
    <w:rsid w:val="0C822728"/>
    <w:rsid w:val="0C825B1D"/>
    <w:rsid w:val="0C8278CB"/>
    <w:rsid w:val="0C831895"/>
    <w:rsid w:val="0C881ED9"/>
    <w:rsid w:val="0C882A07"/>
    <w:rsid w:val="0C8B665C"/>
    <w:rsid w:val="0C8C0749"/>
    <w:rsid w:val="0C8C24F7"/>
    <w:rsid w:val="0C8C699B"/>
    <w:rsid w:val="0C8E2713"/>
    <w:rsid w:val="0C8F3D96"/>
    <w:rsid w:val="0C931AD8"/>
    <w:rsid w:val="0C9605A0"/>
    <w:rsid w:val="0C9615C8"/>
    <w:rsid w:val="0C967A01"/>
    <w:rsid w:val="0C970E9C"/>
    <w:rsid w:val="0C9B273A"/>
    <w:rsid w:val="0C9C64B3"/>
    <w:rsid w:val="0C9C75E1"/>
    <w:rsid w:val="0C9D2956"/>
    <w:rsid w:val="0C9E13B3"/>
    <w:rsid w:val="0C9F66CF"/>
    <w:rsid w:val="0CA041F5"/>
    <w:rsid w:val="0CA535B9"/>
    <w:rsid w:val="0CA75583"/>
    <w:rsid w:val="0CA830A9"/>
    <w:rsid w:val="0CA84E57"/>
    <w:rsid w:val="0CAC4442"/>
    <w:rsid w:val="0CAF4438"/>
    <w:rsid w:val="0CB028B3"/>
    <w:rsid w:val="0CB33F28"/>
    <w:rsid w:val="0CB4123F"/>
    <w:rsid w:val="0CB56FDE"/>
    <w:rsid w:val="0CB657C6"/>
    <w:rsid w:val="0CB7668F"/>
    <w:rsid w:val="0CB97065"/>
    <w:rsid w:val="0CB97F98"/>
    <w:rsid w:val="0CBD0903"/>
    <w:rsid w:val="0CBD6B55"/>
    <w:rsid w:val="0CC06645"/>
    <w:rsid w:val="0CC20F2F"/>
    <w:rsid w:val="0CC4270B"/>
    <w:rsid w:val="0CC47EE3"/>
    <w:rsid w:val="0CC51EAD"/>
    <w:rsid w:val="0CC7352F"/>
    <w:rsid w:val="0CC75C38"/>
    <w:rsid w:val="0CC779D3"/>
    <w:rsid w:val="0CCC76D6"/>
    <w:rsid w:val="0CD345CA"/>
    <w:rsid w:val="0CD66DD1"/>
    <w:rsid w:val="0CD843F5"/>
    <w:rsid w:val="0CD90540"/>
    <w:rsid w:val="0CDA3224"/>
    <w:rsid w:val="0CDB522D"/>
    <w:rsid w:val="0CDB6831"/>
    <w:rsid w:val="0CDC615A"/>
    <w:rsid w:val="0CE27DCE"/>
    <w:rsid w:val="0CE560AB"/>
    <w:rsid w:val="0CE71B86"/>
    <w:rsid w:val="0CE71E24"/>
    <w:rsid w:val="0CE73BD2"/>
    <w:rsid w:val="0CE83016"/>
    <w:rsid w:val="0CE83FFD"/>
    <w:rsid w:val="0CE91C05"/>
    <w:rsid w:val="0CE9794A"/>
    <w:rsid w:val="0CEA36C2"/>
    <w:rsid w:val="0CEB7EA1"/>
    <w:rsid w:val="0CED0068"/>
    <w:rsid w:val="0CEE0C06"/>
    <w:rsid w:val="0CF233C5"/>
    <w:rsid w:val="0CF307C8"/>
    <w:rsid w:val="0CF63E15"/>
    <w:rsid w:val="0CF713C7"/>
    <w:rsid w:val="0CF84031"/>
    <w:rsid w:val="0CF85DDF"/>
    <w:rsid w:val="0CF87B8D"/>
    <w:rsid w:val="0CFA3905"/>
    <w:rsid w:val="0CFF4026"/>
    <w:rsid w:val="0CFF716D"/>
    <w:rsid w:val="0D0127A5"/>
    <w:rsid w:val="0D02678E"/>
    <w:rsid w:val="0D0439F3"/>
    <w:rsid w:val="0D044784"/>
    <w:rsid w:val="0D077DD0"/>
    <w:rsid w:val="0D083DF0"/>
    <w:rsid w:val="0D09452C"/>
    <w:rsid w:val="0D0A78C0"/>
    <w:rsid w:val="0D0B5B12"/>
    <w:rsid w:val="0D0C188A"/>
    <w:rsid w:val="0D0E4D31"/>
    <w:rsid w:val="0D0E5602"/>
    <w:rsid w:val="0D0F02F5"/>
    <w:rsid w:val="0D104C34"/>
    <w:rsid w:val="0D116EA1"/>
    <w:rsid w:val="0D131266"/>
    <w:rsid w:val="0D156991"/>
    <w:rsid w:val="0D163B59"/>
    <w:rsid w:val="0D18022F"/>
    <w:rsid w:val="0D186481"/>
    <w:rsid w:val="0D197B03"/>
    <w:rsid w:val="0D1B1ACD"/>
    <w:rsid w:val="0D1B1BBB"/>
    <w:rsid w:val="0D1B387B"/>
    <w:rsid w:val="0D2131A7"/>
    <w:rsid w:val="0D215336"/>
    <w:rsid w:val="0D222E5C"/>
    <w:rsid w:val="0D223EE4"/>
    <w:rsid w:val="0D272220"/>
    <w:rsid w:val="0D3000CB"/>
    <w:rsid w:val="0D3037CB"/>
    <w:rsid w:val="0D347EDC"/>
    <w:rsid w:val="0D3A63F7"/>
    <w:rsid w:val="0D3B0FD3"/>
    <w:rsid w:val="0D3B3F1D"/>
    <w:rsid w:val="0D3B5CCB"/>
    <w:rsid w:val="0D3C216F"/>
    <w:rsid w:val="0D3C254C"/>
    <w:rsid w:val="0D3E26CF"/>
    <w:rsid w:val="0D417190"/>
    <w:rsid w:val="0D441024"/>
    <w:rsid w:val="0D464D9C"/>
    <w:rsid w:val="0D466B4A"/>
    <w:rsid w:val="0D474670"/>
    <w:rsid w:val="0D49663A"/>
    <w:rsid w:val="0D4D6BD9"/>
    <w:rsid w:val="0D4F0677"/>
    <w:rsid w:val="0D4F1601"/>
    <w:rsid w:val="0D5079C9"/>
    <w:rsid w:val="0D51729D"/>
    <w:rsid w:val="0D523741"/>
    <w:rsid w:val="0D531267"/>
    <w:rsid w:val="0D5374B9"/>
    <w:rsid w:val="0D5448F5"/>
    <w:rsid w:val="0D556D8D"/>
    <w:rsid w:val="0D570D57"/>
    <w:rsid w:val="0D597A12"/>
    <w:rsid w:val="0D5A0848"/>
    <w:rsid w:val="0D5C5D7C"/>
    <w:rsid w:val="0D5D26C8"/>
    <w:rsid w:val="0D5F7C0C"/>
    <w:rsid w:val="0D605732"/>
    <w:rsid w:val="0D643925"/>
    <w:rsid w:val="0D645222"/>
    <w:rsid w:val="0D662D48"/>
    <w:rsid w:val="0D674D12"/>
    <w:rsid w:val="0D676AC1"/>
    <w:rsid w:val="0D6B4803"/>
    <w:rsid w:val="0D6C0594"/>
    <w:rsid w:val="0D6E6B91"/>
    <w:rsid w:val="0D6F756B"/>
    <w:rsid w:val="0D701E19"/>
    <w:rsid w:val="0D705975"/>
    <w:rsid w:val="0D725B91"/>
    <w:rsid w:val="0D735465"/>
    <w:rsid w:val="0D747FC9"/>
    <w:rsid w:val="0D7511DD"/>
    <w:rsid w:val="0D755681"/>
    <w:rsid w:val="0D764EB3"/>
    <w:rsid w:val="0D766D04"/>
    <w:rsid w:val="0D7A11E1"/>
    <w:rsid w:val="0D7C5242"/>
    <w:rsid w:val="0D7D4536"/>
    <w:rsid w:val="0D7F205C"/>
    <w:rsid w:val="0D8238FA"/>
    <w:rsid w:val="0D8256A8"/>
    <w:rsid w:val="0D8458C4"/>
    <w:rsid w:val="0D867784"/>
    <w:rsid w:val="0D872355"/>
    <w:rsid w:val="0D894C89"/>
    <w:rsid w:val="0D8A6105"/>
    <w:rsid w:val="0D8B27AF"/>
    <w:rsid w:val="0D8D61C7"/>
    <w:rsid w:val="0D95362E"/>
    <w:rsid w:val="0D9553DC"/>
    <w:rsid w:val="0D970709"/>
    <w:rsid w:val="0D98311E"/>
    <w:rsid w:val="0D984ECC"/>
    <w:rsid w:val="0D9B7B45"/>
    <w:rsid w:val="0D9C2C0E"/>
    <w:rsid w:val="0D9C676A"/>
    <w:rsid w:val="0D9E6986"/>
    <w:rsid w:val="0D9F44AC"/>
    <w:rsid w:val="0DA2581C"/>
    <w:rsid w:val="0DA25D4B"/>
    <w:rsid w:val="0DA27AF9"/>
    <w:rsid w:val="0DA33F9D"/>
    <w:rsid w:val="0DA46163"/>
    <w:rsid w:val="0DA63A8D"/>
    <w:rsid w:val="0DA76EF7"/>
    <w:rsid w:val="0DA86300"/>
    <w:rsid w:val="0DA9532B"/>
    <w:rsid w:val="0DA970D9"/>
    <w:rsid w:val="0DAB2E51"/>
    <w:rsid w:val="0DAD0977"/>
    <w:rsid w:val="0DAD6BC9"/>
    <w:rsid w:val="0DB00467"/>
    <w:rsid w:val="0DB066B9"/>
    <w:rsid w:val="0DB3456A"/>
    <w:rsid w:val="0DB65122"/>
    <w:rsid w:val="0DB937C0"/>
    <w:rsid w:val="0DBA0A1E"/>
    <w:rsid w:val="0DBA7538"/>
    <w:rsid w:val="0DBB562C"/>
    <w:rsid w:val="0DBF06AB"/>
    <w:rsid w:val="0DBF4B4E"/>
    <w:rsid w:val="0DC00151"/>
    <w:rsid w:val="0DC03BC7"/>
    <w:rsid w:val="0DC3019B"/>
    <w:rsid w:val="0DC43B46"/>
    <w:rsid w:val="0DC45CC1"/>
    <w:rsid w:val="0DC5681D"/>
    <w:rsid w:val="0DC932D7"/>
    <w:rsid w:val="0DC952D4"/>
    <w:rsid w:val="0DCB5DF2"/>
    <w:rsid w:val="0DCE4AEA"/>
    <w:rsid w:val="0DCF4D92"/>
    <w:rsid w:val="0DD26630"/>
    <w:rsid w:val="0DD26BAF"/>
    <w:rsid w:val="0DD63885"/>
    <w:rsid w:val="0DD71E98"/>
    <w:rsid w:val="0DD8176C"/>
    <w:rsid w:val="0DDA7292"/>
    <w:rsid w:val="0DDB0848"/>
    <w:rsid w:val="0DDC057E"/>
    <w:rsid w:val="0DDC7AB4"/>
    <w:rsid w:val="0DDF0D4D"/>
    <w:rsid w:val="0DDF2AFB"/>
    <w:rsid w:val="0DE025A6"/>
    <w:rsid w:val="0DE14AC5"/>
    <w:rsid w:val="0DE16873"/>
    <w:rsid w:val="0DE46363"/>
    <w:rsid w:val="0DE545B5"/>
    <w:rsid w:val="0DE567E2"/>
    <w:rsid w:val="0DE5DEDB"/>
    <w:rsid w:val="0DE95727"/>
    <w:rsid w:val="0DE96810"/>
    <w:rsid w:val="0DEA1BCB"/>
    <w:rsid w:val="0DED7C2A"/>
    <w:rsid w:val="0DEF0A31"/>
    <w:rsid w:val="0DEF2DBD"/>
    <w:rsid w:val="0DF05323"/>
    <w:rsid w:val="0DF06AB6"/>
    <w:rsid w:val="0DF50570"/>
    <w:rsid w:val="0DF91E0E"/>
    <w:rsid w:val="0DFC36AD"/>
    <w:rsid w:val="0DFC6A1D"/>
    <w:rsid w:val="0E0013EF"/>
    <w:rsid w:val="0E001CDF"/>
    <w:rsid w:val="0E012A71"/>
    <w:rsid w:val="0E026509"/>
    <w:rsid w:val="0E042561"/>
    <w:rsid w:val="0E056A05"/>
    <w:rsid w:val="0E060087"/>
    <w:rsid w:val="0E082052"/>
    <w:rsid w:val="0E0A401C"/>
    <w:rsid w:val="0E0A5DCA"/>
    <w:rsid w:val="0E0A7519"/>
    <w:rsid w:val="0E0C334B"/>
    <w:rsid w:val="0E0D7668"/>
    <w:rsid w:val="0E0F33E0"/>
    <w:rsid w:val="0E146C48"/>
    <w:rsid w:val="0E1529C0"/>
    <w:rsid w:val="0E15476E"/>
    <w:rsid w:val="0E172295"/>
    <w:rsid w:val="0E1924B1"/>
    <w:rsid w:val="0E1C0AFC"/>
    <w:rsid w:val="0E1C4DF8"/>
    <w:rsid w:val="0E1E1875"/>
    <w:rsid w:val="0E1E3623"/>
    <w:rsid w:val="0E1E7AC7"/>
    <w:rsid w:val="0E1F1149"/>
    <w:rsid w:val="0E1F739B"/>
    <w:rsid w:val="0E202EC6"/>
    <w:rsid w:val="0E214EC1"/>
    <w:rsid w:val="0E224840"/>
    <w:rsid w:val="0E2350DD"/>
    <w:rsid w:val="0E250E55"/>
    <w:rsid w:val="0E256114"/>
    <w:rsid w:val="0E2826F4"/>
    <w:rsid w:val="0E2844A2"/>
    <w:rsid w:val="0E296B84"/>
    <w:rsid w:val="0E2A021A"/>
    <w:rsid w:val="0E2A3A63"/>
    <w:rsid w:val="0E2C21E4"/>
    <w:rsid w:val="0E2F3A82"/>
    <w:rsid w:val="0E2F4A8A"/>
    <w:rsid w:val="0E2F5830"/>
    <w:rsid w:val="0E323572"/>
    <w:rsid w:val="0E341099"/>
    <w:rsid w:val="0E344BF5"/>
    <w:rsid w:val="0E344E76"/>
    <w:rsid w:val="0E35096D"/>
    <w:rsid w:val="0E356BBF"/>
    <w:rsid w:val="0E372937"/>
    <w:rsid w:val="0E39045D"/>
    <w:rsid w:val="0E3C619F"/>
    <w:rsid w:val="0E3C7F4D"/>
    <w:rsid w:val="0E43752E"/>
    <w:rsid w:val="0E440BB0"/>
    <w:rsid w:val="0E455054"/>
    <w:rsid w:val="0E46145F"/>
    <w:rsid w:val="0E470192"/>
    <w:rsid w:val="0E47674E"/>
    <w:rsid w:val="0E4806A0"/>
    <w:rsid w:val="0E484B44"/>
    <w:rsid w:val="0E487C71"/>
    <w:rsid w:val="0E4A08BC"/>
    <w:rsid w:val="0E4A4418"/>
    <w:rsid w:val="0E4D483E"/>
    <w:rsid w:val="0E511C4A"/>
    <w:rsid w:val="0E5232CD"/>
    <w:rsid w:val="0E5434E9"/>
    <w:rsid w:val="0E552DBD"/>
    <w:rsid w:val="0E567031"/>
    <w:rsid w:val="0E581951"/>
    <w:rsid w:val="0E5B6625"/>
    <w:rsid w:val="0E5D717C"/>
    <w:rsid w:val="0E601E8E"/>
    <w:rsid w:val="0E611762"/>
    <w:rsid w:val="0E625C06"/>
    <w:rsid w:val="0E6354DA"/>
    <w:rsid w:val="0E664FCA"/>
    <w:rsid w:val="0E666D78"/>
    <w:rsid w:val="0E680D42"/>
    <w:rsid w:val="0E686F94"/>
    <w:rsid w:val="0E6A2D0C"/>
    <w:rsid w:val="0E6D0107"/>
    <w:rsid w:val="0E6D45AA"/>
    <w:rsid w:val="0E6F20D1"/>
    <w:rsid w:val="0E7143E6"/>
    <w:rsid w:val="0E72036A"/>
    <w:rsid w:val="0E7262FB"/>
    <w:rsid w:val="0E737408"/>
    <w:rsid w:val="0E760DED"/>
    <w:rsid w:val="0E77198B"/>
    <w:rsid w:val="0E7771D7"/>
    <w:rsid w:val="0E780BE4"/>
    <w:rsid w:val="0E7D21DC"/>
    <w:rsid w:val="0E8207A2"/>
    <w:rsid w:val="0E833DCE"/>
    <w:rsid w:val="0E8518F4"/>
    <w:rsid w:val="0E8536A2"/>
    <w:rsid w:val="0E8774FB"/>
    <w:rsid w:val="0E8B67DF"/>
    <w:rsid w:val="0E8C4A31"/>
    <w:rsid w:val="0E8F2773"/>
    <w:rsid w:val="0E903DF5"/>
    <w:rsid w:val="0E921AE2"/>
    <w:rsid w:val="0E975183"/>
    <w:rsid w:val="0E98272B"/>
    <w:rsid w:val="0E9A2E45"/>
    <w:rsid w:val="0E9A46F5"/>
    <w:rsid w:val="0E9B1118"/>
    <w:rsid w:val="0E9C09EC"/>
    <w:rsid w:val="0E9C279A"/>
    <w:rsid w:val="0E9D6C3E"/>
    <w:rsid w:val="0E9E29B6"/>
    <w:rsid w:val="0EA0672E"/>
    <w:rsid w:val="0EA24254"/>
    <w:rsid w:val="0EA33418"/>
    <w:rsid w:val="0EA53D44"/>
    <w:rsid w:val="0EA54A58"/>
    <w:rsid w:val="0EA75449"/>
    <w:rsid w:val="0EA77ABC"/>
    <w:rsid w:val="0EA83D08"/>
    <w:rsid w:val="0EA855E3"/>
    <w:rsid w:val="0EA87391"/>
    <w:rsid w:val="0EAA135B"/>
    <w:rsid w:val="0EAA3109"/>
    <w:rsid w:val="0EAA4EB7"/>
    <w:rsid w:val="0EAB3241"/>
    <w:rsid w:val="0EAB7F23"/>
    <w:rsid w:val="0EAC50D3"/>
    <w:rsid w:val="0EAD0CA6"/>
    <w:rsid w:val="0EAD49A7"/>
    <w:rsid w:val="0EAE6D5D"/>
    <w:rsid w:val="0EAF071F"/>
    <w:rsid w:val="0EAF3BDB"/>
    <w:rsid w:val="0EAF4BC3"/>
    <w:rsid w:val="0EB175A7"/>
    <w:rsid w:val="0EB421D9"/>
    <w:rsid w:val="0EB43F87"/>
    <w:rsid w:val="0EB46E08"/>
    <w:rsid w:val="0EB5630C"/>
    <w:rsid w:val="0EB61AAE"/>
    <w:rsid w:val="0EB6385C"/>
    <w:rsid w:val="0EB83A78"/>
    <w:rsid w:val="0EB9159E"/>
    <w:rsid w:val="0EB9311C"/>
    <w:rsid w:val="0EB9334C"/>
    <w:rsid w:val="0EB96D5A"/>
    <w:rsid w:val="0EBB2F62"/>
    <w:rsid w:val="0EBE6BB4"/>
    <w:rsid w:val="0EC0292C"/>
    <w:rsid w:val="0EC07A7C"/>
    <w:rsid w:val="0EC66B7C"/>
    <w:rsid w:val="0EC95C60"/>
    <w:rsid w:val="0ECA07E3"/>
    <w:rsid w:val="0ED0356B"/>
    <w:rsid w:val="0ED2440E"/>
    <w:rsid w:val="0ED44466"/>
    <w:rsid w:val="0ED4462A"/>
    <w:rsid w:val="0ED63EFE"/>
    <w:rsid w:val="0ED65CAC"/>
    <w:rsid w:val="0ED71A24"/>
    <w:rsid w:val="0ED85EC8"/>
    <w:rsid w:val="0EDB32C2"/>
    <w:rsid w:val="0EDB7766"/>
    <w:rsid w:val="0EE13E99"/>
    <w:rsid w:val="0EE20AF5"/>
    <w:rsid w:val="0EE228A3"/>
    <w:rsid w:val="0EE5457E"/>
    <w:rsid w:val="0EE632F1"/>
    <w:rsid w:val="0EE71E6E"/>
    <w:rsid w:val="0EE77EB9"/>
    <w:rsid w:val="0EEA6919"/>
    <w:rsid w:val="0EEC1973"/>
    <w:rsid w:val="0EED520D"/>
    <w:rsid w:val="0EEE56EB"/>
    <w:rsid w:val="0EEF6D6E"/>
    <w:rsid w:val="0EF12AE6"/>
    <w:rsid w:val="0EF362AE"/>
    <w:rsid w:val="0EF3685E"/>
    <w:rsid w:val="0EF45FEF"/>
    <w:rsid w:val="0EF54ED7"/>
    <w:rsid w:val="0EF56A7A"/>
    <w:rsid w:val="0EF600FC"/>
    <w:rsid w:val="0EF626D9"/>
    <w:rsid w:val="0EF645A0"/>
    <w:rsid w:val="0EF65648"/>
    <w:rsid w:val="0EF820C6"/>
    <w:rsid w:val="0EFA1AE3"/>
    <w:rsid w:val="0EFD148A"/>
    <w:rsid w:val="0EFD592E"/>
    <w:rsid w:val="0EFF7422"/>
    <w:rsid w:val="0F000F7B"/>
    <w:rsid w:val="0F047233"/>
    <w:rsid w:val="0F052A35"/>
    <w:rsid w:val="0F05607B"/>
    <w:rsid w:val="0F056591"/>
    <w:rsid w:val="0F072309"/>
    <w:rsid w:val="0F0740B7"/>
    <w:rsid w:val="0F0942D3"/>
    <w:rsid w:val="0F0B4B6E"/>
    <w:rsid w:val="0F0B7106"/>
    <w:rsid w:val="0F0C223F"/>
    <w:rsid w:val="0F0C791F"/>
    <w:rsid w:val="0F0D0908"/>
    <w:rsid w:val="0F0E7B3C"/>
    <w:rsid w:val="0F0F5662"/>
    <w:rsid w:val="0F1003A7"/>
    <w:rsid w:val="0F135152"/>
    <w:rsid w:val="0F16254C"/>
    <w:rsid w:val="0F19203C"/>
    <w:rsid w:val="0F1A64E0"/>
    <w:rsid w:val="0F1D151B"/>
    <w:rsid w:val="0F1D40EC"/>
    <w:rsid w:val="0F1E7653"/>
    <w:rsid w:val="0F1F50AF"/>
    <w:rsid w:val="0F1F58A5"/>
    <w:rsid w:val="0F2033CB"/>
    <w:rsid w:val="0F2138C1"/>
    <w:rsid w:val="0F220EF1"/>
    <w:rsid w:val="0F26281D"/>
    <w:rsid w:val="0F27086A"/>
    <w:rsid w:val="0F29227F"/>
    <w:rsid w:val="0F29268F"/>
    <w:rsid w:val="0F2A4002"/>
    <w:rsid w:val="0F2C643F"/>
    <w:rsid w:val="0F2C75EB"/>
    <w:rsid w:val="0F2F360E"/>
    <w:rsid w:val="0F2F5EE9"/>
    <w:rsid w:val="0F31382A"/>
    <w:rsid w:val="0F317386"/>
    <w:rsid w:val="0F346E76"/>
    <w:rsid w:val="0F36499C"/>
    <w:rsid w:val="0F380715"/>
    <w:rsid w:val="0F386123"/>
    <w:rsid w:val="0F3876C0"/>
    <w:rsid w:val="0F3C0B05"/>
    <w:rsid w:val="0F3E048F"/>
    <w:rsid w:val="0F3E3425"/>
    <w:rsid w:val="0F3E68A5"/>
    <w:rsid w:val="0F40581B"/>
    <w:rsid w:val="0F424977"/>
    <w:rsid w:val="0F44355D"/>
    <w:rsid w:val="0F474DFC"/>
    <w:rsid w:val="0F476BAA"/>
    <w:rsid w:val="0F485C18"/>
    <w:rsid w:val="0F4942A2"/>
    <w:rsid w:val="0F4B669A"/>
    <w:rsid w:val="0F4C05FA"/>
    <w:rsid w:val="0F4C0664"/>
    <w:rsid w:val="0F4C5A29"/>
    <w:rsid w:val="0F4E6C7C"/>
    <w:rsid w:val="0F4F43AA"/>
    <w:rsid w:val="0F5117D6"/>
    <w:rsid w:val="0F5512C6"/>
    <w:rsid w:val="0F57408C"/>
    <w:rsid w:val="0F587009"/>
    <w:rsid w:val="0F5A72A9"/>
    <w:rsid w:val="0F5D017B"/>
    <w:rsid w:val="0F5D461F"/>
    <w:rsid w:val="0F5F0397"/>
    <w:rsid w:val="0F607C6B"/>
    <w:rsid w:val="0F6239E3"/>
    <w:rsid w:val="0F64150A"/>
    <w:rsid w:val="0F66165C"/>
    <w:rsid w:val="0F6634D4"/>
    <w:rsid w:val="0F67728A"/>
    <w:rsid w:val="0F695B00"/>
    <w:rsid w:val="0F6B6D3C"/>
    <w:rsid w:val="0F6C03BE"/>
    <w:rsid w:val="0F6C4862"/>
    <w:rsid w:val="0F6E0DC3"/>
    <w:rsid w:val="0F6E2388"/>
    <w:rsid w:val="0F707EAE"/>
    <w:rsid w:val="0F713C26"/>
    <w:rsid w:val="0F722315"/>
    <w:rsid w:val="0F73799F"/>
    <w:rsid w:val="0F7554C5"/>
    <w:rsid w:val="0F7658A1"/>
    <w:rsid w:val="0F77292B"/>
    <w:rsid w:val="0F783207"/>
    <w:rsid w:val="0F7A6F7F"/>
    <w:rsid w:val="0F7B4AA5"/>
    <w:rsid w:val="0F7D6A6F"/>
    <w:rsid w:val="0F7D6CDF"/>
    <w:rsid w:val="0F803E6A"/>
    <w:rsid w:val="0F824086"/>
    <w:rsid w:val="0F825E34"/>
    <w:rsid w:val="0F827BE2"/>
    <w:rsid w:val="0F8554ED"/>
    <w:rsid w:val="0F855BBA"/>
    <w:rsid w:val="0F870EF4"/>
    <w:rsid w:val="0F87169C"/>
    <w:rsid w:val="0F87344A"/>
    <w:rsid w:val="0F873473"/>
    <w:rsid w:val="0F886913"/>
    <w:rsid w:val="0F8C0A60"/>
    <w:rsid w:val="0F916077"/>
    <w:rsid w:val="0F9242C9"/>
    <w:rsid w:val="0F953DB9"/>
    <w:rsid w:val="0F957915"/>
    <w:rsid w:val="0F9718DF"/>
    <w:rsid w:val="0F9B0CA3"/>
    <w:rsid w:val="0F9C5147"/>
    <w:rsid w:val="0F9C6EF5"/>
    <w:rsid w:val="0F9F69E6"/>
    <w:rsid w:val="0FA1275E"/>
    <w:rsid w:val="0FA22032"/>
    <w:rsid w:val="0FA31142"/>
    <w:rsid w:val="0FA4224E"/>
    <w:rsid w:val="0FA551A3"/>
    <w:rsid w:val="0FA61B22"/>
    <w:rsid w:val="0FA638D0"/>
    <w:rsid w:val="0FA7589A"/>
    <w:rsid w:val="0FA83AEC"/>
    <w:rsid w:val="0FA97864"/>
    <w:rsid w:val="0FAB0EE6"/>
    <w:rsid w:val="0FAB181A"/>
    <w:rsid w:val="0FAC24A5"/>
    <w:rsid w:val="0FAC2EB1"/>
    <w:rsid w:val="0FAD1102"/>
    <w:rsid w:val="0FB26719"/>
    <w:rsid w:val="0FB32491"/>
    <w:rsid w:val="0FB35FED"/>
    <w:rsid w:val="0FB56DB5"/>
    <w:rsid w:val="0FB70159"/>
    <w:rsid w:val="0FB877EE"/>
    <w:rsid w:val="0FBC1346"/>
    <w:rsid w:val="0FBF5363"/>
    <w:rsid w:val="0FC2411A"/>
    <w:rsid w:val="0FC30926"/>
    <w:rsid w:val="0FC57D85"/>
    <w:rsid w:val="0FC63F72"/>
    <w:rsid w:val="0FC7470F"/>
    <w:rsid w:val="0FC91CB4"/>
    <w:rsid w:val="0FCB3337"/>
    <w:rsid w:val="0FCB77DB"/>
    <w:rsid w:val="0FCC70AF"/>
    <w:rsid w:val="0FCF7A0F"/>
    <w:rsid w:val="0FD541B5"/>
    <w:rsid w:val="0FD61CDB"/>
    <w:rsid w:val="0FD76AB8"/>
    <w:rsid w:val="0FD77F2D"/>
    <w:rsid w:val="0FD91EF8"/>
    <w:rsid w:val="0FDC5544"/>
    <w:rsid w:val="0FDD12BC"/>
    <w:rsid w:val="0FDE128A"/>
    <w:rsid w:val="0FDE750E"/>
    <w:rsid w:val="0FDF6DE2"/>
    <w:rsid w:val="0FE135E6"/>
    <w:rsid w:val="0FE20680"/>
    <w:rsid w:val="0FE34B24"/>
    <w:rsid w:val="0FE50EF5"/>
    <w:rsid w:val="0FE54120"/>
    <w:rsid w:val="0FE62385"/>
    <w:rsid w:val="0FE663C2"/>
    <w:rsid w:val="0FE73EE9"/>
    <w:rsid w:val="0FE8038D"/>
    <w:rsid w:val="0FE8213B"/>
    <w:rsid w:val="0FEB39D9"/>
    <w:rsid w:val="0FEB55C0"/>
    <w:rsid w:val="0FEB602A"/>
    <w:rsid w:val="0FEE34C9"/>
    <w:rsid w:val="0FEF171B"/>
    <w:rsid w:val="0FF02D9D"/>
    <w:rsid w:val="0FF04BD8"/>
    <w:rsid w:val="0FF17FD6"/>
    <w:rsid w:val="0FF22FB9"/>
    <w:rsid w:val="0FF3288D"/>
    <w:rsid w:val="0FF705D0"/>
    <w:rsid w:val="0FF7412C"/>
    <w:rsid w:val="0FF74205"/>
    <w:rsid w:val="0FF860F6"/>
    <w:rsid w:val="0FFA00C0"/>
    <w:rsid w:val="0FFA058B"/>
    <w:rsid w:val="0FFA3C1C"/>
    <w:rsid w:val="0FFD9679"/>
    <w:rsid w:val="0FFE7D71"/>
    <w:rsid w:val="0FFF7484"/>
    <w:rsid w:val="10030D22"/>
    <w:rsid w:val="10065CC8"/>
    <w:rsid w:val="10086339"/>
    <w:rsid w:val="100B7BD7"/>
    <w:rsid w:val="100D1BA1"/>
    <w:rsid w:val="100D1FB2"/>
    <w:rsid w:val="100E76C7"/>
    <w:rsid w:val="100F1541"/>
    <w:rsid w:val="100F5919"/>
    <w:rsid w:val="10150A56"/>
    <w:rsid w:val="10152804"/>
    <w:rsid w:val="1016361E"/>
    <w:rsid w:val="10172A20"/>
    <w:rsid w:val="10175490"/>
    <w:rsid w:val="10183652"/>
    <w:rsid w:val="10190546"/>
    <w:rsid w:val="101918D8"/>
    <w:rsid w:val="101958FA"/>
    <w:rsid w:val="10196798"/>
    <w:rsid w:val="101A42BE"/>
    <w:rsid w:val="101D1DA1"/>
    <w:rsid w:val="101E3DAE"/>
    <w:rsid w:val="10202503"/>
    <w:rsid w:val="1021389E"/>
    <w:rsid w:val="10260EB5"/>
    <w:rsid w:val="10265EFC"/>
    <w:rsid w:val="102869DB"/>
    <w:rsid w:val="102978DA"/>
    <w:rsid w:val="102A2753"/>
    <w:rsid w:val="102B64CB"/>
    <w:rsid w:val="102D265C"/>
    <w:rsid w:val="102D5D9F"/>
    <w:rsid w:val="102E0261"/>
    <w:rsid w:val="10305890"/>
    <w:rsid w:val="10330AE4"/>
    <w:rsid w:val="1035205D"/>
    <w:rsid w:val="10385FCF"/>
    <w:rsid w:val="10390BE8"/>
    <w:rsid w:val="10392996"/>
    <w:rsid w:val="103A04BC"/>
    <w:rsid w:val="103C317F"/>
    <w:rsid w:val="103E1D5B"/>
    <w:rsid w:val="103F6F2F"/>
    <w:rsid w:val="10463305"/>
    <w:rsid w:val="104650B3"/>
    <w:rsid w:val="10482BD9"/>
    <w:rsid w:val="10484987"/>
    <w:rsid w:val="104906FF"/>
    <w:rsid w:val="104979E6"/>
    <w:rsid w:val="104F3F68"/>
    <w:rsid w:val="10507CE0"/>
    <w:rsid w:val="10525806"/>
    <w:rsid w:val="1054157E"/>
    <w:rsid w:val="10545A22"/>
    <w:rsid w:val="105517FE"/>
    <w:rsid w:val="105570A4"/>
    <w:rsid w:val="10560A13"/>
    <w:rsid w:val="10563548"/>
    <w:rsid w:val="10572E8C"/>
    <w:rsid w:val="10573096"/>
    <w:rsid w:val="10573FB1"/>
    <w:rsid w:val="105932D2"/>
    <w:rsid w:val="105A46BB"/>
    <w:rsid w:val="105C0FEB"/>
    <w:rsid w:val="105C2769"/>
    <w:rsid w:val="105E41AB"/>
    <w:rsid w:val="105E5089"/>
    <w:rsid w:val="105F579E"/>
    <w:rsid w:val="105F7F23"/>
    <w:rsid w:val="10665B03"/>
    <w:rsid w:val="106F1015"/>
    <w:rsid w:val="106F63B8"/>
    <w:rsid w:val="10702130"/>
    <w:rsid w:val="10706CAE"/>
    <w:rsid w:val="10710382"/>
    <w:rsid w:val="10715F61"/>
    <w:rsid w:val="10727FC8"/>
    <w:rsid w:val="10762190"/>
    <w:rsid w:val="10771710"/>
    <w:rsid w:val="1077526D"/>
    <w:rsid w:val="10797237"/>
    <w:rsid w:val="107A6B0B"/>
    <w:rsid w:val="107B2FAF"/>
    <w:rsid w:val="107C2883"/>
    <w:rsid w:val="107C5C84"/>
    <w:rsid w:val="107C6D27"/>
    <w:rsid w:val="107E65FB"/>
    <w:rsid w:val="107F0203"/>
    <w:rsid w:val="107F04D7"/>
    <w:rsid w:val="10802373"/>
    <w:rsid w:val="10831E63"/>
    <w:rsid w:val="10846DA4"/>
    <w:rsid w:val="108856CC"/>
    <w:rsid w:val="108A31F2"/>
    <w:rsid w:val="108D683E"/>
    <w:rsid w:val="108F3EB7"/>
    <w:rsid w:val="108F3FC5"/>
    <w:rsid w:val="108F6A88"/>
    <w:rsid w:val="10935341"/>
    <w:rsid w:val="10947BCD"/>
    <w:rsid w:val="109506D4"/>
    <w:rsid w:val="109B53FF"/>
    <w:rsid w:val="109C2F25"/>
    <w:rsid w:val="109C4CD3"/>
    <w:rsid w:val="10A02A15"/>
    <w:rsid w:val="10A14E80"/>
    <w:rsid w:val="10A32F80"/>
    <w:rsid w:val="10A67900"/>
    <w:rsid w:val="10A83678"/>
    <w:rsid w:val="10A865C2"/>
    <w:rsid w:val="10A86610"/>
    <w:rsid w:val="10A867D5"/>
    <w:rsid w:val="10A87B1C"/>
    <w:rsid w:val="10AB3168"/>
    <w:rsid w:val="10AB4F16"/>
    <w:rsid w:val="10AD2A04"/>
    <w:rsid w:val="10B169D0"/>
    <w:rsid w:val="10B244F7"/>
    <w:rsid w:val="10B40D07"/>
    <w:rsid w:val="10B6171C"/>
    <w:rsid w:val="10B65D95"/>
    <w:rsid w:val="10B71B0D"/>
    <w:rsid w:val="10B77D5F"/>
    <w:rsid w:val="10B93DC2"/>
    <w:rsid w:val="10BB15FD"/>
    <w:rsid w:val="10BB784F"/>
    <w:rsid w:val="10BC299D"/>
    <w:rsid w:val="10BD35C7"/>
    <w:rsid w:val="10C009C2"/>
    <w:rsid w:val="10C1473A"/>
    <w:rsid w:val="10C2608D"/>
    <w:rsid w:val="10C304B2"/>
    <w:rsid w:val="10C50298"/>
    <w:rsid w:val="10C5422A"/>
    <w:rsid w:val="10C55FD8"/>
    <w:rsid w:val="10C57012"/>
    <w:rsid w:val="10C85AC8"/>
    <w:rsid w:val="10CA1840"/>
    <w:rsid w:val="10CB7366"/>
    <w:rsid w:val="10CC380A"/>
    <w:rsid w:val="10D0497D"/>
    <w:rsid w:val="10D053AB"/>
    <w:rsid w:val="10D10E21"/>
    <w:rsid w:val="10D1683B"/>
    <w:rsid w:val="10D73F5D"/>
    <w:rsid w:val="10DB1C9F"/>
    <w:rsid w:val="10DC394E"/>
    <w:rsid w:val="10DC4F31"/>
    <w:rsid w:val="10DD5A17"/>
    <w:rsid w:val="10DE709A"/>
    <w:rsid w:val="10E16B8A"/>
    <w:rsid w:val="10E32902"/>
    <w:rsid w:val="10E33DE5"/>
    <w:rsid w:val="10E34671"/>
    <w:rsid w:val="10E548CC"/>
    <w:rsid w:val="10E5667A"/>
    <w:rsid w:val="10E72C1B"/>
    <w:rsid w:val="10F1501F"/>
    <w:rsid w:val="10F42D61"/>
    <w:rsid w:val="10FE598E"/>
    <w:rsid w:val="11021117"/>
    <w:rsid w:val="11046F6E"/>
    <w:rsid w:val="11065883"/>
    <w:rsid w:val="110A7E8F"/>
    <w:rsid w:val="110C00AB"/>
    <w:rsid w:val="110C1E59"/>
    <w:rsid w:val="110E3E23"/>
    <w:rsid w:val="110E5BD1"/>
    <w:rsid w:val="110F36F7"/>
    <w:rsid w:val="111156C1"/>
    <w:rsid w:val="11140D0D"/>
    <w:rsid w:val="11160F29"/>
    <w:rsid w:val="11164A85"/>
    <w:rsid w:val="111807FE"/>
    <w:rsid w:val="111868BD"/>
    <w:rsid w:val="111B209C"/>
    <w:rsid w:val="111E53AC"/>
    <w:rsid w:val="11210BF1"/>
    <w:rsid w:val="112210A4"/>
    <w:rsid w:val="11245326"/>
    <w:rsid w:val="1125116C"/>
    <w:rsid w:val="1125525D"/>
    <w:rsid w:val="1128513A"/>
    <w:rsid w:val="112A0BD5"/>
    <w:rsid w:val="112A6783"/>
    <w:rsid w:val="112C24FB"/>
    <w:rsid w:val="112C6057"/>
    <w:rsid w:val="112C684D"/>
    <w:rsid w:val="112D02FF"/>
    <w:rsid w:val="112E0021"/>
    <w:rsid w:val="113118BF"/>
    <w:rsid w:val="11312508"/>
    <w:rsid w:val="113530C8"/>
    <w:rsid w:val="11382C4E"/>
    <w:rsid w:val="1138433F"/>
    <w:rsid w:val="11390774"/>
    <w:rsid w:val="1139307F"/>
    <w:rsid w:val="113A4C18"/>
    <w:rsid w:val="113B273E"/>
    <w:rsid w:val="113D0264"/>
    <w:rsid w:val="113E5D8A"/>
    <w:rsid w:val="11427629"/>
    <w:rsid w:val="114333A1"/>
    <w:rsid w:val="11456572"/>
    <w:rsid w:val="11496C09"/>
    <w:rsid w:val="114C1CD9"/>
    <w:rsid w:val="114D7DA7"/>
    <w:rsid w:val="114E2471"/>
    <w:rsid w:val="114F7F97"/>
    <w:rsid w:val="11513438"/>
    <w:rsid w:val="115455AE"/>
    <w:rsid w:val="115560EE"/>
    <w:rsid w:val="11561326"/>
    <w:rsid w:val="115832F0"/>
    <w:rsid w:val="115D26B4"/>
    <w:rsid w:val="11603F53"/>
    <w:rsid w:val="11627CCB"/>
    <w:rsid w:val="11632F72"/>
    <w:rsid w:val="11634B2D"/>
    <w:rsid w:val="11651DD5"/>
    <w:rsid w:val="1167079C"/>
    <w:rsid w:val="11677D5A"/>
    <w:rsid w:val="1168209E"/>
    <w:rsid w:val="116B3023"/>
    <w:rsid w:val="116B48D8"/>
    <w:rsid w:val="116F149C"/>
    <w:rsid w:val="1170063A"/>
    <w:rsid w:val="11763776"/>
    <w:rsid w:val="11765524"/>
    <w:rsid w:val="117B0D8C"/>
    <w:rsid w:val="117C2C8C"/>
    <w:rsid w:val="117C2E73"/>
    <w:rsid w:val="117C4691"/>
    <w:rsid w:val="118063A3"/>
    <w:rsid w:val="1182211B"/>
    <w:rsid w:val="11823EC9"/>
    <w:rsid w:val="11827F8E"/>
    <w:rsid w:val="118440E5"/>
    <w:rsid w:val="11844ECA"/>
    <w:rsid w:val="118539B9"/>
    <w:rsid w:val="1185411D"/>
    <w:rsid w:val="11877731"/>
    <w:rsid w:val="118E0AC0"/>
    <w:rsid w:val="118E7D16"/>
    <w:rsid w:val="118F02B7"/>
    <w:rsid w:val="118F6A7B"/>
    <w:rsid w:val="11904838"/>
    <w:rsid w:val="11911FF2"/>
    <w:rsid w:val="119360D6"/>
    <w:rsid w:val="11965BC6"/>
    <w:rsid w:val="11967974"/>
    <w:rsid w:val="119836EC"/>
    <w:rsid w:val="119C142F"/>
    <w:rsid w:val="119D1FC5"/>
    <w:rsid w:val="119D6F55"/>
    <w:rsid w:val="119F0F1F"/>
    <w:rsid w:val="119F4A7B"/>
    <w:rsid w:val="11A025A1"/>
    <w:rsid w:val="11A13640"/>
    <w:rsid w:val="11AA3420"/>
    <w:rsid w:val="11AC53EA"/>
    <w:rsid w:val="11AC7198"/>
    <w:rsid w:val="11AE1162"/>
    <w:rsid w:val="11AE55C4"/>
    <w:rsid w:val="11AF4B82"/>
    <w:rsid w:val="11B031DE"/>
    <w:rsid w:val="11B304FD"/>
    <w:rsid w:val="11B322D4"/>
    <w:rsid w:val="11B524F0"/>
    <w:rsid w:val="11B61715"/>
    <w:rsid w:val="11B65A10"/>
    <w:rsid w:val="11B7573D"/>
    <w:rsid w:val="11B9106F"/>
    <w:rsid w:val="11B934E8"/>
    <w:rsid w:val="11BB73DB"/>
    <w:rsid w:val="11BD7880"/>
    <w:rsid w:val="11BE2DE2"/>
    <w:rsid w:val="11BF511D"/>
    <w:rsid w:val="11BF5806"/>
    <w:rsid w:val="11C10E95"/>
    <w:rsid w:val="11C22850"/>
    <w:rsid w:val="11C24C0D"/>
    <w:rsid w:val="11C471AB"/>
    <w:rsid w:val="11C6025A"/>
    <w:rsid w:val="11C61128"/>
    <w:rsid w:val="11C646FD"/>
    <w:rsid w:val="11C97D4A"/>
    <w:rsid w:val="11CB3AC2"/>
    <w:rsid w:val="11CB6784"/>
    <w:rsid w:val="11CC3396"/>
    <w:rsid w:val="11CC653F"/>
    <w:rsid w:val="11CD7C78"/>
    <w:rsid w:val="11CE5360"/>
    <w:rsid w:val="11CE710E"/>
    <w:rsid w:val="11D32B00"/>
    <w:rsid w:val="11D5049D"/>
    <w:rsid w:val="11D54078"/>
    <w:rsid w:val="11D6411E"/>
    <w:rsid w:val="11D64215"/>
    <w:rsid w:val="11D706B9"/>
    <w:rsid w:val="11D861DF"/>
    <w:rsid w:val="11DA3D05"/>
    <w:rsid w:val="11DB0C82"/>
    <w:rsid w:val="11DD55A3"/>
    <w:rsid w:val="11DF131B"/>
    <w:rsid w:val="11E06E41"/>
    <w:rsid w:val="11E24A0B"/>
    <w:rsid w:val="11E365EE"/>
    <w:rsid w:val="11E93F48"/>
    <w:rsid w:val="11EC3A38"/>
    <w:rsid w:val="11EC57E6"/>
    <w:rsid w:val="11EE77B0"/>
    <w:rsid w:val="11F1104F"/>
    <w:rsid w:val="11F254F3"/>
    <w:rsid w:val="11F33019"/>
    <w:rsid w:val="11F46E20"/>
    <w:rsid w:val="11F73B57"/>
    <w:rsid w:val="11F8418B"/>
    <w:rsid w:val="11FA43A7"/>
    <w:rsid w:val="11FA6155"/>
    <w:rsid w:val="11FB025F"/>
    <w:rsid w:val="11FC011F"/>
    <w:rsid w:val="11FD5C45"/>
    <w:rsid w:val="11FF19BD"/>
    <w:rsid w:val="1202325C"/>
    <w:rsid w:val="120538FB"/>
    <w:rsid w:val="12072620"/>
    <w:rsid w:val="12086AC4"/>
    <w:rsid w:val="120B0362"/>
    <w:rsid w:val="120B60A4"/>
    <w:rsid w:val="120E7E53"/>
    <w:rsid w:val="1210431C"/>
    <w:rsid w:val="121252D9"/>
    <w:rsid w:val="12137217"/>
    <w:rsid w:val="12145A02"/>
    <w:rsid w:val="121511E1"/>
    <w:rsid w:val="12152F8F"/>
    <w:rsid w:val="12154D3D"/>
    <w:rsid w:val="12170AB5"/>
    <w:rsid w:val="12192A7F"/>
    <w:rsid w:val="121C60CC"/>
    <w:rsid w:val="121D0BF1"/>
    <w:rsid w:val="122136E2"/>
    <w:rsid w:val="122338FE"/>
    <w:rsid w:val="1223727C"/>
    <w:rsid w:val="122570FC"/>
    <w:rsid w:val="12282CC2"/>
    <w:rsid w:val="122B1DDC"/>
    <w:rsid w:val="122B4561"/>
    <w:rsid w:val="122D02D9"/>
    <w:rsid w:val="122D2087"/>
    <w:rsid w:val="122E5DFF"/>
    <w:rsid w:val="12331667"/>
    <w:rsid w:val="123478B9"/>
    <w:rsid w:val="123553DF"/>
    <w:rsid w:val="1237567E"/>
    <w:rsid w:val="1237572B"/>
    <w:rsid w:val="12394ECF"/>
    <w:rsid w:val="123A47A4"/>
    <w:rsid w:val="123F3D41"/>
    <w:rsid w:val="12411FD6"/>
    <w:rsid w:val="12414306"/>
    <w:rsid w:val="12415B32"/>
    <w:rsid w:val="12424EB0"/>
    <w:rsid w:val="12434F9C"/>
    <w:rsid w:val="12443874"/>
    <w:rsid w:val="124949E7"/>
    <w:rsid w:val="124D097B"/>
    <w:rsid w:val="12502219"/>
    <w:rsid w:val="12504999"/>
    <w:rsid w:val="12505225"/>
    <w:rsid w:val="12517F8C"/>
    <w:rsid w:val="12521AED"/>
    <w:rsid w:val="12527D3F"/>
    <w:rsid w:val="12543AB7"/>
    <w:rsid w:val="125661BD"/>
    <w:rsid w:val="12577104"/>
    <w:rsid w:val="125910CE"/>
    <w:rsid w:val="12597320"/>
    <w:rsid w:val="125D0492"/>
    <w:rsid w:val="125E494F"/>
    <w:rsid w:val="125F245C"/>
    <w:rsid w:val="125F420A"/>
    <w:rsid w:val="125F53C0"/>
    <w:rsid w:val="126006AE"/>
    <w:rsid w:val="12612198"/>
    <w:rsid w:val="126161D4"/>
    <w:rsid w:val="12616494"/>
    <w:rsid w:val="12626A8B"/>
    <w:rsid w:val="12647A72"/>
    <w:rsid w:val="12696E37"/>
    <w:rsid w:val="126A7995"/>
    <w:rsid w:val="126B7B11"/>
    <w:rsid w:val="126F290B"/>
    <w:rsid w:val="1272218F"/>
    <w:rsid w:val="12744159"/>
    <w:rsid w:val="12747CB6"/>
    <w:rsid w:val="12753A2E"/>
    <w:rsid w:val="127777A6"/>
    <w:rsid w:val="127A1044"/>
    <w:rsid w:val="127C0642"/>
    <w:rsid w:val="127C3DC5"/>
    <w:rsid w:val="127E0B34"/>
    <w:rsid w:val="12802AFE"/>
    <w:rsid w:val="128123D2"/>
    <w:rsid w:val="12866483"/>
    <w:rsid w:val="128722C2"/>
    <w:rsid w:val="128771E6"/>
    <w:rsid w:val="12885796"/>
    <w:rsid w:val="128A74D9"/>
    <w:rsid w:val="128D0D77"/>
    <w:rsid w:val="128E3534"/>
    <w:rsid w:val="128F4AEF"/>
    <w:rsid w:val="12906AB9"/>
    <w:rsid w:val="12944A1D"/>
    <w:rsid w:val="129465AA"/>
    <w:rsid w:val="12955E7E"/>
    <w:rsid w:val="12972B11"/>
    <w:rsid w:val="12980A55"/>
    <w:rsid w:val="129904F4"/>
    <w:rsid w:val="12990A14"/>
    <w:rsid w:val="1299424E"/>
    <w:rsid w:val="1299596E"/>
    <w:rsid w:val="129B16E6"/>
    <w:rsid w:val="129E11D6"/>
    <w:rsid w:val="129F0AAB"/>
    <w:rsid w:val="12A12A75"/>
    <w:rsid w:val="12A130A0"/>
    <w:rsid w:val="12A14823"/>
    <w:rsid w:val="12A165D1"/>
    <w:rsid w:val="12A61E39"/>
    <w:rsid w:val="12A62B0D"/>
    <w:rsid w:val="12A63DE9"/>
    <w:rsid w:val="12A733A7"/>
    <w:rsid w:val="12A8795F"/>
    <w:rsid w:val="12AA7B7B"/>
    <w:rsid w:val="12AE0040"/>
    <w:rsid w:val="12B02CB8"/>
    <w:rsid w:val="12B10F0A"/>
    <w:rsid w:val="12B207DE"/>
    <w:rsid w:val="12B427A8"/>
    <w:rsid w:val="12B46931"/>
    <w:rsid w:val="12B47E12"/>
    <w:rsid w:val="12B5207C"/>
    <w:rsid w:val="12B620EE"/>
    <w:rsid w:val="12B91B6C"/>
    <w:rsid w:val="12BA1309"/>
    <w:rsid w:val="12BC3C29"/>
    <w:rsid w:val="12C0114D"/>
    <w:rsid w:val="12C16C73"/>
    <w:rsid w:val="12C30A38"/>
    <w:rsid w:val="12C30C3D"/>
    <w:rsid w:val="12C50511"/>
    <w:rsid w:val="12CA1FCB"/>
    <w:rsid w:val="12CA4A00"/>
    <w:rsid w:val="12CB18A0"/>
    <w:rsid w:val="12CC5D44"/>
    <w:rsid w:val="12CD1ABC"/>
    <w:rsid w:val="12CF1390"/>
    <w:rsid w:val="12D06EB6"/>
    <w:rsid w:val="12D15F9F"/>
    <w:rsid w:val="12D20E80"/>
    <w:rsid w:val="12D31BDC"/>
    <w:rsid w:val="12D44BF8"/>
    <w:rsid w:val="12D469A6"/>
    <w:rsid w:val="12D47F8E"/>
    <w:rsid w:val="12D544CC"/>
    <w:rsid w:val="12D70244"/>
    <w:rsid w:val="12D9220E"/>
    <w:rsid w:val="12DA1AE3"/>
    <w:rsid w:val="12DB5F87"/>
    <w:rsid w:val="12DC3AAD"/>
    <w:rsid w:val="12DC3E95"/>
    <w:rsid w:val="12DD1CFF"/>
    <w:rsid w:val="12DE784D"/>
    <w:rsid w:val="12E0359D"/>
    <w:rsid w:val="12E110C3"/>
    <w:rsid w:val="12E148DA"/>
    <w:rsid w:val="12E14C45"/>
    <w:rsid w:val="12E60488"/>
    <w:rsid w:val="12E80268"/>
    <w:rsid w:val="12E82EF7"/>
    <w:rsid w:val="12E96050"/>
    <w:rsid w:val="12EC1DC3"/>
    <w:rsid w:val="12ED3164"/>
    <w:rsid w:val="12EE5DC3"/>
    <w:rsid w:val="12EE638F"/>
    <w:rsid w:val="12EF37E0"/>
    <w:rsid w:val="12F42BA4"/>
    <w:rsid w:val="12F638C8"/>
    <w:rsid w:val="12F64B6E"/>
    <w:rsid w:val="12F72695"/>
    <w:rsid w:val="12F86B39"/>
    <w:rsid w:val="12FC34CE"/>
    <w:rsid w:val="12FE1C75"/>
    <w:rsid w:val="130143BE"/>
    <w:rsid w:val="130152C1"/>
    <w:rsid w:val="13025066"/>
    <w:rsid w:val="130265BC"/>
    <w:rsid w:val="13031039"/>
    <w:rsid w:val="13053004"/>
    <w:rsid w:val="1306440E"/>
    <w:rsid w:val="130646CA"/>
    <w:rsid w:val="13074FAD"/>
    <w:rsid w:val="130848A2"/>
    <w:rsid w:val="130A7A9E"/>
    <w:rsid w:val="130C4392"/>
    <w:rsid w:val="130D1EB8"/>
    <w:rsid w:val="131274CE"/>
    <w:rsid w:val="13143247"/>
    <w:rsid w:val="131521E3"/>
    <w:rsid w:val="13160A9B"/>
    <w:rsid w:val="13166FBF"/>
    <w:rsid w:val="13174AE5"/>
    <w:rsid w:val="13182D37"/>
    <w:rsid w:val="1319260B"/>
    <w:rsid w:val="131A5D86"/>
    <w:rsid w:val="131B2827"/>
    <w:rsid w:val="131B45D5"/>
    <w:rsid w:val="131B58EC"/>
    <w:rsid w:val="13223BB5"/>
    <w:rsid w:val="1323348A"/>
    <w:rsid w:val="132474BD"/>
    <w:rsid w:val="13257202"/>
    <w:rsid w:val="132711CC"/>
    <w:rsid w:val="13272F7A"/>
    <w:rsid w:val="13286CF2"/>
    <w:rsid w:val="13290E76"/>
    <w:rsid w:val="1329723F"/>
    <w:rsid w:val="132A4818"/>
    <w:rsid w:val="132B1BEA"/>
    <w:rsid w:val="132F1E2E"/>
    <w:rsid w:val="13315BA7"/>
    <w:rsid w:val="13316FB6"/>
    <w:rsid w:val="133228CC"/>
    <w:rsid w:val="133236CD"/>
    <w:rsid w:val="1336140F"/>
    <w:rsid w:val="13363E1E"/>
    <w:rsid w:val="13367661"/>
    <w:rsid w:val="13382A5C"/>
    <w:rsid w:val="133833D9"/>
    <w:rsid w:val="1338673E"/>
    <w:rsid w:val="1339201A"/>
    <w:rsid w:val="13392CAD"/>
    <w:rsid w:val="133B6A25"/>
    <w:rsid w:val="133C6F34"/>
    <w:rsid w:val="133E02C4"/>
    <w:rsid w:val="13415C43"/>
    <w:rsid w:val="13421B62"/>
    <w:rsid w:val="13426006"/>
    <w:rsid w:val="13433B2C"/>
    <w:rsid w:val="134578A4"/>
    <w:rsid w:val="13477178"/>
    <w:rsid w:val="13497394"/>
    <w:rsid w:val="134E49AB"/>
    <w:rsid w:val="134E6759"/>
    <w:rsid w:val="1351449B"/>
    <w:rsid w:val="13540978"/>
    <w:rsid w:val="13541895"/>
    <w:rsid w:val="13561AB1"/>
    <w:rsid w:val="1356560D"/>
    <w:rsid w:val="13573133"/>
    <w:rsid w:val="13581385"/>
    <w:rsid w:val="135E0459"/>
    <w:rsid w:val="135E2714"/>
    <w:rsid w:val="135F0966"/>
    <w:rsid w:val="13616DDA"/>
    <w:rsid w:val="136178EF"/>
    <w:rsid w:val="13637D2A"/>
    <w:rsid w:val="136441CE"/>
    <w:rsid w:val="13664CF2"/>
    <w:rsid w:val="136756DA"/>
    <w:rsid w:val="13685340"/>
    <w:rsid w:val="136A730B"/>
    <w:rsid w:val="136C4E31"/>
    <w:rsid w:val="136E0BA9"/>
    <w:rsid w:val="136E2957"/>
    <w:rsid w:val="13713CFE"/>
    <w:rsid w:val="13734411"/>
    <w:rsid w:val="13737768"/>
    <w:rsid w:val="13741F37"/>
    <w:rsid w:val="13755250"/>
    <w:rsid w:val="1379754E"/>
    <w:rsid w:val="137B2C9D"/>
    <w:rsid w:val="137D3677"/>
    <w:rsid w:val="137D703E"/>
    <w:rsid w:val="137E6302"/>
    <w:rsid w:val="137F7F5A"/>
    <w:rsid w:val="13816095"/>
    <w:rsid w:val="13877103"/>
    <w:rsid w:val="13893C35"/>
    <w:rsid w:val="138A175B"/>
    <w:rsid w:val="138A3509"/>
    <w:rsid w:val="138C102F"/>
    <w:rsid w:val="138C7281"/>
    <w:rsid w:val="138E4DA7"/>
    <w:rsid w:val="13936861"/>
    <w:rsid w:val="13954387"/>
    <w:rsid w:val="1395583F"/>
    <w:rsid w:val="13960100"/>
    <w:rsid w:val="13961EAE"/>
    <w:rsid w:val="139879D4"/>
    <w:rsid w:val="139A2420"/>
    <w:rsid w:val="139B5716"/>
    <w:rsid w:val="139D2D1B"/>
    <w:rsid w:val="13A10F7E"/>
    <w:rsid w:val="13A203E6"/>
    <w:rsid w:val="13A22600"/>
    <w:rsid w:val="13A26AA4"/>
    <w:rsid w:val="13A43AA7"/>
    <w:rsid w:val="13A445CA"/>
    <w:rsid w:val="13A46379"/>
    <w:rsid w:val="13A50343"/>
    <w:rsid w:val="13A740BB"/>
    <w:rsid w:val="13A97E33"/>
    <w:rsid w:val="13AA21BF"/>
    <w:rsid w:val="13AC16D1"/>
    <w:rsid w:val="13AC7923"/>
    <w:rsid w:val="13AE2795"/>
    <w:rsid w:val="13AE5449"/>
    <w:rsid w:val="13AF029E"/>
    <w:rsid w:val="13AF2F6F"/>
    <w:rsid w:val="13B011C1"/>
    <w:rsid w:val="13B10A95"/>
    <w:rsid w:val="13B62550"/>
    <w:rsid w:val="13BA5B9C"/>
    <w:rsid w:val="13BB1914"/>
    <w:rsid w:val="13BB36C2"/>
    <w:rsid w:val="13BF31B2"/>
    <w:rsid w:val="13C133CE"/>
    <w:rsid w:val="13C1629D"/>
    <w:rsid w:val="13C22116"/>
    <w:rsid w:val="13C36AF0"/>
    <w:rsid w:val="13C47607"/>
    <w:rsid w:val="13C52E09"/>
    <w:rsid w:val="13C55BE6"/>
    <w:rsid w:val="13C609E5"/>
    <w:rsid w:val="13C679ED"/>
    <w:rsid w:val="13C8647A"/>
    <w:rsid w:val="13C94031"/>
    <w:rsid w:val="13CB5FFB"/>
    <w:rsid w:val="13CC58CF"/>
    <w:rsid w:val="13D33102"/>
    <w:rsid w:val="13D6541C"/>
    <w:rsid w:val="13D80718"/>
    <w:rsid w:val="13D84274"/>
    <w:rsid w:val="13D87533"/>
    <w:rsid w:val="13DA0C71"/>
    <w:rsid w:val="13DA4490"/>
    <w:rsid w:val="13DD09FC"/>
    <w:rsid w:val="13E250F3"/>
    <w:rsid w:val="13E352F5"/>
    <w:rsid w:val="13E5002D"/>
    <w:rsid w:val="13E56991"/>
    <w:rsid w:val="13E64BE3"/>
    <w:rsid w:val="13E72709"/>
    <w:rsid w:val="13EB21F9"/>
    <w:rsid w:val="13EC47F1"/>
    <w:rsid w:val="13ED6813"/>
    <w:rsid w:val="13EE3A98"/>
    <w:rsid w:val="13EE5846"/>
    <w:rsid w:val="13F015BE"/>
    <w:rsid w:val="13F07810"/>
    <w:rsid w:val="13F12129"/>
    <w:rsid w:val="13F15336"/>
    <w:rsid w:val="13F31E7D"/>
    <w:rsid w:val="13F36B0C"/>
    <w:rsid w:val="13F37300"/>
    <w:rsid w:val="13F42637"/>
    <w:rsid w:val="13F54E26"/>
    <w:rsid w:val="13F56BD4"/>
    <w:rsid w:val="13FA068E"/>
    <w:rsid w:val="13FB7F63"/>
    <w:rsid w:val="13FF3EF7"/>
    <w:rsid w:val="14005579"/>
    <w:rsid w:val="1403592C"/>
    <w:rsid w:val="14045069"/>
    <w:rsid w:val="14074B59"/>
    <w:rsid w:val="14115C0D"/>
    <w:rsid w:val="14117786"/>
    <w:rsid w:val="141379A2"/>
    <w:rsid w:val="14180EEF"/>
    <w:rsid w:val="14184FB8"/>
    <w:rsid w:val="1419582F"/>
    <w:rsid w:val="141B23B3"/>
    <w:rsid w:val="141C6857"/>
    <w:rsid w:val="141D25CF"/>
    <w:rsid w:val="141D437D"/>
    <w:rsid w:val="141F00F5"/>
    <w:rsid w:val="14202B31"/>
    <w:rsid w:val="14214C4A"/>
    <w:rsid w:val="14223741"/>
    <w:rsid w:val="142257E9"/>
    <w:rsid w:val="1424570B"/>
    <w:rsid w:val="142474B9"/>
    <w:rsid w:val="14270D58"/>
    <w:rsid w:val="14292D22"/>
    <w:rsid w:val="14294AD0"/>
    <w:rsid w:val="142C636E"/>
    <w:rsid w:val="142E24AC"/>
    <w:rsid w:val="14321505"/>
    <w:rsid w:val="14324730"/>
    <w:rsid w:val="1432607A"/>
    <w:rsid w:val="14327E28"/>
    <w:rsid w:val="1433594E"/>
    <w:rsid w:val="14382F65"/>
    <w:rsid w:val="143C0CA7"/>
    <w:rsid w:val="143C5C8D"/>
    <w:rsid w:val="143D67CD"/>
    <w:rsid w:val="143F0797"/>
    <w:rsid w:val="143F42F3"/>
    <w:rsid w:val="14403689"/>
    <w:rsid w:val="14427A9F"/>
    <w:rsid w:val="14432035"/>
    <w:rsid w:val="1444190A"/>
    <w:rsid w:val="14443E5B"/>
    <w:rsid w:val="14446EDD"/>
    <w:rsid w:val="1448764C"/>
    <w:rsid w:val="1449256E"/>
    <w:rsid w:val="144B713C"/>
    <w:rsid w:val="144C18A0"/>
    <w:rsid w:val="144E09DA"/>
    <w:rsid w:val="144E4536"/>
    <w:rsid w:val="145002AE"/>
    <w:rsid w:val="14503CE0"/>
    <w:rsid w:val="14504752"/>
    <w:rsid w:val="14515DD5"/>
    <w:rsid w:val="14520531"/>
    <w:rsid w:val="14531B4D"/>
    <w:rsid w:val="145362A1"/>
    <w:rsid w:val="1455356B"/>
    <w:rsid w:val="1457163D"/>
    <w:rsid w:val="145928DC"/>
    <w:rsid w:val="145B10EE"/>
    <w:rsid w:val="145C30F7"/>
    <w:rsid w:val="145C6F17"/>
    <w:rsid w:val="146048DA"/>
    <w:rsid w:val="14613537"/>
    <w:rsid w:val="146462F6"/>
    <w:rsid w:val="14667AD2"/>
    <w:rsid w:val="146752C6"/>
    <w:rsid w:val="146B50E8"/>
    <w:rsid w:val="147026FF"/>
    <w:rsid w:val="14706BA3"/>
    <w:rsid w:val="14720225"/>
    <w:rsid w:val="147246C9"/>
    <w:rsid w:val="147321EF"/>
    <w:rsid w:val="14741FA9"/>
    <w:rsid w:val="147C5547"/>
    <w:rsid w:val="147C72F5"/>
    <w:rsid w:val="147D0C2D"/>
    <w:rsid w:val="147F2942"/>
    <w:rsid w:val="14810A3E"/>
    <w:rsid w:val="14812B5E"/>
    <w:rsid w:val="1481490C"/>
    <w:rsid w:val="14830684"/>
    <w:rsid w:val="148443FC"/>
    <w:rsid w:val="14847F58"/>
    <w:rsid w:val="14863420"/>
    <w:rsid w:val="14885C9A"/>
    <w:rsid w:val="148A193E"/>
    <w:rsid w:val="148A7C64"/>
    <w:rsid w:val="148D32B1"/>
    <w:rsid w:val="148F7029"/>
    <w:rsid w:val="14900FF3"/>
    <w:rsid w:val="14904B4F"/>
    <w:rsid w:val="14926B19"/>
    <w:rsid w:val="14943062"/>
    <w:rsid w:val="1496441B"/>
    <w:rsid w:val="149F4D92"/>
    <w:rsid w:val="14A10B0A"/>
    <w:rsid w:val="14A23773"/>
    <w:rsid w:val="14A30D26"/>
    <w:rsid w:val="14A32AD4"/>
    <w:rsid w:val="14A33DD8"/>
    <w:rsid w:val="14A66FC8"/>
    <w:rsid w:val="14A81E98"/>
    <w:rsid w:val="14A97C4A"/>
    <w:rsid w:val="14AD5701"/>
    <w:rsid w:val="14AD74AF"/>
    <w:rsid w:val="14B051F1"/>
    <w:rsid w:val="14B922F8"/>
    <w:rsid w:val="14BC76F2"/>
    <w:rsid w:val="14BE16BC"/>
    <w:rsid w:val="14BF29AF"/>
    <w:rsid w:val="14C03686"/>
    <w:rsid w:val="14C11377"/>
    <w:rsid w:val="14C1152C"/>
    <w:rsid w:val="14C12F5A"/>
    <w:rsid w:val="14C173FE"/>
    <w:rsid w:val="14C24C98"/>
    <w:rsid w:val="14C32DA9"/>
    <w:rsid w:val="14C52A4A"/>
    <w:rsid w:val="14C55A07"/>
    <w:rsid w:val="14C91E0F"/>
    <w:rsid w:val="14CA14DD"/>
    <w:rsid w:val="14CB202B"/>
    <w:rsid w:val="14CB5B87"/>
    <w:rsid w:val="14CE5729"/>
    <w:rsid w:val="14CF1B1B"/>
    <w:rsid w:val="14CF3E9E"/>
    <w:rsid w:val="14CF5677"/>
    <w:rsid w:val="14D1667B"/>
    <w:rsid w:val="14D233B9"/>
    <w:rsid w:val="14D42C8D"/>
    <w:rsid w:val="14D47131"/>
    <w:rsid w:val="14D507B4"/>
    <w:rsid w:val="14D66C67"/>
    <w:rsid w:val="14D709D0"/>
    <w:rsid w:val="14D72A6E"/>
    <w:rsid w:val="14D964F6"/>
    <w:rsid w:val="14DB5560"/>
    <w:rsid w:val="14E1184E"/>
    <w:rsid w:val="14E336E2"/>
    <w:rsid w:val="14E4239C"/>
    <w:rsid w:val="14ED2FA2"/>
    <w:rsid w:val="14ED3166"/>
    <w:rsid w:val="14ED3D4F"/>
    <w:rsid w:val="14F055ED"/>
    <w:rsid w:val="14F11A91"/>
    <w:rsid w:val="14F17F50"/>
    <w:rsid w:val="14F21366"/>
    <w:rsid w:val="14F30D60"/>
    <w:rsid w:val="14F46D7C"/>
    <w:rsid w:val="14F66251"/>
    <w:rsid w:val="14F72E20"/>
    <w:rsid w:val="14F7697C"/>
    <w:rsid w:val="14F90946"/>
    <w:rsid w:val="14F926F4"/>
    <w:rsid w:val="14F92D31"/>
    <w:rsid w:val="14FB2910"/>
    <w:rsid w:val="14FC0436"/>
    <w:rsid w:val="14FC21E4"/>
    <w:rsid w:val="14FE32A2"/>
    <w:rsid w:val="14FF000B"/>
    <w:rsid w:val="15001CD4"/>
    <w:rsid w:val="15035321"/>
    <w:rsid w:val="15035C84"/>
    <w:rsid w:val="1505553D"/>
    <w:rsid w:val="15063063"/>
    <w:rsid w:val="15082937"/>
    <w:rsid w:val="15095086"/>
    <w:rsid w:val="150B2427"/>
    <w:rsid w:val="150B4838"/>
    <w:rsid w:val="150D43F1"/>
    <w:rsid w:val="150D619F"/>
    <w:rsid w:val="15107A3E"/>
    <w:rsid w:val="15115C90"/>
    <w:rsid w:val="151412DC"/>
    <w:rsid w:val="15145780"/>
    <w:rsid w:val="1514752E"/>
    <w:rsid w:val="15155054"/>
    <w:rsid w:val="151614F8"/>
    <w:rsid w:val="15175270"/>
    <w:rsid w:val="15190FE8"/>
    <w:rsid w:val="151A266A"/>
    <w:rsid w:val="151D2886"/>
    <w:rsid w:val="15205ED3"/>
    <w:rsid w:val="15217676"/>
    <w:rsid w:val="1522269D"/>
    <w:rsid w:val="15237771"/>
    <w:rsid w:val="15263447"/>
    <w:rsid w:val="15274143"/>
    <w:rsid w:val="152A4FA3"/>
    <w:rsid w:val="152B4878"/>
    <w:rsid w:val="153136E9"/>
    <w:rsid w:val="1537141C"/>
    <w:rsid w:val="15382F37"/>
    <w:rsid w:val="153B2D0D"/>
    <w:rsid w:val="153C0833"/>
    <w:rsid w:val="153E45AB"/>
    <w:rsid w:val="153F4796"/>
    <w:rsid w:val="154020D1"/>
    <w:rsid w:val="15405C26"/>
    <w:rsid w:val="15432418"/>
    <w:rsid w:val="1543676F"/>
    <w:rsid w:val="15436C90"/>
    <w:rsid w:val="1546345F"/>
    <w:rsid w:val="154858E4"/>
    <w:rsid w:val="15485AF9"/>
    <w:rsid w:val="154B11F8"/>
    <w:rsid w:val="154F16BA"/>
    <w:rsid w:val="154F4A0A"/>
    <w:rsid w:val="154F6401"/>
    <w:rsid w:val="1553019F"/>
    <w:rsid w:val="155362A8"/>
    <w:rsid w:val="15545B7C"/>
    <w:rsid w:val="155609F9"/>
    <w:rsid w:val="15581B10"/>
    <w:rsid w:val="155838BF"/>
    <w:rsid w:val="15595889"/>
    <w:rsid w:val="155B515D"/>
    <w:rsid w:val="155C4A63"/>
    <w:rsid w:val="156009C5"/>
    <w:rsid w:val="156222A6"/>
    <w:rsid w:val="1562473D"/>
    <w:rsid w:val="15655FDB"/>
    <w:rsid w:val="15673B02"/>
    <w:rsid w:val="156758B0"/>
    <w:rsid w:val="156965FF"/>
    <w:rsid w:val="156A1844"/>
    <w:rsid w:val="156C55BC"/>
    <w:rsid w:val="15720C05"/>
    <w:rsid w:val="157224A6"/>
    <w:rsid w:val="157306F8"/>
    <w:rsid w:val="1574621E"/>
    <w:rsid w:val="157500AE"/>
    <w:rsid w:val="15763D45"/>
    <w:rsid w:val="1576596C"/>
    <w:rsid w:val="157B135B"/>
    <w:rsid w:val="157C7F80"/>
    <w:rsid w:val="157E0E4B"/>
    <w:rsid w:val="157E35DE"/>
    <w:rsid w:val="15815C8A"/>
    <w:rsid w:val="15842905"/>
    <w:rsid w:val="15891CCA"/>
    <w:rsid w:val="15895EDE"/>
    <w:rsid w:val="15897F1C"/>
    <w:rsid w:val="158A77F0"/>
    <w:rsid w:val="158C17BA"/>
    <w:rsid w:val="158C247F"/>
    <w:rsid w:val="158C5316"/>
    <w:rsid w:val="158E72E0"/>
    <w:rsid w:val="158F6B4C"/>
    <w:rsid w:val="1594241D"/>
    <w:rsid w:val="159468C1"/>
    <w:rsid w:val="15995C85"/>
    <w:rsid w:val="159B7C4F"/>
    <w:rsid w:val="159D7523"/>
    <w:rsid w:val="15A05265"/>
    <w:rsid w:val="15A524B3"/>
    <w:rsid w:val="15A5462A"/>
    <w:rsid w:val="15A85EC8"/>
    <w:rsid w:val="15A9411A"/>
    <w:rsid w:val="15AA1077"/>
    <w:rsid w:val="15AA5C4A"/>
    <w:rsid w:val="15AA64D6"/>
    <w:rsid w:val="15AA668C"/>
    <w:rsid w:val="15AC3C0A"/>
    <w:rsid w:val="15AC59B8"/>
    <w:rsid w:val="15AE428B"/>
    <w:rsid w:val="15AF54A9"/>
    <w:rsid w:val="15B41FA8"/>
    <w:rsid w:val="15B4486D"/>
    <w:rsid w:val="15B8435D"/>
    <w:rsid w:val="15B91E83"/>
    <w:rsid w:val="15BD1974"/>
    <w:rsid w:val="15BD5E17"/>
    <w:rsid w:val="15C34AB0"/>
    <w:rsid w:val="15C727F2"/>
    <w:rsid w:val="15C745A0"/>
    <w:rsid w:val="15C91BB0"/>
    <w:rsid w:val="15C9656A"/>
    <w:rsid w:val="15CC605B"/>
    <w:rsid w:val="15CC6A4F"/>
    <w:rsid w:val="15D13671"/>
    <w:rsid w:val="15D171CD"/>
    <w:rsid w:val="15D32F45"/>
    <w:rsid w:val="15D373E9"/>
    <w:rsid w:val="15D52EE0"/>
    <w:rsid w:val="15D5522C"/>
    <w:rsid w:val="15D66ED9"/>
    <w:rsid w:val="15D942D4"/>
    <w:rsid w:val="15D97C62"/>
    <w:rsid w:val="15DC65E3"/>
    <w:rsid w:val="15DE18EA"/>
    <w:rsid w:val="15DF5D8E"/>
    <w:rsid w:val="15E2762C"/>
    <w:rsid w:val="15E46F00"/>
    <w:rsid w:val="15E52C78"/>
    <w:rsid w:val="15E6711C"/>
    <w:rsid w:val="15EC4007"/>
    <w:rsid w:val="15ED7BBA"/>
    <w:rsid w:val="15EE4223"/>
    <w:rsid w:val="15EE7A56"/>
    <w:rsid w:val="15EF1626"/>
    <w:rsid w:val="15F15AC1"/>
    <w:rsid w:val="15F16D62"/>
    <w:rsid w:val="15F228BD"/>
    <w:rsid w:val="15F61D5B"/>
    <w:rsid w:val="15F630D7"/>
    <w:rsid w:val="15FA088E"/>
    <w:rsid w:val="15FA6724"/>
    <w:rsid w:val="15FB249C"/>
    <w:rsid w:val="15FE3525"/>
    <w:rsid w:val="16005926"/>
    <w:rsid w:val="160159DE"/>
    <w:rsid w:val="160161FA"/>
    <w:rsid w:val="16021A7C"/>
    <w:rsid w:val="16035F38"/>
    <w:rsid w:val="160475A2"/>
    <w:rsid w:val="1606156C"/>
    <w:rsid w:val="1606331B"/>
    <w:rsid w:val="160B6B83"/>
    <w:rsid w:val="160D0B3E"/>
    <w:rsid w:val="160D4DF6"/>
    <w:rsid w:val="160E0421"/>
    <w:rsid w:val="160E6673"/>
    <w:rsid w:val="160F7356"/>
    <w:rsid w:val="16104199"/>
    <w:rsid w:val="1610675F"/>
    <w:rsid w:val="16133C89"/>
    <w:rsid w:val="16135A37"/>
    <w:rsid w:val="16157A01"/>
    <w:rsid w:val="16161084"/>
    <w:rsid w:val="161651B5"/>
    <w:rsid w:val="161768F2"/>
    <w:rsid w:val="161812A0"/>
    <w:rsid w:val="16192FAD"/>
    <w:rsid w:val="161C2B3E"/>
    <w:rsid w:val="161D68B6"/>
    <w:rsid w:val="161F262E"/>
    <w:rsid w:val="16201F02"/>
    <w:rsid w:val="1629525B"/>
    <w:rsid w:val="162B0FD3"/>
    <w:rsid w:val="162B4B2F"/>
    <w:rsid w:val="162B7ED1"/>
    <w:rsid w:val="162C4310"/>
    <w:rsid w:val="162E2871"/>
    <w:rsid w:val="16300397"/>
    <w:rsid w:val="16300563"/>
    <w:rsid w:val="163127E4"/>
    <w:rsid w:val="16322361"/>
    <w:rsid w:val="163537CD"/>
    <w:rsid w:val="163634D4"/>
    <w:rsid w:val="16377978"/>
    <w:rsid w:val="16397448"/>
    <w:rsid w:val="163D2AFA"/>
    <w:rsid w:val="163E141D"/>
    <w:rsid w:val="163F682C"/>
    <w:rsid w:val="1640408B"/>
    <w:rsid w:val="164478A7"/>
    <w:rsid w:val="16465E0D"/>
    <w:rsid w:val="164756E1"/>
    <w:rsid w:val="164B047C"/>
    <w:rsid w:val="164B51D1"/>
    <w:rsid w:val="164B6F7F"/>
    <w:rsid w:val="164E081E"/>
    <w:rsid w:val="164E6A70"/>
    <w:rsid w:val="16501EC0"/>
    <w:rsid w:val="1651030E"/>
    <w:rsid w:val="1651252C"/>
    <w:rsid w:val="16571DC8"/>
    <w:rsid w:val="16573B76"/>
    <w:rsid w:val="1662251B"/>
    <w:rsid w:val="1663076D"/>
    <w:rsid w:val="1663363A"/>
    <w:rsid w:val="16646293"/>
    <w:rsid w:val="1665226C"/>
    <w:rsid w:val="16692350"/>
    <w:rsid w:val="166B13D0"/>
    <w:rsid w:val="166C5148"/>
    <w:rsid w:val="166D15EC"/>
    <w:rsid w:val="166E2C6E"/>
    <w:rsid w:val="167005E0"/>
    <w:rsid w:val="167209B0"/>
    <w:rsid w:val="167364D6"/>
    <w:rsid w:val="167504A0"/>
    <w:rsid w:val="167575DE"/>
    <w:rsid w:val="167631F1"/>
    <w:rsid w:val="16770D10"/>
    <w:rsid w:val="16777D74"/>
    <w:rsid w:val="167A5AB7"/>
    <w:rsid w:val="167B7F56"/>
    <w:rsid w:val="167C0AF5"/>
    <w:rsid w:val="167C538B"/>
    <w:rsid w:val="167F2107"/>
    <w:rsid w:val="167F30CD"/>
    <w:rsid w:val="16817EFD"/>
    <w:rsid w:val="168406E3"/>
    <w:rsid w:val="1686445B"/>
    <w:rsid w:val="16864F84"/>
    <w:rsid w:val="16897AA8"/>
    <w:rsid w:val="168E1562"/>
    <w:rsid w:val="168E50BE"/>
    <w:rsid w:val="168F3D98"/>
    <w:rsid w:val="168F66FB"/>
    <w:rsid w:val="168F78E4"/>
    <w:rsid w:val="169052DA"/>
    <w:rsid w:val="16931D8B"/>
    <w:rsid w:val="16932DAA"/>
    <w:rsid w:val="1694677A"/>
    <w:rsid w:val="16953140"/>
    <w:rsid w:val="16957C0A"/>
    <w:rsid w:val="169923E1"/>
    <w:rsid w:val="1699418F"/>
    <w:rsid w:val="16997A1B"/>
    <w:rsid w:val="169C5A2D"/>
    <w:rsid w:val="169E79F7"/>
    <w:rsid w:val="169F72CB"/>
    <w:rsid w:val="16A10D7E"/>
    <w:rsid w:val="16A11295"/>
    <w:rsid w:val="16A13043"/>
    <w:rsid w:val="16A668AC"/>
    <w:rsid w:val="16A8764A"/>
    <w:rsid w:val="16AB3EC2"/>
    <w:rsid w:val="16AC125D"/>
    <w:rsid w:val="16AD15C0"/>
    <w:rsid w:val="16AD3796"/>
    <w:rsid w:val="16AF0B11"/>
    <w:rsid w:val="16AF39B2"/>
    <w:rsid w:val="16B267EC"/>
    <w:rsid w:val="16B8213B"/>
    <w:rsid w:val="16B9038D"/>
    <w:rsid w:val="16B94831"/>
    <w:rsid w:val="16BA1CA3"/>
    <w:rsid w:val="16BA2357"/>
    <w:rsid w:val="16BC1C2B"/>
    <w:rsid w:val="16BE3BF5"/>
    <w:rsid w:val="16C3745D"/>
    <w:rsid w:val="16C46D32"/>
    <w:rsid w:val="16C531D6"/>
    <w:rsid w:val="16C62AAA"/>
    <w:rsid w:val="16C66A38"/>
    <w:rsid w:val="16C72A99"/>
    <w:rsid w:val="16C77784"/>
    <w:rsid w:val="16C86822"/>
    <w:rsid w:val="16C94348"/>
    <w:rsid w:val="16CC1E75"/>
    <w:rsid w:val="16CD208A"/>
    <w:rsid w:val="16CF5E02"/>
    <w:rsid w:val="16D03928"/>
    <w:rsid w:val="16D14A37"/>
    <w:rsid w:val="16D276A1"/>
    <w:rsid w:val="16D30B5B"/>
    <w:rsid w:val="16D3393D"/>
    <w:rsid w:val="16D43419"/>
    <w:rsid w:val="16D47282"/>
    <w:rsid w:val="16D91844"/>
    <w:rsid w:val="16DA0303"/>
    <w:rsid w:val="16DA097F"/>
    <w:rsid w:val="16DB6C70"/>
    <w:rsid w:val="16DC239F"/>
    <w:rsid w:val="16DC36F2"/>
    <w:rsid w:val="16E02158"/>
    <w:rsid w:val="16E42F30"/>
    <w:rsid w:val="16E8049F"/>
    <w:rsid w:val="16ED44DA"/>
    <w:rsid w:val="16EE4B26"/>
    <w:rsid w:val="16EF2001"/>
    <w:rsid w:val="16F413C5"/>
    <w:rsid w:val="16F47617"/>
    <w:rsid w:val="16F5338F"/>
    <w:rsid w:val="16F615E1"/>
    <w:rsid w:val="16F6164E"/>
    <w:rsid w:val="16F94C2D"/>
    <w:rsid w:val="16F969DB"/>
    <w:rsid w:val="16F973B0"/>
    <w:rsid w:val="16FC296F"/>
    <w:rsid w:val="16FE2B67"/>
    <w:rsid w:val="16FE3FF2"/>
    <w:rsid w:val="16FF0B97"/>
    <w:rsid w:val="17002738"/>
    <w:rsid w:val="17004BB1"/>
    <w:rsid w:val="17011D34"/>
    <w:rsid w:val="17033CFE"/>
    <w:rsid w:val="17050611"/>
    <w:rsid w:val="170A0BE8"/>
    <w:rsid w:val="170F61FF"/>
    <w:rsid w:val="171014EC"/>
    <w:rsid w:val="17101F77"/>
    <w:rsid w:val="17112096"/>
    <w:rsid w:val="17141A67"/>
    <w:rsid w:val="17143815"/>
    <w:rsid w:val="1715758D"/>
    <w:rsid w:val="171657DF"/>
    <w:rsid w:val="1719707D"/>
    <w:rsid w:val="171A4BA4"/>
    <w:rsid w:val="171F21BA"/>
    <w:rsid w:val="17202590"/>
    <w:rsid w:val="172123D6"/>
    <w:rsid w:val="17237EFC"/>
    <w:rsid w:val="172A161E"/>
    <w:rsid w:val="172D0D7B"/>
    <w:rsid w:val="172D5273"/>
    <w:rsid w:val="172E3A9E"/>
    <w:rsid w:val="172F064F"/>
    <w:rsid w:val="172F68A1"/>
    <w:rsid w:val="17321EED"/>
    <w:rsid w:val="17324FA7"/>
    <w:rsid w:val="173259E9"/>
    <w:rsid w:val="17325D54"/>
    <w:rsid w:val="17334A86"/>
    <w:rsid w:val="17342109"/>
    <w:rsid w:val="173619DD"/>
    <w:rsid w:val="1739327C"/>
    <w:rsid w:val="173B6235"/>
    <w:rsid w:val="173C2D6C"/>
    <w:rsid w:val="173FACE7"/>
    <w:rsid w:val="1740285C"/>
    <w:rsid w:val="1740460A"/>
    <w:rsid w:val="17410382"/>
    <w:rsid w:val="174165D4"/>
    <w:rsid w:val="17422318"/>
    <w:rsid w:val="174340FA"/>
    <w:rsid w:val="17435EA8"/>
    <w:rsid w:val="17463BEB"/>
    <w:rsid w:val="17486C88"/>
    <w:rsid w:val="17497826"/>
    <w:rsid w:val="174A36DB"/>
    <w:rsid w:val="174A5489"/>
    <w:rsid w:val="174A7237"/>
    <w:rsid w:val="174D2F3A"/>
    <w:rsid w:val="174D31CB"/>
    <w:rsid w:val="174D6D27"/>
    <w:rsid w:val="174E29A3"/>
    <w:rsid w:val="174F6F43"/>
    <w:rsid w:val="17516817"/>
    <w:rsid w:val="17527B50"/>
    <w:rsid w:val="17530466"/>
    <w:rsid w:val="17546308"/>
    <w:rsid w:val="17571954"/>
    <w:rsid w:val="17577BA6"/>
    <w:rsid w:val="1758645E"/>
    <w:rsid w:val="17594C02"/>
    <w:rsid w:val="175E0F34"/>
    <w:rsid w:val="175E7186"/>
    <w:rsid w:val="175F2A73"/>
    <w:rsid w:val="175F6FE7"/>
    <w:rsid w:val="17604CAC"/>
    <w:rsid w:val="176302F9"/>
    <w:rsid w:val="1764722F"/>
    <w:rsid w:val="1767428D"/>
    <w:rsid w:val="1768590F"/>
    <w:rsid w:val="176A1687"/>
    <w:rsid w:val="176A5B2B"/>
    <w:rsid w:val="176D1177"/>
    <w:rsid w:val="176F4EEF"/>
    <w:rsid w:val="17710C68"/>
    <w:rsid w:val="17740758"/>
    <w:rsid w:val="17742506"/>
    <w:rsid w:val="1776002C"/>
    <w:rsid w:val="17767DA9"/>
    <w:rsid w:val="1779476E"/>
    <w:rsid w:val="17797B1C"/>
    <w:rsid w:val="177C760C"/>
    <w:rsid w:val="17807DAD"/>
    <w:rsid w:val="17812A49"/>
    <w:rsid w:val="178169D1"/>
    <w:rsid w:val="17832749"/>
    <w:rsid w:val="1783672E"/>
    <w:rsid w:val="17836BED"/>
    <w:rsid w:val="17842D50"/>
    <w:rsid w:val="17852965"/>
    <w:rsid w:val="17852EC4"/>
    <w:rsid w:val="1787048B"/>
    <w:rsid w:val="178751B6"/>
    <w:rsid w:val="17884B31"/>
    <w:rsid w:val="178934D9"/>
    <w:rsid w:val="178A2532"/>
    <w:rsid w:val="178C7B30"/>
    <w:rsid w:val="178F10EE"/>
    <w:rsid w:val="179130B8"/>
    <w:rsid w:val="17915AA3"/>
    <w:rsid w:val="17935082"/>
    <w:rsid w:val="17937964"/>
    <w:rsid w:val="179606CE"/>
    <w:rsid w:val="1796247C"/>
    <w:rsid w:val="17966920"/>
    <w:rsid w:val="17967DB8"/>
    <w:rsid w:val="179802C4"/>
    <w:rsid w:val="17985C71"/>
    <w:rsid w:val="179E3A27"/>
    <w:rsid w:val="179E57D5"/>
    <w:rsid w:val="179E7583"/>
    <w:rsid w:val="17A01F68"/>
    <w:rsid w:val="17A27073"/>
    <w:rsid w:val="17A315CA"/>
    <w:rsid w:val="17A32DEB"/>
    <w:rsid w:val="17A52D08"/>
    <w:rsid w:val="17A636E2"/>
    <w:rsid w:val="17A70B2D"/>
    <w:rsid w:val="17A96653"/>
    <w:rsid w:val="17AA23CB"/>
    <w:rsid w:val="17AC7EF2"/>
    <w:rsid w:val="17AE3C6A"/>
    <w:rsid w:val="17B12E6D"/>
    <w:rsid w:val="17B12EED"/>
    <w:rsid w:val="17B22C3C"/>
    <w:rsid w:val="17B2302E"/>
    <w:rsid w:val="17B3580D"/>
    <w:rsid w:val="17B46DA6"/>
    <w:rsid w:val="17B5239F"/>
    <w:rsid w:val="17B648CC"/>
    <w:rsid w:val="17B9616B"/>
    <w:rsid w:val="17BB0135"/>
    <w:rsid w:val="17BB6387"/>
    <w:rsid w:val="17BD6A4C"/>
    <w:rsid w:val="17C070ED"/>
    <w:rsid w:val="17C214C3"/>
    <w:rsid w:val="17C34B7C"/>
    <w:rsid w:val="17C52CBF"/>
    <w:rsid w:val="17C52D61"/>
    <w:rsid w:val="17C57205"/>
    <w:rsid w:val="17C77B0F"/>
    <w:rsid w:val="17CA2766"/>
    <w:rsid w:val="17CA65CA"/>
    <w:rsid w:val="17CC2342"/>
    <w:rsid w:val="17CD0F85"/>
    <w:rsid w:val="17CE0CD4"/>
    <w:rsid w:val="17CE2D1D"/>
    <w:rsid w:val="17CE7E68"/>
    <w:rsid w:val="17CF3BE0"/>
    <w:rsid w:val="17D10D96"/>
    <w:rsid w:val="17D11706"/>
    <w:rsid w:val="17D31922"/>
    <w:rsid w:val="17D336B6"/>
    <w:rsid w:val="17D336D0"/>
    <w:rsid w:val="17D411F6"/>
    <w:rsid w:val="17D45CAD"/>
    <w:rsid w:val="17D565E9"/>
    <w:rsid w:val="17D82A95"/>
    <w:rsid w:val="17D905BB"/>
    <w:rsid w:val="17DD0A63"/>
    <w:rsid w:val="17DD62FD"/>
    <w:rsid w:val="17DF02C7"/>
    <w:rsid w:val="17E01949"/>
    <w:rsid w:val="17E31439"/>
    <w:rsid w:val="17E46487"/>
    <w:rsid w:val="17E536AE"/>
    <w:rsid w:val="17EB244A"/>
    <w:rsid w:val="17EF431F"/>
    <w:rsid w:val="17F01321"/>
    <w:rsid w:val="17F13B56"/>
    <w:rsid w:val="17F17FFA"/>
    <w:rsid w:val="17F451EC"/>
    <w:rsid w:val="17F453F5"/>
    <w:rsid w:val="17FA3945"/>
    <w:rsid w:val="17FB2C27"/>
    <w:rsid w:val="17FC336F"/>
    <w:rsid w:val="17FD074D"/>
    <w:rsid w:val="17FD24FB"/>
    <w:rsid w:val="17FD65D0"/>
    <w:rsid w:val="17FF2717"/>
    <w:rsid w:val="1800023D"/>
    <w:rsid w:val="18005D4F"/>
    <w:rsid w:val="18041ADC"/>
    <w:rsid w:val="18083A36"/>
    <w:rsid w:val="180B10BC"/>
    <w:rsid w:val="180C6BE2"/>
    <w:rsid w:val="18104A8B"/>
    <w:rsid w:val="181126B2"/>
    <w:rsid w:val="18117D55"/>
    <w:rsid w:val="18153CE9"/>
    <w:rsid w:val="181B1EAC"/>
    <w:rsid w:val="181B6E25"/>
    <w:rsid w:val="181E5C5C"/>
    <w:rsid w:val="181F06C4"/>
    <w:rsid w:val="182201B4"/>
    <w:rsid w:val="18221F62"/>
    <w:rsid w:val="1824469F"/>
    <w:rsid w:val="18297794"/>
    <w:rsid w:val="182A4579"/>
    <w:rsid w:val="182C2DE0"/>
    <w:rsid w:val="182F467F"/>
    <w:rsid w:val="182F6BE1"/>
    <w:rsid w:val="18300B23"/>
    <w:rsid w:val="183124A5"/>
    <w:rsid w:val="18312C0E"/>
    <w:rsid w:val="18325562"/>
    <w:rsid w:val="18351C95"/>
    <w:rsid w:val="18365A0D"/>
    <w:rsid w:val="18371EB1"/>
    <w:rsid w:val="18396314"/>
    <w:rsid w:val="183D4FEE"/>
    <w:rsid w:val="183F0D66"/>
    <w:rsid w:val="18430EA9"/>
    <w:rsid w:val="18452548"/>
    <w:rsid w:val="184620F4"/>
    <w:rsid w:val="18470AF1"/>
    <w:rsid w:val="18475E6C"/>
    <w:rsid w:val="1847673B"/>
    <w:rsid w:val="184A37E9"/>
    <w:rsid w:val="184B14B9"/>
    <w:rsid w:val="184B5853"/>
    <w:rsid w:val="184B770B"/>
    <w:rsid w:val="184C5231"/>
    <w:rsid w:val="184F56AF"/>
    <w:rsid w:val="18506ACF"/>
    <w:rsid w:val="18512847"/>
    <w:rsid w:val="1853036D"/>
    <w:rsid w:val="185539A5"/>
    <w:rsid w:val="18562F63"/>
    <w:rsid w:val="18574301"/>
    <w:rsid w:val="185760AF"/>
    <w:rsid w:val="185A2D10"/>
    <w:rsid w:val="185A5BA0"/>
    <w:rsid w:val="18624A54"/>
    <w:rsid w:val="186270E4"/>
    <w:rsid w:val="18631508"/>
    <w:rsid w:val="186407CC"/>
    <w:rsid w:val="186758E2"/>
    <w:rsid w:val="18695DE3"/>
    <w:rsid w:val="186B1B5B"/>
    <w:rsid w:val="186B3909"/>
    <w:rsid w:val="186C7681"/>
    <w:rsid w:val="186D63A9"/>
    <w:rsid w:val="186E164B"/>
    <w:rsid w:val="18702CCD"/>
    <w:rsid w:val="18756535"/>
    <w:rsid w:val="187622AE"/>
    <w:rsid w:val="187A1186"/>
    <w:rsid w:val="187C3D68"/>
    <w:rsid w:val="187C6758"/>
    <w:rsid w:val="187D1E98"/>
    <w:rsid w:val="187D363C"/>
    <w:rsid w:val="187D65BC"/>
    <w:rsid w:val="187F58AF"/>
    <w:rsid w:val="187F7953"/>
    <w:rsid w:val="188121DA"/>
    <w:rsid w:val="18820C52"/>
    <w:rsid w:val="18836AA1"/>
    <w:rsid w:val="18847640"/>
    <w:rsid w:val="18874E40"/>
    <w:rsid w:val="1888635B"/>
    <w:rsid w:val="188B3FAB"/>
    <w:rsid w:val="188D1AD1"/>
    <w:rsid w:val="189015C1"/>
    <w:rsid w:val="18921BB6"/>
    <w:rsid w:val="189270E7"/>
    <w:rsid w:val="189338F4"/>
    <w:rsid w:val="18953CCD"/>
    <w:rsid w:val="18972950"/>
    <w:rsid w:val="18980476"/>
    <w:rsid w:val="189A2440"/>
    <w:rsid w:val="189B3AC2"/>
    <w:rsid w:val="189F1804"/>
    <w:rsid w:val="189F6A33"/>
    <w:rsid w:val="18A03F67"/>
    <w:rsid w:val="18A230A3"/>
    <w:rsid w:val="18A60DE5"/>
    <w:rsid w:val="18A6717D"/>
    <w:rsid w:val="18A706B9"/>
    <w:rsid w:val="18A961DF"/>
    <w:rsid w:val="18AA7CC9"/>
    <w:rsid w:val="18AB2C3E"/>
    <w:rsid w:val="18AB34CA"/>
    <w:rsid w:val="18AF5EEB"/>
    <w:rsid w:val="18B03A11"/>
    <w:rsid w:val="18B43EE8"/>
    <w:rsid w:val="18B52DD6"/>
    <w:rsid w:val="18B63AC0"/>
    <w:rsid w:val="18B708FC"/>
    <w:rsid w:val="18B84674"/>
    <w:rsid w:val="18BA6C2F"/>
    <w:rsid w:val="18BC23B6"/>
    <w:rsid w:val="18BD7EDC"/>
    <w:rsid w:val="18C15C1F"/>
    <w:rsid w:val="18C1651D"/>
    <w:rsid w:val="18C179CD"/>
    <w:rsid w:val="18C20512"/>
    <w:rsid w:val="18C26941"/>
    <w:rsid w:val="18C33745"/>
    <w:rsid w:val="18C412F1"/>
    <w:rsid w:val="18C748B7"/>
    <w:rsid w:val="18C80D5B"/>
    <w:rsid w:val="18C96775"/>
    <w:rsid w:val="18C9692B"/>
    <w:rsid w:val="18CB37DE"/>
    <w:rsid w:val="18CC0A2E"/>
    <w:rsid w:val="18CE5C46"/>
    <w:rsid w:val="18D05E62"/>
    <w:rsid w:val="18D23988"/>
    <w:rsid w:val="18D314AE"/>
    <w:rsid w:val="18D3325C"/>
    <w:rsid w:val="18D47700"/>
    <w:rsid w:val="18D53478"/>
    <w:rsid w:val="18D55226"/>
    <w:rsid w:val="18D63C3C"/>
    <w:rsid w:val="18D71108"/>
    <w:rsid w:val="18D91D7D"/>
    <w:rsid w:val="18DA0A8E"/>
    <w:rsid w:val="18DD40DB"/>
    <w:rsid w:val="18DE057F"/>
    <w:rsid w:val="18E06E70"/>
    <w:rsid w:val="18E13BCB"/>
    <w:rsid w:val="18E30C2C"/>
    <w:rsid w:val="18E45469"/>
    <w:rsid w:val="18E611E1"/>
    <w:rsid w:val="18E90CD1"/>
    <w:rsid w:val="18EB2C9C"/>
    <w:rsid w:val="18EB67F8"/>
    <w:rsid w:val="18EC0460"/>
    <w:rsid w:val="18EE62E8"/>
    <w:rsid w:val="18EE6767"/>
    <w:rsid w:val="18F25DD8"/>
    <w:rsid w:val="18F356AC"/>
    <w:rsid w:val="18F620A5"/>
    <w:rsid w:val="18F733EE"/>
    <w:rsid w:val="18FB2DC6"/>
    <w:rsid w:val="18FC0A05"/>
    <w:rsid w:val="18FC6C57"/>
    <w:rsid w:val="19006747"/>
    <w:rsid w:val="1901426D"/>
    <w:rsid w:val="19021497"/>
    <w:rsid w:val="190242AE"/>
    <w:rsid w:val="19037FE5"/>
    <w:rsid w:val="19045B0B"/>
    <w:rsid w:val="19075F1D"/>
    <w:rsid w:val="19121AEA"/>
    <w:rsid w:val="1912647A"/>
    <w:rsid w:val="19163285"/>
    <w:rsid w:val="19187C8F"/>
    <w:rsid w:val="191915B7"/>
    <w:rsid w:val="191A0E8B"/>
    <w:rsid w:val="191C4C03"/>
    <w:rsid w:val="191D4CB5"/>
    <w:rsid w:val="191E0979"/>
    <w:rsid w:val="191F46F3"/>
    <w:rsid w:val="192341E3"/>
    <w:rsid w:val="192561AE"/>
    <w:rsid w:val="19257F5C"/>
    <w:rsid w:val="192A5572"/>
    <w:rsid w:val="192B4E46"/>
    <w:rsid w:val="192C753C"/>
    <w:rsid w:val="192D6E10"/>
    <w:rsid w:val="192F0DDA"/>
    <w:rsid w:val="19305FBC"/>
    <w:rsid w:val="19371A3D"/>
    <w:rsid w:val="19393A07"/>
    <w:rsid w:val="19395765"/>
    <w:rsid w:val="19397563"/>
    <w:rsid w:val="193C34F7"/>
    <w:rsid w:val="193D11DB"/>
    <w:rsid w:val="193F08F1"/>
    <w:rsid w:val="19432598"/>
    <w:rsid w:val="194A3EAC"/>
    <w:rsid w:val="194A5C14"/>
    <w:rsid w:val="194B373A"/>
    <w:rsid w:val="195103D4"/>
    <w:rsid w:val="19510505"/>
    <w:rsid w:val="195645B9"/>
    <w:rsid w:val="195720DF"/>
    <w:rsid w:val="195844C8"/>
    <w:rsid w:val="19593B1A"/>
    <w:rsid w:val="19595E57"/>
    <w:rsid w:val="19597C05"/>
    <w:rsid w:val="195B397D"/>
    <w:rsid w:val="195B559E"/>
    <w:rsid w:val="195C76F5"/>
    <w:rsid w:val="19600F94"/>
    <w:rsid w:val="196071E6"/>
    <w:rsid w:val="19616ABA"/>
    <w:rsid w:val="19630A84"/>
    <w:rsid w:val="19632832"/>
    <w:rsid w:val="19650358"/>
    <w:rsid w:val="19653EFB"/>
    <w:rsid w:val="196565AA"/>
    <w:rsid w:val="19660047"/>
    <w:rsid w:val="19662322"/>
    <w:rsid w:val="196842EC"/>
    <w:rsid w:val="196B7938"/>
    <w:rsid w:val="196D36B1"/>
    <w:rsid w:val="196D545F"/>
    <w:rsid w:val="19720CC7"/>
    <w:rsid w:val="197264EE"/>
    <w:rsid w:val="19726F19"/>
    <w:rsid w:val="197902A7"/>
    <w:rsid w:val="197B7862"/>
    <w:rsid w:val="19824B64"/>
    <w:rsid w:val="19832ED4"/>
    <w:rsid w:val="19836A30"/>
    <w:rsid w:val="198527A8"/>
    <w:rsid w:val="198540F4"/>
    <w:rsid w:val="19856C4C"/>
    <w:rsid w:val="19874772"/>
    <w:rsid w:val="19882298"/>
    <w:rsid w:val="19885571"/>
    <w:rsid w:val="198A4263"/>
    <w:rsid w:val="198C7FDB"/>
    <w:rsid w:val="198D3D53"/>
    <w:rsid w:val="198F3627"/>
    <w:rsid w:val="1990114D"/>
    <w:rsid w:val="19930995"/>
    <w:rsid w:val="1993130D"/>
    <w:rsid w:val="19940C3D"/>
    <w:rsid w:val="1998697F"/>
    <w:rsid w:val="1999175F"/>
    <w:rsid w:val="199B021E"/>
    <w:rsid w:val="19A01440"/>
    <w:rsid w:val="19A22C52"/>
    <w:rsid w:val="19A436D1"/>
    <w:rsid w:val="19A52E4A"/>
    <w:rsid w:val="19A54BF8"/>
    <w:rsid w:val="19A90B8D"/>
    <w:rsid w:val="19A93A2C"/>
    <w:rsid w:val="19AA0461"/>
    <w:rsid w:val="19AC5F87"/>
    <w:rsid w:val="19B17A41"/>
    <w:rsid w:val="19B2038E"/>
    <w:rsid w:val="19B23049"/>
    <w:rsid w:val="19B23720"/>
    <w:rsid w:val="19B479F3"/>
    <w:rsid w:val="19B906A4"/>
    <w:rsid w:val="19BC47E2"/>
    <w:rsid w:val="19BF7459"/>
    <w:rsid w:val="19C21C4E"/>
    <w:rsid w:val="19C21FF7"/>
    <w:rsid w:val="19C257AA"/>
    <w:rsid w:val="19C332D1"/>
    <w:rsid w:val="19C64063"/>
    <w:rsid w:val="19CB70D4"/>
    <w:rsid w:val="19CE23A1"/>
    <w:rsid w:val="19D2048E"/>
    <w:rsid w:val="19D379B8"/>
    <w:rsid w:val="19D578FB"/>
    <w:rsid w:val="19D76D7C"/>
    <w:rsid w:val="19D90D46"/>
    <w:rsid w:val="19DC0EEB"/>
    <w:rsid w:val="19DD25E4"/>
    <w:rsid w:val="19DE2475"/>
    <w:rsid w:val="19DF45AE"/>
    <w:rsid w:val="19E212FF"/>
    <w:rsid w:val="19E219A9"/>
    <w:rsid w:val="19E33973"/>
    <w:rsid w:val="19E716B5"/>
    <w:rsid w:val="19E75211"/>
    <w:rsid w:val="19EA4D01"/>
    <w:rsid w:val="19EA6632"/>
    <w:rsid w:val="19EA6AAF"/>
    <w:rsid w:val="19EB4EC3"/>
    <w:rsid w:val="19ED4732"/>
    <w:rsid w:val="19ED57E9"/>
    <w:rsid w:val="19EE1986"/>
    <w:rsid w:val="19EF40C6"/>
    <w:rsid w:val="19F142E2"/>
    <w:rsid w:val="19F618F8"/>
    <w:rsid w:val="19FB2A6A"/>
    <w:rsid w:val="19FE52B1"/>
    <w:rsid w:val="19FF1F98"/>
    <w:rsid w:val="1A0062D3"/>
    <w:rsid w:val="1A02204B"/>
    <w:rsid w:val="1A044015"/>
    <w:rsid w:val="1A051B3B"/>
    <w:rsid w:val="1A0538E9"/>
    <w:rsid w:val="1A07140F"/>
    <w:rsid w:val="1A071979"/>
    <w:rsid w:val="1A09162B"/>
    <w:rsid w:val="1A0A07EC"/>
    <w:rsid w:val="1A0B22C7"/>
    <w:rsid w:val="1A0C111B"/>
    <w:rsid w:val="1A0C2EC9"/>
    <w:rsid w:val="1A1104E0"/>
    <w:rsid w:val="1A134258"/>
    <w:rsid w:val="1A16365A"/>
    <w:rsid w:val="1A18361C"/>
    <w:rsid w:val="1A1A0363"/>
    <w:rsid w:val="1A1A3838"/>
    <w:rsid w:val="1A1E49AB"/>
    <w:rsid w:val="1A21737F"/>
    <w:rsid w:val="1A22449B"/>
    <w:rsid w:val="1A253F8B"/>
    <w:rsid w:val="1A265328"/>
    <w:rsid w:val="1A295829"/>
    <w:rsid w:val="1A2C531A"/>
    <w:rsid w:val="1A2D5CFF"/>
    <w:rsid w:val="1A3366A8"/>
    <w:rsid w:val="1A344F86"/>
    <w:rsid w:val="1A345F7C"/>
    <w:rsid w:val="1A3537A8"/>
    <w:rsid w:val="1A3B5015"/>
    <w:rsid w:val="1A3B555D"/>
    <w:rsid w:val="1A3D2C72"/>
    <w:rsid w:val="1A432C1F"/>
    <w:rsid w:val="1A4408B5"/>
    <w:rsid w:val="1A442663"/>
    <w:rsid w:val="1A450189"/>
    <w:rsid w:val="1A4563DB"/>
    <w:rsid w:val="1A473F02"/>
    <w:rsid w:val="1A48078E"/>
    <w:rsid w:val="1A4A57A0"/>
    <w:rsid w:val="1A4B710F"/>
    <w:rsid w:val="1A4C59BC"/>
    <w:rsid w:val="1A522619"/>
    <w:rsid w:val="1A525091"/>
    <w:rsid w:val="1A5328A6"/>
    <w:rsid w:val="1A5342E4"/>
    <w:rsid w:val="1A562397"/>
    <w:rsid w:val="1A5B5BFF"/>
    <w:rsid w:val="1A5C28A9"/>
    <w:rsid w:val="1A5D3725"/>
    <w:rsid w:val="1A5E2F6F"/>
    <w:rsid w:val="1A604FC3"/>
    <w:rsid w:val="1A625937"/>
    <w:rsid w:val="1A6477B5"/>
    <w:rsid w:val="1A654388"/>
    <w:rsid w:val="1A6745A4"/>
    <w:rsid w:val="1A6A4C5B"/>
    <w:rsid w:val="1A6B4094"/>
    <w:rsid w:val="1A725422"/>
    <w:rsid w:val="1A7867B1"/>
    <w:rsid w:val="1A7A0A4C"/>
    <w:rsid w:val="1A7A7E33"/>
    <w:rsid w:val="1A7B1DFD"/>
    <w:rsid w:val="1A7C2018"/>
    <w:rsid w:val="1A814BE0"/>
    <w:rsid w:val="1A8446CF"/>
    <w:rsid w:val="1A8567D8"/>
    <w:rsid w:val="1A8769F4"/>
    <w:rsid w:val="1A89276C"/>
    <w:rsid w:val="1A8970B1"/>
    <w:rsid w:val="1A8C7124"/>
    <w:rsid w:val="1A8C7B66"/>
    <w:rsid w:val="1A8D71F3"/>
    <w:rsid w:val="1A8E38DF"/>
    <w:rsid w:val="1A8E7704"/>
    <w:rsid w:val="1A8E7D82"/>
    <w:rsid w:val="1A8F11D8"/>
    <w:rsid w:val="1A8F17E2"/>
    <w:rsid w:val="1A902C72"/>
    <w:rsid w:val="1A905843"/>
    <w:rsid w:val="1A907114"/>
    <w:rsid w:val="1A91181B"/>
    <w:rsid w:val="1A915510"/>
    <w:rsid w:val="1A951111"/>
    <w:rsid w:val="1A98650B"/>
    <w:rsid w:val="1A991D03"/>
    <w:rsid w:val="1A9A04D5"/>
    <w:rsid w:val="1A9D6217"/>
    <w:rsid w:val="1A9F11A0"/>
    <w:rsid w:val="1A9F789A"/>
    <w:rsid w:val="1AA11864"/>
    <w:rsid w:val="1AA46789"/>
    <w:rsid w:val="1AA66E7A"/>
    <w:rsid w:val="1AA72BF2"/>
    <w:rsid w:val="1AA77C94"/>
    <w:rsid w:val="1AAC0209"/>
    <w:rsid w:val="1AAE21D3"/>
    <w:rsid w:val="1AAE3F81"/>
    <w:rsid w:val="1AAE61FB"/>
    <w:rsid w:val="1AB01AA7"/>
    <w:rsid w:val="1AB11A6A"/>
    <w:rsid w:val="1AB610DA"/>
    <w:rsid w:val="1AB62E35"/>
    <w:rsid w:val="1ABC669E"/>
    <w:rsid w:val="1ABF1CEA"/>
    <w:rsid w:val="1AC11F06"/>
    <w:rsid w:val="1AC47300"/>
    <w:rsid w:val="1AC52FF2"/>
    <w:rsid w:val="1AC57F78"/>
    <w:rsid w:val="1AC6778B"/>
    <w:rsid w:val="1AC75042"/>
    <w:rsid w:val="1AC87A41"/>
    <w:rsid w:val="1ACC2385"/>
    <w:rsid w:val="1ACD2659"/>
    <w:rsid w:val="1ACE017F"/>
    <w:rsid w:val="1ACE63D1"/>
    <w:rsid w:val="1AD05CA5"/>
    <w:rsid w:val="1AD10211"/>
    <w:rsid w:val="1AD35795"/>
    <w:rsid w:val="1AD5775F"/>
    <w:rsid w:val="1AD75285"/>
    <w:rsid w:val="1ADF4F4A"/>
    <w:rsid w:val="1AE1592B"/>
    <w:rsid w:val="1AE20571"/>
    <w:rsid w:val="1AE23C2A"/>
    <w:rsid w:val="1AE259D8"/>
    <w:rsid w:val="1AE43D03"/>
    <w:rsid w:val="1AE45BF4"/>
    <w:rsid w:val="1AE47A0B"/>
    <w:rsid w:val="1AE654C9"/>
    <w:rsid w:val="1AE71241"/>
    <w:rsid w:val="1AE94FB9"/>
    <w:rsid w:val="1AEA7FF0"/>
    <w:rsid w:val="1AEB0D31"/>
    <w:rsid w:val="1AEB2ADF"/>
    <w:rsid w:val="1AEC6857"/>
    <w:rsid w:val="1AED4AA9"/>
    <w:rsid w:val="1AEF6A73"/>
    <w:rsid w:val="1AF16BF5"/>
    <w:rsid w:val="1AF26A01"/>
    <w:rsid w:val="1AF53044"/>
    <w:rsid w:val="1AF65748"/>
    <w:rsid w:val="1AF776D6"/>
    <w:rsid w:val="1AF777E1"/>
    <w:rsid w:val="1AFA0F74"/>
    <w:rsid w:val="1AFA5418"/>
    <w:rsid w:val="1AFA71C6"/>
    <w:rsid w:val="1AFB25FD"/>
    <w:rsid w:val="1AFB4802"/>
    <w:rsid w:val="1AFE6CB6"/>
    <w:rsid w:val="1AFF18DB"/>
    <w:rsid w:val="1AFF22F6"/>
    <w:rsid w:val="1AFF2A2E"/>
    <w:rsid w:val="1B0342CC"/>
    <w:rsid w:val="1B065B6B"/>
    <w:rsid w:val="1B067919"/>
    <w:rsid w:val="1B0818E3"/>
    <w:rsid w:val="1B087B35"/>
    <w:rsid w:val="1B0B4F2F"/>
    <w:rsid w:val="1B0D514B"/>
    <w:rsid w:val="1B122762"/>
    <w:rsid w:val="1B123520"/>
    <w:rsid w:val="1B1242A6"/>
    <w:rsid w:val="1B1262BE"/>
    <w:rsid w:val="1B1479C6"/>
    <w:rsid w:val="1B155DAE"/>
    <w:rsid w:val="1B157B5C"/>
    <w:rsid w:val="1B1738D4"/>
    <w:rsid w:val="1B19589E"/>
    <w:rsid w:val="1B1B4497"/>
    <w:rsid w:val="1B1B722A"/>
    <w:rsid w:val="1B1C0EEA"/>
    <w:rsid w:val="1B1F09DB"/>
    <w:rsid w:val="1B2129A5"/>
    <w:rsid w:val="1B233A0E"/>
    <w:rsid w:val="1B2349D2"/>
    <w:rsid w:val="1B244243"/>
    <w:rsid w:val="1B245FF1"/>
    <w:rsid w:val="1B285AE1"/>
    <w:rsid w:val="1B2E0B21"/>
    <w:rsid w:val="1B2E0C1E"/>
    <w:rsid w:val="1B32070E"/>
    <w:rsid w:val="1B34092A"/>
    <w:rsid w:val="1B3721C8"/>
    <w:rsid w:val="1B3A3A66"/>
    <w:rsid w:val="1B3C3125"/>
    <w:rsid w:val="1B3E12F9"/>
    <w:rsid w:val="1B3E70B3"/>
    <w:rsid w:val="1B416BA3"/>
    <w:rsid w:val="1B43291B"/>
    <w:rsid w:val="1B4504E9"/>
    <w:rsid w:val="1B466DA8"/>
    <w:rsid w:val="1B48001A"/>
    <w:rsid w:val="1B4D19EC"/>
    <w:rsid w:val="1B4E306E"/>
    <w:rsid w:val="1B4F7512"/>
    <w:rsid w:val="1B516A8C"/>
    <w:rsid w:val="1B522B5E"/>
    <w:rsid w:val="1B527002"/>
    <w:rsid w:val="1B5468D6"/>
    <w:rsid w:val="1B5508A0"/>
    <w:rsid w:val="1B55540D"/>
    <w:rsid w:val="1B5863FE"/>
    <w:rsid w:val="1B59213E"/>
    <w:rsid w:val="1B5A66AE"/>
    <w:rsid w:val="1B5A7C65"/>
    <w:rsid w:val="1B5C39DD"/>
    <w:rsid w:val="1B60171F"/>
    <w:rsid w:val="1B634D6B"/>
    <w:rsid w:val="1B657390"/>
    <w:rsid w:val="1B66485B"/>
    <w:rsid w:val="1B6805D3"/>
    <w:rsid w:val="1B680D51"/>
    <w:rsid w:val="1B697EA8"/>
    <w:rsid w:val="1B6C0C0A"/>
    <w:rsid w:val="1B6D1746"/>
    <w:rsid w:val="1B6F1962"/>
    <w:rsid w:val="1B7209FF"/>
    <w:rsid w:val="1B724FAE"/>
    <w:rsid w:val="1B742AD4"/>
    <w:rsid w:val="1B7437F9"/>
    <w:rsid w:val="1B746F78"/>
    <w:rsid w:val="1B750FCE"/>
    <w:rsid w:val="1B762CF0"/>
    <w:rsid w:val="1B7C407F"/>
    <w:rsid w:val="1B813443"/>
    <w:rsid w:val="1B826FFA"/>
    <w:rsid w:val="1B830F69"/>
    <w:rsid w:val="1B836D49"/>
    <w:rsid w:val="1B836D75"/>
    <w:rsid w:val="1B860A5A"/>
    <w:rsid w:val="1B886580"/>
    <w:rsid w:val="1B8B42C2"/>
    <w:rsid w:val="1B8B6070"/>
    <w:rsid w:val="1B8C6D93"/>
    <w:rsid w:val="1B8D003A"/>
    <w:rsid w:val="1B903686"/>
    <w:rsid w:val="1B9112D4"/>
    <w:rsid w:val="1B9238A2"/>
    <w:rsid w:val="1B9413C8"/>
    <w:rsid w:val="1B943177"/>
    <w:rsid w:val="1B944F25"/>
    <w:rsid w:val="1B950C9D"/>
    <w:rsid w:val="1B99078D"/>
    <w:rsid w:val="1B9B2757"/>
    <w:rsid w:val="1B9C202B"/>
    <w:rsid w:val="1B9D672E"/>
    <w:rsid w:val="1B9E2247"/>
    <w:rsid w:val="1B9E4758"/>
    <w:rsid w:val="1BA22798"/>
    <w:rsid w:val="1BA24967"/>
    <w:rsid w:val="1BA3160C"/>
    <w:rsid w:val="1BA3785E"/>
    <w:rsid w:val="1BA535D6"/>
    <w:rsid w:val="1BA62EAA"/>
    <w:rsid w:val="1BA6544E"/>
    <w:rsid w:val="1BA710FC"/>
    <w:rsid w:val="1BA809D0"/>
    <w:rsid w:val="1BAA299A"/>
    <w:rsid w:val="1BB24998"/>
    <w:rsid w:val="1BB27AA1"/>
    <w:rsid w:val="1BB630ED"/>
    <w:rsid w:val="1BB67048"/>
    <w:rsid w:val="1BB824B6"/>
    <w:rsid w:val="1BB86563"/>
    <w:rsid w:val="1BB91C9A"/>
    <w:rsid w:val="1BB9498B"/>
    <w:rsid w:val="1BBB6955"/>
    <w:rsid w:val="1BBC447B"/>
    <w:rsid w:val="1BBE1FA1"/>
    <w:rsid w:val="1BC111D7"/>
    <w:rsid w:val="1BC33A5C"/>
    <w:rsid w:val="1BC51582"/>
    <w:rsid w:val="1BC7354C"/>
    <w:rsid w:val="1BC81072"/>
    <w:rsid w:val="1BCA4DEA"/>
    <w:rsid w:val="1BCC0B62"/>
    <w:rsid w:val="1BCE12EF"/>
    <w:rsid w:val="1BCF41AF"/>
    <w:rsid w:val="1BD1056A"/>
    <w:rsid w:val="1BD16179"/>
    <w:rsid w:val="1BD23C9F"/>
    <w:rsid w:val="1BD417C5"/>
    <w:rsid w:val="1BD610B9"/>
    <w:rsid w:val="1BD6553D"/>
    <w:rsid w:val="1BD73063"/>
    <w:rsid w:val="1BD866B3"/>
    <w:rsid w:val="1BDA3BAB"/>
    <w:rsid w:val="1BDB0DA5"/>
    <w:rsid w:val="1BDB2B53"/>
    <w:rsid w:val="1BDE0896"/>
    <w:rsid w:val="1BE0460E"/>
    <w:rsid w:val="1BE9259D"/>
    <w:rsid w:val="1BE9633E"/>
    <w:rsid w:val="1BEA548C"/>
    <w:rsid w:val="1BF105C9"/>
    <w:rsid w:val="1BF332BB"/>
    <w:rsid w:val="1BF400B9"/>
    <w:rsid w:val="1BF41E67"/>
    <w:rsid w:val="1BF43C15"/>
    <w:rsid w:val="1BF57933"/>
    <w:rsid w:val="1BF81957"/>
    <w:rsid w:val="1BF9747E"/>
    <w:rsid w:val="1BFB4FA4"/>
    <w:rsid w:val="1BFC4701"/>
    <w:rsid w:val="1BFD51C0"/>
    <w:rsid w:val="1BFE06BA"/>
    <w:rsid w:val="1BFE6842"/>
    <w:rsid w:val="1BFF185E"/>
    <w:rsid w:val="1C033E58"/>
    <w:rsid w:val="1C044240"/>
    <w:rsid w:val="1C053387"/>
    <w:rsid w:val="1C054074"/>
    <w:rsid w:val="1C0556D0"/>
    <w:rsid w:val="1C057941"/>
    <w:rsid w:val="1C0A3439"/>
    <w:rsid w:val="1C0C5403"/>
    <w:rsid w:val="1C0D6A33"/>
    <w:rsid w:val="1C0E117B"/>
    <w:rsid w:val="1C0F2CE1"/>
    <w:rsid w:val="1C107E1D"/>
    <w:rsid w:val="1C126844"/>
    <w:rsid w:val="1C1442B7"/>
    <w:rsid w:val="1C163F7C"/>
    <w:rsid w:val="1C166281"/>
    <w:rsid w:val="1C177904"/>
    <w:rsid w:val="1C1B3898"/>
    <w:rsid w:val="1C1C0D86"/>
    <w:rsid w:val="1C1C2AA1"/>
    <w:rsid w:val="1C1F5136"/>
    <w:rsid w:val="1C200EAE"/>
    <w:rsid w:val="1C204A0A"/>
    <w:rsid w:val="1C227E51"/>
    <w:rsid w:val="1C2413EE"/>
    <w:rsid w:val="1C250273"/>
    <w:rsid w:val="1C27223D"/>
    <w:rsid w:val="1C273FEB"/>
    <w:rsid w:val="1C275E99"/>
    <w:rsid w:val="1C2954F1"/>
    <w:rsid w:val="1C297D63"/>
    <w:rsid w:val="1C2A3ADB"/>
    <w:rsid w:val="1C2A5889"/>
    <w:rsid w:val="1C2E5379"/>
    <w:rsid w:val="1C2F10F1"/>
    <w:rsid w:val="1C2F2E9F"/>
    <w:rsid w:val="1C301DCD"/>
    <w:rsid w:val="1C3109C5"/>
    <w:rsid w:val="1C346708"/>
    <w:rsid w:val="1C35495A"/>
    <w:rsid w:val="1C365FDC"/>
    <w:rsid w:val="1C381D54"/>
    <w:rsid w:val="1C3861F8"/>
    <w:rsid w:val="1C386E1E"/>
    <w:rsid w:val="1C3D52B3"/>
    <w:rsid w:val="1C3D736A"/>
    <w:rsid w:val="1C3F58A0"/>
    <w:rsid w:val="1C3F7586"/>
    <w:rsid w:val="1C404676"/>
    <w:rsid w:val="1C404D4C"/>
    <w:rsid w:val="1C4050AC"/>
    <w:rsid w:val="1C422BD3"/>
    <w:rsid w:val="1C424981"/>
    <w:rsid w:val="1C427C25"/>
    <w:rsid w:val="1C44694B"/>
    <w:rsid w:val="1C4616FA"/>
    <w:rsid w:val="1C493F61"/>
    <w:rsid w:val="1C4B6BE5"/>
    <w:rsid w:val="1C4C7E65"/>
    <w:rsid w:val="1C4F0594"/>
    <w:rsid w:val="1C4F3541"/>
    <w:rsid w:val="1C4F52EF"/>
    <w:rsid w:val="1C507300"/>
    <w:rsid w:val="1C511068"/>
    <w:rsid w:val="1C5172BA"/>
    <w:rsid w:val="1C533032"/>
    <w:rsid w:val="1C534DE0"/>
    <w:rsid w:val="1C5446B4"/>
    <w:rsid w:val="1C572465"/>
    <w:rsid w:val="1C5805BC"/>
    <w:rsid w:val="1C5B3C94"/>
    <w:rsid w:val="1C5B5A42"/>
    <w:rsid w:val="1C5C2227"/>
    <w:rsid w:val="1C5C6864"/>
    <w:rsid w:val="1C5D17BA"/>
    <w:rsid w:val="1C5E227A"/>
    <w:rsid w:val="1C60574F"/>
    <w:rsid w:val="1C632B49"/>
    <w:rsid w:val="1C662D65"/>
    <w:rsid w:val="1C69015F"/>
    <w:rsid w:val="1C6963B1"/>
    <w:rsid w:val="1C6C5EA1"/>
    <w:rsid w:val="1C7163F4"/>
    <w:rsid w:val="1C750501"/>
    <w:rsid w:val="1C760ACE"/>
    <w:rsid w:val="1C7B2C32"/>
    <w:rsid w:val="1C7C4725"/>
    <w:rsid w:val="1C7F3E27"/>
    <w:rsid w:val="1C821221"/>
    <w:rsid w:val="1C8256C5"/>
    <w:rsid w:val="1C880DC7"/>
    <w:rsid w:val="1C890E0E"/>
    <w:rsid w:val="1C8926CB"/>
    <w:rsid w:val="1C8A6328"/>
    <w:rsid w:val="1C8B457A"/>
    <w:rsid w:val="1C8C02F2"/>
    <w:rsid w:val="1C8E00CD"/>
    <w:rsid w:val="1C8E5E18"/>
    <w:rsid w:val="1C913B5A"/>
    <w:rsid w:val="1C93342E"/>
    <w:rsid w:val="1C9571A6"/>
    <w:rsid w:val="1C961365"/>
    <w:rsid w:val="1C984EE8"/>
    <w:rsid w:val="1C98798D"/>
    <w:rsid w:val="1C9A2A0F"/>
    <w:rsid w:val="1C9A47BD"/>
    <w:rsid w:val="1C9B0535"/>
    <w:rsid w:val="1C9D42AD"/>
    <w:rsid w:val="1C9E5FCC"/>
    <w:rsid w:val="1C9F475A"/>
    <w:rsid w:val="1CA05B4B"/>
    <w:rsid w:val="1CA23671"/>
    <w:rsid w:val="1CA2751E"/>
    <w:rsid w:val="1CA309AE"/>
    <w:rsid w:val="1CA344DF"/>
    <w:rsid w:val="1CA41E3E"/>
    <w:rsid w:val="1CA554F5"/>
    <w:rsid w:val="1CA90611"/>
    <w:rsid w:val="1CA92C52"/>
    <w:rsid w:val="1CAA4BB8"/>
    <w:rsid w:val="1CAB4C1C"/>
    <w:rsid w:val="1CAC629E"/>
    <w:rsid w:val="1CAD0994"/>
    <w:rsid w:val="1CAE181D"/>
    <w:rsid w:val="1CB02232"/>
    <w:rsid w:val="1CB11B06"/>
    <w:rsid w:val="1CB304A3"/>
    <w:rsid w:val="1CB3762C"/>
    <w:rsid w:val="1CB533A4"/>
    <w:rsid w:val="1CB810E7"/>
    <w:rsid w:val="1CBA4E5F"/>
    <w:rsid w:val="1CBB4733"/>
    <w:rsid w:val="1CBD494F"/>
    <w:rsid w:val="1CC01D49"/>
    <w:rsid w:val="1CC02AA7"/>
    <w:rsid w:val="1CC2165C"/>
    <w:rsid w:val="1CC37203"/>
    <w:rsid w:val="1CC41839"/>
    <w:rsid w:val="1CC47A8B"/>
    <w:rsid w:val="1CC9038A"/>
    <w:rsid w:val="1CC93433"/>
    <w:rsid w:val="1CCB2BC8"/>
    <w:rsid w:val="1CCE4466"/>
    <w:rsid w:val="1CCE6AC3"/>
    <w:rsid w:val="1CD04682"/>
    <w:rsid w:val="1CD13F56"/>
    <w:rsid w:val="1CD22C12"/>
    <w:rsid w:val="1CD23654"/>
    <w:rsid w:val="1CD40DEE"/>
    <w:rsid w:val="1CD51C99"/>
    <w:rsid w:val="1CD81789"/>
    <w:rsid w:val="1CD852E5"/>
    <w:rsid w:val="1CDC1A13"/>
    <w:rsid w:val="1CDC3027"/>
    <w:rsid w:val="1CDE3150"/>
    <w:rsid w:val="1CDF0421"/>
    <w:rsid w:val="1CDF6BDD"/>
    <w:rsid w:val="1CE1063D"/>
    <w:rsid w:val="1CE617B0"/>
    <w:rsid w:val="1CE65C54"/>
    <w:rsid w:val="1CE75528"/>
    <w:rsid w:val="1CE974F2"/>
    <w:rsid w:val="1CED1AC3"/>
    <w:rsid w:val="1CEE0CE4"/>
    <w:rsid w:val="1CEE13BB"/>
    <w:rsid w:val="1CEE6C3F"/>
    <w:rsid w:val="1CF04C55"/>
    <w:rsid w:val="1CF10155"/>
    <w:rsid w:val="1CF21D0A"/>
    <w:rsid w:val="1CF26CE0"/>
    <w:rsid w:val="1CF30371"/>
    <w:rsid w:val="1CF3211F"/>
    <w:rsid w:val="1CF71C0F"/>
    <w:rsid w:val="1CF80317"/>
    <w:rsid w:val="1CF85FB1"/>
    <w:rsid w:val="1CFA34AD"/>
    <w:rsid w:val="1CFC7225"/>
    <w:rsid w:val="1CFE62D6"/>
    <w:rsid w:val="1CFF2872"/>
    <w:rsid w:val="1D014681"/>
    <w:rsid w:val="1D022362"/>
    <w:rsid w:val="1D03329F"/>
    <w:rsid w:val="1D0370D0"/>
    <w:rsid w:val="1D0600A4"/>
    <w:rsid w:val="1D083E1C"/>
    <w:rsid w:val="1D0B5E54"/>
    <w:rsid w:val="1D0C2392"/>
    <w:rsid w:val="1D0C4F8F"/>
    <w:rsid w:val="1D104A7F"/>
    <w:rsid w:val="1D1207F7"/>
    <w:rsid w:val="1D17405F"/>
    <w:rsid w:val="1D183933"/>
    <w:rsid w:val="1D1907E7"/>
    <w:rsid w:val="1D1A58FD"/>
    <w:rsid w:val="1D1A76CF"/>
    <w:rsid w:val="1D1E53EE"/>
    <w:rsid w:val="1D2109B3"/>
    <w:rsid w:val="1D214EDE"/>
    <w:rsid w:val="1D22285A"/>
    <w:rsid w:val="1D247334"/>
    <w:rsid w:val="1D2642A2"/>
    <w:rsid w:val="1D272E0E"/>
    <w:rsid w:val="1D28001A"/>
    <w:rsid w:val="1D295A04"/>
    <w:rsid w:val="1D2A0873"/>
    <w:rsid w:val="1D2A3AA4"/>
    <w:rsid w:val="1D2D0F85"/>
    <w:rsid w:val="1D2D5631"/>
    <w:rsid w:val="1D2E5635"/>
    <w:rsid w:val="1D2E5674"/>
    <w:rsid w:val="1D2F75FB"/>
    <w:rsid w:val="1D306CCC"/>
    <w:rsid w:val="1D320E99"/>
    <w:rsid w:val="1D3369BF"/>
    <w:rsid w:val="1D352737"/>
    <w:rsid w:val="1D3614FA"/>
    <w:rsid w:val="1D37025D"/>
    <w:rsid w:val="1D3764AF"/>
    <w:rsid w:val="1D383206"/>
    <w:rsid w:val="1D3835E6"/>
    <w:rsid w:val="1D392B2F"/>
    <w:rsid w:val="1D3C5874"/>
    <w:rsid w:val="1D3F35B6"/>
    <w:rsid w:val="1D403077"/>
    <w:rsid w:val="1D414062"/>
    <w:rsid w:val="1D4247B4"/>
    <w:rsid w:val="1D440BCC"/>
    <w:rsid w:val="1D4604A0"/>
    <w:rsid w:val="1D491D3F"/>
    <w:rsid w:val="1D496D83"/>
    <w:rsid w:val="1D4B0092"/>
    <w:rsid w:val="1D4B3D09"/>
    <w:rsid w:val="1D4D182F"/>
    <w:rsid w:val="1D4D4A4E"/>
    <w:rsid w:val="1D4D5CD3"/>
    <w:rsid w:val="1D4D7A81"/>
    <w:rsid w:val="1D4F0A85"/>
    <w:rsid w:val="1D4F1A4B"/>
    <w:rsid w:val="1D513780"/>
    <w:rsid w:val="1D513952"/>
    <w:rsid w:val="1D5277E1"/>
    <w:rsid w:val="1D540E0F"/>
    <w:rsid w:val="1D55480D"/>
    <w:rsid w:val="1D557934"/>
    <w:rsid w:val="1D573933"/>
    <w:rsid w:val="1D5B5EB7"/>
    <w:rsid w:val="1D5C4168"/>
    <w:rsid w:val="1D5C7CC4"/>
    <w:rsid w:val="1D5D0701"/>
    <w:rsid w:val="1D5E3A3C"/>
    <w:rsid w:val="1D6372A4"/>
    <w:rsid w:val="1D65301C"/>
    <w:rsid w:val="1D671CC9"/>
    <w:rsid w:val="1D686669"/>
    <w:rsid w:val="1D6A351D"/>
    <w:rsid w:val="1D6C2F59"/>
    <w:rsid w:val="1D6D6A54"/>
    <w:rsid w:val="1D6F3E9B"/>
    <w:rsid w:val="1D6FEDFC"/>
    <w:rsid w:val="1D756FD8"/>
    <w:rsid w:val="1D774AFE"/>
    <w:rsid w:val="1D7B37A3"/>
    <w:rsid w:val="1D7C3337"/>
    <w:rsid w:val="1D7D3EDE"/>
    <w:rsid w:val="1D7F39B2"/>
    <w:rsid w:val="1D8164D4"/>
    <w:rsid w:val="1D81668A"/>
    <w:rsid w:val="1D823644"/>
    <w:rsid w:val="1D827B77"/>
    <w:rsid w:val="1D84721B"/>
    <w:rsid w:val="1D866583"/>
    <w:rsid w:val="1D886D0B"/>
    <w:rsid w:val="1D8965DF"/>
    <w:rsid w:val="1D8A2A83"/>
    <w:rsid w:val="1D8B05A9"/>
    <w:rsid w:val="1D8B2357"/>
    <w:rsid w:val="1D8D2573"/>
    <w:rsid w:val="1D8D798A"/>
    <w:rsid w:val="1D8F555B"/>
    <w:rsid w:val="1D9011EB"/>
    <w:rsid w:val="1D903E12"/>
    <w:rsid w:val="1D912824"/>
    <w:rsid w:val="1D921938"/>
    <w:rsid w:val="1D9303D6"/>
    <w:rsid w:val="1D9531D6"/>
    <w:rsid w:val="1D9873A5"/>
    <w:rsid w:val="1D992CC6"/>
    <w:rsid w:val="1D9C5508"/>
    <w:rsid w:val="1D9C6312"/>
    <w:rsid w:val="1D9E02DC"/>
    <w:rsid w:val="1DA04055"/>
    <w:rsid w:val="1DA11B7B"/>
    <w:rsid w:val="1DA21EAE"/>
    <w:rsid w:val="1DA31139"/>
    <w:rsid w:val="1DA33B45"/>
    <w:rsid w:val="1DA358F3"/>
    <w:rsid w:val="1DA376A1"/>
    <w:rsid w:val="1DA446DA"/>
    <w:rsid w:val="1DA578BD"/>
    <w:rsid w:val="1DA84CB7"/>
    <w:rsid w:val="1DA90A2F"/>
    <w:rsid w:val="1DAB47A7"/>
    <w:rsid w:val="1DAC00B2"/>
    <w:rsid w:val="1DAC622F"/>
    <w:rsid w:val="1DAC6342"/>
    <w:rsid w:val="1DAF4298"/>
    <w:rsid w:val="1DAF6046"/>
    <w:rsid w:val="1DAF7C4D"/>
    <w:rsid w:val="1DB00010"/>
    <w:rsid w:val="1DB16262"/>
    <w:rsid w:val="1DB16AFF"/>
    <w:rsid w:val="1DB23D88"/>
    <w:rsid w:val="1DB4365C"/>
    <w:rsid w:val="1DB45D52"/>
    <w:rsid w:val="1DB55626"/>
    <w:rsid w:val="1DB775F0"/>
    <w:rsid w:val="1DB95116"/>
    <w:rsid w:val="1DBD70AE"/>
    <w:rsid w:val="1DBE0159"/>
    <w:rsid w:val="1DBE097F"/>
    <w:rsid w:val="1DBE272D"/>
    <w:rsid w:val="1DBE44DB"/>
    <w:rsid w:val="1DC046F7"/>
    <w:rsid w:val="1DC13FCB"/>
    <w:rsid w:val="1DC563C2"/>
    <w:rsid w:val="1DC85359"/>
    <w:rsid w:val="1DC932FC"/>
    <w:rsid w:val="1DCA2E80"/>
    <w:rsid w:val="1DD261D8"/>
    <w:rsid w:val="1DD3648A"/>
    <w:rsid w:val="1DD43CFE"/>
    <w:rsid w:val="1DD65CC8"/>
    <w:rsid w:val="1DD67A76"/>
    <w:rsid w:val="1DD71A40"/>
    <w:rsid w:val="1DD7559C"/>
    <w:rsid w:val="1DD942EA"/>
    <w:rsid w:val="1DD97567"/>
    <w:rsid w:val="1DDB508D"/>
    <w:rsid w:val="1DE3194B"/>
    <w:rsid w:val="1DE5415D"/>
    <w:rsid w:val="1DE57CB9"/>
    <w:rsid w:val="1DE63A32"/>
    <w:rsid w:val="1DE66E3C"/>
    <w:rsid w:val="1DE71C83"/>
    <w:rsid w:val="1DE765A7"/>
    <w:rsid w:val="1DEB1048"/>
    <w:rsid w:val="1DEC54EC"/>
    <w:rsid w:val="1DED3012"/>
    <w:rsid w:val="1DED4DC0"/>
    <w:rsid w:val="1DF148B0"/>
    <w:rsid w:val="1DF5145A"/>
    <w:rsid w:val="1DFABF2C"/>
    <w:rsid w:val="1DFBAA5D"/>
    <w:rsid w:val="1DFF5291"/>
    <w:rsid w:val="1DFFDF5C"/>
    <w:rsid w:val="1E09747B"/>
    <w:rsid w:val="1E0F4D36"/>
    <w:rsid w:val="1E116D00"/>
    <w:rsid w:val="1E126414"/>
    <w:rsid w:val="1E136360"/>
    <w:rsid w:val="1E14059F"/>
    <w:rsid w:val="1E15334A"/>
    <w:rsid w:val="1E164317"/>
    <w:rsid w:val="1E18008F"/>
    <w:rsid w:val="1E195BB5"/>
    <w:rsid w:val="1E197963"/>
    <w:rsid w:val="1E1B36DB"/>
    <w:rsid w:val="1E1E4F79"/>
    <w:rsid w:val="1E201B9E"/>
    <w:rsid w:val="1E2307E2"/>
    <w:rsid w:val="1E242829"/>
    <w:rsid w:val="1E25455A"/>
    <w:rsid w:val="1E26369B"/>
    <w:rsid w:val="1E266EA0"/>
    <w:rsid w:val="1E2702D2"/>
    <w:rsid w:val="1E285DF8"/>
    <w:rsid w:val="1E29229C"/>
    <w:rsid w:val="1E2C58E8"/>
    <w:rsid w:val="1E2D25EB"/>
    <w:rsid w:val="1E314200"/>
    <w:rsid w:val="1E317675"/>
    <w:rsid w:val="1E334EC9"/>
    <w:rsid w:val="1E3429EF"/>
    <w:rsid w:val="1E34479D"/>
    <w:rsid w:val="1E36042F"/>
    <w:rsid w:val="1E3612D0"/>
    <w:rsid w:val="1E3723A2"/>
    <w:rsid w:val="1E3824DF"/>
    <w:rsid w:val="1E3F65B2"/>
    <w:rsid w:val="1E401394"/>
    <w:rsid w:val="1E403142"/>
    <w:rsid w:val="1E426EBA"/>
    <w:rsid w:val="1E430E84"/>
    <w:rsid w:val="1E450CE8"/>
    <w:rsid w:val="1E4A2212"/>
    <w:rsid w:val="1E4B75AE"/>
    <w:rsid w:val="1E4C5F8A"/>
    <w:rsid w:val="1E4C772B"/>
    <w:rsid w:val="1E4D585F"/>
    <w:rsid w:val="1E4F15D7"/>
    <w:rsid w:val="1E5170FD"/>
    <w:rsid w:val="1E537319"/>
    <w:rsid w:val="1E5866DD"/>
    <w:rsid w:val="1E59323C"/>
    <w:rsid w:val="1E594203"/>
    <w:rsid w:val="1E5A248F"/>
    <w:rsid w:val="1E5B441F"/>
    <w:rsid w:val="1E5C5ADE"/>
    <w:rsid w:val="1E5D1F46"/>
    <w:rsid w:val="1E5D3CF4"/>
    <w:rsid w:val="1E6432D4"/>
    <w:rsid w:val="1E65704C"/>
    <w:rsid w:val="1E663A47"/>
    <w:rsid w:val="1E6856A5"/>
    <w:rsid w:val="1E6A4663"/>
    <w:rsid w:val="1E6B2A02"/>
    <w:rsid w:val="1E6C2189"/>
    <w:rsid w:val="1E6F1C79"/>
    <w:rsid w:val="1E707ECB"/>
    <w:rsid w:val="1E7249AF"/>
    <w:rsid w:val="1E7718CE"/>
    <w:rsid w:val="1E79088D"/>
    <w:rsid w:val="1E7948A6"/>
    <w:rsid w:val="1E797BD7"/>
    <w:rsid w:val="1E7A2AF8"/>
    <w:rsid w:val="1E7B23CC"/>
    <w:rsid w:val="1E7E1EBC"/>
    <w:rsid w:val="1E7F5B46"/>
    <w:rsid w:val="1E8079E2"/>
    <w:rsid w:val="1E8307FC"/>
    <w:rsid w:val="1E830C89"/>
    <w:rsid w:val="1E831280"/>
    <w:rsid w:val="1E8705EE"/>
    <w:rsid w:val="1E892D3B"/>
    <w:rsid w:val="1E8A260F"/>
    <w:rsid w:val="1E8A6AB3"/>
    <w:rsid w:val="1E93077E"/>
    <w:rsid w:val="1E933BB9"/>
    <w:rsid w:val="1E94348E"/>
    <w:rsid w:val="1E9516DF"/>
    <w:rsid w:val="1E957931"/>
    <w:rsid w:val="1E960FB4"/>
    <w:rsid w:val="1E965458"/>
    <w:rsid w:val="1E970F42"/>
    <w:rsid w:val="1E982F7E"/>
    <w:rsid w:val="1E9A4F48"/>
    <w:rsid w:val="1E9B2A6E"/>
    <w:rsid w:val="1E9D2342"/>
    <w:rsid w:val="1EA00084"/>
    <w:rsid w:val="1EA062D6"/>
    <w:rsid w:val="1EA164D8"/>
    <w:rsid w:val="1EA27958"/>
    <w:rsid w:val="1EA336D1"/>
    <w:rsid w:val="1EA36216"/>
    <w:rsid w:val="1EA95575"/>
    <w:rsid w:val="1EAA7B96"/>
    <w:rsid w:val="1EAE09F3"/>
    <w:rsid w:val="1EAF02C7"/>
    <w:rsid w:val="1EB15DEE"/>
    <w:rsid w:val="1EB37DB8"/>
    <w:rsid w:val="1EB4768C"/>
    <w:rsid w:val="1EB51D82"/>
    <w:rsid w:val="1EB63404"/>
    <w:rsid w:val="1EB663BA"/>
    <w:rsid w:val="1EBB798A"/>
    <w:rsid w:val="1EBC2F21"/>
    <w:rsid w:val="1EBD0C36"/>
    <w:rsid w:val="1EBF39E5"/>
    <w:rsid w:val="1EBF675C"/>
    <w:rsid w:val="1EC21DA9"/>
    <w:rsid w:val="1EC27FFB"/>
    <w:rsid w:val="1EC32D82"/>
    <w:rsid w:val="1EC37BCD"/>
    <w:rsid w:val="1EC45B21"/>
    <w:rsid w:val="1EC73863"/>
    <w:rsid w:val="1EC91F8E"/>
    <w:rsid w:val="1ECD34E0"/>
    <w:rsid w:val="1ECE2E43"/>
    <w:rsid w:val="1ECF42FE"/>
    <w:rsid w:val="1ECF4B8A"/>
    <w:rsid w:val="1ECF4EF5"/>
    <w:rsid w:val="1ED146E2"/>
    <w:rsid w:val="1ED63AA6"/>
    <w:rsid w:val="1ED70259"/>
    <w:rsid w:val="1EDB10BC"/>
    <w:rsid w:val="1EDD3086"/>
    <w:rsid w:val="1EDD6BE3"/>
    <w:rsid w:val="1EDF0BAD"/>
    <w:rsid w:val="1EE00481"/>
    <w:rsid w:val="1EE066D3"/>
    <w:rsid w:val="1EE12DE6"/>
    <w:rsid w:val="1EE241F9"/>
    <w:rsid w:val="1EE461C3"/>
    <w:rsid w:val="1EE47F71"/>
    <w:rsid w:val="1EE91A2B"/>
    <w:rsid w:val="1EEA12FF"/>
    <w:rsid w:val="1EEB57A3"/>
    <w:rsid w:val="1EED6A69"/>
    <w:rsid w:val="1EEE7042"/>
    <w:rsid w:val="1EF02DBA"/>
    <w:rsid w:val="1EF1268E"/>
    <w:rsid w:val="1EF34321"/>
    <w:rsid w:val="1EF42914"/>
    <w:rsid w:val="1EF5294F"/>
    <w:rsid w:val="1EF8106D"/>
    <w:rsid w:val="1EFA3C38"/>
    <w:rsid w:val="1EFA7794"/>
    <w:rsid w:val="1EFB52BB"/>
    <w:rsid w:val="1EFC33E4"/>
    <w:rsid w:val="1EFC4CAC"/>
    <w:rsid w:val="1F010B23"/>
    <w:rsid w:val="1F040613"/>
    <w:rsid w:val="1F046865"/>
    <w:rsid w:val="1F0625DD"/>
    <w:rsid w:val="1F074B01"/>
    <w:rsid w:val="1F095C2A"/>
    <w:rsid w:val="1F0A4DEF"/>
    <w:rsid w:val="1F0B2C36"/>
    <w:rsid w:val="1F0B7BF4"/>
    <w:rsid w:val="1F0C1276"/>
    <w:rsid w:val="1F0C7EB0"/>
    <w:rsid w:val="1F0E3240"/>
    <w:rsid w:val="1F187782"/>
    <w:rsid w:val="1F1970AB"/>
    <w:rsid w:val="1F1B770B"/>
    <w:rsid w:val="1F1C3BAF"/>
    <w:rsid w:val="1F1D16D5"/>
    <w:rsid w:val="1F1F369F"/>
    <w:rsid w:val="1F240CB5"/>
    <w:rsid w:val="1F24416E"/>
    <w:rsid w:val="1F262338"/>
    <w:rsid w:val="1F2760B0"/>
    <w:rsid w:val="1F291E28"/>
    <w:rsid w:val="1F2C1918"/>
    <w:rsid w:val="1F2C36C6"/>
    <w:rsid w:val="1F2E5690"/>
    <w:rsid w:val="1F325180"/>
    <w:rsid w:val="1F3678CE"/>
    <w:rsid w:val="1F374545"/>
    <w:rsid w:val="1F3758BD"/>
    <w:rsid w:val="1F386298"/>
    <w:rsid w:val="1F3A0E20"/>
    <w:rsid w:val="1F3A2287"/>
    <w:rsid w:val="1F3C5FFF"/>
    <w:rsid w:val="1F3D58D3"/>
    <w:rsid w:val="1F3E1D77"/>
    <w:rsid w:val="1F3F5AEF"/>
    <w:rsid w:val="1F3F789D"/>
    <w:rsid w:val="1F416122"/>
    <w:rsid w:val="1F417171"/>
    <w:rsid w:val="1F42113B"/>
    <w:rsid w:val="1F422183"/>
    <w:rsid w:val="1F446C62"/>
    <w:rsid w:val="1F49071C"/>
    <w:rsid w:val="1F4E4F69"/>
    <w:rsid w:val="1F501AAA"/>
    <w:rsid w:val="1F51312D"/>
    <w:rsid w:val="1F533349"/>
    <w:rsid w:val="1F552C1D"/>
    <w:rsid w:val="1F59619C"/>
    <w:rsid w:val="1F5B6042"/>
    <w:rsid w:val="1F5C21FD"/>
    <w:rsid w:val="1F5C3FAB"/>
    <w:rsid w:val="1F5D7D23"/>
    <w:rsid w:val="1F5E5F75"/>
    <w:rsid w:val="1F5F584A"/>
    <w:rsid w:val="1F645246"/>
    <w:rsid w:val="1F6602CC"/>
    <w:rsid w:val="1F664E2A"/>
    <w:rsid w:val="1F666BD8"/>
    <w:rsid w:val="1F6B41EE"/>
    <w:rsid w:val="1F6B7C4E"/>
    <w:rsid w:val="1F6D7F66"/>
    <w:rsid w:val="1F6E3CDF"/>
    <w:rsid w:val="1F6E513F"/>
    <w:rsid w:val="1F6F073E"/>
    <w:rsid w:val="1F6F59CF"/>
    <w:rsid w:val="1F721A21"/>
    <w:rsid w:val="1F7237CF"/>
    <w:rsid w:val="1F72557D"/>
    <w:rsid w:val="1F7363E0"/>
    <w:rsid w:val="1F751511"/>
    <w:rsid w:val="1F75235A"/>
    <w:rsid w:val="1F75506D"/>
    <w:rsid w:val="1F770DE5"/>
    <w:rsid w:val="1F7B2E61"/>
    <w:rsid w:val="1F7E03C6"/>
    <w:rsid w:val="1F7E6617"/>
    <w:rsid w:val="1F83778A"/>
    <w:rsid w:val="1F84353C"/>
    <w:rsid w:val="1F890B18"/>
    <w:rsid w:val="1F8B40AC"/>
    <w:rsid w:val="1F8B4667"/>
    <w:rsid w:val="1F8D0609"/>
    <w:rsid w:val="1F9000F9"/>
    <w:rsid w:val="1F922102"/>
    <w:rsid w:val="1F974FE3"/>
    <w:rsid w:val="1F995CEC"/>
    <w:rsid w:val="1F9A4AD4"/>
    <w:rsid w:val="1F9C084C"/>
    <w:rsid w:val="1F9E45C4"/>
    <w:rsid w:val="1FA0658E"/>
    <w:rsid w:val="1FA15E62"/>
    <w:rsid w:val="1FA34505"/>
    <w:rsid w:val="1FA3607E"/>
    <w:rsid w:val="1FA47700"/>
    <w:rsid w:val="1FA807DA"/>
    <w:rsid w:val="1FA94D17"/>
    <w:rsid w:val="1FA97878"/>
    <w:rsid w:val="1FAD0CAB"/>
    <w:rsid w:val="1FAD1142"/>
    <w:rsid w:val="1FAD4807"/>
    <w:rsid w:val="1FB04EF2"/>
    <w:rsid w:val="1FB2047F"/>
    <w:rsid w:val="1FB262C1"/>
    <w:rsid w:val="1FB57B5F"/>
    <w:rsid w:val="1FB65DB1"/>
    <w:rsid w:val="1FB738D7"/>
    <w:rsid w:val="1FBE07C2"/>
    <w:rsid w:val="1FC009DE"/>
    <w:rsid w:val="1FC36E8D"/>
    <w:rsid w:val="1FCC2F8A"/>
    <w:rsid w:val="1FCD20D9"/>
    <w:rsid w:val="1FCF54B9"/>
    <w:rsid w:val="1FD04999"/>
    <w:rsid w:val="1FD37F71"/>
    <w:rsid w:val="1FD46237"/>
    <w:rsid w:val="1FD60202"/>
    <w:rsid w:val="1FD61FB0"/>
    <w:rsid w:val="1FD75D28"/>
    <w:rsid w:val="1FDA4F3D"/>
    <w:rsid w:val="1FDB75C6"/>
    <w:rsid w:val="1FDD3BD7"/>
    <w:rsid w:val="1FDF698A"/>
    <w:rsid w:val="1FE02E2E"/>
    <w:rsid w:val="1FE16BA6"/>
    <w:rsid w:val="1FE30229"/>
    <w:rsid w:val="1FE346CD"/>
    <w:rsid w:val="1FE3647B"/>
    <w:rsid w:val="1FE65F6B"/>
    <w:rsid w:val="1FE67D19"/>
    <w:rsid w:val="1FEC17D3"/>
    <w:rsid w:val="1FED554B"/>
    <w:rsid w:val="1FF16DE9"/>
    <w:rsid w:val="1FF57F5C"/>
    <w:rsid w:val="1FF769EC"/>
    <w:rsid w:val="1FF94B77"/>
    <w:rsid w:val="1FF95C9E"/>
    <w:rsid w:val="1FF97A4C"/>
    <w:rsid w:val="1FFB43FE"/>
    <w:rsid w:val="1FFC78A6"/>
    <w:rsid w:val="1FFE1506"/>
    <w:rsid w:val="1FFE32B4"/>
    <w:rsid w:val="1FFE5062"/>
    <w:rsid w:val="20036B1D"/>
    <w:rsid w:val="200563F1"/>
    <w:rsid w:val="200A1C59"/>
    <w:rsid w:val="200A4342"/>
    <w:rsid w:val="200B777F"/>
    <w:rsid w:val="200D2936"/>
    <w:rsid w:val="200D799B"/>
    <w:rsid w:val="200F4073"/>
    <w:rsid w:val="2011123A"/>
    <w:rsid w:val="20120B0E"/>
    <w:rsid w:val="2012571E"/>
    <w:rsid w:val="201302EF"/>
    <w:rsid w:val="2014250D"/>
    <w:rsid w:val="201725C8"/>
    <w:rsid w:val="201B5C14"/>
    <w:rsid w:val="201C7BDE"/>
    <w:rsid w:val="201E69BF"/>
    <w:rsid w:val="202251F5"/>
    <w:rsid w:val="2023248F"/>
    <w:rsid w:val="20254CE5"/>
    <w:rsid w:val="202645B9"/>
    <w:rsid w:val="202A7D2F"/>
    <w:rsid w:val="202C6073"/>
    <w:rsid w:val="202F7912"/>
    <w:rsid w:val="20337402"/>
    <w:rsid w:val="20344F28"/>
    <w:rsid w:val="20346CD6"/>
    <w:rsid w:val="203767C6"/>
    <w:rsid w:val="203942EC"/>
    <w:rsid w:val="203C6565"/>
    <w:rsid w:val="203D0806"/>
    <w:rsid w:val="203E7B55"/>
    <w:rsid w:val="204607B7"/>
    <w:rsid w:val="204809D3"/>
    <w:rsid w:val="20542ED4"/>
    <w:rsid w:val="20564772"/>
    <w:rsid w:val="205674A7"/>
    <w:rsid w:val="20573810"/>
    <w:rsid w:val="20597EB3"/>
    <w:rsid w:val="20602CAB"/>
    <w:rsid w:val="20607ACB"/>
    <w:rsid w:val="2063580D"/>
    <w:rsid w:val="20665ACC"/>
    <w:rsid w:val="20665FED"/>
    <w:rsid w:val="20672C08"/>
    <w:rsid w:val="206770AC"/>
    <w:rsid w:val="206B2259"/>
    <w:rsid w:val="206D21E8"/>
    <w:rsid w:val="206D3F96"/>
    <w:rsid w:val="20717F2A"/>
    <w:rsid w:val="207417C9"/>
    <w:rsid w:val="20743577"/>
    <w:rsid w:val="2076109D"/>
    <w:rsid w:val="207A2E7F"/>
    <w:rsid w:val="207E43F5"/>
    <w:rsid w:val="2082054F"/>
    <w:rsid w:val="208337BA"/>
    <w:rsid w:val="20847C5E"/>
    <w:rsid w:val="208732AA"/>
    <w:rsid w:val="208C08C0"/>
    <w:rsid w:val="208C618C"/>
    <w:rsid w:val="208C6B12"/>
    <w:rsid w:val="208F10F2"/>
    <w:rsid w:val="208F4DF7"/>
    <w:rsid w:val="209459C7"/>
    <w:rsid w:val="20946068"/>
    <w:rsid w:val="209634ED"/>
    <w:rsid w:val="209B6D55"/>
    <w:rsid w:val="209C256B"/>
    <w:rsid w:val="209E05F3"/>
    <w:rsid w:val="209E5AEC"/>
    <w:rsid w:val="209F6845"/>
    <w:rsid w:val="20A12C9F"/>
    <w:rsid w:val="20A200E4"/>
    <w:rsid w:val="20A420AE"/>
    <w:rsid w:val="20A53730"/>
    <w:rsid w:val="20A756FA"/>
    <w:rsid w:val="20AC2D10"/>
    <w:rsid w:val="20AF0A2F"/>
    <w:rsid w:val="20AF19DB"/>
    <w:rsid w:val="20AF756C"/>
    <w:rsid w:val="20B30ABE"/>
    <w:rsid w:val="20B3409F"/>
    <w:rsid w:val="20B533DE"/>
    <w:rsid w:val="20B561E4"/>
    <w:rsid w:val="20B816B5"/>
    <w:rsid w:val="20B83463"/>
    <w:rsid w:val="20B87907"/>
    <w:rsid w:val="20B9542D"/>
    <w:rsid w:val="20BA367F"/>
    <w:rsid w:val="20BB2F53"/>
    <w:rsid w:val="20BC2DD6"/>
    <w:rsid w:val="20BD6CCC"/>
    <w:rsid w:val="20BE2A44"/>
    <w:rsid w:val="20BF4361"/>
    <w:rsid w:val="20C236A5"/>
    <w:rsid w:val="20C53DD2"/>
    <w:rsid w:val="20C938C2"/>
    <w:rsid w:val="20CA0B32"/>
    <w:rsid w:val="20CA763A"/>
    <w:rsid w:val="20CC33B3"/>
    <w:rsid w:val="20CE0ED9"/>
    <w:rsid w:val="20CE2AF5"/>
    <w:rsid w:val="20CE2C87"/>
    <w:rsid w:val="20CE712B"/>
    <w:rsid w:val="20D02EA3"/>
    <w:rsid w:val="20D364EF"/>
    <w:rsid w:val="20D61B3B"/>
    <w:rsid w:val="20D67D8D"/>
    <w:rsid w:val="20D752E8"/>
    <w:rsid w:val="20DA6B7B"/>
    <w:rsid w:val="20DB3476"/>
    <w:rsid w:val="20DB53A4"/>
    <w:rsid w:val="20DB683A"/>
    <w:rsid w:val="20DD111C"/>
    <w:rsid w:val="20DE431E"/>
    <w:rsid w:val="20DE6C42"/>
    <w:rsid w:val="20E00C0C"/>
    <w:rsid w:val="20E029BA"/>
    <w:rsid w:val="20E34258"/>
    <w:rsid w:val="20E406FC"/>
    <w:rsid w:val="20E424AA"/>
    <w:rsid w:val="20E6394D"/>
    <w:rsid w:val="20E81880"/>
    <w:rsid w:val="20E97AC1"/>
    <w:rsid w:val="20EB036D"/>
    <w:rsid w:val="20F070A1"/>
    <w:rsid w:val="20F12E19"/>
    <w:rsid w:val="20F24AC1"/>
    <w:rsid w:val="20F3093F"/>
    <w:rsid w:val="20F6042F"/>
    <w:rsid w:val="20F7115D"/>
    <w:rsid w:val="20F841A8"/>
    <w:rsid w:val="20FD17BE"/>
    <w:rsid w:val="20FD356C"/>
    <w:rsid w:val="20FD531A"/>
    <w:rsid w:val="20FF5536"/>
    <w:rsid w:val="20FF72E4"/>
    <w:rsid w:val="21004E0A"/>
    <w:rsid w:val="21022930"/>
    <w:rsid w:val="21050366"/>
    <w:rsid w:val="21091F11"/>
    <w:rsid w:val="210963B5"/>
    <w:rsid w:val="210A1838"/>
    <w:rsid w:val="210B41D8"/>
    <w:rsid w:val="210B5343"/>
    <w:rsid w:val="210C37AF"/>
    <w:rsid w:val="210F1418"/>
    <w:rsid w:val="211014F1"/>
    <w:rsid w:val="2110329F"/>
    <w:rsid w:val="2111004A"/>
    <w:rsid w:val="21110DC5"/>
    <w:rsid w:val="2114528A"/>
    <w:rsid w:val="211A5ECC"/>
    <w:rsid w:val="211C515D"/>
    <w:rsid w:val="211C60E8"/>
    <w:rsid w:val="211C7E96"/>
    <w:rsid w:val="211D3C0E"/>
    <w:rsid w:val="211E521C"/>
    <w:rsid w:val="21221225"/>
    <w:rsid w:val="21224D81"/>
    <w:rsid w:val="21240AF9"/>
    <w:rsid w:val="21254871"/>
    <w:rsid w:val="21262AC3"/>
    <w:rsid w:val="21280FD2"/>
    <w:rsid w:val="21283337"/>
    <w:rsid w:val="21293D11"/>
    <w:rsid w:val="212A0BF1"/>
    <w:rsid w:val="212A1E87"/>
    <w:rsid w:val="212A48AF"/>
    <w:rsid w:val="212C5BFF"/>
    <w:rsid w:val="212E0A02"/>
    <w:rsid w:val="212E1977"/>
    <w:rsid w:val="212E3725"/>
    <w:rsid w:val="212E5E1B"/>
    <w:rsid w:val="212F074C"/>
    <w:rsid w:val="21303941"/>
    <w:rsid w:val="2130749E"/>
    <w:rsid w:val="21311468"/>
    <w:rsid w:val="21323EF0"/>
    <w:rsid w:val="21354AB4"/>
    <w:rsid w:val="213571AA"/>
    <w:rsid w:val="2136082C"/>
    <w:rsid w:val="21370624"/>
    <w:rsid w:val="2138281E"/>
    <w:rsid w:val="213845A4"/>
    <w:rsid w:val="213A031C"/>
    <w:rsid w:val="213B08E1"/>
    <w:rsid w:val="213F1567"/>
    <w:rsid w:val="213F1DD6"/>
    <w:rsid w:val="214116AB"/>
    <w:rsid w:val="21417858"/>
    <w:rsid w:val="21423675"/>
    <w:rsid w:val="21425423"/>
    <w:rsid w:val="214306D2"/>
    <w:rsid w:val="21464F13"/>
    <w:rsid w:val="21466CC1"/>
    <w:rsid w:val="2149312A"/>
    <w:rsid w:val="214B166A"/>
    <w:rsid w:val="214D44F3"/>
    <w:rsid w:val="214E3EFA"/>
    <w:rsid w:val="214F2C2C"/>
    <w:rsid w:val="215018EE"/>
    <w:rsid w:val="21507EF7"/>
    <w:rsid w:val="21517336"/>
    <w:rsid w:val="21537DFC"/>
    <w:rsid w:val="215538E5"/>
    <w:rsid w:val="21562C7C"/>
    <w:rsid w:val="215B0293"/>
    <w:rsid w:val="215C25EF"/>
    <w:rsid w:val="215D400B"/>
    <w:rsid w:val="215E465C"/>
    <w:rsid w:val="215F4227"/>
    <w:rsid w:val="21611D4D"/>
    <w:rsid w:val="21615AF6"/>
    <w:rsid w:val="216435EB"/>
    <w:rsid w:val="216607B4"/>
    <w:rsid w:val="21661111"/>
    <w:rsid w:val="21693A14"/>
    <w:rsid w:val="216B07DD"/>
    <w:rsid w:val="216B497A"/>
    <w:rsid w:val="216D3574"/>
    <w:rsid w:val="216D6944"/>
    <w:rsid w:val="216E75E5"/>
    <w:rsid w:val="21701F90"/>
    <w:rsid w:val="21722C97"/>
    <w:rsid w:val="217575A6"/>
    <w:rsid w:val="21771A86"/>
    <w:rsid w:val="2177331E"/>
    <w:rsid w:val="217750CC"/>
    <w:rsid w:val="217A272F"/>
    <w:rsid w:val="217A6FCE"/>
    <w:rsid w:val="217D645B"/>
    <w:rsid w:val="217F6677"/>
    <w:rsid w:val="217F6A87"/>
    <w:rsid w:val="21817CF9"/>
    <w:rsid w:val="21845A3B"/>
    <w:rsid w:val="218477E9"/>
    <w:rsid w:val="2185154A"/>
    <w:rsid w:val="218617B3"/>
    <w:rsid w:val="21871088"/>
    <w:rsid w:val="218912A4"/>
    <w:rsid w:val="218E2416"/>
    <w:rsid w:val="21902632"/>
    <w:rsid w:val="219051CD"/>
    <w:rsid w:val="21963A0C"/>
    <w:rsid w:val="219A700D"/>
    <w:rsid w:val="219B4CC8"/>
    <w:rsid w:val="219C0FD7"/>
    <w:rsid w:val="219E6AFD"/>
    <w:rsid w:val="21A1039B"/>
    <w:rsid w:val="21A12149"/>
    <w:rsid w:val="21A36214"/>
    <w:rsid w:val="21A51484"/>
    <w:rsid w:val="21A519A5"/>
    <w:rsid w:val="21A571AA"/>
    <w:rsid w:val="21A63C04"/>
    <w:rsid w:val="21A8172A"/>
    <w:rsid w:val="21A861B5"/>
    <w:rsid w:val="21A8797C"/>
    <w:rsid w:val="21AB49A6"/>
    <w:rsid w:val="21AB746C"/>
    <w:rsid w:val="21AE4866"/>
    <w:rsid w:val="21B17FE2"/>
    <w:rsid w:val="21B26104"/>
    <w:rsid w:val="21B46321"/>
    <w:rsid w:val="21B53E47"/>
    <w:rsid w:val="21B87493"/>
    <w:rsid w:val="21BB6715"/>
    <w:rsid w:val="21BC3427"/>
    <w:rsid w:val="21BC51D5"/>
    <w:rsid w:val="21BE0F4D"/>
    <w:rsid w:val="21C10A3D"/>
    <w:rsid w:val="21C126E9"/>
    <w:rsid w:val="21C35326"/>
    <w:rsid w:val="21C3661B"/>
    <w:rsid w:val="21C422DC"/>
    <w:rsid w:val="21C612F9"/>
    <w:rsid w:val="21C83B7A"/>
    <w:rsid w:val="21C8560F"/>
    <w:rsid w:val="21CA5B44"/>
    <w:rsid w:val="21CB366A"/>
    <w:rsid w:val="21CC5420"/>
    <w:rsid w:val="21D00C81"/>
    <w:rsid w:val="21D21292"/>
    <w:rsid w:val="21D26F0C"/>
    <w:rsid w:val="21D40771"/>
    <w:rsid w:val="21D50045"/>
    <w:rsid w:val="21D544E9"/>
    <w:rsid w:val="21D56297"/>
    <w:rsid w:val="21D564D2"/>
    <w:rsid w:val="21D70261"/>
    <w:rsid w:val="21D7362A"/>
    <w:rsid w:val="21DA565B"/>
    <w:rsid w:val="21DC5877"/>
    <w:rsid w:val="21E029C7"/>
    <w:rsid w:val="21E32217"/>
    <w:rsid w:val="21E32762"/>
    <w:rsid w:val="21E36C06"/>
    <w:rsid w:val="21EA7F94"/>
    <w:rsid w:val="21EF55AB"/>
    <w:rsid w:val="21F03485"/>
    <w:rsid w:val="21F04E5C"/>
    <w:rsid w:val="21F11323"/>
    <w:rsid w:val="21F4671D"/>
    <w:rsid w:val="21F65411"/>
    <w:rsid w:val="21F7445F"/>
    <w:rsid w:val="21F94D1F"/>
    <w:rsid w:val="21FA7AAB"/>
    <w:rsid w:val="21FC7CC7"/>
    <w:rsid w:val="21FD70E5"/>
    <w:rsid w:val="21FE57EE"/>
    <w:rsid w:val="22031056"/>
    <w:rsid w:val="22034BB2"/>
    <w:rsid w:val="2208041A"/>
    <w:rsid w:val="22081EB2"/>
    <w:rsid w:val="220A23E4"/>
    <w:rsid w:val="220B1557"/>
    <w:rsid w:val="220B34FC"/>
    <w:rsid w:val="220F3557"/>
    <w:rsid w:val="220F79FB"/>
    <w:rsid w:val="221153B7"/>
    <w:rsid w:val="2213068E"/>
    <w:rsid w:val="22150104"/>
    <w:rsid w:val="2217065D"/>
    <w:rsid w:val="2217797C"/>
    <w:rsid w:val="22194171"/>
    <w:rsid w:val="22194AE1"/>
    <w:rsid w:val="221B63A0"/>
    <w:rsid w:val="221E379A"/>
    <w:rsid w:val="221F7512"/>
    <w:rsid w:val="22226190"/>
    <w:rsid w:val="22250889"/>
    <w:rsid w:val="22253891"/>
    <w:rsid w:val="22274D44"/>
    <w:rsid w:val="2228286B"/>
    <w:rsid w:val="22284619"/>
    <w:rsid w:val="22287087"/>
    <w:rsid w:val="222A213F"/>
    <w:rsid w:val="222A508E"/>
    <w:rsid w:val="222B46FB"/>
    <w:rsid w:val="222D1C2F"/>
    <w:rsid w:val="222D60D3"/>
    <w:rsid w:val="222F1E4B"/>
    <w:rsid w:val="22325497"/>
    <w:rsid w:val="22334F4D"/>
    <w:rsid w:val="22356D36"/>
    <w:rsid w:val="223707CE"/>
    <w:rsid w:val="22370D00"/>
    <w:rsid w:val="2237485C"/>
    <w:rsid w:val="223B69ED"/>
    <w:rsid w:val="223C00C4"/>
    <w:rsid w:val="223E3E3C"/>
    <w:rsid w:val="22405E06"/>
    <w:rsid w:val="2240793E"/>
    <w:rsid w:val="22422D80"/>
    <w:rsid w:val="22443D57"/>
    <w:rsid w:val="224628D4"/>
    <w:rsid w:val="22482F0D"/>
    <w:rsid w:val="22486A69"/>
    <w:rsid w:val="22487203"/>
    <w:rsid w:val="224A077C"/>
    <w:rsid w:val="224A0A33"/>
    <w:rsid w:val="224D407F"/>
    <w:rsid w:val="224F66C7"/>
    <w:rsid w:val="22511DC1"/>
    <w:rsid w:val="22521696"/>
    <w:rsid w:val="22524A6B"/>
    <w:rsid w:val="225278E7"/>
    <w:rsid w:val="22543660"/>
    <w:rsid w:val="225455D2"/>
    <w:rsid w:val="22550DF8"/>
    <w:rsid w:val="22552F34"/>
    <w:rsid w:val="22557968"/>
    <w:rsid w:val="225673D8"/>
    <w:rsid w:val="22597779"/>
    <w:rsid w:val="225A37DA"/>
    <w:rsid w:val="225C42C2"/>
    <w:rsid w:val="225E0A1A"/>
    <w:rsid w:val="22604A7B"/>
    <w:rsid w:val="226475F9"/>
    <w:rsid w:val="22665141"/>
    <w:rsid w:val="22682C67"/>
    <w:rsid w:val="226B2757"/>
    <w:rsid w:val="226C17AB"/>
    <w:rsid w:val="226E2973"/>
    <w:rsid w:val="226F2247"/>
    <w:rsid w:val="226F69AD"/>
    <w:rsid w:val="22714212"/>
    <w:rsid w:val="22722A3B"/>
    <w:rsid w:val="22750198"/>
    <w:rsid w:val="22765384"/>
    <w:rsid w:val="2277734E"/>
    <w:rsid w:val="227855A0"/>
    <w:rsid w:val="22791318"/>
    <w:rsid w:val="22794E74"/>
    <w:rsid w:val="227D2BB6"/>
    <w:rsid w:val="227E6175"/>
    <w:rsid w:val="227E692E"/>
    <w:rsid w:val="22804455"/>
    <w:rsid w:val="22811B66"/>
    <w:rsid w:val="228139D3"/>
    <w:rsid w:val="22813D29"/>
    <w:rsid w:val="22816985"/>
    <w:rsid w:val="22821F7B"/>
    <w:rsid w:val="22857CBD"/>
    <w:rsid w:val="22864680"/>
    <w:rsid w:val="2288155B"/>
    <w:rsid w:val="228A0E2F"/>
    <w:rsid w:val="228A4CB8"/>
    <w:rsid w:val="228C2DF9"/>
    <w:rsid w:val="228C4BA7"/>
    <w:rsid w:val="228C7DBD"/>
    <w:rsid w:val="228E6B05"/>
    <w:rsid w:val="228F28EA"/>
    <w:rsid w:val="228F54CC"/>
    <w:rsid w:val="22941CAE"/>
    <w:rsid w:val="229677D4"/>
    <w:rsid w:val="2298179E"/>
    <w:rsid w:val="22987E08"/>
    <w:rsid w:val="22995516"/>
    <w:rsid w:val="229B303C"/>
    <w:rsid w:val="229B752C"/>
    <w:rsid w:val="229F48D3"/>
    <w:rsid w:val="22A068A5"/>
    <w:rsid w:val="22A243CB"/>
    <w:rsid w:val="22A27603"/>
    <w:rsid w:val="22A67210"/>
    <w:rsid w:val="22A81B30"/>
    <w:rsid w:val="22A85759"/>
    <w:rsid w:val="22AB3754"/>
    <w:rsid w:val="22AF0896"/>
    <w:rsid w:val="22B42350"/>
    <w:rsid w:val="22B52CA4"/>
    <w:rsid w:val="22B67E76"/>
    <w:rsid w:val="22B83BEE"/>
    <w:rsid w:val="22BA7EEE"/>
    <w:rsid w:val="22BB36DF"/>
    <w:rsid w:val="22BE4F7D"/>
    <w:rsid w:val="22C02AA3"/>
    <w:rsid w:val="22C24A6D"/>
    <w:rsid w:val="22C32593"/>
    <w:rsid w:val="22C34341"/>
    <w:rsid w:val="22C5630B"/>
    <w:rsid w:val="22C72083"/>
    <w:rsid w:val="22C7523D"/>
    <w:rsid w:val="22C81958"/>
    <w:rsid w:val="22C96BB4"/>
    <w:rsid w:val="22CA5304"/>
    <w:rsid w:val="22CC769A"/>
    <w:rsid w:val="22CE3412"/>
    <w:rsid w:val="22CF0F38"/>
    <w:rsid w:val="22D447A0"/>
    <w:rsid w:val="22D56B65"/>
    <w:rsid w:val="22D622C7"/>
    <w:rsid w:val="22D86BB8"/>
    <w:rsid w:val="22DD3655"/>
    <w:rsid w:val="22DD4148"/>
    <w:rsid w:val="22DE117B"/>
    <w:rsid w:val="22DF2D9F"/>
    <w:rsid w:val="22DF561F"/>
    <w:rsid w:val="22E03145"/>
    <w:rsid w:val="22E22A19"/>
    <w:rsid w:val="22E24F49"/>
    <w:rsid w:val="22E76282"/>
    <w:rsid w:val="22E91FFA"/>
    <w:rsid w:val="22E951EF"/>
    <w:rsid w:val="22EE7610"/>
    <w:rsid w:val="22EF3388"/>
    <w:rsid w:val="22F46BD8"/>
    <w:rsid w:val="22F563A0"/>
    <w:rsid w:val="22F72A56"/>
    <w:rsid w:val="22F8223D"/>
    <w:rsid w:val="22F82A04"/>
    <w:rsid w:val="22F835EB"/>
    <w:rsid w:val="22F83FEB"/>
    <w:rsid w:val="22F90A2E"/>
    <w:rsid w:val="22F94D29"/>
    <w:rsid w:val="22FA14EB"/>
    <w:rsid w:val="22FA160E"/>
    <w:rsid w:val="22FA161C"/>
    <w:rsid w:val="22FA4163"/>
    <w:rsid w:val="23024E6A"/>
    <w:rsid w:val="2304505A"/>
    <w:rsid w:val="23045086"/>
    <w:rsid w:val="23062446"/>
    <w:rsid w:val="23066402"/>
    <w:rsid w:val="2309269C"/>
    <w:rsid w:val="230A068C"/>
    <w:rsid w:val="230B6414"/>
    <w:rsid w:val="230C5CE8"/>
    <w:rsid w:val="230E078D"/>
    <w:rsid w:val="230E7CB2"/>
    <w:rsid w:val="23103A2A"/>
    <w:rsid w:val="23122DE5"/>
    <w:rsid w:val="23157720"/>
    <w:rsid w:val="231734D0"/>
    <w:rsid w:val="231828DF"/>
    <w:rsid w:val="2318643B"/>
    <w:rsid w:val="23196C2E"/>
    <w:rsid w:val="231A6657"/>
    <w:rsid w:val="231B5F2B"/>
    <w:rsid w:val="231D6147"/>
    <w:rsid w:val="231F36C8"/>
    <w:rsid w:val="232079E6"/>
    <w:rsid w:val="23240502"/>
    <w:rsid w:val="232474D6"/>
    <w:rsid w:val="23250B58"/>
    <w:rsid w:val="232748D0"/>
    <w:rsid w:val="232B2612"/>
    <w:rsid w:val="232C1EE7"/>
    <w:rsid w:val="232C638A"/>
    <w:rsid w:val="232E3EB1"/>
    <w:rsid w:val="232F19D7"/>
    <w:rsid w:val="2331574F"/>
    <w:rsid w:val="23337719"/>
    <w:rsid w:val="23353491"/>
    <w:rsid w:val="23377209"/>
    <w:rsid w:val="2338088B"/>
    <w:rsid w:val="23384D2F"/>
    <w:rsid w:val="233953DA"/>
    <w:rsid w:val="233C34DF"/>
    <w:rsid w:val="233D0598"/>
    <w:rsid w:val="234A05BF"/>
    <w:rsid w:val="234A146F"/>
    <w:rsid w:val="234C07DB"/>
    <w:rsid w:val="23533917"/>
    <w:rsid w:val="23563407"/>
    <w:rsid w:val="235651B5"/>
    <w:rsid w:val="235975E1"/>
    <w:rsid w:val="235F406A"/>
    <w:rsid w:val="23601CC6"/>
    <w:rsid w:val="23607DE2"/>
    <w:rsid w:val="23614F24"/>
    <w:rsid w:val="236478D2"/>
    <w:rsid w:val="2366364A"/>
    <w:rsid w:val="236643F7"/>
    <w:rsid w:val="23671171"/>
    <w:rsid w:val="23682C23"/>
    <w:rsid w:val="236A0F8E"/>
    <w:rsid w:val="236D70AB"/>
    <w:rsid w:val="2370007A"/>
    <w:rsid w:val="23706277"/>
    <w:rsid w:val="23733FB9"/>
    <w:rsid w:val="2375131B"/>
    <w:rsid w:val="23751ADF"/>
    <w:rsid w:val="23757D31"/>
    <w:rsid w:val="2378512C"/>
    <w:rsid w:val="237A210B"/>
    <w:rsid w:val="237B69CA"/>
    <w:rsid w:val="237F64BA"/>
    <w:rsid w:val="23812232"/>
    <w:rsid w:val="23813850"/>
    <w:rsid w:val="238466E1"/>
    <w:rsid w:val="23847F75"/>
    <w:rsid w:val="23871813"/>
    <w:rsid w:val="238E2BA1"/>
    <w:rsid w:val="23952182"/>
    <w:rsid w:val="239610E7"/>
    <w:rsid w:val="23964A5E"/>
    <w:rsid w:val="23974966"/>
    <w:rsid w:val="23977CA8"/>
    <w:rsid w:val="23996CA7"/>
    <w:rsid w:val="239F6B5C"/>
    <w:rsid w:val="23A128D5"/>
    <w:rsid w:val="23A221A9"/>
    <w:rsid w:val="23A229BA"/>
    <w:rsid w:val="23A22EDB"/>
    <w:rsid w:val="23A579AE"/>
    <w:rsid w:val="23A81EB5"/>
    <w:rsid w:val="23A83C63"/>
    <w:rsid w:val="23A9020B"/>
    <w:rsid w:val="23A91789"/>
    <w:rsid w:val="23AE0B4E"/>
    <w:rsid w:val="23B11B99"/>
    <w:rsid w:val="23B15503"/>
    <w:rsid w:val="23B23B5F"/>
    <w:rsid w:val="23B5012E"/>
    <w:rsid w:val="23B51EDC"/>
    <w:rsid w:val="23B56380"/>
    <w:rsid w:val="23B856B2"/>
    <w:rsid w:val="23BA3996"/>
    <w:rsid w:val="23BC326A"/>
    <w:rsid w:val="23BE2382"/>
    <w:rsid w:val="23C10881"/>
    <w:rsid w:val="23C14D25"/>
    <w:rsid w:val="23C15AB0"/>
    <w:rsid w:val="23C30A9D"/>
    <w:rsid w:val="23C6233B"/>
    <w:rsid w:val="23CA31BB"/>
    <w:rsid w:val="23CC1035"/>
    <w:rsid w:val="23CE11F0"/>
    <w:rsid w:val="23CE648F"/>
    <w:rsid w:val="23CF0F86"/>
    <w:rsid w:val="23D305B4"/>
    <w:rsid w:val="23D700A4"/>
    <w:rsid w:val="23D73964"/>
    <w:rsid w:val="23D84719"/>
    <w:rsid w:val="23DA5DE6"/>
    <w:rsid w:val="23DA7B95"/>
    <w:rsid w:val="23DC390D"/>
    <w:rsid w:val="23DE2C20"/>
    <w:rsid w:val="23DE59BA"/>
    <w:rsid w:val="23DE7685"/>
    <w:rsid w:val="23DF21DE"/>
    <w:rsid w:val="23DF33FD"/>
    <w:rsid w:val="23E12CD1"/>
    <w:rsid w:val="23E24451"/>
    <w:rsid w:val="23E32F6D"/>
    <w:rsid w:val="23E34C9B"/>
    <w:rsid w:val="23E43569"/>
    <w:rsid w:val="23E46569"/>
    <w:rsid w:val="23E46C65"/>
    <w:rsid w:val="23E4716D"/>
    <w:rsid w:val="23EB3B50"/>
    <w:rsid w:val="23ED46EB"/>
    <w:rsid w:val="23ED78C8"/>
    <w:rsid w:val="23EE54AF"/>
    <w:rsid w:val="23F24EDE"/>
    <w:rsid w:val="23F30C56"/>
    <w:rsid w:val="23F46EA8"/>
    <w:rsid w:val="23F66812"/>
    <w:rsid w:val="23FC3FAF"/>
    <w:rsid w:val="23FE46B0"/>
    <w:rsid w:val="23FF51A2"/>
    <w:rsid w:val="24013373"/>
    <w:rsid w:val="24015121"/>
    <w:rsid w:val="240264F6"/>
    <w:rsid w:val="24030E99"/>
    <w:rsid w:val="2403533D"/>
    <w:rsid w:val="24042E63"/>
    <w:rsid w:val="24076056"/>
    <w:rsid w:val="24080C27"/>
    <w:rsid w:val="24084702"/>
    <w:rsid w:val="240A66CC"/>
    <w:rsid w:val="240B2444"/>
    <w:rsid w:val="240B41F2"/>
    <w:rsid w:val="240B5FA0"/>
    <w:rsid w:val="240E783E"/>
    <w:rsid w:val="240F3CE2"/>
    <w:rsid w:val="240F73B9"/>
    <w:rsid w:val="241120F6"/>
    <w:rsid w:val="2411341A"/>
    <w:rsid w:val="241237D2"/>
    <w:rsid w:val="2413693F"/>
    <w:rsid w:val="2415065A"/>
    <w:rsid w:val="2415200F"/>
    <w:rsid w:val="24157268"/>
    <w:rsid w:val="2418246B"/>
    <w:rsid w:val="24187544"/>
    <w:rsid w:val="241906BD"/>
    <w:rsid w:val="241C01AD"/>
    <w:rsid w:val="241D5065"/>
    <w:rsid w:val="241E5CD3"/>
    <w:rsid w:val="24212D64"/>
    <w:rsid w:val="24213A15"/>
    <w:rsid w:val="24215577"/>
    <w:rsid w:val="242341FB"/>
    <w:rsid w:val="24246CBF"/>
    <w:rsid w:val="24256916"/>
    <w:rsid w:val="2426102C"/>
    <w:rsid w:val="24261DBA"/>
    <w:rsid w:val="24262DDA"/>
    <w:rsid w:val="24280900"/>
    <w:rsid w:val="24284DA4"/>
    <w:rsid w:val="24295260"/>
    <w:rsid w:val="242A28CA"/>
    <w:rsid w:val="242F7EE0"/>
    <w:rsid w:val="2432352D"/>
    <w:rsid w:val="24374FE7"/>
    <w:rsid w:val="243948BB"/>
    <w:rsid w:val="243A52E2"/>
    <w:rsid w:val="243B3574"/>
    <w:rsid w:val="243B4AD7"/>
    <w:rsid w:val="243C25FD"/>
    <w:rsid w:val="243E45C7"/>
    <w:rsid w:val="244119C2"/>
    <w:rsid w:val="24417C14"/>
    <w:rsid w:val="2442432B"/>
    <w:rsid w:val="2443398C"/>
    <w:rsid w:val="24455956"/>
    <w:rsid w:val="244871F4"/>
    <w:rsid w:val="244939DB"/>
    <w:rsid w:val="244C2BD2"/>
    <w:rsid w:val="244D0366"/>
    <w:rsid w:val="244D480A"/>
    <w:rsid w:val="244F0582"/>
    <w:rsid w:val="2452597D"/>
    <w:rsid w:val="24571544"/>
    <w:rsid w:val="24572958"/>
    <w:rsid w:val="2457471E"/>
    <w:rsid w:val="24577437"/>
    <w:rsid w:val="24584C58"/>
    <w:rsid w:val="24594095"/>
    <w:rsid w:val="245B0CD5"/>
    <w:rsid w:val="24672AD2"/>
    <w:rsid w:val="246A0F18"/>
    <w:rsid w:val="246B28F5"/>
    <w:rsid w:val="246B6832"/>
    <w:rsid w:val="246D27B7"/>
    <w:rsid w:val="246E3050"/>
    <w:rsid w:val="246F4781"/>
    <w:rsid w:val="246F652F"/>
    <w:rsid w:val="247104F9"/>
    <w:rsid w:val="2471674B"/>
    <w:rsid w:val="24727DCD"/>
    <w:rsid w:val="24747FE9"/>
    <w:rsid w:val="247955FF"/>
    <w:rsid w:val="247973AD"/>
    <w:rsid w:val="247B7807"/>
    <w:rsid w:val="247C6E9E"/>
    <w:rsid w:val="247E4590"/>
    <w:rsid w:val="247E49C4"/>
    <w:rsid w:val="24816262"/>
    <w:rsid w:val="24833D88"/>
    <w:rsid w:val="24841FFA"/>
    <w:rsid w:val="24852FD9"/>
    <w:rsid w:val="2485605B"/>
    <w:rsid w:val="2487097B"/>
    <w:rsid w:val="24883A94"/>
    <w:rsid w:val="248A5117"/>
    <w:rsid w:val="248C1A8E"/>
    <w:rsid w:val="248C5333"/>
    <w:rsid w:val="248D6176"/>
    <w:rsid w:val="24941AEF"/>
    <w:rsid w:val="2494265D"/>
    <w:rsid w:val="249720B1"/>
    <w:rsid w:val="249935AC"/>
    <w:rsid w:val="249A1102"/>
    <w:rsid w:val="249A1700"/>
    <w:rsid w:val="249C309C"/>
    <w:rsid w:val="249E5066"/>
    <w:rsid w:val="24A02B8C"/>
    <w:rsid w:val="24A063EF"/>
    <w:rsid w:val="24A361D8"/>
    <w:rsid w:val="24A563F4"/>
    <w:rsid w:val="24A61980"/>
    <w:rsid w:val="24A7216D"/>
    <w:rsid w:val="24A738BE"/>
    <w:rsid w:val="24AA7567"/>
    <w:rsid w:val="24AB0EE0"/>
    <w:rsid w:val="24AB32DF"/>
    <w:rsid w:val="24AD32BB"/>
    <w:rsid w:val="24AE34FB"/>
    <w:rsid w:val="24B108F5"/>
    <w:rsid w:val="24B10B91"/>
    <w:rsid w:val="24B6415E"/>
    <w:rsid w:val="24B91EA0"/>
    <w:rsid w:val="24B959FC"/>
    <w:rsid w:val="24BB1774"/>
    <w:rsid w:val="24BB5C18"/>
    <w:rsid w:val="24BC54EC"/>
    <w:rsid w:val="24BC729A"/>
    <w:rsid w:val="24BE1264"/>
    <w:rsid w:val="24BE3012"/>
    <w:rsid w:val="24BE74B6"/>
    <w:rsid w:val="24C06D8A"/>
    <w:rsid w:val="24C35FFD"/>
    <w:rsid w:val="24C3687B"/>
    <w:rsid w:val="24C55560"/>
    <w:rsid w:val="24C745BD"/>
    <w:rsid w:val="24CA5E5B"/>
    <w:rsid w:val="24CA7C09"/>
    <w:rsid w:val="24CB3805"/>
    <w:rsid w:val="24CE594B"/>
    <w:rsid w:val="24D10F97"/>
    <w:rsid w:val="24D12D46"/>
    <w:rsid w:val="24D171E9"/>
    <w:rsid w:val="24D34D10"/>
    <w:rsid w:val="24D42836"/>
    <w:rsid w:val="24D46CDA"/>
    <w:rsid w:val="24D6035C"/>
    <w:rsid w:val="24D665AE"/>
    <w:rsid w:val="24D80578"/>
    <w:rsid w:val="24DA01B7"/>
    <w:rsid w:val="24DA29FA"/>
    <w:rsid w:val="24DB0068"/>
    <w:rsid w:val="24DC0587"/>
    <w:rsid w:val="24DD793C"/>
    <w:rsid w:val="24DE5462"/>
    <w:rsid w:val="24E16D01"/>
    <w:rsid w:val="24E231A5"/>
    <w:rsid w:val="24E30CCB"/>
    <w:rsid w:val="24E46F1D"/>
    <w:rsid w:val="24E8008F"/>
    <w:rsid w:val="24E862E1"/>
    <w:rsid w:val="24E94533"/>
    <w:rsid w:val="24EA6EC3"/>
    <w:rsid w:val="24ED38F7"/>
    <w:rsid w:val="24EF675B"/>
    <w:rsid w:val="24EF7670"/>
    <w:rsid w:val="24F20F0E"/>
    <w:rsid w:val="24F271AB"/>
    <w:rsid w:val="24F3399B"/>
    <w:rsid w:val="24F37160"/>
    <w:rsid w:val="24F4656C"/>
    <w:rsid w:val="24F627AC"/>
    <w:rsid w:val="24F86524"/>
    <w:rsid w:val="24FA371F"/>
    <w:rsid w:val="24FC618E"/>
    <w:rsid w:val="24FE5668"/>
    <w:rsid w:val="24FF7842"/>
    <w:rsid w:val="2500313A"/>
    <w:rsid w:val="250340C1"/>
    <w:rsid w:val="25070E5D"/>
    <w:rsid w:val="250A069B"/>
    <w:rsid w:val="250C10D6"/>
    <w:rsid w:val="250E102C"/>
    <w:rsid w:val="250E1156"/>
    <w:rsid w:val="25140E84"/>
    <w:rsid w:val="25184E18"/>
    <w:rsid w:val="2519649B"/>
    <w:rsid w:val="251B0322"/>
    <w:rsid w:val="251B66B7"/>
    <w:rsid w:val="251D3EF0"/>
    <w:rsid w:val="251E4873"/>
    <w:rsid w:val="25217736"/>
    <w:rsid w:val="25222025"/>
    <w:rsid w:val="25231339"/>
    <w:rsid w:val="25252228"/>
    <w:rsid w:val="25257535"/>
    <w:rsid w:val="25271F32"/>
    <w:rsid w:val="25294C7C"/>
    <w:rsid w:val="252950A3"/>
    <w:rsid w:val="252C08C4"/>
    <w:rsid w:val="252C0A49"/>
    <w:rsid w:val="252C0BFF"/>
    <w:rsid w:val="252D4FBC"/>
    <w:rsid w:val="252D7AE7"/>
    <w:rsid w:val="252E1F46"/>
    <w:rsid w:val="25333A00"/>
    <w:rsid w:val="253668B6"/>
    <w:rsid w:val="2536704D"/>
    <w:rsid w:val="25381017"/>
    <w:rsid w:val="253835B7"/>
    <w:rsid w:val="25387269"/>
    <w:rsid w:val="25394CA0"/>
    <w:rsid w:val="25396B3D"/>
    <w:rsid w:val="253A13A7"/>
    <w:rsid w:val="253C5676"/>
    <w:rsid w:val="253F05F7"/>
    <w:rsid w:val="254046FD"/>
    <w:rsid w:val="254148C2"/>
    <w:rsid w:val="25445C0D"/>
    <w:rsid w:val="25493224"/>
    <w:rsid w:val="254A2AF8"/>
    <w:rsid w:val="254B6F9C"/>
    <w:rsid w:val="254C0545"/>
    <w:rsid w:val="254C4AC2"/>
    <w:rsid w:val="254C6870"/>
    <w:rsid w:val="254C6C95"/>
    <w:rsid w:val="254E2E44"/>
    <w:rsid w:val="254F010E"/>
    <w:rsid w:val="255045B2"/>
    <w:rsid w:val="25537BFE"/>
    <w:rsid w:val="25545725"/>
    <w:rsid w:val="2555113D"/>
    <w:rsid w:val="25577B0A"/>
    <w:rsid w:val="255816B9"/>
    <w:rsid w:val="255B6AB3"/>
    <w:rsid w:val="255E4015"/>
    <w:rsid w:val="255F47F5"/>
    <w:rsid w:val="255F4BB4"/>
    <w:rsid w:val="2566249D"/>
    <w:rsid w:val="25665B84"/>
    <w:rsid w:val="256718FC"/>
    <w:rsid w:val="256763BF"/>
    <w:rsid w:val="25676427"/>
    <w:rsid w:val="256911D0"/>
    <w:rsid w:val="256C6F12"/>
    <w:rsid w:val="256E2C8A"/>
    <w:rsid w:val="256F255E"/>
    <w:rsid w:val="257007B0"/>
    <w:rsid w:val="25710085"/>
    <w:rsid w:val="257760D2"/>
    <w:rsid w:val="25781448"/>
    <w:rsid w:val="25783B09"/>
    <w:rsid w:val="257A0B00"/>
    <w:rsid w:val="257A35C3"/>
    <w:rsid w:val="257C2079"/>
    <w:rsid w:val="257D111F"/>
    <w:rsid w:val="257D3EC7"/>
    <w:rsid w:val="2582402E"/>
    <w:rsid w:val="2583375A"/>
    <w:rsid w:val="25851E17"/>
    <w:rsid w:val="25873CA1"/>
    <w:rsid w:val="25873D4C"/>
    <w:rsid w:val="25875AFA"/>
    <w:rsid w:val="25891872"/>
    <w:rsid w:val="25897AC4"/>
    <w:rsid w:val="258B55EA"/>
    <w:rsid w:val="258B7398"/>
    <w:rsid w:val="258C3110"/>
    <w:rsid w:val="258D6706"/>
    <w:rsid w:val="25906F2A"/>
    <w:rsid w:val="25916979"/>
    <w:rsid w:val="2593449F"/>
    <w:rsid w:val="25950217"/>
    <w:rsid w:val="259750D6"/>
    <w:rsid w:val="259B3353"/>
    <w:rsid w:val="259F1096"/>
    <w:rsid w:val="259F4BF2"/>
    <w:rsid w:val="25A22934"/>
    <w:rsid w:val="25A62424"/>
    <w:rsid w:val="25A641D2"/>
    <w:rsid w:val="25A718F0"/>
    <w:rsid w:val="25AC5561"/>
    <w:rsid w:val="25AD1C80"/>
    <w:rsid w:val="25AE3087"/>
    <w:rsid w:val="25AE4599"/>
    <w:rsid w:val="25AE5E42"/>
    <w:rsid w:val="25AF33A9"/>
    <w:rsid w:val="25B032A3"/>
    <w:rsid w:val="25B06DFF"/>
    <w:rsid w:val="25B12B77"/>
    <w:rsid w:val="25B20DC9"/>
    <w:rsid w:val="25B54415"/>
    <w:rsid w:val="25B75F7D"/>
    <w:rsid w:val="25B83F05"/>
    <w:rsid w:val="25B97332"/>
    <w:rsid w:val="25BA5ED0"/>
    <w:rsid w:val="25BF5294"/>
    <w:rsid w:val="25C12DBA"/>
    <w:rsid w:val="25C23D11"/>
    <w:rsid w:val="25C36217"/>
    <w:rsid w:val="25C56066"/>
    <w:rsid w:val="25C7239A"/>
    <w:rsid w:val="25C74149"/>
    <w:rsid w:val="25C805EC"/>
    <w:rsid w:val="25CB3C39"/>
    <w:rsid w:val="25CD12A2"/>
    <w:rsid w:val="25CD4F98"/>
    <w:rsid w:val="25D01FE7"/>
    <w:rsid w:val="25D1410B"/>
    <w:rsid w:val="25D16D75"/>
    <w:rsid w:val="25D23219"/>
    <w:rsid w:val="25D32AED"/>
    <w:rsid w:val="25D36F91"/>
    <w:rsid w:val="25D56865"/>
    <w:rsid w:val="25D80104"/>
    <w:rsid w:val="25D86356"/>
    <w:rsid w:val="25D95E65"/>
    <w:rsid w:val="25DB04AA"/>
    <w:rsid w:val="25DC3954"/>
    <w:rsid w:val="25DC5E46"/>
    <w:rsid w:val="25E03518"/>
    <w:rsid w:val="25E25DA3"/>
    <w:rsid w:val="25E310F1"/>
    <w:rsid w:val="25E371D4"/>
    <w:rsid w:val="25E41AF5"/>
    <w:rsid w:val="25E62821"/>
    <w:rsid w:val="25E665E2"/>
    <w:rsid w:val="25E66CC5"/>
    <w:rsid w:val="25E70CC0"/>
    <w:rsid w:val="25E72643"/>
    <w:rsid w:val="25E90563"/>
    <w:rsid w:val="25E92311"/>
    <w:rsid w:val="25E923FE"/>
    <w:rsid w:val="25E97374"/>
    <w:rsid w:val="25EE7927"/>
    <w:rsid w:val="25F0544D"/>
    <w:rsid w:val="25F34F3E"/>
    <w:rsid w:val="25F413E1"/>
    <w:rsid w:val="25F50567"/>
    <w:rsid w:val="25F71631"/>
    <w:rsid w:val="25F71D07"/>
    <w:rsid w:val="25F72072"/>
    <w:rsid w:val="25F74A2E"/>
    <w:rsid w:val="25F969F8"/>
    <w:rsid w:val="25FA0F77"/>
    <w:rsid w:val="25FA2770"/>
    <w:rsid w:val="25FA451E"/>
    <w:rsid w:val="25FB1F49"/>
    <w:rsid w:val="25FC3DF2"/>
    <w:rsid w:val="25FE5CF9"/>
    <w:rsid w:val="25FF2C68"/>
    <w:rsid w:val="25FF7D86"/>
    <w:rsid w:val="26013AFE"/>
    <w:rsid w:val="2604634A"/>
    <w:rsid w:val="26062EC3"/>
    <w:rsid w:val="2607261F"/>
    <w:rsid w:val="26086C3B"/>
    <w:rsid w:val="260929B3"/>
    <w:rsid w:val="260B2287"/>
    <w:rsid w:val="260F40AD"/>
    <w:rsid w:val="26143832"/>
    <w:rsid w:val="26153106"/>
    <w:rsid w:val="26192BF6"/>
    <w:rsid w:val="261B64EC"/>
    <w:rsid w:val="261B741D"/>
    <w:rsid w:val="261E3BA2"/>
    <w:rsid w:val="26211AAB"/>
    <w:rsid w:val="26217CFD"/>
    <w:rsid w:val="26243549"/>
    <w:rsid w:val="262670C1"/>
    <w:rsid w:val="262C61A6"/>
    <w:rsid w:val="262D044F"/>
    <w:rsid w:val="262D7636"/>
    <w:rsid w:val="26302B7A"/>
    <w:rsid w:val="26323CB8"/>
    <w:rsid w:val="26345C82"/>
    <w:rsid w:val="2636356A"/>
    <w:rsid w:val="263712CE"/>
    <w:rsid w:val="2637307C"/>
    <w:rsid w:val="26393298"/>
    <w:rsid w:val="26396DF4"/>
    <w:rsid w:val="263B7010"/>
    <w:rsid w:val="263C68E5"/>
    <w:rsid w:val="263F0183"/>
    <w:rsid w:val="263F14EC"/>
    <w:rsid w:val="263F63D5"/>
    <w:rsid w:val="26412A64"/>
    <w:rsid w:val="264439EB"/>
    <w:rsid w:val="264674DA"/>
    <w:rsid w:val="26485289"/>
    <w:rsid w:val="264B4D7A"/>
    <w:rsid w:val="264D0AF2"/>
    <w:rsid w:val="264D3A61"/>
    <w:rsid w:val="264F486A"/>
    <w:rsid w:val="264F6618"/>
    <w:rsid w:val="26526108"/>
    <w:rsid w:val="265359DC"/>
    <w:rsid w:val="26555BF8"/>
    <w:rsid w:val="26597496"/>
    <w:rsid w:val="26600825"/>
    <w:rsid w:val="26606A77"/>
    <w:rsid w:val="26633E71"/>
    <w:rsid w:val="26640061"/>
    <w:rsid w:val="266A6A94"/>
    <w:rsid w:val="266B21A9"/>
    <w:rsid w:val="266C3D2B"/>
    <w:rsid w:val="26761D5F"/>
    <w:rsid w:val="267B5C7C"/>
    <w:rsid w:val="267C0BA1"/>
    <w:rsid w:val="267C13D7"/>
    <w:rsid w:val="267D718F"/>
    <w:rsid w:val="267E514F"/>
    <w:rsid w:val="26834513"/>
    <w:rsid w:val="26835E12"/>
    <w:rsid w:val="26864004"/>
    <w:rsid w:val="2688125E"/>
    <w:rsid w:val="26881B2A"/>
    <w:rsid w:val="2689060F"/>
    <w:rsid w:val="26892C03"/>
    <w:rsid w:val="268A0EDE"/>
    <w:rsid w:val="268B4570"/>
    <w:rsid w:val="268D5392"/>
    <w:rsid w:val="268E480D"/>
    <w:rsid w:val="268F3578"/>
    <w:rsid w:val="2694227D"/>
    <w:rsid w:val="26955416"/>
    <w:rsid w:val="26976211"/>
    <w:rsid w:val="26977FBF"/>
    <w:rsid w:val="26981CD4"/>
    <w:rsid w:val="269828CB"/>
    <w:rsid w:val="269B185D"/>
    <w:rsid w:val="269B7AAF"/>
    <w:rsid w:val="26A050C5"/>
    <w:rsid w:val="26A30EAA"/>
    <w:rsid w:val="26A336EE"/>
    <w:rsid w:val="26A561C0"/>
    <w:rsid w:val="26A60202"/>
    <w:rsid w:val="26A64C5A"/>
    <w:rsid w:val="26A76454"/>
    <w:rsid w:val="26A8437E"/>
    <w:rsid w:val="26A86D7E"/>
    <w:rsid w:val="26AA1AA0"/>
    <w:rsid w:val="26AD333E"/>
    <w:rsid w:val="26B23E11"/>
    <w:rsid w:val="26B75F6B"/>
    <w:rsid w:val="26B80661"/>
    <w:rsid w:val="26B96187"/>
    <w:rsid w:val="26BA28DB"/>
    <w:rsid w:val="26BB3CAD"/>
    <w:rsid w:val="26BB4984"/>
    <w:rsid w:val="26BC17D3"/>
    <w:rsid w:val="26BC7A25"/>
    <w:rsid w:val="26BD5C77"/>
    <w:rsid w:val="26BD5EFD"/>
    <w:rsid w:val="26C1503C"/>
    <w:rsid w:val="26C2649B"/>
    <w:rsid w:val="26C41924"/>
    <w:rsid w:val="26C54B2C"/>
    <w:rsid w:val="26C568DA"/>
    <w:rsid w:val="26C863CA"/>
    <w:rsid w:val="26CA3EF0"/>
    <w:rsid w:val="26CB1A16"/>
    <w:rsid w:val="26CD08B4"/>
    <w:rsid w:val="26CF3B03"/>
    <w:rsid w:val="26D052F6"/>
    <w:rsid w:val="26D11723"/>
    <w:rsid w:val="26D1431F"/>
    <w:rsid w:val="26D23727"/>
    <w:rsid w:val="26D44D6F"/>
    <w:rsid w:val="26D47194"/>
    <w:rsid w:val="26D61F77"/>
    <w:rsid w:val="26D94133"/>
    <w:rsid w:val="26D94810"/>
    <w:rsid w:val="26DE5BEE"/>
    <w:rsid w:val="26E01966"/>
    <w:rsid w:val="26E054C2"/>
    <w:rsid w:val="26E1123A"/>
    <w:rsid w:val="26E2748C"/>
    <w:rsid w:val="26E34FB2"/>
    <w:rsid w:val="26E55C38"/>
    <w:rsid w:val="26E56F7C"/>
    <w:rsid w:val="26E8154E"/>
    <w:rsid w:val="26E96CED"/>
    <w:rsid w:val="26EA4592"/>
    <w:rsid w:val="26EA6341"/>
    <w:rsid w:val="26EB02E7"/>
    <w:rsid w:val="26EF7DFB"/>
    <w:rsid w:val="26F23447"/>
    <w:rsid w:val="26F33261"/>
    <w:rsid w:val="26F443EF"/>
    <w:rsid w:val="26F472C2"/>
    <w:rsid w:val="26F57CEA"/>
    <w:rsid w:val="26F64CE5"/>
    <w:rsid w:val="26F67C73"/>
    <w:rsid w:val="26F92A28"/>
    <w:rsid w:val="26F947D6"/>
    <w:rsid w:val="26F96584"/>
    <w:rsid w:val="26FA2AFF"/>
    <w:rsid w:val="26FB22FC"/>
    <w:rsid w:val="26FD2518"/>
    <w:rsid w:val="26FE27E8"/>
    <w:rsid w:val="2702368A"/>
    <w:rsid w:val="270616D7"/>
    <w:rsid w:val="27061C16"/>
    <w:rsid w:val="270A253F"/>
    <w:rsid w:val="270A5049"/>
    <w:rsid w:val="270B5EEC"/>
    <w:rsid w:val="270C275B"/>
    <w:rsid w:val="270C4509"/>
    <w:rsid w:val="270C4E10"/>
    <w:rsid w:val="270F3ECA"/>
    <w:rsid w:val="271138CD"/>
    <w:rsid w:val="27127645"/>
    <w:rsid w:val="2713284B"/>
    <w:rsid w:val="271329F7"/>
    <w:rsid w:val="27135BA5"/>
    <w:rsid w:val="271433BD"/>
    <w:rsid w:val="271C503E"/>
    <w:rsid w:val="271E423C"/>
    <w:rsid w:val="27220C9E"/>
    <w:rsid w:val="27223D2C"/>
    <w:rsid w:val="2724208F"/>
    <w:rsid w:val="27247AA4"/>
    <w:rsid w:val="272950BB"/>
    <w:rsid w:val="27297642"/>
    <w:rsid w:val="272A0B5B"/>
    <w:rsid w:val="272C6959"/>
    <w:rsid w:val="272F1D72"/>
    <w:rsid w:val="27321A96"/>
    <w:rsid w:val="2733415B"/>
    <w:rsid w:val="27335F39"/>
    <w:rsid w:val="27337CE7"/>
    <w:rsid w:val="27360F82"/>
    <w:rsid w:val="27362CE4"/>
    <w:rsid w:val="27363334"/>
    <w:rsid w:val="27395666"/>
    <w:rsid w:val="273B6B9C"/>
    <w:rsid w:val="273D46C2"/>
    <w:rsid w:val="27400656"/>
    <w:rsid w:val="27402404"/>
    <w:rsid w:val="27421CD9"/>
    <w:rsid w:val="27455C6D"/>
    <w:rsid w:val="274614B1"/>
    <w:rsid w:val="27473793"/>
    <w:rsid w:val="27475541"/>
    <w:rsid w:val="274C29DB"/>
    <w:rsid w:val="274E68CF"/>
    <w:rsid w:val="275163C0"/>
    <w:rsid w:val="27541A0C"/>
    <w:rsid w:val="275639D6"/>
    <w:rsid w:val="275B0FEC"/>
    <w:rsid w:val="275D2FB6"/>
    <w:rsid w:val="275D3E3F"/>
    <w:rsid w:val="275F6D2E"/>
    <w:rsid w:val="27640C62"/>
    <w:rsid w:val="27647521"/>
    <w:rsid w:val="27675BE3"/>
    <w:rsid w:val="2769195B"/>
    <w:rsid w:val="276A7481"/>
    <w:rsid w:val="276B40B8"/>
    <w:rsid w:val="276B56D3"/>
    <w:rsid w:val="276C144B"/>
    <w:rsid w:val="27702CEA"/>
    <w:rsid w:val="27716A62"/>
    <w:rsid w:val="277420AE"/>
    <w:rsid w:val="27743E5C"/>
    <w:rsid w:val="27750300"/>
    <w:rsid w:val="27767BD4"/>
    <w:rsid w:val="2778394C"/>
    <w:rsid w:val="277976C4"/>
    <w:rsid w:val="277A3B68"/>
    <w:rsid w:val="277A5916"/>
    <w:rsid w:val="277D0F63"/>
    <w:rsid w:val="277F0F7B"/>
    <w:rsid w:val="277F4CDB"/>
    <w:rsid w:val="27822AAA"/>
    <w:rsid w:val="27840BC4"/>
    <w:rsid w:val="278422F1"/>
    <w:rsid w:val="27846795"/>
    <w:rsid w:val="2786250D"/>
    <w:rsid w:val="27873B8F"/>
    <w:rsid w:val="27895B59"/>
    <w:rsid w:val="278A18D2"/>
    <w:rsid w:val="278C389C"/>
    <w:rsid w:val="278C46EF"/>
    <w:rsid w:val="278E13C2"/>
    <w:rsid w:val="278F2573"/>
    <w:rsid w:val="27914A0E"/>
    <w:rsid w:val="27946600"/>
    <w:rsid w:val="27962024"/>
    <w:rsid w:val="279664C8"/>
    <w:rsid w:val="27982240"/>
    <w:rsid w:val="27983FEE"/>
    <w:rsid w:val="27987506"/>
    <w:rsid w:val="279978A1"/>
    <w:rsid w:val="279B3ADF"/>
    <w:rsid w:val="279B763B"/>
    <w:rsid w:val="279C601E"/>
    <w:rsid w:val="279E3C38"/>
    <w:rsid w:val="27A02EA3"/>
    <w:rsid w:val="27A110F5"/>
    <w:rsid w:val="27A209C9"/>
    <w:rsid w:val="27A47FDD"/>
    <w:rsid w:val="27AB1F74"/>
    <w:rsid w:val="27AE736E"/>
    <w:rsid w:val="27AF3208"/>
    <w:rsid w:val="27B01338"/>
    <w:rsid w:val="27B119B4"/>
    <w:rsid w:val="27B225BE"/>
    <w:rsid w:val="27B30E28"/>
    <w:rsid w:val="27B32BD6"/>
    <w:rsid w:val="27B365D5"/>
    <w:rsid w:val="27B64475"/>
    <w:rsid w:val="27B8643F"/>
    <w:rsid w:val="27BA3F65"/>
    <w:rsid w:val="27BD1CA7"/>
    <w:rsid w:val="27BD3079"/>
    <w:rsid w:val="27BF5A1F"/>
    <w:rsid w:val="27C13545"/>
    <w:rsid w:val="27C6290A"/>
    <w:rsid w:val="27C6380D"/>
    <w:rsid w:val="27C7553D"/>
    <w:rsid w:val="27C923FA"/>
    <w:rsid w:val="27CB43C4"/>
    <w:rsid w:val="27CB6172"/>
    <w:rsid w:val="27CC1EEA"/>
    <w:rsid w:val="27D17500"/>
    <w:rsid w:val="27D52B4D"/>
    <w:rsid w:val="27D668C5"/>
    <w:rsid w:val="27D67706"/>
    <w:rsid w:val="27D70CD3"/>
    <w:rsid w:val="27D8088F"/>
    <w:rsid w:val="27D8263D"/>
    <w:rsid w:val="27D86AE1"/>
    <w:rsid w:val="27D94A95"/>
    <w:rsid w:val="27DB7654"/>
    <w:rsid w:val="27DD7C53"/>
    <w:rsid w:val="27DF1C1D"/>
    <w:rsid w:val="27DF39CB"/>
    <w:rsid w:val="27E234BC"/>
    <w:rsid w:val="27E2457A"/>
    <w:rsid w:val="27E2526A"/>
    <w:rsid w:val="27E40050"/>
    <w:rsid w:val="27E41E47"/>
    <w:rsid w:val="27E42606"/>
    <w:rsid w:val="27E45486"/>
    <w:rsid w:val="27E56B08"/>
    <w:rsid w:val="27E62AB2"/>
    <w:rsid w:val="27E7184E"/>
    <w:rsid w:val="27E965F8"/>
    <w:rsid w:val="27EB6814"/>
    <w:rsid w:val="27ED433A"/>
    <w:rsid w:val="27F05BD9"/>
    <w:rsid w:val="27F07987"/>
    <w:rsid w:val="27F21951"/>
    <w:rsid w:val="27F356C9"/>
    <w:rsid w:val="27F531EF"/>
    <w:rsid w:val="27F751B9"/>
    <w:rsid w:val="27F92A22"/>
    <w:rsid w:val="27FA0805"/>
    <w:rsid w:val="27FB14AC"/>
    <w:rsid w:val="27FC632B"/>
    <w:rsid w:val="27FD20A3"/>
    <w:rsid w:val="27FE6547"/>
    <w:rsid w:val="27FF406E"/>
    <w:rsid w:val="28002AB0"/>
    <w:rsid w:val="280276BA"/>
    <w:rsid w:val="28033B5E"/>
    <w:rsid w:val="28034902"/>
    <w:rsid w:val="28060F58"/>
    <w:rsid w:val="280653FC"/>
    <w:rsid w:val="280D678A"/>
    <w:rsid w:val="280E2503"/>
    <w:rsid w:val="281003AD"/>
    <w:rsid w:val="28136E4F"/>
    <w:rsid w:val="281431DC"/>
    <w:rsid w:val="281477E5"/>
    <w:rsid w:val="281523B6"/>
    <w:rsid w:val="2815563F"/>
    <w:rsid w:val="281A0EA7"/>
    <w:rsid w:val="281D62A2"/>
    <w:rsid w:val="282011E6"/>
    <w:rsid w:val="28212236"/>
    <w:rsid w:val="28246B07"/>
    <w:rsid w:val="28261BFA"/>
    <w:rsid w:val="282633A8"/>
    <w:rsid w:val="282C04B0"/>
    <w:rsid w:val="282E04AF"/>
    <w:rsid w:val="282E6701"/>
    <w:rsid w:val="283006CB"/>
    <w:rsid w:val="28333D17"/>
    <w:rsid w:val="283425F5"/>
    <w:rsid w:val="283755B5"/>
    <w:rsid w:val="2838132E"/>
    <w:rsid w:val="283A32F8"/>
    <w:rsid w:val="283E1311"/>
    <w:rsid w:val="283E2D94"/>
    <w:rsid w:val="283F090E"/>
    <w:rsid w:val="283F26BC"/>
    <w:rsid w:val="284303FE"/>
    <w:rsid w:val="28441A80"/>
    <w:rsid w:val="28461C9C"/>
    <w:rsid w:val="28475245"/>
    <w:rsid w:val="28483B04"/>
    <w:rsid w:val="28485A15"/>
    <w:rsid w:val="28497097"/>
    <w:rsid w:val="284A1C4B"/>
    <w:rsid w:val="284A1FB6"/>
    <w:rsid w:val="284B2CED"/>
    <w:rsid w:val="284B2E0F"/>
    <w:rsid w:val="284D7865"/>
    <w:rsid w:val="284F6DA3"/>
    <w:rsid w:val="28541FF4"/>
    <w:rsid w:val="28573CEA"/>
    <w:rsid w:val="285A74F6"/>
    <w:rsid w:val="285C501C"/>
    <w:rsid w:val="285E6FE6"/>
    <w:rsid w:val="285F4B0C"/>
    <w:rsid w:val="28610884"/>
    <w:rsid w:val="28624C5A"/>
    <w:rsid w:val="28643ED1"/>
    <w:rsid w:val="28667C49"/>
    <w:rsid w:val="2867689A"/>
    <w:rsid w:val="28687E65"/>
    <w:rsid w:val="286914E7"/>
    <w:rsid w:val="28697739"/>
    <w:rsid w:val="286B2E69"/>
    <w:rsid w:val="286B34B1"/>
    <w:rsid w:val="286D7229"/>
    <w:rsid w:val="286F11F3"/>
    <w:rsid w:val="28706D19"/>
    <w:rsid w:val="28722A91"/>
    <w:rsid w:val="2874680A"/>
    <w:rsid w:val="28773C04"/>
    <w:rsid w:val="2879797C"/>
    <w:rsid w:val="287A1946"/>
    <w:rsid w:val="287C0451"/>
    <w:rsid w:val="288051AE"/>
    <w:rsid w:val="28816866"/>
    <w:rsid w:val="28822F2C"/>
    <w:rsid w:val="2883001C"/>
    <w:rsid w:val="288325A9"/>
    <w:rsid w:val="28844573"/>
    <w:rsid w:val="288822B5"/>
    <w:rsid w:val="28884063"/>
    <w:rsid w:val="288A1B89"/>
    <w:rsid w:val="288C24E9"/>
    <w:rsid w:val="288D5494"/>
    <w:rsid w:val="288F61BD"/>
    <w:rsid w:val="288F719F"/>
    <w:rsid w:val="289355EF"/>
    <w:rsid w:val="28947DC5"/>
    <w:rsid w:val="28956780"/>
    <w:rsid w:val="28976054"/>
    <w:rsid w:val="28996270"/>
    <w:rsid w:val="289B11A4"/>
    <w:rsid w:val="289B1FE8"/>
    <w:rsid w:val="289C366A"/>
    <w:rsid w:val="289E73E3"/>
    <w:rsid w:val="289F315B"/>
    <w:rsid w:val="28A075FF"/>
    <w:rsid w:val="28A644E9"/>
    <w:rsid w:val="28A770F0"/>
    <w:rsid w:val="28A902E6"/>
    <w:rsid w:val="28AD1D1C"/>
    <w:rsid w:val="28AD43F2"/>
    <w:rsid w:val="28AF339E"/>
    <w:rsid w:val="28B430AA"/>
    <w:rsid w:val="28B5472C"/>
    <w:rsid w:val="28B74948"/>
    <w:rsid w:val="28B9246E"/>
    <w:rsid w:val="28BC1F5F"/>
    <w:rsid w:val="28BC5ABB"/>
    <w:rsid w:val="28BF27E1"/>
    <w:rsid w:val="28C03078"/>
    <w:rsid w:val="28C17575"/>
    <w:rsid w:val="28C332ED"/>
    <w:rsid w:val="28C33694"/>
    <w:rsid w:val="28C36E49"/>
    <w:rsid w:val="28C52BC1"/>
    <w:rsid w:val="28CA642A"/>
    <w:rsid w:val="28CD1A76"/>
    <w:rsid w:val="28CF4AA8"/>
    <w:rsid w:val="28D0473D"/>
    <w:rsid w:val="28D15A0A"/>
    <w:rsid w:val="28D42E04"/>
    <w:rsid w:val="28D50D7E"/>
    <w:rsid w:val="28D63020"/>
    <w:rsid w:val="28D64DCE"/>
    <w:rsid w:val="28D70B46"/>
    <w:rsid w:val="28D76D98"/>
    <w:rsid w:val="28D9041B"/>
    <w:rsid w:val="28DA4193"/>
    <w:rsid w:val="28DC0708"/>
    <w:rsid w:val="28DC615D"/>
    <w:rsid w:val="28DE1ED5"/>
    <w:rsid w:val="28DF17A9"/>
    <w:rsid w:val="28E33487"/>
    <w:rsid w:val="28E3573D"/>
    <w:rsid w:val="28E45EA3"/>
    <w:rsid w:val="28E53263"/>
    <w:rsid w:val="28E60D8A"/>
    <w:rsid w:val="28E62AC9"/>
    <w:rsid w:val="28E84B02"/>
    <w:rsid w:val="28E868B0"/>
    <w:rsid w:val="28EF40E2"/>
    <w:rsid w:val="28EF5E90"/>
    <w:rsid w:val="28EF7C3E"/>
    <w:rsid w:val="28F1700A"/>
    <w:rsid w:val="28F33BD2"/>
    <w:rsid w:val="28F74D45"/>
    <w:rsid w:val="28F9286B"/>
    <w:rsid w:val="28F951A2"/>
    <w:rsid w:val="28FC05AD"/>
    <w:rsid w:val="28FD67FF"/>
    <w:rsid w:val="28FF6DF3"/>
    <w:rsid w:val="28FF7DAE"/>
    <w:rsid w:val="290336EA"/>
    <w:rsid w:val="29057462"/>
    <w:rsid w:val="29070D7D"/>
    <w:rsid w:val="290731DA"/>
    <w:rsid w:val="290851A4"/>
    <w:rsid w:val="290A0DAD"/>
    <w:rsid w:val="290A5904"/>
    <w:rsid w:val="290D4568"/>
    <w:rsid w:val="290F208E"/>
    <w:rsid w:val="290F3A61"/>
    <w:rsid w:val="290F6532"/>
    <w:rsid w:val="290F7FEC"/>
    <w:rsid w:val="291259B4"/>
    <w:rsid w:val="2913292D"/>
    <w:rsid w:val="291476A5"/>
    <w:rsid w:val="29171F21"/>
    <w:rsid w:val="2919115F"/>
    <w:rsid w:val="29194CBB"/>
    <w:rsid w:val="291A4A19"/>
    <w:rsid w:val="291A689B"/>
    <w:rsid w:val="291E0523"/>
    <w:rsid w:val="291E06B3"/>
    <w:rsid w:val="291E496A"/>
    <w:rsid w:val="29204134"/>
    <w:rsid w:val="2920429C"/>
    <w:rsid w:val="29226266"/>
    <w:rsid w:val="29241954"/>
    <w:rsid w:val="29241DD7"/>
    <w:rsid w:val="29244525"/>
    <w:rsid w:val="292545CE"/>
    <w:rsid w:val="2927562A"/>
    <w:rsid w:val="292813A2"/>
    <w:rsid w:val="29281765"/>
    <w:rsid w:val="292A336C"/>
    <w:rsid w:val="292A511A"/>
    <w:rsid w:val="292A6EC8"/>
    <w:rsid w:val="292C2C40"/>
    <w:rsid w:val="292E01A8"/>
    <w:rsid w:val="293143F3"/>
    <w:rsid w:val="293164A9"/>
    <w:rsid w:val="29323FCF"/>
    <w:rsid w:val="29325D7D"/>
    <w:rsid w:val="29354D30"/>
    <w:rsid w:val="2939710B"/>
    <w:rsid w:val="293A63F9"/>
    <w:rsid w:val="293D309F"/>
    <w:rsid w:val="293D4E4D"/>
    <w:rsid w:val="293E2974"/>
    <w:rsid w:val="29420991"/>
    <w:rsid w:val="29422464"/>
    <w:rsid w:val="29437A2E"/>
    <w:rsid w:val="29445A87"/>
    <w:rsid w:val="29446FED"/>
    <w:rsid w:val="29453736"/>
    <w:rsid w:val="29473F96"/>
    <w:rsid w:val="294A1318"/>
    <w:rsid w:val="294A6EAE"/>
    <w:rsid w:val="295126A7"/>
    <w:rsid w:val="29535E62"/>
    <w:rsid w:val="29544325"/>
    <w:rsid w:val="29564161"/>
    <w:rsid w:val="295D1AE5"/>
    <w:rsid w:val="295E3016"/>
    <w:rsid w:val="295E61D7"/>
    <w:rsid w:val="2961371B"/>
    <w:rsid w:val="29622B06"/>
    <w:rsid w:val="29626662"/>
    <w:rsid w:val="296323DA"/>
    <w:rsid w:val="2964062C"/>
    <w:rsid w:val="2964687E"/>
    <w:rsid w:val="296636EE"/>
    <w:rsid w:val="29673C78"/>
    <w:rsid w:val="296921EB"/>
    <w:rsid w:val="29693E94"/>
    <w:rsid w:val="29695C42"/>
    <w:rsid w:val="296C5733"/>
    <w:rsid w:val="296F240F"/>
    <w:rsid w:val="2973261D"/>
    <w:rsid w:val="2973544C"/>
    <w:rsid w:val="29736AC1"/>
    <w:rsid w:val="2976210D"/>
    <w:rsid w:val="297739B7"/>
    <w:rsid w:val="29787C34"/>
    <w:rsid w:val="29791BFE"/>
    <w:rsid w:val="297A7E50"/>
    <w:rsid w:val="297B506E"/>
    <w:rsid w:val="297B7724"/>
    <w:rsid w:val="297C1EC3"/>
    <w:rsid w:val="297D349C"/>
    <w:rsid w:val="297E40DC"/>
    <w:rsid w:val="298011DE"/>
    <w:rsid w:val="29802F8C"/>
    <w:rsid w:val="2980630F"/>
    <w:rsid w:val="29811226"/>
    <w:rsid w:val="29817476"/>
    <w:rsid w:val="29820AB2"/>
    <w:rsid w:val="29826D04"/>
    <w:rsid w:val="2989552D"/>
    <w:rsid w:val="298B33FF"/>
    <w:rsid w:val="298B3E14"/>
    <w:rsid w:val="298C373E"/>
    <w:rsid w:val="298E7457"/>
    <w:rsid w:val="298F31CF"/>
    <w:rsid w:val="29915199"/>
    <w:rsid w:val="29925BC5"/>
    <w:rsid w:val="29930F11"/>
    <w:rsid w:val="29934A6D"/>
    <w:rsid w:val="29944BE7"/>
    <w:rsid w:val="29947356"/>
    <w:rsid w:val="29954C89"/>
    <w:rsid w:val="2996630C"/>
    <w:rsid w:val="29980ADF"/>
    <w:rsid w:val="299A05F7"/>
    <w:rsid w:val="299A1C85"/>
    <w:rsid w:val="299F2802"/>
    <w:rsid w:val="299F78B6"/>
    <w:rsid w:val="29A070F5"/>
    <w:rsid w:val="29A44ECD"/>
    <w:rsid w:val="29A5061B"/>
    <w:rsid w:val="29A70519"/>
    <w:rsid w:val="29A749BD"/>
    <w:rsid w:val="29A872DC"/>
    <w:rsid w:val="29AA1DB7"/>
    <w:rsid w:val="29AC5B2F"/>
    <w:rsid w:val="29AD180A"/>
    <w:rsid w:val="29AE5D4B"/>
    <w:rsid w:val="29B11398"/>
    <w:rsid w:val="29B35110"/>
    <w:rsid w:val="29B36EBE"/>
    <w:rsid w:val="29B42C36"/>
    <w:rsid w:val="29B81F73"/>
    <w:rsid w:val="29BB0CC8"/>
    <w:rsid w:val="29BB5D72"/>
    <w:rsid w:val="29BE0D68"/>
    <w:rsid w:val="29BF3AB4"/>
    <w:rsid w:val="29BF5862"/>
    <w:rsid w:val="29C015DB"/>
    <w:rsid w:val="29C235A5"/>
    <w:rsid w:val="29C2554C"/>
    <w:rsid w:val="29C414B7"/>
    <w:rsid w:val="29C42F93"/>
    <w:rsid w:val="29C76E0D"/>
    <w:rsid w:val="29C9048F"/>
    <w:rsid w:val="29C94B05"/>
    <w:rsid w:val="29CA2459"/>
    <w:rsid w:val="29CB4750"/>
    <w:rsid w:val="29CC7F7F"/>
    <w:rsid w:val="29CE019B"/>
    <w:rsid w:val="29CF8471"/>
    <w:rsid w:val="29D03297"/>
    <w:rsid w:val="29D3130E"/>
    <w:rsid w:val="29D33359"/>
    <w:rsid w:val="29D470E3"/>
    <w:rsid w:val="29DA5A8A"/>
    <w:rsid w:val="29DE3ED0"/>
    <w:rsid w:val="29DF7CB3"/>
    <w:rsid w:val="29E03A2B"/>
    <w:rsid w:val="29E11C7D"/>
    <w:rsid w:val="29E21551"/>
    <w:rsid w:val="29E25A7A"/>
    <w:rsid w:val="29E4176D"/>
    <w:rsid w:val="29E452C9"/>
    <w:rsid w:val="29E7300B"/>
    <w:rsid w:val="29E76B67"/>
    <w:rsid w:val="29E91A2F"/>
    <w:rsid w:val="29EA6657"/>
    <w:rsid w:val="29EC6874"/>
    <w:rsid w:val="29F00112"/>
    <w:rsid w:val="29F15C38"/>
    <w:rsid w:val="29F37D72"/>
    <w:rsid w:val="29F55167"/>
    <w:rsid w:val="29F57932"/>
    <w:rsid w:val="29F64FFC"/>
    <w:rsid w:val="29F666F3"/>
    <w:rsid w:val="29F85218"/>
    <w:rsid w:val="29FA0F90"/>
    <w:rsid w:val="29FC0E24"/>
    <w:rsid w:val="29FD5B1C"/>
    <w:rsid w:val="29FF6F50"/>
    <w:rsid w:val="2A01508C"/>
    <w:rsid w:val="2A0239A1"/>
    <w:rsid w:val="2A043BBD"/>
    <w:rsid w:val="2A063491"/>
    <w:rsid w:val="2A0B4F4C"/>
    <w:rsid w:val="2A0B6CFA"/>
    <w:rsid w:val="2A0C2A72"/>
    <w:rsid w:val="2A0E0598"/>
    <w:rsid w:val="2A0F7D89"/>
    <w:rsid w:val="2A102562"/>
    <w:rsid w:val="2A110088"/>
    <w:rsid w:val="2A124C6C"/>
    <w:rsid w:val="2A133007"/>
    <w:rsid w:val="2A164EE7"/>
    <w:rsid w:val="2A1738F0"/>
    <w:rsid w:val="2A17569E"/>
    <w:rsid w:val="2A196977"/>
    <w:rsid w:val="2A1A4AB4"/>
    <w:rsid w:val="2A1C2CB5"/>
    <w:rsid w:val="2A1D1D28"/>
    <w:rsid w:val="2A1F0E3A"/>
    <w:rsid w:val="2A1F4553"/>
    <w:rsid w:val="2A1F55B8"/>
    <w:rsid w:val="2A2153B8"/>
    <w:rsid w:val="2A2614BF"/>
    <w:rsid w:val="2A27165A"/>
    <w:rsid w:val="2A2C0A1E"/>
    <w:rsid w:val="2A2E4796"/>
    <w:rsid w:val="2A2F7E57"/>
    <w:rsid w:val="2A3224D8"/>
    <w:rsid w:val="2A322633"/>
    <w:rsid w:val="2A32520C"/>
    <w:rsid w:val="2A331DAD"/>
    <w:rsid w:val="2A331ED6"/>
    <w:rsid w:val="2A353D77"/>
    <w:rsid w:val="2A3738D4"/>
    <w:rsid w:val="2A377AEF"/>
    <w:rsid w:val="2A3A138D"/>
    <w:rsid w:val="2A3A313B"/>
    <w:rsid w:val="2A3A75DF"/>
    <w:rsid w:val="2A3C5105"/>
    <w:rsid w:val="2A3C6EB3"/>
    <w:rsid w:val="2A3F0751"/>
    <w:rsid w:val="2A40615F"/>
    <w:rsid w:val="2A41096D"/>
    <w:rsid w:val="2A426494"/>
    <w:rsid w:val="2A4346E5"/>
    <w:rsid w:val="2A443FBA"/>
    <w:rsid w:val="2A450AA9"/>
    <w:rsid w:val="2A473181"/>
    <w:rsid w:val="2A473337"/>
    <w:rsid w:val="2A475858"/>
    <w:rsid w:val="2A4F06B7"/>
    <w:rsid w:val="2A506E02"/>
    <w:rsid w:val="2A510485"/>
    <w:rsid w:val="2A5423D7"/>
    <w:rsid w:val="2A54313A"/>
    <w:rsid w:val="2A561A2E"/>
    <w:rsid w:val="2A581813"/>
    <w:rsid w:val="2A585CB7"/>
    <w:rsid w:val="2A5967CA"/>
    <w:rsid w:val="2A5C58A0"/>
    <w:rsid w:val="2A614B6C"/>
    <w:rsid w:val="2A6254EB"/>
    <w:rsid w:val="2A6428AE"/>
    <w:rsid w:val="2A663F30"/>
    <w:rsid w:val="2A677CA8"/>
    <w:rsid w:val="2A683E43"/>
    <w:rsid w:val="2A68414C"/>
    <w:rsid w:val="2A6922B9"/>
    <w:rsid w:val="2A697EC4"/>
    <w:rsid w:val="2A6A552A"/>
    <w:rsid w:val="2A6B7798"/>
    <w:rsid w:val="2A6E1037"/>
    <w:rsid w:val="2A6E6574"/>
    <w:rsid w:val="2A6F54DA"/>
    <w:rsid w:val="2A701253"/>
    <w:rsid w:val="2A703001"/>
    <w:rsid w:val="2A71703B"/>
    <w:rsid w:val="2A720B27"/>
    <w:rsid w:val="2A726D79"/>
    <w:rsid w:val="2A7523C5"/>
    <w:rsid w:val="2A756869"/>
    <w:rsid w:val="2A781EB5"/>
    <w:rsid w:val="2A790107"/>
    <w:rsid w:val="2A7A3899"/>
    <w:rsid w:val="2A7A3E90"/>
    <w:rsid w:val="2A7C6197"/>
    <w:rsid w:val="2A7E3D94"/>
    <w:rsid w:val="2A7F3244"/>
    <w:rsid w:val="2A830F86"/>
    <w:rsid w:val="2A8645D2"/>
    <w:rsid w:val="2A8E20F2"/>
    <w:rsid w:val="2A917854"/>
    <w:rsid w:val="2A9951C0"/>
    <w:rsid w:val="2A9F0A77"/>
    <w:rsid w:val="2AA131BA"/>
    <w:rsid w:val="2AA16D68"/>
    <w:rsid w:val="2AA36F32"/>
    <w:rsid w:val="2AA66A22"/>
    <w:rsid w:val="2AA77E46"/>
    <w:rsid w:val="2AA8279A"/>
    <w:rsid w:val="2AA9206F"/>
    <w:rsid w:val="2AAA6513"/>
    <w:rsid w:val="2AAB4039"/>
    <w:rsid w:val="2AAD3E42"/>
    <w:rsid w:val="2AAE213C"/>
    <w:rsid w:val="2AAF3B29"/>
    <w:rsid w:val="2AB0164F"/>
    <w:rsid w:val="2AB23619"/>
    <w:rsid w:val="2ABD3ED7"/>
    <w:rsid w:val="2ABE3D6C"/>
    <w:rsid w:val="2AC109ED"/>
    <w:rsid w:val="2AC11AAE"/>
    <w:rsid w:val="2AC12FAE"/>
    <w:rsid w:val="2AC62C21"/>
    <w:rsid w:val="2ACA012E"/>
    <w:rsid w:val="2ACB6489"/>
    <w:rsid w:val="2ACE2144"/>
    <w:rsid w:val="2ACE2FF1"/>
    <w:rsid w:val="2ACF4CD1"/>
    <w:rsid w:val="2AD03A9F"/>
    <w:rsid w:val="2AD04849"/>
    <w:rsid w:val="2AD17C4D"/>
    <w:rsid w:val="2AD73080"/>
    <w:rsid w:val="2AD74E2E"/>
    <w:rsid w:val="2AD91A89"/>
    <w:rsid w:val="2ADB491E"/>
    <w:rsid w:val="2ADE7F6A"/>
    <w:rsid w:val="2ADF3CE2"/>
    <w:rsid w:val="2AE00186"/>
    <w:rsid w:val="2AE01F34"/>
    <w:rsid w:val="2AE042A1"/>
    <w:rsid w:val="2AE13EFE"/>
    <w:rsid w:val="2AE32937"/>
    <w:rsid w:val="2AE337D3"/>
    <w:rsid w:val="2AE35581"/>
    <w:rsid w:val="2AE928C2"/>
    <w:rsid w:val="2AEB08D9"/>
    <w:rsid w:val="2AEC6B2B"/>
    <w:rsid w:val="2AEF03C9"/>
    <w:rsid w:val="2AF2073E"/>
    <w:rsid w:val="2AF43C32"/>
    <w:rsid w:val="2AF94DA4"/>
    <w:rsid w:val="2AFA0B1C"/>
    <w:rsid w:val="2AFC2AE6"/>
    <w:rsid w:val="2AFE685E"/>
    <w:rsid w:val="2B02288F"/>
    <w:rsid w:val="2B02634F"/>
    <w:rsid w:val="2B033E75"/>
    <w:rsid w:val="2B050473"/>
    <w:rsid w:val="2B05199B"/>
    <w:rsid w:val="2B08148B"/>
    <w:rsid w:val="2B090037"/>
    <w:rsid w:val="2B0A6FB1"/>
    <w:rsid w:val="2B0F5533"/>
    <w:rsid w:val="2B12230A"/>
    <w:rsid w:val="2B1240B8"/>
    <w:rsid w:val="2B125E66"/>
    <w:rsid w:val="2B133D68"/>
    <w:rsid w:val="2B142A9B"/>
    <w:rsid w:val="2B1512AC"/>
    <w:rsid w:val="2B157704"/>
    <w:rsid w:val="2B160E6F"/>
    <w:rsid w:val="2B193698"/>
    <w:rsid w:val="2B195446"/>
    <w:rsid w:val="2B1D6617"/>
    <w:rsid w:val="2B1E0CAF"/>
    <w:rsid w:val="2B1E2A5D"/>
    <w:rsid w:val="2B2067D5"/>
    <w:rsid w:val="2B2142FB"/>
    <w:rsid w:val="2B255B99"/>
    <w:rsid w:val="2B277B63"/>
    <w:rsid w:val="2B2915BB"/>
    <w:rsid w:val="2B2B15E0"/>
    <w:rsid w:val="2B2D3A0D"/>
    <w:rsid w:val="2B2F07C6"/>
    <w:rsid w:val="2B3109E2"/>
    <w:rsid w:val="2B313EC2"/>
    <w:rsid w:val="2B3171C9"/>
    <w:rsid w:val="2B3202B6"/>
    <w:rsid w:val="2B325796"/>
    <w:rsid w:val="2B361B54"/>
    <w:rsid w:val="2B365FF8"/>
    <w:rsid w:val="2B382728"/>
    <w:rsid w:val="2B394B81"/>
    <w:rsid w:val="2B397896"/>
    <w:rsid w:val="2B3C1135"/>
    <w:rsid w:val="2B3E30FF"/>
    <w:rsid w:val="2B4247A3"/>
    <w:rsid w:val="2B453F3B"/>
    <w:rsid w:val="2B45448D"/>
    <w:rsid w:val="2B481888"/>
    <w:rsid w:val="2B485D2C"/>
    <w:rsid w:val="2B4A3852"/>
    <w:rsid w:val="2B4C581C"/>
    <w:rsid w:val="2B4D50F0"/>
    <w:rsid w:val="2B4F70BA"/>
    <w:rsid w:val="2B502995"/>
    <w:rsid w:val="2B5302F9"/>
    <w:rsid w:val="2B54022C"/>
    <w:rsid w:val="2B561A52"/>
    <w:rsid w:val="2B5621F6"/>
    <w:rsid w:val="2B563FA5"/>
    <w:rsid w:val="2B5640A9"/>
    <w:rsid w:val="2B5D5D70"/>
    <w:rsid w:val="2B5D628A"/>
    <w:rsid w:val="2B5E10AB"/>
    <w:rsid w:val="2B603075"/>
    <w:rsid w:val="2B607D2C"/>
    <w:rsid w:val="2B626DED"/>
    <w:rsid w:val="2B670E7B"/>
    <w:rsid w:val="2B674404"/>
    <w:rsid w:val="2B6C0025"/>
    <w:rsid w:val="2B6D7540"/>
    <w:rsid w:val="2B717030"/>
    <w:rsid w:val="2B7335D1"/>
    <w:rsid w:val="2B74267D"/>
    <w:rsid w:val="2B762899"/>
    <w:rsid w:val="2B764647"/>
    <w:rsid w:val="2B77216D"/>
    <w:rsid w:val="2B7803BF"/>
    <w:rsid w:val="2B7B144C"/>
    <w:rsid w:val="2B7B7EAF"/>
    <w:rsid w:val="2B7E52A9"/>
    <w:rsid w:val="2B830B12"/>
    <w:rsid w:val="2B844FB6"/>
    <w:rsid w:val="2B8505B7"/>
    <w:rsid w:val="2B860FD2"/>
    <w:rsid w:val="2B874C0D"/>
    <w:rsid w:val="2B8E2DAA"/>
    <w:rsid w:val="2B8E7BE2"/>
    <w:rsid w:val="2B8F395A"/>
    <w:rsid w:val="2B8F5708"/>
    <w:rsid w:val="2B9351F9"/>
    <w:rsid w:val="2B936FA7"/>
    <w:rsid w:val="2B942D1F"/>
    <w:rsid w:val="2B9777BC"/>
    <w:rsid w:val="2B9845BD"/>
    <w:rsid w:val="2B990335"/>
    <w:rsid w:val="2B9B40AD"/>
    <w:rsid w:val="2B9D6077"/>
    <w:rsid w:val="2B9F115D"/>
    <w:rsid w:val="2BA016C4"/>
    <w:rsid w:val="2BA051BE"/>
    <w:rsid w:val="2BA2543C"/>
    <w:rsid w:val="2BA77E5D"/>
    <w:rsid w:val="2BA90A66"/>
    <w:rsid w:val="2BAA2542"/>
    <w:rsid w:val="2BAC0068"/>
    <w:rsid w:val="2BAE3DE1"/>
    <w:rsid w:val="2BB1634C"/>
    <w:rsid w:val="2BB1742D"/>
    <w:rsid w:val="2BB313F7"/>
    <w:rsid w:val="2BB331A5"/>
    <w:rsid w:val="2BB46F1D"/>
    <w:rsid w:val="2BB807BB"/>
    <w:rsid w:val="2BB92785"/>
    <w:rsid w:val="2BBD2276"/>
    <w:rsid w:val="2BBD5E27"/>
    <w:rsid w:val="2BBE50F8"/>
    <w:rsid w:val="2BC03B14"/>
    <w:rsid w:val="2BC25ADE"/>
    <w:rsid w:val="2BC2788C"/>
    <w:rsid w:val="2BC37160"/>
    <w:rsid w:val="2BC41327"/>
    <w:rsid w:val="2BC41856"/>
    <w:rsid w:val="2BC453B2"/>
    <w:rsid w:val="2BC5737C"/>
    <w:rsid w:val="2BC949B7"/>
    <w:rsid w:val="2BC95556"/>
    <w:rsid w:val="2BC9571A"/>
    <w:rsid w:val="2BCA60F5"/>
    <w:rsid w:val="2BCC070B"/>
    <w:rsid w:val="2BCC29AB"/>
    <w:rsid w:val="2BD1187D"/>
    <w:rsid w:val="2BD17ACF"/>
    <w:rsid w:val="2BD355F5"/>
    <w:rsid w:val="2BD3734B"/>
    <w:rsid w:val="2BD76A67"/>
    <w:rsid w:val="2BD83EBF"/>
    <w:rsid w:val="2BDA8714"/>
    <w:rsid w:val="2BDD6474"/>
    <w:rsid w:val="2BDF3837"/>
    <w:rsid w:val="2BE041B6"/>
    <w:rsid w:val="2BE21CDC"/>
    <w:rsid w:val="2BE24F71"/>
    <w:rsid w:val="2BE315B0"/>
    <w:rsid w:val="2BE55328"/>
    <w:rsid w:val="2BE617CC"/>
    <w:rsid w:val="2BE803D6"/>
    <w:rsid w:val="2BE92273"/>
    <w:rsid w:val="2BEA0B91"/>
    <w:rsid w:val="2BEA293F"/>
    <w:rsid w:val="2BEC4909"/>
    <w:rsid w:val="2BEF7F55"/>
    <w:rsid w:val="2BF10171"/>
    <w:rsid w:val="2BF35C97"/>
    <w:rsid w:val="2BF51A0F"/>
    <w:rsid w:val="2BF612E4"/>
    <w:rsid w:val="2BFA5278"/>
    <w:rsid w:val="2BFB23FB"/>
    <w:rsid w:val="2BFC0FF0"/>
    <w:rsid w:val="2BFD35E0"/>
    <w:rsid w:val="2BFF0AC1"/>
    <w:rsid w:val="2BFFFDB2"/>
    <w:rsid w:val="2C006E5D"/>
    <w:rsid w:val="2C021643"/>
    <w:rsid w:val="2C02455B"/>
    <w:rsid w:val="2C041C52"/>
    <w:rsid w:val="2C043A01"/>
    <w:rsid w:val="2C0535B0"/>
    <w:rsid w:val="2C063C1D"/>
    <w:rsid w:val="2C0734F1"/>
    <w:rsid w:val="2C0C6676"/>
    <w:rsid w:val="2C0E487F"/>
    <w:rsid w:val="2C11436F"/>
    <w:rsid w:val="2C11611D"/>
    <w:rsid w:val="2C153E60"/>
    <w:rsid w:val="2C161986"/>
    <w:rsid w:val="2C1874AC"/>
    <w:rsid w:val="2C1A1476"/>
    <w:rsid w:val="2C1B0D4A"/>
    <w:rsid w:val="2C1D2D14"/>
    <w:rsid w:val="2C210A56"/>
    <w:rsid w:val="2C2422F5"/>
    <w:rsid w:val="2C245E51"/>
    <w:rsid w:val="2C286950"/>
    <w:rsid w:val="2C2916B9"/>
    <w:rsid w:val="2C2C11A9"/>
    <w:rsid w:val="2C2C73FB"/>
    <w:rsid w:val="2C2E09A7"/>
    <w:rsid w:val="2C2E6CCF"/>
    <w:rsid w:val="2C2E7758"/>
    <w:rsid w:val="2C3342E6"/>
    <w:rsid w:val="2C336C41"/>
    <w:rsid w:val="2C35005E"/>
    <w:rsid w:val="2C373B14"/>
    <w:rsid w:val="2C3977B5"/>
    <w:rsid w:val="2C3A5674"/>
    <w:rsid w:val="2C3B319A"/>
    <w:rsid w:val="2C3C4C0F"/>
    <w:rsid w:val="2C3D33B6"/>
    <w:rsid w:val="2C3F2C8B"/>
    <w:rsid w:val="2C3F712F"/>
    <w:rsid w:val="2C414C55"/>
    <w:rsid w:val="2C4464F3"/>
    <w:rsid w:val="2C447E50"/>
    <w:rsid w:val="2C464019"/>
    <w:rsid w:val="2C475FE3"/>
    <w:rsid w:val="2C491D5B"/>
    <w:rsid w:val="2C49747B"/>
    <w:rsid w:val="2C4E19B8"/>
    <w:rsid w:val="2C504E98"/>
    <w:rsid w:val="2C510E4D"/>
    <w:rsid w:val="2C5129BE"/>
    <w:rsid w:val="2C536736"/>
    <w:rsid w:val="2C543E03"/>
    <w:rsid w:val="2C550700"/>
    <w:rsid w:val="2C5524AE"/>
    <w:rsid w:val="2C56006A"/>
    <w:rsid w:val="2C574478"/>
    <w:rsid w:val="2C576226"/>
    <w:rsid w:val="2C5867E5"/>
    <w:rsid w:val="2C596FCF"/>
    <w:rsid w:val="2C5A7AC4"/>
    <w:rsid w:val="2C5C3F38"/>
    <w:rsid w:val="2C6203A4"/>
    <w:rsid w:val="2C6377AD"/>
    <w:rsid w:val="2C665A1E"/>
    <w:rsid w:val="2C671545"/>
    <w:rsid w:val="2C6721E1"/>
    <w:rsid w:val="2C6852A9"/>
    <w:rsid w:val="2C6941AB"/>
    <w:rsid w:val="2C694B99"/>
    <w:rsid w:val="2C697D08"/>
    <w:rsid w:val="2C6B1CD2"/>
    <w:rsid w:val="2C6B3A80"/>
    <w:rsid w:val="2C6B7F24"/>
    <w:rsid w:val="2C6E17C2"/>
    <w:rsid w:val="2C6E3570"/>
    <w:rsid w:val="2C6E5E3A"/>
    <w:rsid w:val="2C6F7126"/>
    <w:rsid w:val="2C732934"/>
    <w:rsid w:val="2C7768C8"/>
    <w:rsid w:val="2C78619D"/>
    <w:rsid w:val="2C7A3CC3"/>
    <w:rsid w:val="2C7B043E"/>
    <w:rsid w:val="2C7B1B7F"/>
    <w:rsid w:val="2C7C7A3B"/>
    <w:rsid w:val="2C7D1A05"/>
    <w:rsid w:val="2C7F577D"/>
    <w:rsid w:val="2C844B41"/>
    <w:rsid w:val="2C864D5D"/>
    <w:rsid w:val="2C866B0B"/>
    <w:rsid w:val="2C87001E"/>
    <w:rsid w:val="2C870122"/>
    <w:rsid w:val="2C8767FB"/>
    <w:rsid w:val="2C8815B2"/>
    <w:rsid w:val="2C882884"/>
    <w:rsid w:val="2C8965FC"/>
    <w:rsid w:val="2C8A2821"/>
    <w:rsid w:val="2C8C4B8D"/>
    <w:rsid w:val="2C8D1C48"/>
    <w:rsid w:val="2C8D3363"/>
    <w:rsid w:val="2C8E6A23"/>
    <w:rsid w:val="2C901738"/>
    <w:rsid w:val="2C920655"/>
    <w:rsid w:val="2C923702"/>
    <w:rsid w:val="2C9254B0"/>
    <w:rsid w:val="2C934D84"/>
    <w:rsid w:val="2C954FA0"/>
    <w:rsid w:val="2C963BB6"/>
    <w:rsid w:val="2C98683F"/>
    <w:rsid w:val="2C9C1E8B"/>
    <w:rsid w:val="2C9E0453"/>
    <w:rsid w:val="2CA10CC9"/>
    <w:rsid w:val="2CA156F3"/>
    <w:rsid w:val="2CA46F92"/>
    <w:rsid w:val="2CA62D0A"/>
    <w:rsid w:val="2CA70CCA"/>
    <w:rsid w:val="2CA92052"/>
    <w:rsid w:val="2CAB6572"/>
    <w:rsid w:val="2CB371D5"/>
    <w:rsid w:val="2CB76CC5"/>
    <w:rsid w:val="2CB9711D"/>
    <w:rsid w:val="2CBD1932"/>
    <w:rsid w:val="2CBD64F3"/>
    <w:rsid w:val="2CBF201D"/>
    <w:rsid w:val="2CBF5B79"/>
    <w:rsid w:val="2CC002B3"/>
    <w:rsid w:val="2CC118F2"/>
    <w:rsid w:val="2CC43190"/>
    <w:rsid w:val="2CC55886"/>
    <w:rsid w:val="2CC633AC"/>
    <w:rsid w:val="2CC808CC"/>
    <w:rsid w:val="2CCB6C14"/>
    <w:rsid w:val="2CCD0296"/>
    <w:rsid w:val="2CCE2260"/>
    <w:rsid w:val="2CCF6239"/>
    <w:rsid w:val="2CD07D87"/>
    <w:rsid w:val="2CD258AD"/>
    <w:rsid w:val="2CD73969"/>
    <w:rsid w:val="2CD972BD"/>
    <w:rsid w:val="2CDA5934"/>
    <w:rsid w:val="2CDD4252"/>
    <w:rsid w:val="2CDF2696"/>
    <w:rsid w:val="2CDF614E"/>
    <w:rsid w:val="2CE3364D"/>
    <w:rsid w:val="2CE37ABA"/>
    <w:rsid w:val="2CE455E0"/>
    <w:rsid w:val="2CE61FCE"/>
    <w:rsid w:val="2CE657FC"/>
    <w:rsid w:val="2CE675AA"/>
    <w:rsid w:val="2CE81574"/>
    <w:rsid w:val="2CEA7A9F"/>
    <w:rsid w:val="2CED6B8B"/>
    <w:rsid w:val="2CED72D0"/>
    <w:rsid w:val="2CF00429"/>
    <w:rsid w:val="2CF047C1"/>
    <w:rsid w:val="2CF25F4F"/>
    <w:rsid w:val="2CF27769"/>
    <w:rsid w:val="2CF27CFD"/>
    <w:rsid w:val="2CF46CAB"/>
    <w:rsid w:val="2CF5463E"/>
    <w:rsid w:val="2CF66B69"/>
    <w:rsid w:val="2CF717B7"/>
    <w:rsid w:val="2CF73565"/>
    <w:rsid w:val="2CF75313"/>
    <w:rsid w:val="2CFA3055"/>
    <w:rsid w:val="2CFB18D4"/>
    <w:rsid w:val="2CFC0B7C"/>
    <w:rsid w:val="2CFE66A2"/>
    <w:rsid w:val="2D0143E4"/>
    <w:rsid w:val="2D03015C"/>
    <w:rsid w:val="2D047A30"/>
    <w:rsid w:val="2D053ED4"/>
    <w:rsid w:val="2D056BBC"/>
    <w:rsid w:val="2D077DA1"/>
    <w:rsid w:val="2D0D0FDB"/>
    <w:rsid w:val="2D104480"/>
    <w:rsid w:val="2D12039F"/>
    <w:rsid w:val="2D126D46"/>
    <w:rsid w:val="2D157E8F"/>
    <w:rsid w:val="2D1759B5"/>
    <w:rsid w:val="2D1B36F8"/>
    <w:rsid w:val="2D1F486A"/>
    <w:rsid w:val="2D202ABC"/>
    <w:rsid w:val="2D214A86"/>
    <w:rsid w:val="2D256324"/>
    <w:rsid w:val="2D26209C"/>
    <w:rsid w:val="2D263E4A"/>
    <w:rsid w:val="2D2760C4"/>
    <w:rsid w:val="2D287BC3"/>
    <w:rsid w:val="2D297E19"/>
    <w:rsid w:val="2D2C76B3"/>
    <w:rsid w:val="2D2D342B"/>
    <w:rsid w:val="2D2E0394"/>
    <w:rsid w:val="2D2F0F51"/>
    <w:rsid w:val="2D2F7E73"/>
    <w:rsid w:val="2D306A77"/>
    <w:rsid w:val="2D360531"/>
    <w:rsid w:val="2D364C77"/>
    <w:rsid w:val="2D37238E"/>
    <w:rsid w:val="2D393B7E"/>
    <w:rsid w:val="2D3C541C"/>
    <w:rsid w:val="2D3E57C8"/>
    <w:rsid w:val="2D406CBA"/>
    <w:rsid w:val="2D430559"/>
    <w:rsid w:val="2D4367AA"/>
    <w:rsid w:val="2D4436C2"/>
    <w:rsid w:val="2D452523"/>
    <w:rsid w:val="2D46629B"/>
    <w:rsid w:val="2D480265"/>
    <w:rsid w:val="2D482013"/>
    <w:rsid w:val="2D49399F"/>
    <w:rsid w:val="2D4B38B1"/>
    <w:rsid w:val="2D4C7CEB"/>
    <w:rsid w:val="2D4F514F"/>
    <w:rsid w:val="2D4F666C"/>
    <w:rsid w:val="2D502C75"/>
    <w:rsid w:val="2D5717A7"/>
    <w:rsid w:val="2D5E35E4"/>
    <w:rsid w:val="2D6055AE"/>
    <w:rsid w:val="2D613652"/>
    <w:rsid w:val="2D614E83"/>
    <w:rsid w:val="2D621327"/>
    <w:rsid w:val="2D630BFB"/>
    <w:rsid w:val="2D6329A9"/>
    <w:rsid w:val="2D6648F3"/>
    <w:rsid w:val="2D687213"/>
    <w:rsid w:val="2D6C3F53"/>
    <w:rsid w:val="2D6F37A1"/>
    <w:rsid w:val="2D6F57F1"/>
    <w:rsid w:val="2D71156A"/>
    <w:rsid w:val="2D714D1A"/>
    <w:rsid w:val="2D7352E2"/>
    <w:rsid w:val="2D74105A"/>
    <w:rsid w:val="2D76092E"/>
    <w:rsid w:val="2D7824C2"/>
    <w:rsid w:val="2D7A2D69"/>
    <w:rsid w:val="2D7B23E8"/>
    <w:rsid w:val="2D7B4196"/>
    <w:rsid w:val="2D7C3A6A"/>
    <w:rsid w:val="2D7D5B52"/>
    <w:rsid w:val="2D7D7F0E"/>
    <w:rsid w:val="2D83129D"/>
    <w:rsid w:val="2D856DC3"/>
    <w:rsid w:val="2D861347"/>
    <w:rsid w:val="2D872B3B"/>
    <w:rsid w:val="2D88240F"/>
    <w:rsid w:val="2D8E78D3"/>
    <w:rsid w:val="2D9139BA"/>
    <w:rsid w:val="2D940467"/>
    <w:rsid w:val="2D963270"/>
    <w:rsid w:val="2D964B2C"/>
    <w:rsid w:val="2D9B4C73"/>
    <w:rsid w:val="2D9E7E85"/>
    <w:rsid w:val="2DA03343"/>
    <w:rsid w:val="2DA23F11"/>
    <w:rsid w:val="2DA336ED"/>
    <w:rsid w:val="2DA57465"/>
    <w:rsid w:val="2DAA682A"/>
    <w:rsid w:val="2DAD00C8"/>
    <w:rsid w:val="2DAE631A"/>
    <w:rsid w:val="2DAF3D5E"/>
    <w:rsid w:val="2DAF3E40"/>
    <w:rsid w:val="2DB11966"/>
    <w:rsid w:val="2DB1516D"/>
    <w:rsid w:val="2DB15AF7"/>
    <w:rsid w:val="2DB15E0A"/>
    <w:rsid w:val="2DB256DE"/>
    <w:rsid w:val="2DB3100A"/>
    <w:rsid w:val="2DB43204"/>
    <w:rsid w:val="2DB476A8"/>
    <w:rsid w:val="2DB664B0"/>
    <w:rsid w:val="2DBB39A9"/>
    <w:rsid w:val="2DBE22D5"/>
    <w:rsid w:val="2DC01BA9"/>
    <w:rsid w:val="2DC21DC5"/>
    <w:rsid w:val="2DC55411"/>
    <w:rsid w:val="2DC7118A"/>
    <w:rsid w:val="2DC810BF"/>
    <w:rsid w:val="2DC84F02"/>
    <w:rsid w:val="2DCD2FD2"/>
    <w:rsid w:val="2DCD68BA"/>
    <w:rsid w:val="2DCE2518"/>
    <w:rsid w:val="2DCF44E2"/>
    <w:rsid w:val="2DD11CFC"/>
    <w:rsid w:val="2DD13DB6"/>
    <w:rsid w:val="2DD231F5"/>
    <w:rsid w:val="2DD41AF8"/>
    <w:rsid w:val="2DD6761F"/>
    <w:rsid w:val="2DDA1A33"/>
    <w:rsid w:val="2DDB69E3"/>
    <w:rsid w:val="2DDF2977"/>
    <w:rsid w:val="2DE0224B"/>
    <w:rsid w:val="2DE175C3"/>
    <w:rsid w:val="2DE57862"/>
    <w:rsid w:val="2DE7182C"/>
    <w:rsid w:val="2DE735DA"/>
    <w:rsid w:val="2DE75388"/>
    <w:rsid w:val="2DE92FC9"/>
    <w:rsid w:val="2DEA7DD7"/>
    <w:rsid w:val="2DEC299E"/>
    <w:rsid w:val="2DEE2BBA"/>
    <w:rsid w:val="2DEE59AB"/>
    <w:rsid w:val="2DEF06E0"/>
    <w:rsid w:val="2DF02CA4"/>
    <w:rsid w:val="2DF126AA"/>
    <w:rsid w:val="2DF52CAD"/>
    <w:rsid w:val="2DF6381D"/>
    <w:rsid w:val="2DF81343"/>
    <w:rsid w:val="2DF8792B"/>
    <w:rsid w:val="2DFD4010"/>
    <w:rsid w:val="2DFE28CF"/>
    <w:rsid w:val="2DFF5BF4"/>
    <w:rsid w:val="2E026666"/>
    <w:rsid w:val="2E027569"/>
    <w:rsid w:val="2E051061"/>
    <w:rsid w:val="2E051CB2"/>
    <w:rsid w:val="2E073C7C"/>
    <w:rsid w:val="2E07419A"/>
    <w:rsid w:val="2E075A2A"/>
    <w:rsid w:val="2E086516"/>
    <w:rsid w:val="2E0A72C8"/>
    <w:rsid w:val="2E0E0B66"/>
    <w:rsid w:val="2E0E500A"/>
    <w:rsid w:val="2E132621"/>
    <w:rsid w:val="2E166B2C"/>
    <w:rsid w:val="2E1756A9"/>
    <w:rsid w:val="2E183793"/>
    <w:rsid w:val="2E184591"/>
    <w:rsid w:val="2E193DAF"/>
    <w:rsid w:val="2E1A39AF"/>
    <w:rsid w:val="2E1A575D"/>
    <w:rsid w:val="2E1D6FFC"/>
    <w:rsid w:val="2E1E0778"/>
    <w:rsid w:val="2E206AEC"/>
    <w:rsid w:val="2E232138"/>
    <w:rsid w:val="2E241309"/>
    <w:rsid w:val="2E2465DC"/>
    <w:rsid w:val="2E262354"/>
    <w:rsid w:val="2E266125"/>
    <w:rsid w:val="2E267966"/>
    <w:rsid w:val="2E2760CC"/>
    <w:rsid w:val="2E291E44"/>
    <w:rsid w:val="2E2959A0"/>
    <w:rsid w:val="2E2A302D"/>
    <w:rsid w:val="2E2F0CC0"/>
    <w:rsid w:val="2E2F6D2F"/>
    <w:rsid w:val="2E314855"/>
    <w:rsid w:val="2E3305CD"/>
    <w:rsid w:val="2E3424AE"/>
    <w:rsid w:val="2E3507E9"/>
    <w:rsid w:val="2E3635E9"/>
    <w:rsid w:val="2E36630F"/>
    <w:rsid w:val="2E385BE3"/>
    <w:rsid w:val="2E3A7BAD"/>
    <w:rsid w:val="2E3C1B78"/>
    <w:rsid w:val="2E3C22CE"/>
    <w:rsid w:val="2E3F3416"/>
    <w:rsid w:val="2E3F6F72"/>
    <w:rsid w:val="2E402CEA"/>
    <w:rsid w:val="2E440A2C"/>
    <w:rsid w:val="2E4439BD"/>
    <w:rsid w:val="2E450300"/>
    <w:rsid w:val="2E475FFA"/>
    <w:rsid w:val="2E497A46"/>
    <w:rsid w:val="2E4A5917"/>
    <w:rsid w:val="2E4B3B69"/>
    <w:rsid w:val="2E4C78E1"/>
    <w:rsid w:val="2E4D6B60"/>
    <w:rsid w:val="2E4F25A4"/>
    <w:rsid w:val="2E505623"/>
    <w:rsid w:val="2E513149"/>
    <w:rsid w:val="2E532A1D"/>
    <w:rsid w:val="2E552C39"/>
    <w:rsid w:val="2E556795"/>
    <w:rsid w:val="2E5844D8"/>
    <w:rsid w:val="2E586286"/>
    <w:rsid w:val="2E5A0250"/>
    <w:rsid w:val="2E5A09CB"/>
    <w:rsid w:val="2E5A3DAC"/>
    <w:rsid w:val="2E5D564A"/>
    <w:rsid w:val="2E5F7614"/>
    <w:rsid w:val="2E6030FC"/>
    <w:rsid w:val="2E603102"/>
    <w:rsid w:val="2E6115DE"/>
    <w:rsid w:val="2E613D4F"/>
    <w:rsid w:val="2E6435C2"/>
    <w:rsid w:val="2E644C2A"/>
    <w:rsid w:val="2E652F92"/>
    <w:rsid w:val="2E671F0E"/>
    <w:rsid w:val="2E6B5FB9"/>
    <w:rsid w:val="2E6E5AA9"/>
    <w:rsid w:val="2E6F6B28"/>
    <w:rsid w:val="2E7035CF"/>
    <w:rsid w:val="2E704C40"/>
    <w:rsid w:val="2E725599"/>
    <w:rsid w:val="2E734E6D"/>
    <w:rsid w:val="2E76495E"/>
    <w:rsid w:val="2E792813"/>
    <w:rsid w:val="2E7B3D22"/>
    <w:rsid w:val="2E7C6A4A"/>
    <w:rsid w:val="2E7F19D7"/>
    <w:rsid w:val="2E7F1A64"/>
    <w:rsid w:val="2E81758A"/>
    <w:rsid w:val="2E840E29"/>
    <w:rsid w:val="2E861045"/>
    <w:rsid w:val="2E894691"/>
    <w:rsid w:val="2E89643F"/>
    <w:rsid w:val="2E8B0409"/>
    <w:rsid w:val="2E8B665B"/>
    <w:rsid w:val="2E8C76CD"/>
    <w:rsid w:val="2E8D676F"/>
    <w:rsid w:val="2E913546"/>
    <w:rsid w:val="2E935510"/>
    <w:rsid w:val="2E953036"/>
    <w:rsid w:val="2E954DE4"/>
    <w:rsid w:val="2E9574DA"/>
    <w:rsid w:val="2E960B5C"/>
    <w:rsid w:val="2E975000"/>
    <w:rsid w:val="2E9759B4"/>
    <w:rsid w:val="2E982B26"/>
    <w:rsid w:val="2E9A2C57"/>
    <w:rsid w:val="2E9A328C"/>
    <w:rsid w:val="2E9B161E"/>
    <w:rsid w:val="2E9C43C4"/>
    <w:rsid w:val="2E9D013C"/>
    <w:rsid w:val="2E9D638E"/>
    <w:rsid w:val="2E9E47DE"/>
    <w:rsid w:val="2E9F2106"/>
    <w:rsid w:val="2EA27501"/>
    <w:rsid w:val="2EA339A5"/>
    <w:rsid w:val="2EA65243"/>
    <w:rsid w:val="2EA761E1"/>
    <w:rsid w:val="2EA94D33"/>
    <w:rsid w:val="2EAB4607"/>
    <w:rsid w:val="2EB01C1E"/>
    <w:rsid w:val="2EB060C2"/>
    <w:rsid w:val="2EB15996"/>
    <w:rsid w:val="2EB208EB"/>
    <w:rsid w:val="2EB23BE8"/>
    <w:rsid w:val="2EB57234"/>
    <w:rsid w:val="2EB711FE"/>
    <w:rsid w:val="2EB77450"/>
    <w:rsid w:val="2EBC05C2"/>
    <w:rsid w:val="2EBC7D67"/>
    <w:rsid w:val="2EBF00B3"/>
    <w:rsid w:val="2EBF3AB7"/>
    <w:rsid w:val="2EC21951"/>
    <w:rsid w:val="2EC27BA3"/>
    <w:rsid w:val="2EC4391B"/>
    <w:rsid w:val="2EC456C9"/>
    <w:rsid w:val="2EC523EE"/>
    <w:rsid w:val="2EC658E5"/>
    <w:rsid w:val="2EC847E1"/>
    <w:rsid w:val="2ECB4CA9"/>
    <w:rsid w:val="2ED022C0"/>
    <w:rsid w:val="2ED43C69"/>
    <w:rsid w:val="2ED51684"/>
    <w:rsid w:val="2ED6380B"/>
    <w:rsid w:val="2ED743AA"/>
    <w:rsid w:val="2ED846BE"/>
    <w:rsid w:val="2EDB37F0"/>
    <w:rsid w:val="2EDC0C65"/>
    <w:rsid w:val="2EDC6EB7"/>
    <w:rsid w:val="2EDD70A0"/>
    <w:rsid w:val="2EDF0755"/>
    <w:rsid w:val="2EDF69A7"/>
    <w:rsid w:val="2EE10029"/>
    <w:rsid w:val="2EE23DA1"/>
    <w:rsid w:val="2EE2703D"/>
    <w:rsid w:val="2EE55832"/>
    <w:rsid w:val="2EE56DAF"/>
    <w:rsid w:val="2EE713B8"/>
    <w:rsid w:val="2EE81411"/>
    <w:rsid w:val="2EED69CE"/>
    <w:rsid w:val="2EEE670E"/>
    <w:rsid w:val="2EF169A6"/>
    <w:rsid w:val="2EF20488"/>
    <w:rsid w:val="2EF35FAE"/>
    <w:rsid w:val="2EF51D26"/>
    <w:rsid w:val="2EF55291"/>
    <w:rsid w:val="2EF57EF8"/>
    <w:rsid w:val="2EF73CF0"/>
    <w:rsid w:val="2EF75A9F"/>
    <w:rsid w:val="2EFF1945"/>
    <w:rsid w:val="2EFF4953"/>
    <w:rsid w:val="2F000DF7"/>
    <w:rsid w:val="2F030D38"/>
    <w:rsid w:val="2F034443"/>
    <w:rsid w:val="2F063F34"/>
    <w:rsid w:val="2F065CE2"/>
    <w:rsid w:val="2F067A90"/>
    <w:rsid w:val="2F083808"/>
    <w:rsid w:val="2F0B779C"/>
    <w:rsid w:val="2F0D0E1E"/>
    <w:rsid w:val="2F0D62B4"/>
    <w:rsid w:val="2F1039AD"/>
    <w:rsid w:val="2F1139A0"/>
    <w:rsid w:val="2F120B2A"/>
    <w:rsid w:val="2F1523C9"/>
    <w:rsid w:val="2F16076A"/>
    <w:rsid w:val="2F1749E6"/>
    <w:rsid w:val="2F176141"/>
    <w:rsid w:val="2F177EEF"/>
    <w:rsid w:val="2F1877C3"/>
    <w:rsid w:val="2F1E025C"/>
    <w:rsid w:val="2F1F3F49"/>
    <w:rsid w:val="2F1F4EBF"/>
    <w:rsid w:val="2F1F6DA3"/>
    <w:rsid w:val="2F212B1B"/>
    <w:rsid w:val="2F234704"/>
    <w:rsid w:val="2F234777"/>
    <w:rsid w:val="2F25085E"/>
    <w:rsid w:val="2F264155"/>
    <w:rsid w:val="2F280331"/>
    <w:rsid w:val="2F2820FC"/>
    <w:rsid w:val="2F2A2B97"/>
    <w:rsid w:val="2F2B1BEC"/>
    <w:rsid w:val="2F2B399A"/>
    <w:rsid w:val="2F2B74F6"/>
    <w:rsid w:val="2F2D326E"/>
    <w:rsid w:val="2F2F5238"/>
    <w:rsid w:val="2F302D5E"/>
    <w:rsid w:val="2F320885"/>
    <w:rsid w:val="2F324D29"/>
    <w:rsid w:val="2F336759"/>
    <w:rsid w:val="2F340AA1"/>
    <w:rsid w:val="2F34284F"/>
    <w:rsid w:val="2F370591"/>
    <w:rsid w:val="2F37233F"/>
    <w:rsid w:val="2F3B2C24"/>
    <w:rsid w:val="2F3C5CEA"/>
    <w:rsid w:val="2F3E36CD"/>
    <w:rsid w:val="2F3F64DB"/>
    <w:rsid w:val="2F407445"/>
    <w:rsid w:val="2F416D1A"/>
    <w:rsid w:val="2F4405B8"/>
    <w:rsid w:val="2F4552CD"/>
    <w:rsid w:val="2F486363"/>
    <w:rsid w:val="2F4A02C4"/>
    <w:rsid w:val="2F4B1946"/>
    <w:rsid w:val="2F4B5DEA"/>
    <w:rsid w:val="2F4B75B1"/>
    <w:rsid w:val="2F4F2B72"/>
    <w:rsid w:val="2F520F27"/>
    <w:rsid w:val="2F546A4D"/>
    <w:rsid w:val="2F5646C4"/>
    <w:rsid w:val="2F566C69"/>
    <w:rsid w:val="2F5716BB"/>
    <w:rsid w:val="2F575B54"/>
    <w:rsid w:val="2F587352"/>
    <w:rsid w:val="2F590507"/>
    <w:rsid w:val="2F595261"/>
    <w:rsid w:val="2F5B427F"/>
    <w:rsid w:val="2F5C7FF7"/>
    <w:rsid w:val="2F5E5B1E"/>
    <w:rsid w:val="2F5F5E2F"/>
    <w:rsid w:val="2F61560E"/>
    <w:rsid w:val="2F633C95"/>
    <w:rsid w:val="2F6440CA"/>
    <w:rsid w:val="2F6641B9"/>
    <w:rsid w:val="2F68074A"/>
    <w:rsid w:val="2F6A6270"/>
    <w:rsid w:val="2F6D5D61"/>
    <w:rsid w:val="2F6D7B0F"/>
    <w:rsid w:val="2F6E0D6D"/>
    <w:rsid w:val="2F6F27F3"/>
    <w:rsid w:val="2F6F7D2B"/>
    <w:rsid w:val="2F7166FB"/>
    <w:rsid w:val="2F730E03"/>
    <w:rsid w:val="2F754C15"/>
    <w:rsid w:val="2F7610B9"/>
    <w:rsid w:val="2F7670FF"/>
    <w:rsid w:val="2F793130"/>
    <w:rsid w:val="2F7B222C"/>
    <w:rsid w:val="2F7B66D0"/>
    <w:rsid w:val="2F7D2448"/>
    <w:rsid w:val="2F7E3ACA"/>
    <w:rsid w:val="2F7E7F6E"/>
    <w:rsid w:val="2F7F38D0"/>
    <w:rsid w:val="2F803CE6"/>
    <w:rsid w:val="2F810ECF"/>
    <w:rsid w:val="2F8337D6"/>
    <w:rsid w:val="2F854E58"/>
    <w:rsid w:val="2F857742"/>
    <w:rsid w:val="2F8B61E7"/>
    <w:rsid w:val="2F8C268B"/>
    <w:rsid w:val="2F8E1F35"/>
    <w:rsid w:val="2F9037FD"/>
    <w:rsid w:val="2F923A19"/>
    <w:rsid w:val="2F925B34"/>
    <w:rsid w:val="2F9652B7"/>
    <w:rsid w:val="2F972DDE"/>
    <w:rsid w:val="2F974B8C"/>
    <w:rsid w:val="2F995907"/>
    <w:rsid w:val="2F9B0445"/>
    <w:rsid w:val="2F9B28CE"/>
    <w:rsid w:val="2F9B467C"/>
    <w:rsid w:val="2F9E23BE"/>
    <w:rsid w:val="2F9E5F1A"/>
    <w:rsid w:val="2F9F4A06"/>
    <w:rsid w:val="2FA03FC4"/>
    <w:rsid w:val="2FA32CCB"/>
    <w:rsid w:val="2FA33530"/>
    <w:rsid w:val="2FA70339"/>
    <w:rsid w:val="2FA75D92"/>
    <w:rsid w:val="2FAA48BF"/>
    <w:rsid w:val="2FAC4ADB"/>
    <w:rsid w:val="2FAD1FC1"/>
    <w:rsid w:val="2FAE0FC6"/>
    <w:rsid w:val="2FAF74A9"/>
    <w:rsid w:val="2FB239C1"/>
    <w:rsid w:val="2FB83480"/>
    <w:rsid w:val="2FB83A61"/>
    <w:rsid w:val="2FB84937"/>
    <w:rsid w:val="2FBB0F52"/>
    <w:rsid w:val="2FBB2F70"/>
    <w:rsid w:val="2FBC071F"/>
    <w:rsid w:val="2FBE036A"/>
    <w:rsid w:val="2FBE65BC"/>
    <w:rsid w:val="2FC02BFC"/>
    <w:rsid w:val="2FC242FE"/>
    <w:rsid w:val="2FC254E7"/>
    <w:rsid w:val="2FC5794B"/>
    <w:rsid w:val="2FC64C53"/>
    <w:rsid w:val="2FCA4F61"/>
    <w:rsid w:val="2FCA6D0F"/>
    <w:rsid w:val="2FCC083B"/>
    <w:rsid w:val="2FCD67FF"/>
    <w:rsid w:val="2FCF07C9"/>
    <w:rsid w:val="2FCF0858"/>
    <w:rsid w:val="2FCF4325"/>
    <w:rsid w:val="2FD7142C"/>
    <w:rsid w:val="2FD944DB"/>
    <w:rsid w:val="2FD951A4"/>
    <w:rsid w:val="2FDC0C7A"/>
    <w:rsid w:val="2FDD1FC2"/>
    <w:rsid w:val="2FDE0A0C"/>
    <w:rsid w:val="2FE0009C"/>
    <w:rsid w:val="2FE04785"/>
    <w:rsid w:val="2FE20F33"/>
    <w:rsid w:val="2FE222AB"/>
    <w:rsid w:val="2FE30492"/>
    <w:rsid w:val="2FE53B49"/>
    <w:rsid w:val="2FE75B13"/>
    <w:rsid w:val="2FE83639"/>
    <w:rsid w:val="2FEA5603"/>
    <w:rsid w:val="2FEA73B1"/>
    <w:rsid w:val="2FEB0144"/>
    <w:rsid w:val="2FEB3E48"/>
    <w:rsid w:val="2FEE1D26"/>
    <w:rsid w:val="2FEF290A"/>
    <w:rsid w:val="2FF10740"/>
    <w:rsid w:val="2FF40230"/>
    <w:rsid w:val="2FF41FDE"/>
    <w:rsid w:val="2FF63CCE"/>
    <w:rsid w:val="2FF70277"/>
    <w:rsid w:val="2FF7387C"/>
    <w:rsid w:val="2FFB511A"/>
    <w:rsid w:val="2FFB6D9F"/>
    <w:rsid w:val="2FFC7C4A"/>
    <w:rsid w:val="2FFC9E91"/>
    <w:rsid w:val="2FFD0AEA"/>
    <w:rsid w:val="2FFE7B53"/>
    <w:rsid w:val="2FFF9FCE"/>
    <w:rsid w:val="30006BD5"/>
    <w:rsid w:val="30021FA5"/>
    <w:rsid w:val="300310AF"/>
    <w:rsid w:val="30032221"/>
    <w:rsid w:val="30045057"/>
    <w:rsid w:val="300631C6"/>
    <w:rsid w:val="300930AE"/>
    <w:rsid w:val="300F0BC6"/>
    <w:rsid w:val="30112B90"/>
    <w:rsid w:val="30122B5F"/>
    <w:rsid w:val="301241C3"/>
    <w:rsid w:val="30134B9E"/>
    <w:rsid w:val="3013798C"/>
    <w:rsid w:val="30141A6E"/>
    <w:rsid w:val="3015575C"/>
    <w:rsid w:val="301601A6"/>
    <w:rsid w:val="301614DA"/>
    <w:rsid w:val="30183F1E"/>
    <w:rsid w:val="301A7572"/>
    <w:rsid w:val="301E161E"/>
    <w:rsid w:val="301E5C37"/>
    <w:rsid w:val="30201025"/>
    <w:rsid w:val="30202DD3"/>
    <w:rsid w:val="302208F9"/>
    <w:rsid w:val="30221728"/>
    <w:rsid w:val="30226B4B"/>
    <w:rsid w:val="3025488D"/>
    <w:rsid w:val="302723B3"/>
    <w:rsid w:val="30274161"/>
    <w:rsid w:val="3029612C"/>
    <w:rsid w:val="302A3C52"/>
    <w:rsid w:val="302E54F0"/>
    <w:rsid w:val="30311084"/>
    <w:rsid w:val="303348B4"/>
    <w:rsid w:val="303625F7"/>
    <w:rsid w:val="303C45C9"/>
    <w:rsid w:val="303E14AB"/>
    <w:rsid w:val="303F594F"/>
    <w:rsid w:val="30405223"/>
    <w:rsid w:val="30406FD1"/>
    <w:rsid w:val="30420F9B"/>
    <w:rsid w:val="30437BE6"/>
    <w:rsid w:val="304B42F4"/>
    <w:rsid w:val="304C3BC8"/>
    <w:rsid w:val="304F5466"/>
    <w:rsid w:val="30517430"/>
    <w:rsid w:val="30534F57"/>
    <w:rsid w:val="305A4537"/>
    <w:rsid w:val="305B7FDF"/>
    <w:rsid w:val="305D2584"/>
    <w:rsid w:val="305F1B4D"/>
    <w:rsid w:val="305F38FB"/>
    <w:rsid w:val="30633572"/>
    <w:rsid w:val="306727B0"/>
    <w:rsid w:val="306B1215"/>
    <w:rsid w:val="306C1CE1"/>
    <w:rsid w:val="306D731C"/>
    <w:rsid w:val="306E2EC6"/>
    <w:rsid w:val="306E7FE2"/>
    <w:rsid w:val="30711881"/>
    <w:rsid w:val="30717AD3"/>
    <w:rsid w:val="30744ECD"/>
    <w:rsid w:val="30745830"/>
    <w:rsid w:val="30782C0F"/>
    <w:rsid w:val="307849BD"/>
    <w:rsid w:val="30790319"/>
    <w:rsid w:val="307A6987"/>
    <w:rsid w:val="307B625B"/>
    <w:rsid w:val="307D1FD3"/>
    <w:rsid w:val="307D2E0A"/>
    <w:rsid w:val="307D2FCF"/>
    <w:rsid w:val="307E5F4A"/>
    <w:rsid w:val="307F5D4C"/>
    <w:rsid w:val="30800DD3"/>
    <w:rsid w:val="30806F28"/>
    <w:rsid w:val="308570DA"/>
    <w:rsid w:val="308710A4"/>
    <w:rsid w:val="30872AC8"/>
    <w:rsid w:val="30890978"/>
    <w:rsid w:val="308B2942"/>
    <w:rsid w:val="308B46F0"/>
    <w:rsid w:val="308B5380"/>
    <w:rsid w:val="308C0468"/>
    <w:rsid w:val="308C2216"/>
    <w:rsid w:val="308D68F9"/>
    <w:rsid w:val="30901D07"/>
    <w:rsid w:val="30915A7F"/>
    <w:rsid w:val="309537C1"/>
    <w:rsid w:val="309A0DD7"/>
    <w:rsid w:val="309B728D"/>
    <w:rsid w:val="309C3B7F"/>
    <w:rsid w:val="309F019C"/>
    <w:rsid w:val="30A21A3A"/>
    <w:rsid w:val="30A47560"/>
    <w:rsid w:val="30A47561"/>
    <w:rsid w:val="30A6152A"/>
    <w:rsid w:val="30AA08EF"/>
    <w:rsid w:val="30AC4667"/>
    <w:rsid w:val="30AD0B0B"/>
    <w:rsid w:val="30AF4D78"/>
    <w:rsid w:val="30B17ECF"/>
    <w:rsid w:val="30B57438"/>
    <w:rsid w:val="30B577A3"/>
    <w:rsid w:val="30B75796"/>
    <w:rsid w:val="30B816C7"/>
    <w:rsid w:val="30B976E9"/>
    <w:rsid w:val="30BA4D13"/>
    <w:rsid w:val="30BA4FD6"/>
    <w:rsid w:val="30BF439A"/>
    <w:rsid w:val="30C6397A"/>
    <w:rsid w:val="30C75688"/>
    <w:rsid w:val="30C776F3"/>
    <w:rsid w:val="30C85ACD"/>
    <w:rsid w:val="30CB2D3F"/>
    <w:rsid w:val="30CC4D09"/>
    <w:rsid w:val="30CE6CD3"/>
    <w:rsid w:val="30D20571"/>
    <w:rsid w:val="30D312AE"/>
    <w:rsid w:val="30D342E9"/>
    <w:rsid w:val="30D53BBD"/>
    <w:rsid w:val="30D81900"/>
    <w:rsid w:val="30D8545C"/>
    <w:rsid w:val="30DC319E"/>
    <w:rsid w:val="30DC4F4C"/>
    <w:rsid w:val="30DD6A5E"/>
    <w:rsid w:val="30DF4A3C"/>
    <w:rsid w:val="30E107B4"/>
    <w:rsid w:val="30E16A06"/>
    <w:rsid w:val="30E20088"/>
    <w:rsid w:val="30E22CDA"/>
    <w:rsid w:val="30EB33E1"/>
    <w:rsid w:val="30EC1405"/>
    <w:rsid w:val="30ED1FF3"/>
    <w:rsid w:val="30EE1FA4"/>
    <w:rsid w:val="30EE4C7F"/>
    <w:rsid w:val="30EE68EB"/>
    <w:rsid w:val="30EF1562"/>
    <w:rsid w:val="30F3375D"/>
    <w:rsid w:val="30F74B66"/>
    <w:rsid w:val="30FA3624"/>
    <w:rsid w:val="30FC48EF"/>
    <w:rsid w:val="30FD3114"/>
    <w:rsid w:val="30FE28BC"/>
    <w:rsid w:val="30FF3071"/>
    <w:rsid w:val="310426F5"/>
    <w:rsid w:val="3106646D"/>
    <w:rsid w:val="31077AEF"/>
    <w:rsid w:val="31091D92"/>
    <w:rsid w:val="310A7634"/>
    <w:rsid w:val="31110067"/>
    <w:rsid w:val="31132938"/>
    <w:rsid w:val="31136B41"/>
    <w:rsid w:val="3115045E"/>
    <w:rsid w:val="3115220C"/>
    <w:rsid w:val="311A0833"/>
    <w:rsid w:val="311A1F18"/>
    <w:rsid w:val="311C359A"/>
    <w:rsid w:val="311D449B"/>
    <w:rsid w:val="311E37B6"/>
    <w:rsid w:val="311F12DD"/>
    <w:rsid w:val="311F31F4"/>
    <w:rsid w:val="31224929"/>
    <w:rsid w:val="31230DCD"/>
    <w:rsid w:val="312406A1"/>
    <w:rsid w:val="31254DC6"/>
    <w:rsid w:val="31264419"/>
    <w:rsid w:val="312811AB"/>
    <w:rsid w:val="312B5E3E"/>
    <w:rsid w:val="312E32CE"/>
    <w:rsid w:val="312E64FE"/>
    <w:rsid w:val="31302278"/>
    <w:rsid w:val="31307046"/>
    <w:rsid w:val="31322DBE"/>
    <w:rsid w:val="31350C4C"/>
    <w:rsid w:val="313528AE"/>
    <w:rsid w:val="313A1C72"/>
    <w:rsid w:val="313A5EF2"/>
    <w:rsid w:val="313A7EC4"/>
    <w:rsid w:val="313B170E"/>
    <w:rsid w:val="313B4368"/>
    <w:rsid w:val="313C59EB"/>
    <w:rsid w:val="31413001"/>
    <w:rsid w:val="314560BF"/>
    <w:rsid w:val="31456F95"/>
    <w:rsid w:val="31464ABB"/>
    <w:rsid w:val="31466869"/>
    <w:rsid w:val="31477BE9"/>
    <w:rsid w:val="31480833"/>
    <w:rsid w:val="314B0324"/>
    <w:rsid w:val="314B20D2"/>
    <w:rsid w:val="314B3E80"/>
    <w:rsid w:val="314D266E"/>
    <w:rsid w:val="314D5E4A"/>
    <w:rsid w:val="314E571E"/>
    <w:rsid w:val="314E60EC"/>
    <w:rsid w:val="31532332"/>
    <w:rsid w:val="31532902"/>
    <w:rsid w:val="31533EC8"/>
    <w:rsid w:val="31540F86"/>
    <w:rsid w:val="31552F50"/>
    <w:rsid w:val="31594C51"/>
    <w:rsid w:val="315C6823"/>
    <w:rsid w:val="315C7E3B"/>
    <w:rsid w:val="31603DCF"/>
    <w:rsid w:val="316244E8"/>
    <w:rsid w:val="316311C9"/>
    <w:rsid w:val="3163417D"/>
    <w:rsid w:val="31677002"/>
    <w:rsid w:val="316867E0"/>
    <w:rsid w:val="3169003C"/>
    <w:rsid w:val="31692558"/>
    <w:rsid w:val="316B4522"/>
    <w:rsid w:val="316B62D0"/>
    <w:rsid w:val="316E0AD0"/>
    <w:rsid w:val="316F5DC0"/>
    <w:rsid w:val="31707551"/>
    <w:rsid w:val="31723B02"/>
    <w:rsid w:val="3172522D"/>
    <w:rsid w:val="317258B0"/>
    <w:rsid w:val="31740FC1"/>
    <w:rsid w:val="31750EFD"/>
    <w:rsid w:val="31755EAA"/>
    <w:rsid w:val="317B0E62"/>
    <w:rsid w:val="317B29B7"/>
    <w:rsid w:val="317B6345"/>
    <w:rsid w:val="317E24A7"/>
    <w:rsid w:val="3180038B"/>
    <w:rsid w:val="31815AF3"/>
    <w:rsid w:val="318203D5"/>
    <w:rsid w:val="31821B16"/>
    <w:rsid w:val="31837ABD"/>
    <w:rsid w:val="31880C30"/>
    <w:rsid w:val="31886E82"/>
    <w:rsid w:val="318B6972"/>
    <w:rsid w:val="318D4498"/>
    <w:rsid w:val="31905D36"/>
    <w:rsid w:val="31927D00"/>
    <w:rsid w:val="31947FB6"/>
    <w:rsid w:val="31973569"/>
    <w:rsid w:val="3199108F"/>
    <w:rsid w:val="31992E3D"/>
    <w:rsid w:val="319B6BB5"/>
    <w:rsid w:val="319C528E"/>
    <w:rsid w:val="31A002FB"/>
    <w:rsid w:val="31A0241D"/>
    <w:rsid w:val="31A31F0E"/>
    <w:rsid w:val="31A33CBC"/>
    <w:rsid w:val="31A55C86"/>
    <w:rsid w:val="31A6555A"/>
    <w:rsid w:val="31A67308"/>
    <w:rsid w:val="31A812D2"/>
    <w:rsid w:val="31AA329C"/>
    <w:rsid w:val="31B065BE"/>
    <w:rsid w:val="31B23EFF"/>
    <w:rsid w:val="31B25D73"/>
    <w:rsid w:val="31B41A25"/>
    <w:rsid w:val="31B47C77"/>
    <w:rsid w:val="31B61C41"/>
    <w:rsid w:val="31B77767"/>
    <w:rsid w:val="31B93417"/>
    <w:rsid w:val="31BE28A4"/>
    <w:rsid w:val="31C13561"/>
    <w:rsid w:val="31C31038"/>
    <w:rsid w:val="31C81974"/>
    <w:rsid w:val="31C83722"/>
    <w:rsid w:val="31C854D0"/>
    <w:rsid w:val="31CD0D39"/>
    <w:rsid w:val="31CD5838"/>
    <w:rsid w:val="31D2634F"/>
    <w:rsid w:val="31D5284E"/>
    <w:rsid w:val="31D65E3F"/>
    <w:rsid w:val="31D976DD"/>
    <w:rsid w:val="31DA524D"/>
    <w:rsid w:val="31DB5204"/>
    <w:rsid w:val="31DB7B50"/>
    <w:rsid w:val="31DD2470"/>
    <w:rsid w:val="31DD5420"/>
    <w:rsid w:val="31E16592"/>
    <w:rsid w:val="31E22A36"/>
    <w:rsid w:val="31E367AE"/>
    <w:rsid w:val="31E53A14"/>
    <w:rsid w:val="31E63BA8"/>
    <w:rsid w:val="31E71DFA"/>
    <w:rsid w:val="31EC5663"/>
    <w:rsid w:val="31EE736E"/>
    <w:rsid w:val="31EF5153"/>
    <w:rsid w:val="31F2079F"/>
    <w:rsid w:val="31F27AF7"/>
    <w:rsid w:val="31F34273"/>
    <w:rsid w:val="31F462C5"/>
    <w:rsid w:val="31F52C3B"/>
    <w:rsid w:val="31F6028F"/>
    <w:rsid w:val="31F90508"/>
    <w:rsid w:val="31FA3731"/>
    <w:rsid w:val="31FD0170"/>
    <w:rsid w:val="31FD161E"/>
    <w:rsid w:val="31FD7870"/>
    <w:rsid w:val="32002EBC"/>
    <w:rsid w:val="32026A50"/>
    <w:rsid w:val="32036508"/>
    <w:rsid w:val="320402E3"/>
    <w:rsid w:val="320756DD"/>
    <w:rsid w:val="32087FC3"/>
    <w:rsid w:val="32096215"/>
    <w:rsid w:val="320A3D3B"/>
    <w:rsid w:val="320A7220"/>
    <w:rsid w:val="320C360F"/>
    <w:rsid w:val="320D7387"/>
    <w:rsid w:val="320E5A2E"/>
    <w:rsid w:val="320F75A3"/>
    <w:rsid w:val="32117DAA"/>
    <w:rsid w:val="321276D4"/>
    <w:rsid w:val="32130E41"/>
    <w:rsid w:val="321574BA"/>
    <w:rsid w:val="321D1044"/>
    <w:rsid w:val="3220355E"/>
    <w:rsid w:val="322112BA"/>
    <w:rsid w:val="32222E32"/>
    <w:rsid w:val="32227714"/>
    <w:rsid w:val="322443F2"/>
    <w:rsid w:val="32244DFC"/>
    <w:rsid w:val="3227669B"/>
    <w:rsid w:val="32290665"/>
    <w:rsid w:val="322A1CE7"/>
    <w:rsid w:val="322A7F39"/>
    <w:rsid w:val="322B7D76"/>
    <w:rsid w:val="322C1F03"/>
    <w:rsid w:val="322C3CB1"/>
    <w:rsid w:val="322F37A1"/>
    <w:rsid w:val="322F72FD"/>
    <w:rsid w:val="3231278D"/>
    <w:rsid w:val="32317519"/>
    <w:rsid w:val="32343B43"/>
    <w:rsid w:val="3234700A"/>
    <w:rsid w:val="3237046E"/>
    <w:rsid w:val="3237307B"/>
    <w:rsid w:val="323B19FC"/>
    <w:rsid w:val="323E5792"/>
    <w:rsid w:val="3240150B"/>
    <w:rsid w:val="324059AE"/>
    <w:rsid w:val="32410B73"/>
    <w:rsid w:val="32417A94"/>
    <w:rsid w:val="32432DA9"/>
    <w:rsid w:val="32463CBA"/>
    <w:rsid w:val="324662DF"/>
    <w:rsid w:val="32476D3D"/>
    <w:rsid w:val="32494863"/>
    <w:rsid w:val="324C0C07"/>
    <w:rsid w:val="324C4353"/>
    <w:rsid w:val="324C6101"/>
    <w:rsid w:val="324D516E"/>
    <w:rsid w:val="324E1E79"/>
    <w:rsid w:val="324F5BF1"/>
    <w:rsid w:val="324F79A0"/>
    <w:rsid w:val="325150BF"/>
    <w:rsid w:val="325154C6"/>
    <w:rsid w:val="3253123E"/>
    <w:rsid w:val="325362A4"/>
    <w:rsid w:val="32560D2E"/>
    <w:rsid w:val="32584AA6"/>
    <w:rsid w:val="325A3905"/>
    <w:rsid w:val="325A6415"/>
    <w:rsid w:val="325B4596"/>
    <w:rsid w:val="325D3E6B"/>
    <w:rsid w:val="325F2DA1"/>
    <w:rsid w:val="32601BAD"/>
    <w:rsid w:val="32655415"/>
    <w:rsid w:val="326571C3"/>
    <w:rsid w:val="32666763"/>
    <w:rsid w:val="3267118D"/>
    <w:rsid w:val="32672F3B"/>
    <w:rsid w:val="3268280F"/>
    <w:rsid w:val="32686B23"/>
    <w:rsid w:val="326957C5"/>
    <w:rsid w:val="326A2A2B"/>
    <w:rsid w:val="326C0551"/>
    <w:rsid w:val="326C2300"/>
    <w:rsid w:val="327318E0"/>
    <w:rsid w:val="32737B32"/>
    <w:rsid w:val="3276317E"/>
    <w:rsid w:val="327633E6"/>
    <w:rsid w:val="3276707E"/>
    <w:rsid w:val="32780350"/>
    <w:rsid w:val="32785148"/>
    <w:rsid w:val="32786EF6"/>
    <w:rsid w:val="327A2C6E"/>
    <w:rsid w:val="327D450D"/>
    <w:rsid w:val="32800130"/>
    <w:rsid w:val="32814191"/>
    <w:rsid w:val="32823AE2"/>
    <w:rsid w:val="32827D75"/>
    <w:rsid w:val="328535BD"/>
    <w:rsid w:val="32870003"/>
    <w:rsid w:val="32891103"/>
    <w:rsid w:val="328A09D8"/>
    <w:rsid w:val="328E04C8"/>
    <w:rsid w:val="328F07A2"/>
    <w:rsid w:val="328F5FEE"/>
    <w:rsid w:val="32902ED7"/>
    <w:rsid w:val="3291620A"/>
    <w:rsid w:val="32931F82"/>
    <w:rsid w:val="3293359D"/>
    <w:rsid w:val="32933D30"/>
    <w:rsid w:val="32933ECB"/>
    <w:rsid w:val="3293788C"/>
    <w:rsid w:val="329655CE"/>
    <w:rsid w:val="32990C1B"/>
    <w:rsid w:val="329B2BE5"/>
    <w:rsid w:val="329B4993"/>
    <w:rsid w:val="329D695D"/>
    <w:rsid w:val="329E36B9"/>
    <w:rsid w:val="329F6B99"/>
    <w:rsid w:val="32A61CB5"/>
    <w:rsid w:val="32A71272"/>
    <w:rsid w:val="32A7158A"/>
    <w:rsid w:val="32AB107A"/>
    <w:rsid w:val="32AB72CC"/>
    <w:rsid w:val="32AE7E18"/>
    <w:rsid w:val="32AF043E"/>
    <w:rsid w:val="32B30AF6"/>
    <w:rsid w:val="32B36180"/>
    <w:rsid w:val="32B555C0"/>
    <w:rsid w:val="32B63081"/>
    <w:rsid w:val="32BA12BD"/>
    <w:rsid w:val="32BC0383"/>
    <w:rsid w:val="32BD0DAD"/>
    <w:rsid w:val="32BD2B5B"/>
    <w:rsid w:val="32C12EB2"/>
    <w:rsid w:val="32C263C3"/>
    <w:rsid w:val="32C75788"/>
    <w:rsid w:val="32C97752"/>
    <w:rsid w:val="32CB171C"/>
    <w:rsid w:val="32CC7242"/>
    <w:rsid w:val="32CE2FBA"/>
    <w:rsid w:val="32CE4D68"/>
    <w:rsid w:val="32D103B5"/>
    <w:rsid w:val="32D56359"/>
    <w:rsid w:val="32D57152"/>
    <w:rsid w:val="32D74F8B"/>
    <w:rsid w:val="32D83E39"/>
    <w:rsid w:val="32D978AB"/>
    <w:rsid w:val="32DA31E5"/>
    <w:rsid w:val="32DA54BB"/>
    <w:rsid w:val="32DB6FC7"/>
    <w:rsid w:val="32DC0CFD"/>
    <w:rsid w:val="32DD144F"/>
    <w:rsid w:val="32DD2D90"/>
    <w:rsid w:val="32DF2AD1"/>
    <w:rsid w:val="32E00491"/>
    <w:rsid w:val="32E136C0"/>
    <w:rsid w:val="32E60304"/>
    <w:rsid w:val="32E75E2A"/>
    <w:rsid w:val="32E91BA2"/>
    <w:rsid w:val="32E93950"/>
    <w:rsid w:val="32EC1CEB"/>
    <w:rsid w:val="32EE71B8"/>
    <w:rsid w:val="32F01183"/>
    <w:rsid w:val="32F02F31"/>
    <w:rsid w:val="32F02F60"/>
    <w:rsid w:val="32F26FC1"/>
    <w:rsid w:val="32F444B2"/>
    <w:rsid w:val="32F50547"/>
    <w:rsid w:val="32F62E6F"/>
    <w:rsid w:val="32F742BF"/>
    <w:rsid w:val="32F868AE"/>
    <w:rsid w:val="32FC7B27"/>
    <w:rsid w:val="32FD564D"/>
    <w:rsid w:val="32FF4F22"/>
    <w:rsid w:val="32FF7299"/>
    <w:rsid w:val="330152A7"/>
    <w:rsid w:val="33016EEC"/>
    <w:rsid w:val="33044C2E"/>
    <w:rsid w:val="33046BC9"/>
    <w:rsid w:val="3305289C"/>
    <w:rsid w:val="330864CC"/>
    <w:rsid w:val="330B1B18"/>
    <w:rsid w:val="330C3A38"/>
    <w:rsid w:val="330C5088"/>
    <w:rsid w:val="330C763F"/>
    <w:rsid w:val="330E33B7"/>
    <w:rsid w:val="33107D3E"/>
    <w:rsid w:val="33122EA7"/>
    <w:rsid w:val="331309CD"/>
    <w:rsid w:val="33134E71"/>
    <w:rsid w:val="331704BD"/>
    <w:rsid w:val="33185FE3"/>
    <w:rsid w:val="33196A5F"/>
    <w:rsid w:val="331A1D5C"/>
    <w:rsid w:val="331D7A9E"/>
    <w:rsid w:val="331F55C4"/>
    <w:rsid w:val="33264BA4"/>
    <w:rsid w:val="33265EB1"/>
    <w:rsid w:val="332819AF"/>
    <w:rsid w:val="332B36E5"/>
    <w:rsid w:val="332B3F69"/>
    <w:rsid w:val="332E3A59"/>
    <w:rsid w:val="33305A23"/>
    <w:rsid w:val="3333106F"/>
    <w:rsid w:val="33332E1D"/>
    <w:rsid w:val="33346D74"/>
    <w:rsid w:val="333A23FE"/>
    <w:rsid w:val="333A41AC"/>
    <w:rsid w:val="333C43C8"/>
    <w:rsid w:val="333C6176"/>
    <w:rsid w:val="333D5A4A"/>
    <w:rsid w:val="333E1EEE"/>
    <w:rsid w:val="333F7A14"/>
    <w:rsid w:val="3341553A"/>
    <w:rsid w:val="33422429"/>
    <w:rsid w:val="334308AF"/>
    <w:rsid w:val="33435756"/>
    <w:rsid w:val="33466FF4"/>
    <w:rsid w:val="33482D6D"/>
    <w:rsid w:val="33492641"/>
    <w:rsid w:val="334943EF"/>
    <w:rsid w:val="334B63B9"/>
    <w:rsid w:val="334D461D"/>
    <w:rsid w:val="3350577D"/>
    <w:rsid w:val="335313EB"/>
    <w:rsid w:val="3353635E"/>
    <w:rsid w:val="3355548A"/>
    <w:rsid w:val="335C010C"/>
    <w:rsid w:val="335E433E"/>
    <w:rsid w:val="335E60EC"/>
    <w:rsid w:val="335F00B6"/>
    <w:rsid w:val="335F3C12"/>
    <w:rsid w:val="33615BDC"/>
    <w:rsid w:val="336254B1"/>
    <w:rsid w:val="33631954"/>
    <w:rsid w:val="33633703"/>
    <w:rsid w:val="33641229"/>
    <w:rsid w:val="33644712"/>
    <w:rsid w:val="33645BC0"/>
    <w:rsid w:val="33661445"/>
    <w:rsid w:val="336631F3"/>
    <w:rsid w:val="33664FA1"/>
    <w:rsid w:val="336851BD"/>
    <w:rsid w:val="33690584"/>
    <w:rsid w:val="336B45E5"/>
    <w:rsid w:val="336D4581"/>
    <w:rsid w:val="336E01FC"/>
    <w:rsid w:val="336F654B"/>
    <w:rsid w:val="336F6858"/>
    <w:rsid w:val="336F7299"/>
    <w:rsid w:val="33727DEA"/>
    <w:rsid w:val="33741567"/>
    <w:rsid w:val="33751688"/>
    <w:rsid w:val="33751F41"/>
    <w:rsid w:val="33753436"/>
    <w:rsid w:val="337551E4"/>
    <w:rsid w:val="3376291B"/>
    <w:rsid w:val="33772B88"/>
    <w:rsid w:val="337C76E9"/>
    <w:rsid w:val="337D24B8"/>
    <w:rsid w:val="337F131A"/>
    <w:rsid w:val="337F6063"/>
    <w:rsid w:val="3381002D"/>
    <w:rsid w:val="338213DC"/>
    <w:rsid w:val="33871F44"/>
    <w:rsid w:val="338A5133"/>
    <w:rsid w:val="338B2C59"/>
    <w:rsid w:val="338B4A07"/>
    <w:rsid w:val="338F229F"/>
    <w:rsid w:val="3392223A"/>
    <w:rsid w:val="3394040F"/>
    <w:rsid w:val="33957634"/>
    <w:rsid w:val="339935C8"/>
    <w:rsid w:val="33997124"/>
    <w:rsid w:val="339E2024"/>
    <w:rsid w:val="339E473B"/>
    <w:rsid w:val="339F545B"/>
    <w:rsid w:val="33A31D51"/>
    <w:rsid w:val="33A41BA5"/>
    <w:rsid w:val="33A45AC9"/>
    <w:rsid w:val="33A855B9"/>
    <w:rsid w:val="33AA7583"/>
    <w:rsid w:val="33AD497E"/>
    <w:rsid w:val="33AF1889"/>
    <w:rsid w:val="33AF6948"/>
    <w:rsid w:val="33AF6CB8"/>
    <w:rsid w:val="33B43F5E"/>
    <w:rsid w:val="33B4426B"/>
    <w:rsid w:val="33B57CD6"/>
    <w:rsid w:val="33B977C6"/>
    <w:rsid w:val="33BC2E13"/>
    <w:rsid w:val="33BC72B7"/>
    <w:rsid w:val="33BE6B8B"/>
    <w:rsid w:val="33C148CD"/>
    <w:rsid w:val="33C2686F"/>
    <w:rsid w:val="33C341A1"/>
    <w:rsid w:val="33C53AAF"/>
    <w:rsid w:val="33CA19D4"/>
    <w:rsid w:val="33CA3782"/>
    <w:rsid w:val="33CB4967"/>
    <w:rsid w:val="33CC0DB1"/>
    <w:rsid w:val="33CD2F8E"/>
    <w:rsid w:val="33CD6DCE"/>
    <w:rsid w:val="33D01002"/>
    <w:rsid w:val="33D44600"/>
    <w:rsid w:val="33D51B3A"/>
    <w:rsid w:val="33D939C5"/>
    <w:rsid w:val="33D95773"/>
    <w:rsid w:val="33DE4BF8"/>
    <w:rsid w:val="33DF1459"/>
    <w:rsid w:val="33DF6B01"/>
    <w:rsid w:val="33E00D4C"/>
    <w:rsid w:val="33E06628"/>
    <w:rsid w:val="33E10ACB"/>
    <w:rsid w:val="33E12879"/>
    <w:rsid w:val="33E16D1D"/>
    <w:rsid w:val="33E32A95"/>
    <w:rsid w:val="33E83C08"/>
    <w:rsid w:val="33E86E49"/>
    <w:rsid w:val="33EC2D0B"/>
    <w:rsid w:val="33EC7B9C"/>
    <w:rsid w:val="33ED7470"/>
    <w:rsid w:val="33EF31E8"/>
    <w:rsid w:val="33F00D0E"/>
    <w:rsid w:val="33F6144D"/>
    <w:rsid w:val="33F627C9"/>
    <w:rsid w:val="33F7209D"/>
    <w:rsid w:val="33F97BC3"/>
    <w:rsid w:val="33FB1B8D"/>
    <w:rsid w:val="33FBB7D9"/>
    <w:rsid w:val="33FE013C"/>
    <w:rsid w:val="33FE167D"/>
    <w:rsid w:val="340053F5"/>
    <w:rsid w:val="34006798"/>
    <w:rsid w:val="34006CB9"/>
    <w:rsid w:val="34012F1B"/>
    <w:rsid w:val="340225C1"/>
    <w:rsid w:val="34034EE6"/>
    <w:rsid w:val="34052A0C"/>
    <w:rsid w:val="340547BA"/>
    <w:rsid w:val="34056568"/>
    <w:rsid w:val="34087DDA"/>
    <w:rsid w:val="340A1DD0"/>
    <w:rsid w:val="340C3D9A"/>
    <w:rsid w:val="340F06E9"/>
    <w:rsid w:val="34125129"/>
    <w:rsid w:val="341344FC"/>
    <w:rsid w:val="34140EA1"/>
    <w:rsid w:val="341715C0"/>
    <w:rsid w:val="341744ED"/>
    <w:rsid w:val="34174A98"/>
    <w:rsid w:val="34190265"/>
    <w:rsid w:val="34192013"/>
    <w:rsid w:val="341A3419"/>
    <w:rsid w:val="341A3513"/>
    <w:rsid w:val="341B3FDD"/>
    <w:rsid w:val="341B5D8B"/>
    <w:rsid w:val="341E1D1F"/>
    <w:rsid w:val="341E2D11"/>
    <w:rsid w:val="341F7742"/>
    <w:rsid w:val="34207846"/>
    <w:rsid w:val="34237336"/>
    <w:rsid w:val="34254E5C"/>
    <w:rsid w:val="34264730"/>
    <w:rsid w:val="34272982"/>
    <w:rsid w:val="3428494C"/>
    <w:rsid w:val="342A45AB"/>
    <w:rsid w:val="342C61EA"/>
    <w:rsid w:val="342C7F98"/>
    <w:rsid w:val="342F2A75"/>
    <w:rsid w:val="342F5CDB"/>
    <w:rsid w:val="34303663"/>
    <w:rsid w:val="34311A53"/>
    <w:rsid w:val="343147AA"/>
    <w:rsid w:val="34321327"/>
    <w:rsid w:val="34343FC0"/>
    <w:rsid w:val="3435231F"/>
    <w:rsid w:val="34367E3A"/>
    <w:rsid w:val="343706EB"/>
    <w:rsid w:val="343A7CCB"/>
    <w:rsid w:val="3442156A"/>
    <w:rsid w:val="34425A0E"/>
    <w:rsid w:val="34433534"/>
    <w:rsid w:val="344352E2"/>
    <w:rsid w:val="3445105A"/>
    <w:rsid w:val="344572AC"/>
    <w:rsid w:val="34496D9C"/>
    <w:rsid w:val="344A041F"/>
    <w:rsid w:val="344A2B14"/>
    <w:rsid w:val="344C23E9"/>
    <w:rsid w:val="344D6161"/>
    <w:rsid w:val="344E43B3"/>
    <w:rsid w:val="344E5FF7"/>
    <w:rsid w:val="344F3C87"/>
    <w:rsid w:val="34515C51"/>
    <w:rsid w:val="345179FF"/>
    <w:rsid w:val="34594B05"/>
    <w:rsid w:val="345A08AC"/>
    <w:rsid w:val="345B262C"/>
    <w:rsid w:val="345B6AD0"/>
    <w:rsid w:val="345C05FB"/>
    <w:rsid w:val="345C70E9"/>
    <w:rsid w:val="345E211C"/>
    <w:rsid w:val="346040E6"/>
    <w:rsid w:val="34605E94"/>
    <w:rsid w:val="34627E5E"/>
    <w:rsid w:val="346534AA"/>
    <w:rsid w:val="34655258"/>
    <w:rsid w:val="34684D49"/>
    <w:rsid w:val="346B00EF"/>
    <w:rsid w:val="346D235F"/>
    <w:rsid w:val="346E05B1"/>
    <w:rsid w:val="346F257B"/>
    <w:rsid w:val="346F60D7"/>
    <w:rsid w:val="34733E19"/>
    <w:rsid w:val="3474193F"/>
    <w:rsid w:val="34741FAA"/>
    <w:rsid w:val="34750D1D"/>
    <w:rsid w:val="34763909"/>
    <w:rsid w:val="34765539"/>
    <w:rsid w:val="347B2CCE"/>
    <w:rsid w:val="347E456C"/>
    <w:rsid w:val="34833B90"/>
    <w:rsid w:val="34847DD4"/>
    <w:rsid w:val="34873421"/>
    <w:rsid w:val="348A1163"/>
    <w:rsid w:val="348A2F11"/>
    <w:rsid w:val="348A4CBF"/>
    <w:rsid w:val="348C0A37"/>
    <w:rsid w:val="348C6C89"/>
    <w:rsid w:val="348C7AC7"/>
    <w:rsid w:val="348D0665"/>
    <w:rsid w:val="348E0C53"/>
    <w:rsid w:val="348E1204"/>
    <w:rsid w:val="348E6DC9"/>
    <w:rsid w:val="348F0527"/>
    <w:rsid w:val="348F6779"/>
    <w:rsid w:val="348F7151"/>
    <w:rsid w:val="34943D90"/>
    <w:rsid w:val="3498370B"/>
    <w:rsid w:val="349B45FD"/>
    <w:rsid w:val="34A16E8F"/>
    <w:rsid w:val="34A35D81"/>
    <w:rsid w:val="34A52E51"/>
    <w:rsid w:val="34A55F9D"/>
    <w:rsid w:val="34A67003"/>
    <w:rsid w:val="34A73AC3"/>
    <w:rsid w:val="34A83397"/>
    <w:rsid w:val="34A9652A"/>
    <w:rsid w:val="34AA5361"/>
    <w:rsid w:val="34AC732B"/>
    <w:rsid w:val="34AE15AA"/>
    <w:rsid w:val="34AF1EA4"/>
    <w:rsid w:val="34B451A4"/>
    <w:rsid w:val="34B55747"/>
    <w:rsid w:val="34B561E0"/>
    <w:rsid w:val="34BB131C"/>
    <w:rsid w:val="34BB30CA"/>
    <w:rsid w:val="34BB756E"/>
    <w:rsid w:val="34BD32E6"/>
    <w:rsid w:val="34BD5094"/>
    <w:rsid w:val="34BE44CC"/>
    <w:rsid w:val="34BF2BBB"/>
    <w:rsid w:val="34BF705E"/>
    <w:rsid w:val="34C226AB"/>
    <w:rsid w:val="34CD705B"/>
    <w:rsid w:val="34CE1050"/>
    <w:rsid w:val="34D32B0A"/>
    <w:rsid w:val="34D80120"/>
    <w:rsid w:val="34D83C7C"/>
    <w:rsid w:val="34D8459F"/>
    <w:rsid w:val="34D95A2F"/>
    <w:rsid w:val="34DA3E98"/>
    <w:rsid w:val="34DD5737"/>
    <w:rsid w:val="34DF14AF"/>
    <w:rsid w:val="34DF325D"/>
    <w:rsid w:val="34E72111"/>
    <w:rsid w:val="34E93742"/>
    <w:rsid w:val="34E940DB"/>
    <w:rsid w:val="34E95E89"/>
    <w:rsid w:val="34EA39B0"/>
    <w:rsid w:val="34EC597A"/>
    <w:rsid w:val="34EE524E"/>
    <w:rsid w:val="34F32864"/>
    <w:rsid w:val="34F34F5A"/>
    <w:rsid w:val="34F478AC"/>
    <w:rsid w:val="34F565DC"/>
    <w:rsid w:val="34F678C3"/>
    <w:rsid w:val="34F765F6"/>
    <w:rsid w:val="34F767F8"/>
    <w:rsid w:val="34F85173"/>
    <w:rsid w:val="34FA0097"/>
    <w:rsid w:val="34FB5BBD"/>
    <w:rsid w:val="34FD1935"/>
    <w:rsid w:val="34FD36E3"/>
    <w:rsid w:val="3500231B"/>
    <w:rsid w:val="35004F81"/>
    <w:rsid w:val="35055E34"/>
    <w:rsid w:val="3506618D"/>
    <w:rsid w:val="35081F3D"/>
    <w:rsid w:val="350825B2"/>
    <w:rsid w:val="35083B0F"/>
    <w:rsid w:val="350B4102"/>
    <w:rsid w:val="350E6F0D"/>
    <w:rsid w:val="351153E0"/>
    <w:rsid w:val="351275CF"/>
    <w:rsid w:val="35131158"/>
    <w:rsid w:val="35132F06"/>
    <w:rsid w:val="35150A2C"/>
    <w:rsid w:val="35154ED0"/>
    <w:rsid w:val="351550AE"/>
    <w:rsid w:val="351647A5"/>
    <w:rsid w:val="351729F7"/>
    <w:rsid w:val="351919EC"/>
    <w:rsid w:val="351C000D"/>
    <w:rsid w:val="351F18AB"/>
    <w:rsid w:val="35204BD0"/>
    <w:rsid w:val="35213875"/>
    <w:rsid w:val="35214386"/>
    <w:rsid w:val="35234E2B"/>
    <w:rsid w:val="352549E8"/>
    <w:rsid w:val="35270760"/>
    <w:rsid w:val="35284C04"/>
    <w:rsid w:val="3529272A"/>
    <w:rsid w:val="352B18D5"/>
    <w:rsid w:val="352E1AEE"/>
    <w:rsid w:val="352E5F92"/>
    <w:rsid w:val="352E7D40"/>
    <w:rsid w:val="353006C9"/>
    <w:rsid w:val="353008D5"/>
    <w:rsid w:val="353101FF"/>
    <w:rsid w:val="353115DE"/>
    <w:rsid w:val="353177BD"/>
    <w:rsid w:val="35321DFC"/>
    <w:rsid w:val="35325A82"/>
    <w:rsid w:val="35374E47"/>
    <w:rsid w:val="35386E11"/>
    <w:rsid w:val="35390CA5"/>
    <w:rsid w:val="353A0493"/>
    <w:rsid w:val="353A4937"/>
    <w:rsid w:val="353C420B"/>
    <w:rsid w:val="353C799D"/>
    <w:rsid w:val="353D7F83"/>
    <w:rsid w:val="353E4427"/>
    <w:rsid w:val="353F2826"/>
    <w:rsid w:val="35417A73"/>
    <w:rsid w:val="35431A3E"/>
    <w:rsid w:val="35434644"/>
    <w:rsid w:val="354457B6"/>
    <w:rsid w:val="354632DC"/>
    <w:rsid w:val="35487054"/>
    <w:rsid w:val="35492DCC"/>
    <w:rsid w:val="35496928"/>
    <w:rsid w:val="354C01C6"/>
    <w:rsid w:val="354D466A"/>
    <w:rsid w:val="35505ED9"/>
    <w:rsid w:val="355359F9"/>
    <w:rsid w:val="355552CD"/>
    <w:rsid w:val="355619D4"/>
    <w:rsid w:val="355D6D9F"/>
    <w:rsid w:val="355E1D6D"/>
    <w:rsid w:val="355F7EFA"/>
    <w:rsid w:val="35602E01"/>
    <w:rsid w:val="356279EA"/>
    <w:rsid w:val="35650039"/>
    <w:rsid w:val="3565547E"/>
    <w:rsid w:val="35661288"/>
    <w:rsid w:val="35675000"/>
    <w:rsid w:val="35690D78"/>
    <w:rsid w:val="356B689E"/>
    <w:rsid w:val="356D5162"/>
    <w:rsid w:val="356D67CB"/>
    <w:rsid w:val="356E282C"/>
    <w:rsid w:val="356F4547"/>
    <w:rsid w:val="35707279"/>
    <w:rsid w:val="3572062E"/>
    <w:rsid w:val="35725E7F"/>
    <w:rsid w:val="35753BC1"/>
    <w:rsid w:val="3575596F"/>
    <w:rsid w:val="35771C89"/>
    <w:rsid w:val="35777939"/>
    <w:rsid w:val="3578720D"/>
    <w:rsid w:val="35793F0F"/>
    <w:rsid w:val="35794D6E"/>
    <w:rsid w:val="3579545F"/>
    <w:rsid w:val="357B256B"/>
    <w:rsid w:val="357C0AAC"/>
    <w:rsid w:val="357C4F4F"/>
    <w:rsid w:val="357C62C0"/>
    <w:rsid w:val="357E2EF7"/>
    <w:rsid w:val="357E4B17"/>
    <w:rsid w:val="357F2070"/>
    <w:rsid w:val="357F67EE"/>
    <w:rsid w:val="35813CF6"/>
    <w:rsid w:val="35814314"/>
    <w:rsid w:val="358362DE"/>
    <w:rsid w:val="35845BB2"/>
    <w:rsid w:val="35862C6E"/>
    <w:rsid w:val="358838F4"/>
    <w:rsid w:val="358B1D54"/>
    <w:rsid w:val="358B2E3D"/>
    <w:rsid w:val="358C2998"/>
    <w:rsid w:val="358E6A31"/>
    <w:rsid w:val="358F4C83"/>
    <w:rsid w:val="359009FB"/>
    <w:rsid w:val="35906305"/>
    <w:rsid w:val="35926521"/>
    <w:rsid w:val="35927056"/>
    <w:rsid w:val="35977DB1"/>
    <w:rsid w:val="35995577"/>
    <w:rsid w:val="359F29EC"/>
    <w:rsid w:val="35A16764"/>
    <w:rsid w:val="35A41DB0"/>
    <w:rsid w:val="35A62223"/>
    <w:rsid w:val="35A623D8"/>
    <w:rsid w:val="35A80303"/>
    <w:rsid w:val="35A84909"/>
    <w:rsid w:val="35A87AF3"/>
    <w:rsid w:val="35A9270C"/>
    <w:rsid w:val="35A942D8"/>
    <w:rsid w:val="35A95619"/>
    <w:rsid w:val="35AE1D1F"/>
    <w:rsid w:val="35B00755"/>
    <w:rsid w:val="35B20971"/>
    <w:rsid w:val="35B451B7"/>
    <w:rsid w:val="35B82687"/>
    <w:rsid w:val="35B91D00"/>
    <w:rsid w:val="35B9585C"/>
    <w:rsid w:val="35BA10E4"/>
    <w:rsid w:val="35BC17F0"/>
    <w:rsid w:val="35BE2E72"/>
    <w:rsid w:val="35BF6BEA"/>
    <w:rsid w:val="35C10660"/>
    <w:rsid w:val="35C10BB4"/>
    <w:rsid w:val="35C12962"/>
    <w:rsid w:val="35C16E06"/>
    <w:rsid w:val="35C23876"/>
    <w:rsid w:val="35C278B3"/>
    <w:rsid w:val="35C27DD4"/>
    <w:rsid w:val="35C30488"/>
    <w:rsid w:val="35C459EF"/>
    <w:rsid w:val="35C83CF1"/>
    <w:rsid w:val="35CB558F"/>
    <w:rsid w:val="35CF1523"/>
    <w:rsid w:val="35CF32D1"/>
    <w:rsid w:val="35D3054A"/>
    <w:rsid w:val="35D46B3A"/>
    <w:rsid w:val="35D501BC"/>
    <w:rsid w:val="35D629F5"/>
    <w:rsid w:val="35D73F34"/>
    <w:rsid w:val="35D94150"/>
    <w:rsid w:val="35D96D2C"/>
    <w:rsid w:val="35DB7EC8"/>
    <w:rsid w:val="35DC667B"/>
    <w:rsid w:val="35E035A0"/>
    <w:rsid w:val="35E05D71"/>
    <w:rsid w:val="35E11256"/>
    <w:rsid w:val="35E14DB3"/>
    <w:rsid w:val="35E36D7D"/>
    <w:rsid w:val="35E75EB9"/>
    <w:rsid w:val="35E825E5"/>
    <w:rsid w:val="35E83F69"/>
    <w:rsid w:val="35E84393"/>
    <w:rsid w:val="35E9276F"/>
    <w:rsid w:val="35E93C67"/>
    <w:rsid w:val="35EB19AF"/>
    <w:rsid w:val="35ED19A9"/>
    <w:rsid w:val="35EE6443"/>
    <w:rsid w:val="35F22B44"/>
    <w:rsid w:val="35F5260C"/>
    <w:rsid w:val="35F621A2"/>
    <w:rsid w:val="35F66AB0"/>
    <w:rsid w:val="35FA48FF"/>
    <w:rsid w:val="35FA5E74"/>
    <w:rsid w:val="35FC399A"/>
    <w:rsid w:val="35FE7713"/>
    <w:rsid w:val="360016DD"/>
    <w:rsid w:val="36005E25"/>
    <w:rsid w:val="36050AA1"/>
    <w:rsid w:val="36054F45"/>
    <w:rsid w:val="36064819"/>
    <w:rsid w:val="360B0081"/>
    <w:rsid w:val="360D1393"/>
    <w:rsid w:val="360E3A7E"/>
    <w:rsid w:val="360E3C43"/>
    <w:rsid w:val="360F36CE"/>
    <w:rsid w:val="361507CA"/>
    <w:rsid w:val="36160F00"/>
    <w:rsid w:val="36194402"/>
    <w:rsid w:val="36195514"/>
    <w:rsid w:val="361A1188"/>
    <w:rsid w:val="361C228F"/>
    <w:rsid w:val="361E7DB5"/>
    <w:rsid w:val="36213401"/>
    <w:rsid w:val="3622205E"/>
    <w:rsid w:val="36261281"/>
    <w:rsid w:val="362703C8"/>
    <w:rsid w:val="3627310D"/>
    <w:rsid w:val="362870FA"/>
    <w:rsid w:val="362A49AB"/>
    <w:rsid w:val="362D4E42"/>
    <w:rsid w:val="36343134"/>
    <w:rsid w:val="363561A5"/>
    <w:rsid w:val="36356EAC"/>
    <w:rsid w:val="363870C8"/>
    <w:rsid w:val="363B0902"/>
    <w:rsid w:val="363C023B"/>
    <w:rsid w:val="363D53B9"/>
    <w:rsid w:val="363E0457"/>
    <w:rsid w:val="363F4826"/>
    <w:rsid w:val="363F7A1F"/>
    <w:rsid w:val="364041CF"/>
    <w:rsid w:val="36405F7D"/>
    <w:rsid w:val="36415E89"/>
    <w:rsid w:val="36421CF5"/>
    <w:rsid w:val="364315C9"/>
    <w:rsid w:val="36435A6D"/>
    <w:rsid w:val="36455C9A"/>
    <w:rsid w:val="364635D5"/>
    <w:rsid w:val="36486BE0"/>
    <w:rsid w:val="364A6DFC"/>
    <w:rsid w:val="364C66D0"/>
    <w:rsid w:val="364D41F6"/>
    <w:rsid w:val="36511F38"/>
    <w:rsid w:val="3652180C"/>
    <w:rsid w:val="36525CB0"/>
    <w:rsid w:val="36530255"/>
    <w:rsid w:val="365365B6"/>
    <w:rsid w:val="36537489"/>
    <w:rsid w:val="3653763E"/>
    <w:rsid w:val="36545584"/>
    <w:rsid w:val="36552860"/>
    <w:rsid w:val="3656754F"/>
    <w:rsid w:val="36575075"/>
    <w:rsid w:val="36581519"/>
    <w:rsid w:val="365C1350"/>
    <w:rsid w:val="365C268B"/>
    <w:rsid w:val="366003CD"/>
    <w:rsid w:val="3660217B"/>
    <w:rsid w:val="36617CA1"/>
    <w:rsid w:val="36625EF3"/>
    <w:rsid w:val="36662A3B"/>
    <w:rsid w:val="366775F7"/>
    <w:rsid w:val="36681030"/>
    <w:rsid w:val="366B28CE"/>
    <w:rsid w:val="366C0B20"/>
    <w:rsid w:val="366C3B70"/>
    <w:rsid w:val="366F0610"/>
    <w:rsid w:val="366F23BE"/>
    <w:rsid w:val="36703BB7"/>
    <w:rsid w:val="3670428D"/>
    <w:rsid w:val="36705660"/>
    <w:rsid w:val="367125DA"/>
    <w:rsid w:val="36716136"/>
    <w:rsid w:val="36781CEB"/>
    <w:rsid w:val="36783969"/>
    <w:rsid w:val="3679323D"/>
    <w:rsid w:val="367A3449"/>
    <w:rsid w:val="36801E8C"/>
    <w:rsid w:val="3680281D"/>
    <w:rsid w:val="36807657"/>
    <w:rsid w:val="3682337C"/>
    <w:rsid w:val="36826596"/>
    <w:rsid w:val="368340BC"/>
    <w:rsid w:val="3684230E"/>
    <w:rsid w:val="36874DFF"/>
    <w:rsid w:val="368816D2"/>
    <w:rsid w:val="36883480"/>
    <w:rsid w:val="3689653D"/>
    <w:rsid w:val="368E25BE"/>
    <w:rsid w:val="368F480F"/>
    <w:rsid w:val="3690566F"/>
    <w:rsid w:val="369167D9"/>
    <w:rsid w:val="36933296"/>
    <w:rsid w:val="369462C9"/>
    <w:rsid w:val="36962041"/>
    <w:rsid w:val="36962971"/>
    <w:rsid w:val="36965B9D"/>
    <w:rsid w:val="36985DB9"/>
    <w:rsid w:val="36987B67"/>
    <w:rsid w:val="369938DF"/>
    <w:rsid w:val="3699568D"/>
    <w:rsid w:val="3699743B"/>
    <w:rsid w:val="36A06A1C"/>
    <w:rsid w:val="36A4475E"/>
    <w:rsid w:val="36A45214"/>
    <w:rsid w:val="36A55DE0"/>
    <w:rsid w:val="36A91D74"/>
    <w:rsid w:val="36A93B22"/>
    <w:rsid w:val="36A95955"/>
    <w:rsid w:val="36AA5AEC"/>
    <w:rsid w:val="36AC3612"/>
    <w:rsid w:val="36AC3746"/>
    <w:rsid w:val="36AC716F"/>
    <w:rsid w:val="36AE738B"/>
    <w:rsid w:val="36AF6C5F"/>
    <w:rsid w:val="36B129D7"/>
    <w:rsid w:val="36B14785"/>
    <w:rsid w:val="36B204FD"/>
    <w:rsid w:val="36B3674F"/>
    <w:rsid w:val="36B50719"/>
    <w:rsid w:val="36B83D65"/>
    <w:rsid w:val="36B84346"/>
    <w:rsid w:val="36BB3856"/>
    <w:rsid w:val="36BC3397"/>
    <w:rsid w:val="36BF3CF3"/>
    <w:rsid w:val="36C00E6C"/>
    <w:rsid w:val="36C07EAC"/>
    <w:rsid w:val="36C739BA"/>
    <w:rsid w:val="36C73FA8"/>
    <w:rsid w:val="36CA1CEB"/>
    <w:rsid w:val="36CF3A58"/>
    <w:rsid w:val="36D23C54"/>
    <w:rsid w:val="36D31483"/>
    <w:rsid w:val="36D641EB"/>
    <w:rsid w:val="36D64537"/>
    <w:rsid w:val="36DC334F"/>
    <w:rsid w:val="36E20DE2"/>
    <w:rsid w:val="36E53B49"/>
    <w:rsid w:val="36E7464B"/>
    <w:rsid w:val="36E94DEA"/>
    <w:rsid w:val="36EA7C97"/>
    <w:rsid w:val="36EB413B"/>
    <w:rsid w:val="36EC1C61"/>
    <w:rsid w:val="36EC376B"/>
    <w:rsid w:val="36EE3C2B"/>
    <w:rsid w:val="36EE59D9"/>
    <w:rsid w:val="36EE787F"/>
    <w:rsid w:val="36F01751"/>
    <w:rsid w:val="36F35F61"/>
    <w:rsid w:val="36F823B4"/>
    <w:rsid w:val="36F9612C"/>
    <w:rsid w:val="36FB00F6"/>
    <w:rsid w:val="36FD3E6E"/>
    <w:rsid w:val="36FD5C1C"/>
    <w:rsid w:val="36FF7BE6"/>
    <w:rsid w:val="3700570C"/>
    <w:rsid w:val="370074BA"/>
    <w:rsid w:val="37021484"/>
    <w:rsid w:val="370311F1"/>
    <w:rsid w:val="37054AD1"/>
    <w:rsid w:val="37076A9B"/>
    <w:rsid w:val="3709636F"/>
    <w:rsid w:val="370C2D55"/>
    <w:rsid w:val="370E7E29"/>
    <w:rsid w:val="370F16D6"/>
    <w:rsid w:val="3710594F"/>
    <w:rsid w:val="37113475"/>
    <w:rsid w:val="37114C9C"/>
    <w:rsid w:val="371511B8"/>
    <w:rsid w:val="37164F30"/>
    <w:rsid w:val="3716667A"/>
    <w:rsid w:val="371669D8"/>
    <w:rsid w:val="37182A56"/>
    <w:rsid w:val="37183777"/>
    <w:rsid w:val="37184804"/>
    <w:rsid w:val="371A0840"/>
    <w:rsid w:val="371B2276"/>
    <w:rsid w:val="371B2546"/>
    <w:rsid w:val="371B60A2"/>
    <w:rsid w:val="371C38A7"/>
    <w:rsid w:val="371D006C"/>
    <w:rsid w:val="371F2036"/>
    <w:rsid w:val="3720190B"/>
    <w:rsid w:val="372223AA"/>
    <w:rsid w:val="372413FB"/>
    <w:rsid w:val="37272C99"/>
    <w:rsid w:val="372C4753"/>
    <w:rsid w:val="372E2279"/>
    <w:rsid w:val="372F04E9"/>
    <w:rsid w:val="372F49AE"/>
    <w:rsid w:val="37335F00"/>
    <w:rsid w:val="37386C54"/>
    <w:rsid w:val="373A6E70"/>
    <w:rsid w:val="37402EE3"/>
    <w:rsid w:val="37492C0F"/>
    <w:rsid w:val="374A4272"/>
    <w:rsid w:val="374A567A"/>
    <w:rsid w:val="374B2E2B"/>
    <w:rsid w:val="374B4BD9"/>
    <w:rsid w:val="374B6987"/>
    <w:rsid w:val="374C2700"/>
    <w:rsid w:val="374D6BA3"/>
    <w:rsid w:val="374E46CA"/>
    <w:rsid w:val="37515F68"/>
    <w:rsid w:val="37517D16"/>
    <w:rsid w:val="375325B8"/>
    <w:rsid w:val="3755123B"/>
    <w:rsid w:val="375717D0"/>
    <w:rsid w:val="375A12C0"/>
    <w:rsid w:val="375B6C9C"/>
    <w:rsid w:val="375C6DE7"/>
    <w:rsid w:val="376143FD"/>
    <w:rsid w:val="376161AB"/>
    <w:rsid w:val="37621F23"/>
    <w:rsid w:val="37661591"/>
    <w:rsid w:val="37661A13"/>
    <w:rsid w:val="376A384F"/>
    <w:rsid w:val="376C6090"/>
    <w:rsid w:val="376D2DA2"/>
    <w:rsid w:val="376E6B1A"/>
    <w:rsid w:val="377063EE"/>
    <w:rsid w:val="3772660A"/>
    <w:rsid w:val="377A54BF"/>
    <w:rsid w:val="377F0D27"/>
    <w:rsid w:val="377F2AD5"/>
    <w:rsid w:val="378105FB"/>
    <w:rsid w:val="378400EB"/>
    <w:rsid w:val="37841E99"/>
    <w:rsid w:val="3784633D"/>
    <w:rsid w:val="37866C37"/>
    <w:rsid w:val="37873738"/>
    <w:rsid w:val="37887BDC"/>
    <w:rsid w:val="37892452"/>
    <w:rsid w:val="378B147A"/>
    <w:rsid w:val="378D6FA0"/>
    <w:rsid w:val="379130A9"/>
    <w:rsid w:val="37927DAB"/>
    <w:rsid w:val="37932094"/>
    <w:rsid w:val="37971BCD"/>
    <w:rsid w:val="3798104C"/>
    <w:rsid w:val="379A790F"/>
    <w:rsid w:val="379B1F30"/>
    <w:rsid w:val="379C3A2E"/>
    <w:rsid w:val="379E634E"/>
    <w:rsid w:val="37A01099"/>
    <w:rsid w:val="37A246BB"/>
    <w:rsid w:val="37A442EA"/>
    <w:rsid w:val="37A61E10"/>
    <w:rsid w:val="37A70B41"/>
    <w:rsid w:val="37A75B88"/>
    <w:rsid w:val="37A95DA4"/>
    <w:rsid w:val="37AB1B1C"/>
    <w:rsid w:val="37B06CE3"/>
    <w:rsid w:val="37B207B5"/>
    <w:rsid w:val="37B22EAA"/>
    <w:rsid w:val="37B54749"/>
    <w:rsid w:val="37B7226F"/>
    <w:rsid w:val="37B73665"/>
    <w:rsid w:val="37B7401D"/>
    <w:rsid w:val="37B85195"/>
    <w:rsid w:val="37B87D95"/>
    <w:rsid w:val="37B95FE7"/>
    <w:rsid w:val="37BA034E"/>
    <w:rsid w:val="37BD0825"/>
    <w:rsid w:val="37BD53AB"/>
    <w:rsid w:val="37BE35FD"/>
    <w:rsid w:val="37BF2ED1"/>
    <w:rsid w:val="37C170DA"/>
    <w:rsid w:val="37C36E66"/>
    <w:rsid w:val="37C40069"/>
    <w:rsid w:val="37C4498C"/>
    <w:rsid w:val="37C761AD"/>
    <w:rsid w:val="37CA21FC"/>
    <w:rsid w:val="37CB5D1A"/>
    <w:rsid w:val="37CD3840"/>
    <w:rsid w:val="37CF65F0"/>
    <w:rsid w:val="37D3697D"/>
    <w:rsid w:val="37D526F5"/>
    <w:rsid w:val="37D74614"/>
    <w:rsid w:val="37D90437"/>
    <w:rsid w:val="37D9796F"/>
    <w:rsid w:val="37DC7F27"/>
    <w:rsid w:val="37DE3C9F"/>
    <w:rsid w:val="37DF5322"/>
    <w:rsid w:val="37E1109A"/>
    <w:rsid w:val="37E24032"/>
    <w:rsid w:val="37E42938"/>
    <w:rsid w:val="37E62B54"/>
    <w:rsid w:val="37E82428"/>
    <w:rsid w:val="37E868CC"/>
    <w:rsid w:val="37EA03CB"/>
    <w:rsid w:val="37EA2644"/>
    <w:rsid w:val="37EB016A"/>
    <w:rsid w:val="37EC5DE5"/>
    <w:rsid w:val="37EF7C5B"/>
    <w:rsid w:val="37F005E9"/>
    <w:rsid w:val="37F051C8"/>
    <w:rsid w:val="37F23808"/>
    <w:rsid w:val="37F24225"/>
    <w:rsid w:val="37F25055"/>
    <w:rsid w:val="37F47148"/>
    <w:rsid w:val="37F65BD2"/>
    <w:rsid w:val="37FB0458"/>
    <w:rsid w:val="37FB65FF"/>
    <w:rsid w:val="37FC5ED4"/>
    <w:rsid w:val="37FFA8A7"/>
    <w:rsid w:val="380333D6"/>
    <w:rsid w:val="38033706"/>
    <w:rsid w:val="3805122C"/>
    <w:rsid w:val="3805569B"/>
    <w:rsid w:val="380C444D"/>
    <w:rsid w:val="380D00E1"/>
    <w:rsid w:val="380E0468"/>
    <w:rsid w:val="380E28C0"/>
    <w:rsid w:val="380E57C4"/>
    <w:rsid w:val="380F260F"/>
    <w:rsid w:val="38103E83"/>
    <w:rsid w:val="3811655F"/>
    <w:rsid w:val="381274A5"/>
    <w:rsid w:val="38146732"/>
    <w:rsid w:val="381C0324"/>
    <w:rsid w:val="381C086C"/>
    <w:rsid w:val="381C6576"/>
    <w:rsid w:val="381D4B68"/>
    <w:rsid w:val="381E22EE"/>
    <w:rsid w:val="381E409C"/>
    <w:rsid w:val="3821593A"/>
    <w:rsid w:val="38250D07"/>
    <w:rsid w:val="382611A3"/>
    <w:rsid w:val="38262F51"/>
    <w:rsid w:val="382673F4"/>
    <w:rsid w:val="38267A39"/>
    <w:rsid w:val="382F44FB"/>
    <w:rsid w:val="382F467C"/>
    <w:rsid w:val="38305205"/>
    <w:rsid w:val="38312021"/>
    <w:rsid w:val="38333699"/>
    <w:rsid w:val="383438BF"/>
    <w:rsid w:val="3834566E"/>
    <w:rsid w:val="38390ED6"/>
    <w:rsid w:val="383C50A7"/>
    <w:rsid w:val="383E029A"/>
    <w:rsid w:val="383E64EC"/>
    <w:rsid w:val="384004B6"/>
    <w:rsid w:val="3840221A"/>
    <w:rsid w:val="38431D54"/>
    <w:rsid w:val="38433B03"/>
    <w:rsid w:val="38481119"/>
    <w:rsid w:val="38482EC7"/>
    <w:rsid w:val="384A33A8"/>
    <w:rsid w:val="384B29B7"/>
    <w:rsid w:val="384C6E5B"/>
    <w:rsid w:val="384E39DC"/>
    <w:rsid w:val="384F11E3"/>
    <w:rsid w:val="385201EA"/>
    <w:rsid w:val="38547ABE"/>
    <w:rsid w:val="38563836"/>
    <w:rsid w:val="3857135C"/>
    <w:rsid w:val="38571D22"/>
    <w:rsid w:val="38593C76"/>
    <w:rsid w:val="385B0E4C"/>
    <w:rsid w:val="385D692C"/>
    <w:rsid w:val="385E26EA"/>
    <w:rsid w:val="385E6B8E"/>
    <w:rsid w:val="386121DB"/>
    <w:rsid w:val="386341A5"/>
    <w:rsid w:val="38680047"/>
    <w:rsid w:val="38683569"/>
    <w:rsid w:val="386A4F51"/>
    <w:rsid w:val="386A72E1"/>
    <w:rsid w:val="386C3B16"/>
    <w:rsid w:val="386D476C"/>
    <w:rsid w:val="386D5023"/>
    <w:rsid w:val="386D6DD1"/>
    <w:rsid w:val="386E4340"/>
    <w:rsid w:val="386F2B4A"/>
    <w:rsid w:val="387168C2"/>
    <w:rsid w:val="3872263A"/>
    <w:rsid w:val="387371E8"/>
    <w:rsid w:val="38740160"/>
    <w:rsid w:val="38741F0E"/>
    <w:rsid w:val="3876230C"/>
    <w:rsid w:val="3876438E"/>
    <w:rsid w:val="38767A34"/>
    <w:rsid w:val="387B329C"/>
    <w:rsid w:val="387B7A80"/>
    <w:rsid w:val="387C0DC3"/>
    <w:rsid w:val="387E54E5"/>
    <w:rsid w:val="388008B3"/>
    <w:rsid w:val="38806B05"/>
    <w:rsid w:val="388436B1"/>
    <w:rsid w:val="3885236D"/>
    <w:rsid w:val="38871C41"/>
    <w:rsid w:val="38883C0B"/>
    <w:rsid w:val="38895CD0"/>
    <w:rsid w:val="388A1731"/>
    <w:rsid w:val="388A1D3C"/>
    <w:rsid w:val="388B0DDA"/>
    <w:rsid w:val="388B5124"/>
    <w:rsid w:val="388C54AA"/>
    <w:rsid w:val="388F565A"/>
    <w:rsid w:val="3891486E"/>
    <w:rsid w:val="38914EC4"/>
    <w:rsid w:val="38961E84"/>
    <w:rsid w:val="38997BC6"/>
    <w:rsid w:val="389A324C"/>
    <w:rsid w:val="389A33CF"/>
    <w:rsid w:val="389E51DD"/>
    <w:rsid w:val="389E6F8B"/>
    <w:rsid w:val="38A02D03"/>
    <w:rsid w:val="38A05EBA"/>
    <w:rsid w:val="38A071A7"/>
    <w:rsid w:val="38A30A45"/>
    <w:rsid w:val="38A345A1"/>
    <w:rsid w:val="38A422AB"/>
    <w:rsid w:val="38A432E7"/>
    <w:rsid w:val="38A50319"/>
    <w:rsid w:val="38A722E3"/>
    <w:rsid w:val="38AB470E"/>
    <w:rsid w:val="38B16CBE"/>
    <w:rsid w:val="38B202CF"/>
    <w:rsid w:val="38B247E4"/>
    <w:rsid w:val="38B305A1"/>
    <w:rsid w:val="38B4055C"/>
    <w:rsid w:val="38B95B73"/>
    <w:rsid w:val="38BA649F"/>
    <w:rsid w:val="38BD1B07"/>
    <w:rsid w:val="38BD3DE2"/>
    <w:rsid w:val="38BD5663"/>
    <w:rsid w:val="38BE13DB"/>
    <w:rsid w:val="38BE762D"/>
    <w:rsid w:val="38C21505"/>
    <w:rsid w:val="38C316CD"/>
    <w:rsid w:val="38C43E25"/>
    <w:rsid w:val="38C509BB"/>
    <w:rsid w:val="38C6103F"/>
    <w:rsid w:val="38C618CB"/>
    <w:rsid w:val="38C70E89"/>
    <w:rsid w:val="38C74734"/>
    <w:rsid w:val="38C74B99"/>
    <w:rsid w:val="38C904AC"/>
    <w:rsid w:val="38CA4224"/>
    <w:rsid w:val="38CA6B81"/>
    <w:rsid w:val="38CE5AC2"/>
    <w:rsid w:val="38CE740A"/>
    <w:rsid w:val="38D14DE7"/>
    <w:rsid w:val="38D17360"/>
    <w:rsid w:val="38D3067E"/>
    <w:rsid w:val="38D34C9F"/>
    <w:rsid w:val="38D440A8"/>
    <w:rsid w:val="38D67CAD"/>
    <w:rsid w:val="38DE55D9"/>
    <w:rsid w:val="38E1756D"/>
    <w:rsid w:val="38E23247"/>
    <w:rsid w:val="38E26DA6"/>
    <w:rsid w:val="38E946AA"/>
    <w:rsid w:val="38EA5B3F"/>
    <w:rsid w:val="38EA6295"/>
    <w:rsid w:val="38EA6674"/>
    <w:rsid w:val="38EC7CF6"/>
    <w:rsid w:val="38EE7F12"/>
    <w:rsid w:val="38EF191E"/>
    <w:rsid w:val="38EF3C8A"/>
    <w:rsid w:val="38F165F8"/>
    <w:rsid w:val="38F31085"/>
    <w:rsid w:val="38F4304F"/>
    <w:rsid w:val="38F512A1"/>
    <w:rsid w:val="38F60B75"/>
    <w:rsid w:val="38F66CB3"/>
    <w:rsid w:val="38F66DC7"/>
    <w:rsid w:val="38F82B3F"/>
    <w:rsid w:val="38F913A2"/>
    <w:rsid w:val="38FB79A6"/>
    <w:rsid w:val="38FD1F03"/>
    <w:rsid w:val="38FE47A2"/>
    <w:rsid w:val="38FF3ECD"/>
    <w:rsid w:val="39002FB3"/>
    <w:rsid w:val="39003169"/>
    <w:rsid w:val="39006B4A"/>
    <w:rsid w:val="390C2146"/>
    <w:rsid w:val="390C65EA"/>
    <w:rsid w:val="390E2362"/>
    <w:rsid w:val="390E5EBF"/>
    <w:rsid w:val="390F3857"/>
    <w:rsid w:val="39111E53"/>
    <w:rsid w:val="391159AF"/>
    <w:rsid w:val="39124D4B"/>
    <w:rsid w:val="39145E59"/>
    <w:rsid w:val="39184F8F"/>
    <w:rsid w:val="39194863"/>
    <w:rsid w:val="391B4A7F"/>
    <w:rsid w:val="391D25A6"/>
    <w:rsid w:val="391D7DB8"/>
    <w:rsid w:val="39211C6F"/>
    <w:rsid w:val="39215554"/>
    <w:rsid w:val="3925145A"/>
    <w:rsid w:val="392B2E21"/>
    <w:rsid w:val="392C1112"/>
    <w:rsid w:val="392C17E8"/>
    <w:rsid w:val="392D1953"/>
    <w:rsid w:val="392E6561"/>
    <w:rsid w:val="3930052B"/>
    <w:rsid w:val="3931422E"/>
    <w:rsid w:val="3934169D"/>
    <w:rsid w:val="393500E5"/>
    <w:rsid w:val="39354F1D"/>
    <w:rsid w:val="39355B41"/>
    <w:rsid w:val="39365280"/>
    <w:rsid w:val="39365415"/>
    <w:rsid w:val="393A3157"/>
    <w:rsid w:val="393A4F06"/>
    <w:rsid w:val="393B0C7E"/>
    <w:rsid w:val="393D73F9"/>
    <w:rsid w:val="394144E6"/>
    <w:rsid w:val="3942025E"/>
    <w:rsid w:val="39495149"/>
    <w:rsid w:val="394B7113"/>
    <w:rsid w:val="394C69E7"/>
    <w:rsid w:val="394D6D52"/>
    <w:rsid w:val="394E275F"/>
    <w:rsid w:val="39504CED"/>
    <w:rsid w:val="39534219"/>
    <w:rsid w:val="39557F91"/>
    <w:rsid w:val="39561FEF"/>
    <w:rsid w:val="395712EB"/>
    <w:rsid w:val="395714A0"/>
    <w:rsid w:val="39581830"/>
    <w:rsid w:val="395A08EE"/>
    <w:rsid w:val="395B4E7C"/>
    <w:rsid w:val="395F2BBE"/>
    <w:rsid w:val="395F496C"/>
    <w:rsid w:val="39605C72"/>
    <w:rsid w:val="39610843"/>
    <w:rsid w:val="3962445C"/>
    <w:rsid w:val="3962620A"/>
    <w:rsid w:val="39627BB1"/>
    <w:rsid w:val="39685895"/>
    <w:rsid w:val="39697599"/>
    <w:rsid w:val="396C1F81"/>
    <w:rsid w:val="396E1053"/>
    <w:rsid w:val="396F1445"/>
    <w:rsid w:val="397024D8"/>
    <w:rsid w:val="39706B79"/>
    <w:rsid w:val="3971644D"/>
    <w:rsid w:val="39737207"/>
    <w:rsid w:val="39745735"/>
    <w:rsid w:val="39754190"/>
    <w:rsid w:val="39775BEF"/>
    <w:rsid w:val="39777F08"/>
    <w:rsid w:val="39783C80"/>
    <w:rsid w:val="397D4DF2"/>
    <w:rsid w:val="397F6DBC"/>
    <w:rsid w:val="39810822"/>
    <w:rsid w:val="39810D86"/>
    <w:rsid w:val="398377B4"/>
    <w:rsid w:val="398443D3"/>
    <w:rsid w:val="3986014B"/>
    <w:rsid w:val="39873EC3"/>
    <w:rsid w:val="39882115"/>
    <w:rsid w:val="39893631"/>
    <w:rsid w:val="398B5761"/>
    <w:rsid w:val="398C14D9"/>
    <w:rsid w:val="398D2170"/>
    <w:rsid w:val="398E34A3"/>
    <w:rsid w:val="39900FC9"/>
    <w:rsid w:val="3991089E"/>
    <w:rsid w:val="39916AF0"/>
    <w:rsid w:val="399436D2"/>
    <w:rsid w:val="39946F1D"/>
    <w:rsid w:val="39955EA6"/>
    <w:rsid w:val="39955FF2"/>
    <w:rsid w:val="399A09D4"/>
    <w:rsid w:val="399A3BF6"/>
    <w:rsid w:val="399A59A4"/>
    <w:rsid w:val="399D7242"/>
    <w:rsid w:val="399F0BD5"/>
    <w:rsid w:val="39A03024"/>
    <w:rsid w:val="39A0424E"/>
    <w:rsid w:val="39A131D7"/>
    <w:rsid w:val="39A33BCD"/>
    <w:rsid w:val="39A405D1"/>
    <w:rsid w:val="39A408BB"/>
    <w:rsid w:val="39A453CE"/>
    <w:rsid w:val="39A4785F"/>
    <w:rsid w:val="39A607ED"/>
    <w:rsid w:val="39A64349"/>
    <w:rsid w:val="39A70407"/>
    <w:rsid w:val="39A8206F"/>
    <w:rsid w:val="39A84565"/>
    <w:rsid w:val="39A9208B"/>
    <w:rsid w:val="39AA281F"/>
    <w:rsid w:val="39AB5E03"/>
    <w:rsid w:val="39AE6463"/>
    <w:rsid w:val="39B0341A"/>
    <w:rsid w:val="39B20F40"/>
    <w:rsid w:val="39B4306C"/>
    <w:rsid w:val="39B44B30"/>
    <w:rsid w:val="39B5458C"/>
    <w:rsid w:val="39B747A8"/>
    <w:rsid w:val="39B867BB"/>
    <w:rsid w:val="39C10FAE"/>
    <w:rsid w:val="39C12F31"/>
    <w:rsid w:val="39C14A43"/>
    <w:rsid w:val="39C90037"/>
    <w:rsid w:val="39CB3DB0"/>
    <w:rsid w:val="39CB740D"/>
    <w:rsid w:val="39CD3FCC"/>
    <w:rsid w:val="39CE564E"/>
    <w:rsid w:val="39CF71A3"/>
    <w:rsid w:val="39D0733C"/>
    <w:rsid w:val="39D07618"/>
    <w:rsid w:val="39D37108"/>
    <w:rsid w:val="39D52E80"/>
    <w:rsid w:val="39D569DC"/>
    <w:rsid w:val="39D643EA"/>
    <w:rsid w:val="39D71010"/>
    <w:rsid w:val="39D71234"/>
    <w:rsid w:val="39D76BF8"/>
    <w:rsid w:val="39D864CC"/>
    <w:rsid w:val="39DA0497"/>
    <w:rsid w:val="39DA5CA1"/>
    <w:rsid w:val="39DC420F"/>
    <w:rsid w:val="39DC52FA"/>
    <w:rsid w:val="39DD3AE3"/>
    <w:rsid w:val="39DF5AAD"/>
    <w:rsid w:val="39E313FB"/>
    <w:rsid w:val="39E81075"/>
    <w:rsid w:val="39E84962"/>
    <w:rsid w:val="39E92488"/>
    <w:rsid w:val="39EB26A4"/>
    <w:rsid w:val="39EC3D26"/>
    <w:rsid w:val="39EE59F7"/>
    <w:rsid w:val="39F2758E"/>
    <w:rsid w:val="39F33306"/>
    <w:rsid w:val="39F552D0"/>
    <w:rsid w:val="39F74BA5"/>
    <w:rsid w:val="39FB25CF"/>
    <w:rsid w:val="39FF7EFD"/>
    <w:rsid w:val="3A00295F"/>
    <w:rsid w:val="3A004FB1"/>
    <w:rsid w:val="3A0177D1"/>
    <w:rsid w:val="3A02053D"/>
    <w:rsid w:val="3A033549"/>
    <w:rsid w:val="3A053765"/>
    <w:rsid w:val="3A06303A"/>
    <w:rsid w:val="3A064DE8"/>
    <w:rsid w:val="3A0722B3"/>
    <w:rsid w:val="3A080B60"/>
    <w:rsid w:val="3A0B0650"/>
    <w:rsid w:val="3A0D43C8"/>
    <w:rsid w:val="3A1122D3"/>
    <w:rsid w:val="3A127C30"/>
    <w:rsid w:val="3A137505"/>
    <w:rsid w:val="3A145757"/>
    <w:rsid w:val="3A161AA2"/>
    <w:rsid w:val="3A16427E"/>
    <w:rsid w:val="3A1F40FB"/>
    <w:rsid w:val="3A221A8C"/>
    <w:rsid w:val="3A281202"/>
    <w:rsid w:val="3A291657"/>
    <w:rsid w:val="3A2D05C6"/>
    <w:rsid w:val="3A2D6818"/>
    <w:rsid w:val="3A2F07E2"/>
    <w:rsid w:val="3A3000B7"/>
    <w:rsid w:val="3A306308"/>
    <w:rsid w:val="3A322EC1"/>
    <w:rsid w:val="3A345DF9"/>
    <w:rsid w:val="3A361B71"/>
    <w:rsid w:val="3A371445"/>
    <w:rsid w:val="3A3A0F35"/>
    <w:rsid w:val="3A3C2EFF"/>
    <w:rsid w:val="3A3E27D3"/>
    <w:rsid w:val="3A3E4582"/>
    <w:rsid w:val="3A3F654C"/>
    <w:rsid w:val="3A403ABE"/>
    <w:rsid w:val="3A410516"/>
    <w:rsid w:val="3A43603C"/>
    <w:rsid w:val="3A461688"/>
    <w:rsid w:val="3A465B2C"/>
    <w:rsid w:val="3A4678DA"/>
    <w:rsid w:val="3A4818A4"/>
    <w:rsid w:val="3A483652"/>
    <w:rsid w:val="3A485400"/>
    <w:rsid w:val="3A4934F6"/>
    <w:rsid w:val="3A4A1178"/>
    <w:rsid w:val="3A4A16EF"/>
    <w:rsid w:val="3A4B6D19"/>
    <w:rsid w:val="3A4D1E76"/>
    <w:rsid w:val="3A4F2C33"/>
    <w:rsid w:val="3A524858"/>
    <w:rsid w:val="3A52627F"/>
    <w:rsid w:val="3A540249"/>
    <w:rsid w:val="3A550FAE"/>
    <w:rsid w:val="3A555125"/>
    <w:rsid w:val="3A575643"/>
    <w:rsid w:val="3A594803"/>
    <w:rsid w:val="3A5C70FE"/>
    <w:rsid w:val="3A5D7130"/>
    <w:rsid w:val="3A614714"/>
    <w:rsid w:val="3A6366DE"/>
    <w:rsid w:val="3A647D60"/>
    <w:rsid w:val="3A655FB2"/>
    <w:rsid w:val="3A6801B6"/>
    <w:rsid w:val="3A683CF4"/>
    <w:rsid w:val="3A692ADF"/>
    <w:rsid w:val="3A6A3C67"/>
    <w:rsid w:val="3A6A56B0"/>
    <w:rsid w:val="3A6D2C1F"/>
    <w:rsid w:val="3A6F0BDF"/>
    <w:rsid w:val="3A704957"/>
    <w:rsid w:val="3A706705"/>
    <w:rsid w:val="3A726921"/>
    <w:rsid w:val="3A744447"/>
    <w:rsid w:val="3A7601C3"/>
    <w:rsid w:val="3A7750E3"/>
    <w:rsid w:val="3A790053"/>
    <w:rsid w:val="3A7A7584"/>
    <w:rsid w:val="3A7D77A0"/>
    <w:rsid w:val="3A7E0E22"/>
    <w:rsid w:val="3A7E52C6"/>
    <w:rsid w:val="3A7F32FF"/>
    <w:rsid w:val="3A802DEC"/>
    <w:rsid w:val="3A833317"/>
    <w:rsid w:val="3A834553"/>
    <w:rsid w:val="3A850402"/>
    <w:rsid w:val="3A86417A"/>
    <w:rsid w:val="3A865F28"/>
    <w:rsid w:val="3A883E1A"/>
    <w:rsid w:val="3A887EF3"/>
    <w:rsid w:val="3A8A77C7"/>
    <w:rsid w:val="3A8B3C7D"/>
    <w:rsid w:val="3A8C197F"/>
    <w:rsid w:val="3A8D375B"/>
    <w:rsid w:val="3A8E2809"/>
    <w:rsid w:val="3A9012A4"/>
    <w:rsid w:val="3A976388"/>
    <w:rsid w:val="3A992100"/>
    <w:rsid w:val="3A9A0F33"/>
    <w:rsid w:val="3A9B5E78"/>
    <w:rsid w:val="3A9B7C26"/>
    <w:rsid w:val="3A9C74FA"/>
    <w:rsid w:val="3A9E7716"/>
    <w:rsid w:val="3A9F1F5C"/>
    <w:rsid w:val="3AA25E2B"/>
    <w:rsid w:val="3AA27206"/>
    <w:rsid w:val="3AA34D2C"/>
    <w:rsid w:val="3AA52853"/>
    <w:rsid w:val="3AA755AA"/>
    <w:rsid w:val="3AA765CB"/>
    <w:rsid w:val="3AA82343"/>
    <w:rsid w:val="3AAA7E69"/>
    <w:rsid w:val="3AAB598F"/>
    <w:rsid w:val="3AAC5463"/>
    <w:rsid w:val="3AAC6B47"/>
    <w:rsid w:val="3AAF26A3"/>
    <w:rsid w:val="3AAF5EAA"/>
    <w:rsid w:val="3AB056A8"/>
    <w:rsid w:val="3AB467C6"/>
    <w:rsid w:val="3AB46F81"/>
    <w:rsid w:val="3AB50103"/>
    <w:rsid w:val="3AB57C56"/>
    <w:rsid w:val="3ABA3626"/>
    <w:rsid w:val="3ABB2076"/>
    <w:rsid w:val="3ABB3E24"/>
    <w:rsid w:val="3AC0143A"/>
    <w:rsid w:val="3AC145EF"/>
    <w:rsid w:val="3AC3717D"/>
    <w:rsid w:val="3AC44B7A"/>
    <w:rsid w:val="3ACC7DDF"/>
    <w:rsid w:val="3ACE7FFB"/>
    <w:rsid w:val="3AD13008"/>
    <w:rsid w:val="3AD273C0"/>
    <w:rsid w:val="3AD82C28"/>
    <w:rsid w:val="3ADB44C6"/>
    <w:rsid w:val="3ADD023E"/>
    <w:rsid w:val="3ADE5C5A"/>
    <w:rsid w:val="3AE0388B"/>
    <w:rsid w:val="3AE05ED8"/>
    <w:rsid w:val="3AE113B1"/>
    <w:rsid w:val="3AE3337B"/>
    <w:rsid w:val="3AE35A62"/>
    <w:rsid w:val="3AE96BE3"/>
    <w:rsid w:val="3AEA64B7"/>
    <w:rsid w:val="3AEE0A16"/>
    <w:rsid w:val="3AEE244B"/>
    <w:rsid w:val="3AEF3ACE"/>
    <w:rsid w:val="3AF13CEA"/>
    <w:rsid w:val="3AF143FE"/>
    <w:rsid w:val="3AF410E4"/>
    <w:rsid w:val="3AF630AE"/>
    <w:rsid w:val="3AF9017E"/>
    <w:rsid w:val="3AFA37B9"/>
    <w:rsid w:val="3AFE01B5"/>
    <w:rsid w:val="3B00217F"/>
    <w:rsid w:val="3B003F2D"/>
    <w:rsid w:val="3B014F9B"/>
    <w:rsid w:val="3B021A53"/>
    <w:rsid w:val="3B030A83"/>
    <w:rsid w:val="3B0357CB"/>
    <w:rsid w:val="3B037579"/>
    <w:rsid w:val="3B047F72"/>
    <w:rsid w:val="3B051543"/>
    <w:rsid w:val="3B091033"/>
    <w:rsid w:val="3B0C28D2"/>
    <w:rsid w:val="3B0D3370"/>
    <w:rsid w:val="3B117EE8"/>
    <w:rsid w:val="3B131EB2"/>
    <w:rsid w:val="3B143534"/>
    <w:rsid w:val="3B1654FE"/>
    <w:rsid w:val="3B1B2B15"/>
    <w:rsid w:val="3B1D688D"/>
    <w:rsid w:val="3B225C51"/>
    <w:rsid w:val="3B246A26"/>
    <w:rsid w:val="3B274878"/>
    <w:rsid w:val="3B274D98"/>
    <w:rsid w:val="3B295232"/>
    <w:rsid w:val="3B2A71FC"/>
    <w:rsid w:val="3B2F65C0"/>
    <w:rsid w:val="3B300635"/>
    <w:rsid w:val="3B3224BA"/>
    <w:rsid w:val="3B365BA1"/>
    <w:rsid w:val="3B36794F"/>
    <w:rsid w:val="3B39113B"/>
    <w:rsid w:val="3B3944C3"/>
    <w:rsid w:val="3B3B4F65"/>
    <w:rsid w:val="3B3C571D"/>
    <w:rsid w:val="3B3C7592"/>
    <w:rsid w:val="3B3D0D0E"/>
    <w:rsid w:val="3B3D3DF1"/>
    <w:rsid w:val="3B3D61BD"/>
    <w:rsid w:val="3B3D6F2F"/>
    <w:rsid w:val="3B3F2CA7"/>
    <w:rsid w:val="3B3F4A55"/>
    <w:rsid w:val="3B421FAF"/>
    <w:rsid w:val="3B424545"/>
    <w:rsid w:val="3B4258FF"/>
    <w:rsid w:val="3B443DC9"/>
    <w:rsid w:val="3B451940"/>
    <w:rsid w:val="3B461DC0"/>
    <w:rsid w:val="3B4A33FA"/>
    <w:rsid w:val="3B4C2CCE"/>
    <w:rsid w:val="3B4E4C98"/>
    <w:rsid w:val="3B4F1833"/>
    <w:rsid w:val="3B505A43"/>
    <w:rsid w:val="3B5129DA"/>
    <w:rsid w:val="3B533CA4"/>
    <w:rsid w:val="3B5344E9"/>
    <w:rsid w:val="3B563B4D"/>
    <w:rsid w:val="3B566CE4"/>
    <w:rsid w:val="3B581673"/>
    <w:rsid w:val="3B5D3DA9"/>
    <w:rsid w:val="3B5F14D7"/>
    <w:rsid w:val="3B5F50F7"/>
    <w:rsid w:val="3B600651"/>
    <w:rsid w:val="3B621599"/>
    <w:rsid w:val="3B62588A"/>
    <w:rsid w:val="3B632A29"/>
    <w:rsid w:val="3B651FE2"/>
    <w:rsid w:val="3B6B3A9C"/>
    <w:rsid w:val="3B6C511E"/>
    <w:rsid w:val="3B6E533A"/>
    <w:rsid w:val="3B7038EC"/>
    <w:rsid w:val="3B7056FD"/>
    <w:rsid w:val="3B714E2B"/>
    <w:rsid w:val="3B744E3E"/>
    <w:rsid w:val="3B787F67"/>
    <w:rsid w:val="3B7936BD"/>
    <w:rsid w:val="3B794C4F"/>
    <w:rsid w:val="3B7A3CDF"/>
    <w:rsid w:val="3B7B35B3"/>
    <w:rsid w:val="3B7B914B"/>
    <w:rsid w:val="3B7F0225"/>
    <w:rsid w:val="3B7F1A97"/>
    <w:rsid w:val="3B7F30A4"/>
    <w:rsid w:val="3B8033E1"/>
    <w:rsid w:val="3B81185E"/>
    <w:rsid w:val="3B842468"/>
    <w:rsid w:val="3B854432"/>
    <w:rsid w:val="3B857B69"/>
    <w:rsid w:val="3B862684"/>
    <w:rsid w:val="3B8701AA"/>
    <w:rsid w:val="3B8B5573"/>
    <w:rsid w:val="3B8B5CAC"/>
    <w:rsid w:val="3B8C3A12"/>
    <w:rsid w:val="3B9166C8"/>
    <w:rsid w:val="3B916CB3"/>
    <w:rsid w:val="3B932030"/>
    <w:rsid w:val="3B9336F8"/>
    <w:rsid w:val="3B933A7E"/>
    <w:rsid w:val="3B934DA1"/>
    <w:rsid w:val="3B942513"/>
    <w:rsid w:val="3B98710E"/>
    <w:rsid w:val="3B9900F7"/>
    <w:rsid w:val="3B9A612F"/>
    <w:rsid w:val="3B9B79B4"/>
    <w:rsid w:val="3B9C637B"/>
    <w:rsid w:val="3B9D79CE"/>
    <w:rsid w:val="3B9F07E0"/>
    <w:rsid w:val="3B9F696A"/>
    <w:rsid w:val="3BA1126C"/>
    <w:rsid w:val="3BA24FE4"/>
    <w:rsid w:val="3BA32073"/>
    <w:rsid w:val="3BA4134C"/>
    <w:rsid w:val="3BA50630"/>
    <w:rsid w:val="3BA527DC"/>
    <w:rsid w:val="3BA53C6C"/>
    <w:rsid w:val="3BA66882"/>
    <w:rsid w:val="3BAC5E63"/>
    <w:rsid w:val="3BAC7C11"/>
    <w:rsid w:val="3BAF01E0"/>
    <w:rsid w:val="3BB078EF"/>
    <w:rsid w:val="3BB10350"/>
    <w:rsid w:val="3BB15227"/>
    <w:rsid w:val="3BB222F8"/>
    <w:rsid w:val="3BB39ECE"/>
    <w:rsid w:val="3BB545D4"/>
    <w:rsid w:val="3BB56AC5"/>
    <w:rsid w:val="3BB75E87"/>
    <w:rsid w:val="3BB84807"/>
    <w:rsid w:val="3BB865B6"/>
    <w:rsid w:val="3BBA40DC"/>
    <w:rsid w:val="3BBB7E54"/>
    <w:rsid w:val="3BBC42F8"/>
    <w:rsid w:val="3BBD1E1E"/>
    <w:rsid w:val="3BBD1EF3"/>
    <w:rsid w:val="3BBE3130"/>
    <w:rsid w:val="3BBF5B96"/>
    <w:rsid w:val="3BC136BC"/>
    <w:rsid w:val="3BC4023E"/>
    <w:rsid w:val="3BCB4CCC"/>
    <w:rsid w:val="3BCC2F5F"/>
    <w:rsid w:val="3BCC3E0F"/>
    <w:rsid w:val="3BCE5DD9"/>
    <w:rsid w:val="3BD11425"/>
    <w:rsid w:val="3BD117F8"/>
    <w:rsid w:val="3BD50F16"/>
    <w:rsid w:val="3BD53E43"/>
    <w:rsid w:val="3BD61609"/>
    <w:rsid w:val="3BD76E6C"/>
    <w:rsid w:val="3BD916CB"/>
    <w:rsid w:val="3BD95C6B"/>
    <w:rsid w:val="3BDA29D0"/>
    <w:rsid w:val="3BDB4052"/>
    <w:rsid w:val="3BDD426E"/>
    <w:rsid w:val="3BDF1D94"/>
    <w:rsid w:val="3BDF3B42"/>
    <w:rsid w:val="3BDF69CD"/>
    <w:rsid w:val="3BDF7FE6"/>
    <w:rsid w:val="3BE01442"/>
    <w:rsid w:val="3BE13D5E"/>
    <w:rsid w:val="3BE178BA"/>
    <w:rsid w:val="3BE253C4"/>
    <w:rsid w:val="3BE92C13"/>
    <w:rsid w:val="3BE949C1"/>
    <w:rsid w:val="3BEA0F0F"/>
    <w:rsid w:val="3BEB0739"/>
    <w:rsid w:val="3BEB328E"/>
    <w:rsid w:val="3BEF2BE9"/>
    <w:rsid w:val="3BF10DE2"/>
    <w:rsid w:val="3BF33702"/>
    <w:rsid w:val="3BF52EF6"/>
    <w:rsid w:val="3BF533E5"/>
    <w:rsid w:val="3BF7D670"/>
    <w:rsid w:val="3BF82E56"/>
    <w:rsid w:val="3BF84C04"/>
    <w:rsid w:val="3BFA097C"/>
    <w:rsid w:val="3BFA0A04"/>
    <w:rsid w:val="3BFA7034"/>
    <w:rsid w:val="3BFC46F4"/>
    <w:rsid w:val="3BFC64A2"/>
    <w:rsid w:val="3BFD046C"/>
    <w:rsid w:val="3BFE1F56"/>
    <w:rsid w:val="3C027831"/>
    <w:rsid w:val="3C057493"/>
    <w:rsid w:val="3C0637C5"/>
    <w:rsid w:val="3C073099"/>
    <w:rsid w:val="3C0812EB"/>
    <w:rsid w:val="3C093611"/>
    <w:rsid w:val="3C0B2B89"/>
    <w:rsid w:val="3C0C2E19"/>
    <w:rsid w:val="3C0D4B53"/>
    <w:rsid w:val="3C144D18"/>
    <w:rsid w:val="3C1732DC"/>
    <w:rsid w:val="3C187054"/>
    <w:rsid w:val="3C1A644D"/>
    <w:rsid w:val="3C1C0565"/>
    <w:rsid w:val="3C1C6B44"/>
    <w:rsid w:val="3C1E0B0E"/>
    <w:rsid w:val="3C1E28BD"/>
    <w:rsid w:val="3C2022F0"/>
    <w:rsid w:val="3C216780"/>
    <w:rsid w:val="3C2324A0"/>
    <w:rsid w:val="3C237ED3"/>
    <w:rsid w:val="3C2748DA"/>
    <w:rsid w:val="3C277297"/>
    <w:rsid w:val="3C283A82"/>
    <w:rsid w:val="3C2854E9"/>
    <w:rsid w:val="3C2D5E53"/>
    <w:rsid w:val="3C2D6FA3"/>
    <w:rsid w:val="3C2E6878"/>
    <w:rsid w:val="3C333E8E"/>
    <w:rsid w:val="3C340332"/>
    <w:rsid w:val="3C343766"/>
    <w:rsid w:val="3C3534B5"/>
    <w:rsid w:val="3C366730"/>
    <w:rsid w:val="3C37572C"/>
    <w:rsid w:val="3C3A5482"/>
    <w:rsid w:val="3C3F0A85"/>
    <w:rsid w:val="3C410359"/>
    <w:rsid w:val="3C4223EC"/>
    <w:rsid w:val="3C432323"/>
    <w:rsid w:val="3C434910"/>
    <w:rsid w:val="3C4542ED"/>
    <w:rsid w:val="3C461AED"/>
    <w:rsid w:val="3C485B8B"/>
    <w:rsid w:val="3C4936B2"/>
    <w:rsid w:val="3C4A1903"/>
    <w:rsid w:val="3C4B1DF2"/>
    <w:rsid w:val="3C4B742A"/>
    <w:rsid w:val="3C4D41CF"/>
    <w:rsid w:val="3C4E0CC8"/>
    <w:rsid w:val="3C502C92"/>
    <w:rsid w:val="3C516CC1"/>
    <w:rsid w:val="3C522566"/>
    <w:rsid w:val="3C526830"/>
    <w:rsid w:val="3C543E3F"/>
    <w:rsid w:val="3C5502A8"/>
    <w:rsid w:val="3C552056"/>
    <w:rsid w:val="3C566B00"/>
    <w:rsid w:val="3C575DCE"/>
    <w:rsid w:val="3C5A302B"/>
    <w:rsid w:val="3C5B3302"/>
    <w:rsid w:val="3C5B366D"/>
    <w:rsid w:val="3C5D1A63"/>
    <w:rsid w:val="3C604871"/>
    <w:rsid w:val="3C6136DC"/>
    <w:rsid w:val="3C613C13"/>
    <w:rsid w:val="3C632AF7"/>
    <w:rsid w:val="3C636521"/>
    <w:rsid w:val="3C645466"/>
    <w:rsid w:val="3C666012"/>
    <w:rsid w:val="3C6669DF"/>
    <w:rsid w:val="3C677638"/>
    <w:rsid w:val="3C690932"/>
    <w:rsid w:val="3C6D55F2"/>
    <w:rsid w:val="3C6F3118"/>
    <w:rsid w:val="3C700C3E"/>
    <w:rsid w:val="3C720E5A"/>
    <w:rsid w:val="3C74072E"/>
    <w:rsid w:val="3C746980"/>
    <w:rsid w:val="3C756255"/>
    <w:rsid w:val="3C77021F"/>
    <w:rsid w:val="3C7802BC"/>
    <w:rsid w:val="3C7C75E3"/>
    <w:rsid w:val="3C7E15AD"/>
    <w:rsid w:val="3C7E335B"/>
    <w:rsid w:val="3C7F5D0C"/>
    <w:rsid w:val="3C81109D"/>
    <w:rsid w:val="3C81292C"/>
    <w:rsid w:val="3C860462"/>
    <w:rsid w:val="3C89198F"/>
    <w:rsid w:val="3C8A1D00"/>
    <w:rsid w:val="3C8B3CCA"/>
    <w:rsid w:val="3C8B5F5F"/>
    <w:rsid w:val="3C8C1F1C"/>
    <w:rsid w:val="3C8D7564"/>
    <w:rsid w:val="3C8D7A42"/>
    <w:rsid w:val="3C8F4CDD"/>
    <w:rsid w:val="3C8F7316"/>
    <w:rsid w:val="3C926E07"/>
    <w:rsid w:val="3C933ED1"/>
    <w:rsid w:val="3C942B7F"/>
    <w:rsid w:val="3C9618E6"/>
    <w:rsid w:val="3C991F43"/>
    <w:rsid w:val="3C9C5ED7"/>
    <w:rsid w:val="3C9D1295"/>
    <w:rsid w:val="3C9E39FD"/>
    <w:rsid w:val="3CA37266"/>
    <w:rsid w:val="3CA52FDE"/>
    <w:rsid w:val="3CA64660"/>
    <w:rsid w:val="3CAA4150"/>
    <w:rsid w:val="3CAF1767"/>
    <w:rsid w:val="3CB13731"/>
    <w:rsid w:val="3CB21257"/>
    <w:rsid w:val="3CB274A9"/>
    <w:rsid w:val="3CB44FCF"/>
    <w:rsid w:val="3CB5751C"/>
    <w:rsid w:val="3CB60D47"/>
    <w:rsid w:val="3CB925E5"/>
    <w:rsid w:val="3CBB481E"/>
    <w:rsid w:val="3CBC20D5"/>
    <w:rsid w:val="3CBC3E83"/>
    <w:rsid w:val="3CC02EEE"/>
    <w:rsid w:val="3CC03C61"/>
    <w:rsid w:val="3CC05722"/>
    <w:rsid w:val="3CC1149A"/>
    <w:rsid w:val="3CC176EC"/>
    <w:rsid w:val="3CC32FB0"/>
    <w:rsid w:val="3CC50F8A"/>
    <w:rsid w:val="3CC64D02"/>
    <w:rsid w:val="3CC86CCC"/>
    <w:rsid w:val="3CCB0A1D"/>
    <w:rsid w:val="3CCD54F2"/>
    <w:rsid w:val="3CCE6982"/>
    <w:rsid w:val="3CCF005B"/>
    <w:rsid w:val="3CD016DD"/>
    <w:rsid w:val="3CD155B4"/>
    <w:rsid w:val="3CD411CD"/>
    <w:rsid w:val="3CD63197"/>
    <w:rsid w:val="3CD72A6B"/>
    <w:rsid w:val="3CD9313A"/>
    <w:rsid w:val="3CD967E3"/>
    <w:rsid w:val="3CDB07AE"/>
    <w:rsid w:val="3CDC1EE8"/>
    <w:rsid w:val="3CDD2778"/>
    <w:rsid w:val="3CE47104"/>
    <w:rsid w:val="3CE5162C"/>
    <w:rsid w:val="3CE84C78"/>
    <w:rsid w:val="3CEA279F"/>
    <w:rsid w:val="3CEB3E3A"/>
    <w:rsid w:val="3CEC29BB"/>
    <w:rsid w:val="3CED04E1"/>
    <w:rsid w:val="3CF0172C"/>
    <w:rsid w:val="3CF74593"/>
    <w:rsid w:val="3CF950D8"/>
    <w:rsid w:val="3CF962AB"/>
    <w:rsid w:val="3CF96EA3"/>
    <w:rsid w:val="3CFA3AE8"/>
    <w:rsid w:val="3CFC0724"/>
    <w:rsid w:val="3CFD6976"/>
    <w:rsid w:val="3D006466"/>
    <w:rsid w:val="3D017D93"/>
    <w:rsid w:val="3D023F8C"/>
    <w:rsid w:val="3D033860"/>
    <w:rsid w:val="3D0426E1"/>
    <w:rsid w:val="3D05582A"/>
    <w:rsid w:val="3D0575D8"/>
    <w:rsid w:val="3D0641F3"/>
    <w:rsid w:val="3D066AD1"/>
    <w:rsid w:val="3D0777F5"/>
    <w:rsid w:val="3D08531B"/>
    <w:rsid w:val="3D0870C9"/>
    <w:rsid w:val="3D0A4BEF"/>
    <w:rsid w:val="3D0B36A5"/>
    <w:rsid w:val="3D0F56F2"/>
    <w:rsid w:val="3D0F66A9"/>
    <w:rsid w:val="3D0F678C"/>
    <w:rsid w:val="3D115F7D"/>
    <w:rsid w:val="3D145A6E"/>
    <w:rsid w:val="3D1617E6"/>
    <w:rsid w:val="3D163594"/>
    <w:rsid w:val="3D1811D9"/>
    <w:rsid w:val="3D197528"/>
    <w:rsid w:val="3D1C4922"/>
    <w:rsid w:val="3D1D247A"/>
    <w:rsid w:val="3D1E069A"/>
    <w:rsid w:val="3D2008B6"/>
    <w:rsid w:val="3D211F38"/>
    <w:rsid w:val="3D235CB1"/>
    <w:rsid w:val="3D2A34E3"/>
    <w:rsid w:val="3D2E28D1"/>
    <w:rsid w:val="3D3103CE"/>
    <w:rsid w:val="3D314871"/>
    <w:rsid w:val="3D324146"/>
    <w:rsid w:val="3D335DE1"/>
    <w:rsid w:val="3D344362"/>
    <w:rsid w:val="3D344D8A"/>
    <w:rsid w:val="3D372E08"/>
    <w:rsid w:val="3D3805DF"/>
    <w:rsid w:val="3D3879AE"/>
    <w:rsid w:val="3D3A24DE"/>
    <w:rsid w:val="3D3B2FFA"/>
    <w:rsid w:val="3D3C393E"/>
    <w:rsid w:val="3D3F6F8E"/>
    <w:rsid w:val="3D406621"/>
    <w:rsid w:val="3D45031D"/>
    <w:rsid w:val="3D474095"/>
    <w:rsid w:val="3D4B4067"/>
    <w:rsid w:val="3D4F6AA6"/>
    <w:rsid w:val="3D50442D"/>
    <w:rsid w:val="3D51281E"/>
    <w:rsid w:val="3D5440D3"/>
    <w:rsid w:val="3D560809"/>
    <w:rsid w:val="3D563582"/>
    <w:rsid w:val="3D566E05"/>
    <w:rsid w:val="3D567E34"/>
    <w:rsid w:val="3D580050"/>
    <w:rsid w:val="3D594F2A"/>
    <w:rsid w:val="3D5B18EE"/>
    <w:rsid w:val="3D5B369C"/>
    <w:rsid w:val="3D5E71C2"/>
    <w:rsid w:val="3D632551"/>
    <w:rsid w:val="3D6407A3"/>
    <w:rsid w:val="3D64203D"/>
    <w:rsid w:val="3D695DB9"/>
    <w:rsid w:val="3D6C2BB8"/>
    <w:rsid w:val="3D6D517E"/>
    <w:rsid w:val="3D6F0EF6"/>
    <w:rsid w:val="3D6F71B7"/>
    <w:rsid w:val="3D70539A"/>
    <w:rsid w:val="3D711BCF"/>
    <w:rsid w:val="3D712EC0"/>
    <w:rsid w:val="3D736C38"/>
    <w:rsid w:val="3D7529B0"/>
    <w:rsid w:val="3D7604D6"/>
    <w:rsid w:val="3D7824A0"/>
    <w:rsid w:val="3D793B23"/>
    <w:rsid w:val="3D7B5AED"/>
    <w:rsid w:val="3D7D3613"/>
    <w:rsid w:val="3D802EF4"/>
    <w:rsid w:val="3D804EB1"/>
    <w:rsid w:val="3D8250CD"/>
    <w:rsid w:val="3D842BF3"/>
    <w:rsid w:val="3D85696B"/>
    <w:rsid w:val="3D87623F"/>
    <w:rsid w:val="3D883FE9"/>
    <w:rsid w:val="3D8B21D4"/>
    <w:rsid w:val="3D8B6100"/>
    <w:rsid w:val="3D8C1AA8"/>
    <w:rsid w:val="3D8C6ADA"/>
    <w:rsid w:val="3D8E1413"/>
    <w:rsid w:val="3D8E3A72"/>
    <w:rsid w:val="3D913C2B"/>
    <w:rsid w:val="3D917FF7"/>
    <w:rsid w:val="3D9372DA"/>
    <w:rsid w:val="3D954E00"/>
    <w:rsid w:val="3D9D390F"/>
    <w:rsid w:val="3DA07301"/>
    <w:rsid w:val="3DA4103F"/>
    <w:rsid w:val="3DA768E2"/>
    <w:rsid w:val="3DA93FA0"/>
    <w:rsid w:val="3DAC0833"/>
    <w:rsid w:val="3DAE5EC2"/>
    <w:rsid w:val="3DB01157"/>
    <w:rsid w:val="3DB043D1"/>
    <w:rsid w:val="3DB1150E"/>
    <w:rsid w:val="3DB35286"/>
    <w:rsid w:val="3DB37034"/>
    <w:rsid w:val="3DB41B96"/>
    <w:rsid w:val="3DBD39D2"/>
    <w:rsid w:val="3DBD7EB3"/>
    <w:rsid w:val="3DBE5A04"/>
    <w:rsid w:val="3DBF59D9"/>
    <w:rsid w:val="3DC05072"/>
    <w:rsid w:val="3DC254CA"/>
    <w:rsid w:val="3DC456E6"/>
    <w:rsid w:val="3DC54FBA"/>
    <w:rsid w:val="3DC70D32"/>
    <w:rsid w:val="3DC92CFC"/>
    <w:rsid w:val="3DCB6A74"/>
    <w:rsid w:val="3DCB7AF0"/>
    <w:rsid w:val="3DCC459A"/>
    <w:rsid w:val="3DCD2FF3"/>
    <w:rsid w:val="3DCE0312"/>
    <w:rsid w:val="3DD07BE6"/>
    <w:rsid w:val="3DD60F75"/>
    <w:rsid w:val="3DD74D5E"/>
    <w:rsid w:val="3DD83972"/>
    <w:rsid w:val="3DD86A9B"/>
    <w:rsid w:val="3DDA0A65"/>
    <w:rsid w:val="3DDC47DD"/>
    <w:rsid w:val="3DDD597E"/>
    <w:rsid w:val="3DDF7E2A"/>
    <w:rsid w:val="3DE03BA2"/>
    <w:rsid w:val="3DE23DBE"/>
    <w:rsid w:val="3DE41DD3"/>
    <w:rsid w:val="3DE73182"/>
    <w:rsid w:val="3DE74F30"/>
    <w:rsid w:val="3DE9514C"/>
    <w:rsid w:val="3DEC0798"/>
    <w:rsid w:val="3DED409C"/>
    <w:rsid w:val="3DED6027"/>
    <w:rsid w:val="3DEE6A01"/>
    <w:rsid w:val="3DF22256"/>
    <w:rsid w:val="3DF338D5"/>
    <w:rsid w:val="3DF42EEC"/>
    <w:rsid w:val="3DF71617"/>
    <w:rsid w:val="3DF8538F"/>
    <w:rsid w:val="3DF96E3A"/>
    <w:rsid w:val="3DFC02BF"/>
    <w:rsid w:val="3DFC6C2D"/>
    <w:rsid w:val="3DFD012B"/>
    <w:rsid w:val="3DFD05FA"/>
    <w:rsid w:val="3DFD4754"/>
    <w:rsid w:val="3DFD6502"/>
    <w:rsid w:val="3DFDF8CA"/>
    <w:rsid w:val="3DFF03C5"/>
    <w:rsid w:val="3DFF23BD"/>
    <w:rsid w:val="3E0221C9"/>
    <w:rsid w:val="3E043484"/>
    <w:rsid w:val="3E047890"/>
    <w:rsid w:val="3E047CA2"/>
    <w:rsid w:val="3E0553DD"/>
    <w:rsid w:val="3E060BF3"/>
    <w:rsid w:val="3E06185A"/>
    <w:rsid w:val="3E067AAC"/>
    <w:rsid w:val="3E083D5E"/>
    <w:rsid w:val="3E085FA1"/>
    <w:rsid w:val="3E09134A"/>
    <w:rsid w:val="3E0A3328"/>
    <w:rsid w:val="3E0B6E71"/>
    <w:rsid w:val="3E0C4997"/>
    <w:rsid w:val="3E0D39B6"/>
    <w:rsid w:val="3E0E4BB3"/>
    <w:rsid w:val="3E0E6B7D"/>
    <w:rsid w:val="3E0F3C31"/>
    <w:rsid w:val="3E103E66"/>
    <w:rsid w:val="3E130610"/>
    <w:rsid w:val="3E135D25"/>
    <w:rsid w:val="3E142301"/>
    <w:rsid w:val="3E157CEF"/>
    <w:rsid w:val="3E1677F2"/>
    <w:rsid w:val="3E173A67"/>
    <w:rsid w:val="3E1758C2"/>
    <w:rsid w:val="3E175A62"/>
    <w:rsid w:val="3E18333B"/>
    <w:rsid w:val="3E1A49E0"/>
    <w:rsid w:val="3E1C2E2C"/>
    <w:rsid w:val="3E1C72D0"/>
    <w:rsid w:val="3E1D18A1"/>
    <w:rsid w:val="3E1D6BA4"/>
    <w:rsid w:val="3E1F2F43"/>
    <w:rsid w:val="3E1F46CA"/>
    <w:rsid w:val="3E2274D6"/>
    <w:rsid w:val="3E235B37"/>
    <w:rsid w:val="3E261EFC"/>
    <w:rsid w:val="3E265A58"/>
    <w:rsid w:val="3E270777"/>
    <w:rsid w:val="3E285C74"/>
    <w:rsid w:val="3E295549"/>
    <w:rsid w:val="3E2972F7"/>
    <w:rsid w:val="3E2C6DE7"/>
    <w:rsid w:val="3E2E064A"/>
    <w:rsid w:val="3E3068D7"/>
    <w:rsid w:val="3E3143FD"/>
    <w:rsid w:val="3E32264F"/>
    <w:rsid w:val="3E323BCB"/>
    <w:rsid w:val="3E377C66"/>
    <w:rsid w:val="3E3826A3"/>
    <w:rsid w:val="3E3B7D9F"/>
    <w:rsid w:val="3E3C1720"/>
    <w:rsid w:val="3E437F50"/>
    <w:rsid w:val="3E483694"/>
    <w:rsid w:val="3E483849"/>
    <w:rsid w:val="3E483C21"/>
    <w:rsid w:val="3E495252"/>
    <w:rsid w:val="3E4C3FFA"/>
    <w:rsid w:val="3E4D1237"/>
    <w:rsid w:val="3E4E169A"/>
    <w:rsid w:val="3E4E3201"/>
    <w:rsid w:val="3E4F1453"/>
    <w:rsid w:val="3E500D27"/>
    <w:rsid w:val="3E52684D"/>
    <w:rsid w:val="3E540ED5"/>
    <w:rsid w:val="3E5A1BA6"/>
    <w:rsid w:val="3E5A61D7"/>
    <w:rsid w:val="3E5D2873"/>
    <w:rsid w:val="3E5E189A"/>
    <w:rsid w:val="3E5F0F6A"/>
    <w:rsid w:val="3E5F25DA"/>
    <w:rsid w:val="3E5F71BC"/>
    <w:rsid w:val="3E6019A7"/>
    <w:rsid w:val="3E605DE6"/>
    <w:rsid w:val="3E611186"/>
    <w:rsid w:val="3E612F34"/>
    <w:rsid w:val="3E62598C"/>
    <w:rsid w:val="3E630A5B"/>
    <w:rsid w:val="3E66054B"/>
    <w:rsid w:val="3E66679D"/>
    <w:rsid w:val="3E6676EB"/>
    <w:rsid w:val="3E676FF3"/>
    <w:rsid w:val="3E682515"/>
    <w:rsid w:val="3E6842C3"/>
    <w:rsid w:val="3E686071"/>
    <w:rsid w:val="3E6A30FB"/>
    <w:rsid w:val="3E6B3DB3"/>
    <w:rsid w:val="3E6B790F"/>
    <w:rsid w:val="3E6E73FF"/>
    <w:rsid w:val="3E772758"/>
    <w:rsid w:val="3E78464D"/>
    <w:rsid w:val="3E7B0450"/>
    <w:rsid w:val="3E7C38CA"/>
    <w:rsid w:val="3E7F160D"/>
    <w:rsid w:val="3E7F562E"/>
    <w:rsid w:val="3E7FCDAC"/>
    <w:rsid w:val="3E8054C5"/>
    <w:rsid w:val="3E810EE1"/>
    <w:rsid w:val="3E8135D7"/>
    <w:rsid w:val="3E8167B1"/>
    <w:rsid w:val="3E823CCF"/>
    <w:rsid w:val="3E8409D1"/>
    <w:rsid w:val="3E846C23"/>
    <w:rsid w:val="3E854E75"/>
    <w:rsid w:val="3E857D03"/>
    <w:rsid w:val="3E877EFE"/>
    <w:rsid w:val="3E8A248B"/>
    <w:rsid w:val="3E8D1F7B"/>
    <w:rsid w:val="3E8F7AA2"/>
    <w:rsid w:val="3E90381A"/>
    <w:rsid w:val="3E907376"/>
    <w:rsid w:val="3E95498C"/>
    <w:rsid w:val="3E9577F8"/>
    <w:rsid w:val="3E9B4AFA"/>
    <w:rsid w:val="3E9F1D36"/>
    <w:rsid w:val="3EA11583"/>
    <w:rsid w:val="3EA64DEB"/>
    <w:rsid w:val="3EA73CF9"/>
    <w:rsid w:val="3EAB0654"/>
    <w:rsid w:val="3EAB41B0"/>
    <w:rsid w:val="3EAE5A4E"/>
    <w:rsid w:val="3EB061FC"/>
    <w:rsid w:val="3EB07A18"/>
    <w:rsid w:val="3EB23790"/>
    <w:rsid w:val="3EB412B6"/>
    <w:rsid w:val="3EB70DA6"/>
    <w:rsid w:val="3EB72B54"/>
    <w:rsid w:val="3EB84021"/>
    <w:rsid w:val="3EB94B1E"/>
    <w:rsid w:val="3EB96BF2"/>
    <w:rsid w:val="3EBA2645"/>
    <w:rsid w:val="3EBC460F"/>
    <w:rsid w:val="3EBE05AD"/>
    <w:rsid w:val="3EBF1A09"/>
    <w:rsid w:val="3EC3599D"/>
    <w:rsid w:val="3EC62591"/>
    <w:rsid w:val="3EC6723B"/>
    <w:rsid w:val="3EC7548D"/>
    <w:rsid w:val="3EC82FB3"/>
    <w:rsid w:val="3EC84D62"/>
    <w:rsid w:val="3ECA2888"/>
    <w:rsid w:val="3ECA6D2C"/>
    <w:rsid w:val="3ECB0200"/>
    <w:rsid w:val="3ECE1218"/>
    <w:rsid w:val="3ED25BE0"/>
    <w:rsid w:val="3ED26B8E"/>
    <w:rsid w:val="3ED2798E"/>
    <w:rsid w:val="3ED30D0E"/>
    <w:rsid w:val="3ED731F7"/>
    <w:rsid w:val="3EDA6843"/>
    <w:rsid w:val="3EDB2CE7"/>
    <w:rsid w:val="3EDC080D"/>
    <w:rsid w:val="3EDC084B"/>
    <w:rsid w:val="3EDD3E3B"/>
    <w:rsid w:val="3EDE27D7"/>
    <w:rsid w:val="3EDF3E59"/>
    <w:rsid w:val="3EE020AB"/>
    <w:rsid w:val="3EE14075"/>
    <w:rsid w:val="3EE576C2"/>
    <w:rsid w:val="3EE6343A"/>
    <w:rsid w:val="3EE75DB1"/>
    <w:rsid w:val="3EE80F60"/>
    <w:rsid w:val="3EE871B2"/>
    <w:rsid w:val="3EEB27FE"/>
    <w:rsid w:val="3EED2916"/>
    <w:rsid w:val="3EF265FF"/>
    <w:rsid w:val="3EF419C0"/>
    <w:rsid w:val="3EF810E8"/>
    <w:rsid w:val="3EF87207"/>
    <w:rsid w:val="3EF92944"/>
    <w:rsid w:val="3EF94F1B"/>
    <w:rsid w:val="3EFB5137"/>
    <w:rsid w:val="3EFBA765"/>
    <w:rsid w:val="3EFE69D5"/>
    <w:rsid w:val="3EFF67B6"/>
    <w:rsid w:val="3F00274D"/>
    <w:rsid w:val="3F022566"/>
    <w:rsid w:val="3F025137"/>
    <w:rsid w:val="3F033FEC"/>
    <w:rsid w:val="3F055FB6"/>
    <w:rsid w:val="3F060465"/>
    <w:rsid w:val="3F0833B0"/>
    <w:rsid w:val="3F0A35CC"/>
    <w:rsid w:val="3F0B2EA0"/>
    <w:rsid w:val="3F0F2990"/>
    <w:rsid w:val="3F12422F"/>
    <w:rsid w:val="3F125FDD"/>
    <w:rsid w:val="3F1461F9"/>
    <w:rsid w:val="3F152FAD"/>
    <w:rsid w:val="3F163D1F"/>
    <w:rsid w:val="3F19736B"/>
    <w:rsid w:val="3F1C0717"/>
    <w:rsid w:val="3F1C5008"/>
    <w:rsid w:val="3F1C6E5B"/>
    <w:rsid w:val="3F1E5070"/>
    <w:rsid w:val="3F2006FA"/>
    <w:rsid w:val="3F2226C4"/>
    <w:rsid w:val="3F23468E"/>
    <w:rsid w:val="3F254C05"/>
    <w:rsid w:val="3F277CDA"/>
    <w:rsid w:val="3F283A52"/>
    <w:rsid w:val="3F284350"/>
    <w:rsid w:val="3F285800"/>
    <w:rsid w:val="3F2C52F0"/>
    <w:rsid w:val="3F2D1069"/>
    <w:rsid w:val="3F2D1834"/>
    <w:rsid w:val="3F2F4DE1"/>
    <w:rsid w:val="3F316DAB"/>
    <w:rsid w:val="3F331AA4"/>
    <w:rsid w:val="3F3917BB"/>
    <w:rsid w:val="3F3A6F05"/>
    <w:rsid w:val="3F3F6F12"/>
    <w:rsid w:val="3F402B4A"/>
    <w:rsid w:val="3F422D66"/>
    <w:rsid w:val="3F454604"/>
    <w:rsid w:val="3F457ABB"/>
    <w:rsid w:val="3F485EA2"/>
    <w:rsid w:val="3F487C50"/>
    <w:rsid w:val="3F4D5267"/>
    <w:rsid w:val="3F4E46FC"/>
    <w:rsid w:val="3F4F0FDF"/>
    <w:rsid w:val="3F50359F"/>
    <w:rsid w:val="3F516B05"/>
    <w:rsid w:val="3F544847"/>
    <w:rsid w:val="3F577E93"/>
    <w:rsid w:val="3F5A0851"/>
    <w:rsid w:val="3F5A3E70"/>
    <w:rsid w:val="3F5B1501"/>
    <w:rsid w:val="3F5C43D8"/>
    <w:rsid w:val="3F5D7BA0"/>
    <w:rsid w:val="3F5E5951"/>
    <w:rsid w:val="3F5F1AF2"/>
    <w:rsid w:val="3F602F82"/>
    <w:rsid w:val="3F604F9A"/>
    <w:rsid w:val="3F615B53"/>
    <w:rsid w:val="3F626F64"/>
    <w:rsid w:val="3F634A8A"/>
    <w:rsid w:val="3F6444D4"/>
    <w:rsid w:val="3F6710D8"/>
    <w:rsid w:val="3F67457A"/>
    <w:rsid w:val="3F6A5E19"/>
    <w:rsid w:val="3F6C0C0E"/>
    <w:rsid w:val="3F6C1B91"/>
    <w:rsid w:val="3F6D76B7"/>
    <w:rsid w:val="3F6F40A8"/>
    <w:rsid w:val="3F6F78D3"/>
    <w:rsid w:val="3F71076A"/>
    <w:rsid w:val="3F713F31"/>
    <w:rsid w:val="3F7153F9"/>
    <w:rsid w:val="3F732F1F"/>
    <w:rsid w:val="3F733903"/>
    <w:rsid w:val="3F76656C"/>
    <w:rsid w:val="3F77497A"/>
    <w:rsid w:val="3F781209"/>
    <w:rsid w:val="3F794A24"/>
    <w:rsid w:val="3F7E1888"/>
    <w:rsid w:val="3F7E650B"/>
    <w:rsid w:val="3F7F10DC"/>
    <w:rsid w:val="3F830C89"/>
    <w:rsid w:val="3F83115D"/>
    <w:rsid w:val="3F850EA5"/>
    <w:rsid w:val="3F863BD5"/>
    <w:rsid w:val="3F877722"/>
    <w:rsid w:val="3F890995"/>
    <w:rsid w:val="3F892FBC"/>
    <w:rsid w:val="3F8938AE"/>
    <w:rsid w:val="3F8C5D8F"/>
    <w:rsid w:val="3F8D4B70"/>
    <w:rsid w:val="3F8E5FAB"/>
    <w:rsid w:val="3F8F762D"/>
    <w:rsid w:val="3F916157"/>
    <w:rsid w:val="3F917849"/>
    <w:rsid w:val="3F93711E"/>
    <w:rsid w:val="3F966D63"/>
    <w:rsid w:val="3F977902"/>
    <w:rsid w:val="3F9A23F3"/>
    <w:rsid w:val="3F9B2476"/>
    <w:rsid w:val="3F9B4224"/>
    <w:rsid w:val="3F9D450B"/>
    <w:rsid w:val="3F9E5AC2"/>
    <w:rsid w:val="3F9F1F66"/>
    <w:rsid w:val="3FA05CDE"/>
    <w:rsid w:val="3FA12FE6"/>
    <w:rsid w:val="3FA53AE5"/>
    <w:rsid w:val="3FA56E51"/>
    <w:rsid w:val="3FAA4467"/>
    <w:rsid w:val="3FAC745B"/>
    <w:rsid w:val="3FAE3F57"/>
    <w:rsid w:val="3FAF475D"/>
    <w:rsid w:val="3FB157F6"/>
    <w:rsid w:val="3FB34064"/>
    <w:rsid w:val="3FB53538"/>
    <w:rsid w:val="3FB84DD6"/>
    <w:rsid w:val="3FB86017"/>
    <w:rsid w:val="3FB928FC"/>
    <w:rsid w:val="3FBA0B4E"/>
    <w:rsid w:val="3FBA6DA0"/>
    <w:rsid w:val="3FBB675E"/>
    <w:rsid w:val="3FBE7F13"/>
    <w:rsid w:val="3FBF43B6"/>
    <w:rsid w:val="3FBF4E9D"/>
    <w:rsid w:val="3FC1012F"/>
    <w:rsid w:val="3FC165DA"/>
    <w:rsid w:val="3FC2005E"/>
    <w:rsid w:val="3FC217B1"/>
    <w:rsid w:val="3FC25C55"/>
    <w:rsid w:val="3FC27A03"/>
    <w:rsid w:val="3FC52C55"/>
    <w:rsid w:val="3FC67889"/>
    <w:rsid w:val="3FC86191"/>
    <w:rsid w:val="3FCB0095"/>
    <w:rsid w:val="3FCC262F"/>
    <w:rsid w:val="3FCC7190"/>
    <w:rsid w:val="3FCE0156"/>
    <w:rsid w:val="3FD146B7"/>
    <w:rsid w:val="3FD15E98"/>
    <w:rsid w:val="3FD16F41"/>
    <w:rsid w:val="3FD31C10"/>
    <w:rsid w:val="3FD37E62"/>
    <w:rsid w:val="3FD662F8"/>
    <w:rsid w:val="3FDB1FC0"/>
    <w:rsid w:val="3FDBE2C6"/>
    <w:rsid w:val="3FDD65EB"/>
    <w:rsid w:val="3FDF3FEC"/>
    <w:rsid w:val="3FDF6807"/>
    <w:rsid w:val="3FE12F9D"/>
    <w:rsid w:val="3FE47BEC"/>
    <w:rsid w:val="3FE72BAA"/>
    <w:rsid w:val="3FE77469"/>
    <w:rsid w:val="3FE931E1"/>
    <w:rsid w:val="3FE94F8F"/>
    <w:rsid w:val="3FEA3008"/>
    <w:rsid w:val="3FEB6F5A"/>
    <w:rsid w:val="3FEC0F24"/>
    <w:rsid w:val="3FEC558C"/>
    <w:rsid w:val="3FEE25A6"/>
    <w:rsid w:val="3FEF5C9B"/>
    <w:rsid w:val="3FF016A6"/>
    <w:rsid w:val="3FF34060"/>
    <w:rsid w:val="3FF35E0E"/>
    <w:rsid w:val="3FFACFC0"/>
    <w:rsid w:val="3FFD0A3B"/>
    <w:rsid w:val="3FFD0EBA"/>
    <w:rsid w:val="3FFF22C1"/>
    <w:rsid w:val="3FFFE149"/>
    <w:rsid w:val="400022D9"/>
    <w:rsid w:val="40002CA0"/>
    <w:rsid w:val="400224F5"/>
    <w:rsid w:val="40057874"/>
    <w:rsid w:val="400718BA"/>
    <w:rsid w:val="40095632"/>
    <w:rsid w:val="400B332C"/>
    <w:rsid w:val="400B75FC"/>
    <w:rsid w:val="400C6ED0"/>
    <w:rsid w:val="40103246"/>
    <w:rsid w:val="401069C0"/>
    <w:rsid w:val="40153FD6"/>
    <w:rsid w:val="40186C41"/>
    <w:rsid w:val="401961DF"/>
    <w:rsid w:val="401B7113"/>
    <w:rsid w:val="401F6CDA"/>
    <w:rsid w:val="4021297B"/>
    <w:rsid w:val="4023709F"/>
    <w:rsid w:val="4024246B"/>
    <w:rsid w:val="40251D40"/>
    <w:rsid w:val="4028733D"/>
    <w:rsid w:val="40291830"/>
    <w:rsid w:val="40295CD4"/>
    <w:rsid w:val="402A3CA8"/>
    <w:rsid w:val="402C1320"/>
    <w:rsid w:val="402D7572"/>
    <w:rsid w:val="40302BBE"/>
    <w:rsid w:val="40307C5E"/>
    <w:rsid w:val="40330901"/>
    <w:rsid w:val="4034372C"/>
    <w:rsid w:val="40345636"/>
    <w:rsid w:val="4037219F"/>
    <w:rsid w:val="40387CC5"/>
    <w:rsid w:val="403A1C8F"/>
    <w:rsid w:val="403D52DB"/>
    <w:rsid w:val="40436D96"/>
    <w:rsid w:val="404448BC"/>
    <w:rsid w:val="404623E2"/>
    <w:rsid w:val="40464190"/>
    <w:rsid w:val="40494B17"/>
    <w:rsid w:val="404B79F8"/>
    <w:rsid w:val="404C3770"/>
    <w:rsid w:val="404C551E"/>
    <w:rsid w:val="4050470B"/>
    <w:rsid w:val="40512B35"/>
    <w:rsid w:val="405132A9"/>
    <w:rsid w:val="405215CC"/>
    <w:rsid w:val="40551718"/>
    <w:rsid w:val="40552625"/>
    <w:rsid w:val="40555BB9"/>
    <w:rsid w:val="405A5E8D"/>
    <w:rsid w:val="405A7C3B"/>
    <w:rsid w:val="405C7E57"/>
    <w:rsid w:val="405D18F8"/>
    <w:rsid w:val="405D597D"/>
    <w:rsid w:val="405E3BCF"/>
    <w:rsid w:val="405F6D3D"/>
    <w:rsid w:val="40610FCA"/>
    <w:rsid w:val="406364B0"/>
    <w:rsid w:val="40640ABA"/>
    <w:rsid w:val="40644F5E"/>
    <w:rsid w:val="406805AA"/>
    <w:rsid w:val="406D3E12"/>
    <w:rsid w:val="4070745F"/>
    <w:rsid w:val="4071385D"/>
    <w:rsid w:val="40750F63"/>
    <w:rsid w:val="40774C91"/>
    <w:rsid w:val="40776A3F"/>
    <w:rsid w:val="407940A2"/>
    <w:rsid w:val="407A1061"/>
    <w:rsid w:val="407A208B"/>
    <w:rsid w:val="407B4DD5"/>
    <w:rsid w:val="407F67D3"/>
    <w:rsid w:val="40832B4A"/>
    <w:rsid w:val="4084115C"/>
    <w:rsid w:val="40860A30"/>
    <w:rsid w:val="408D0011"/>
    <w:rsid w:val="408E5B37"/>
    <w:rsid w:val="408F1FDB"/>
    <w:rsid w:val="40905D53"/>
    <w:rsid w:val="40912C15"/>
    <w:rsid w:val="4093139F"/>
    <w:rsid w:val="409C0663"/>
    <w:rsid w:val="409E3FCC"/>
    <w:rsid w:val="409F1AF2"/>
    <w:rsid w:val="40A13ABC"/>
    <w:rsid w:val="40A315E2"/>
    <w:rsid w:val="40A435AC"/>
    <w:rsid w:val="40A565A2"/>
    <w:rsid w:val="40A67D91"/>
    <w:rsid w:val="40A71D1A"/>
    <w:rsid w:val="40A916AE"/>
    <w:rsid w:val="40A92971"/>
    <w:rsid w:val="40A9471F"/>
    <w:rsid w:val="40AB4931"/>
    <w:rsid w:val="40AD2461"/>
    <w:rsid w:val="40AF61D9"/>
    <w:rsid w:val="40B01F51"/>
    <w:rsid w:val="40B219C3"/>
    <w:rsid w:val="40B25CC9"/>
    <w:rsid w:val="40B51316"/>
    <w:rsid w:val="40B67886"/>
    <w:rsid w:val="40B82BB4"/>
    <w:rsid w:val="40B90E06"/>
    <w:rsid w:val="40B97058"/>
    <w:rsid w:val="40BB6E5F"/>
    <w:rsid w:val="40BC26A4"/>
    <w:rsid w:val="40C003E6"/>
    <w:rsid w:val="40C04C4A"/>
    <w:rsid w:val="40C05F8D"/>
    <w:rsid w:val="40C1415E"/>
    <w:rsid w:val="40C33A32"/>
    <w:rsid w:val="40C41559"/>
    <w:rsid w:val="40C477AB"/>
    <w:rsid w:val="40CD665F"/>
    <w:rsid w:val="40CF687B"/>
    <w:rsid w:val="40D3796C"/>
    <w:rsid w:val="40D4055A"/>
    <w:rsid w:val="40D45C40"/>
    <w:rsid w:val="40D774DE"/>
    <w:rsid w:val="40DE086C"/>
    <w:rsid w:val="40E045E4"/>
    <w:rsid w:val="40E1210B"/>
    <w:rsid w:val="40E12601"/>
    <w:rsid w:val="40E12A9B"/>
    <w:rsid w:val="40E13EB9"/>
    <w:rsid w:val="40E13F83"/>
    <w:rsid w:val="40E23A1F"/>
    <w:rsid w:val="40E35E83"/>
    <w:rsid w:val="40E439A9"/>
    <w:rsid w:val="40E63BC5"/>
    <w:rsid w:val="40E65CAF"/>
    <w:rsid w:val="40E85247"/>
    <w:rsid w:val="40E8793D"/>
    <w:rsid w:val="40E92715"/>
    <w:rsid w:val="40EA7211"/>
    <w:rsid w:val="40EB4D37"/>
    <w:rsid w:val="40EB7C06"/>
    <w:rsid w:val="40F10EA7"/>
    <w:rsid w:val="40F3190F"/>
    <w:rsid w:val="40F37EE8"/>
    <w:rsid w:val="40F409AC"/>
    <w:rsid w:val="40F63E08"/>
    <w:rsid w:val="40F72D63"/>
    <w:rsid w:val="40F9133C"/>
    <w:rsid w:val="40F938F8"/>
    <w:rsid w:val="40F93AAC"/>
    <w:rsid w:val="40FB141E"/>
    <w:rsid w:val="40FB7670"/>
    <w:rsid w:val="40FC0CF2"/>
    <w:rsid w:val="40FC5196"/>
    <w:rsid w:val="40FE0F0E"/>
    <w:rsid w:val="4101455B"/>
    <w:rsid w:val="41016309"/>
    <w:rsid w:val="410B7187"/>
    <w:rsid w:val="410F5B71"/>
    <w:rsid w:val="41100491"/>
    <w:rsid w:val="41115446"/>
    <w:rsid w:val="411374C6"/>
    <w:rsid w:val="4114428E"/>
    <w:rsid w:val="41164303"/>
    <w:rsid w:val="41175B2C"/>
    <w:rsid w:val="411918A4"/>
    <w:rsid w:val="411B55A4"/>
    <w:rsid w:val="411C75E7"/>
    <w:rsid w:val="41202C33"/>
    <w:rsid w:val="412334E1"/>
    <w:rsid w:val="412B36E9"/>
    <w:rsid w:val="412D5350"/>
    <w:rsid w:val="41313092"/>
    <w:rsid w:val="41325F04"/>
    <w:rsid w:val="413401E0"/>
    <w:rsid w:val="4137363C"/>
    <w:rsid w:val="41384420"/>
    <w:rsid w:val="41391F47"/>
    <w:rsid w:val="413B561F"/>
    <w:rsid w:val="413C6193"/>
    <w:rsid w:val="41401527"/>
    <w:rsid w:val="41434B73"/>
    <w:rsid w:val="414601C0"/>
    <w:rsid w:val="41475C22"/>
    <w:rsid w:val="414803DC"/>
    <w:rsid w:val="414A5F02"/>
    <w:rsid w:val="414C7ECC"/>
    <w:rsid w:val="414D77A0"/>
    <w:rsid w:val="414F176A"/>
    <w:rsid w:val="41502960"/>
    <w:rsid w:val="415154E1"/>
    <w:rsid w:val="415648A7"/>
    <w:rsid w:val="41586871"/>
    <w:rsid w:val="41594397"/>
    <w:rsid w:val="41597EF3"/>
    <w:rsid w:val="415B1EBD"/>
    <w:rsid w:val="415C5608"/>
    <w:rsid w:val="415E19AD"/>
    <w:rsid w:val="41601281"/>
    <w:rsid w:val="416074D3"/>
    <w:rsid w:val="4162149D"/>
    <w:rsid w:val="41652D3C"/>
    <w:rsid w:val="41662610"/>
    <w:rsid w:val="41673FEE"/>
    <w:rsid w:val="416A0352"/>
    <w:rsid w:val="416A2100"/>
    <w:rsid w:val="416A37EB"/>
    <w:rsid w:val="416A65A4"/>
    <w:rsid w:val="416D0C4D"/>
    <w:rsid w:val="41760AA5"/>
    <w:rsid w:val="417756CE"/>
    <w:rsid w:val="417E5BAB"/>
    <w:rsid w:val="41810341"/>
    <w:rsid w:val="418331C2"/>
    <w:rsid w:val="41842500"/>
    <w:rsid w:val="41851E40"/>
    <w:rsid w:val="41856F3A"/>
    <w:rsid w:val="41870F04"/>
    <w:rsid w:val="418A23A2"/>
    <w:rsid w:val="418C02C8"/>
    <w:rsid w:val="418E2292"/>
    <w:rsid w:val="418F7DB9"/>
    <w:rsid w:val="419034FD"/>
    <w:rsid w:val="419453CF"/>
    <w:rsid w:val="41966C29"/>
    <w:rsid w:val="419700B9"/>
    <w:rsid w:val="41970AE1"/>
    <w:rsid w:val="41981844"/>
    <w:rsid w:val="41990C37"/>
    <w:rsid w:val="419B4C0C"/>
    <w:rsid w:val="41A05B22"/>
    <w:rsid w:val="41A575DC"/>
    <w:rsid w:val="41A75102"/>
    <w:rsid w:val="41A8516E"/>
    <w:rsid w:val="41AC096A"/>
    <w:rsid w:val="41AD09C3"/>
    <w:rsid w:val="41B13E8F"/>
    <w:rsid w:val="41B15F81"/>
    <w:rsid w:val="41B16FC8"/>
    <w:rsid w:val="41B21655"/>
    <w:rsid w:val="41B25933"/>
    <w:rsid w:val="41B4781F"/>
    <w:rsid w:val="41B617E9"/>
    <w:rsid w:val="41B80B32"/>
    <w:rsid w:val="41B810BD"/>
    <w:rsid w:val="41BB0BAE"/>
    <w:rsid w:val="41BB295C"/>
    <w:rsid w:val="41BB6E00"/>
    <w:rsid w:val="41BC3CFA"/>
    <w:rsid w:val="41BD2B78"/>
    <w:rsid w:val="41BE244C"/>
    <w:rsid w:val="41BF069E"/>
    <w:rsid w:val="41C2018E"/>
    <w:rsid w:val="41C23CEA"/>
    <w:rsid w:val="41C31810"/>
    <w:rsid w:val="41C757A4"/>
    <w:rsid w:val="41C84587"/>
    <w:rsid w:val="41C9020F"/>
    <w:rsid w:val="41C932CA"/>
    <w:rsid w:val="41CA2B9F"/>
    <w:rsid w:val="41CA7944"/>
    <w:rsid w:val="41CC1ADC"/>
    <w:rsid w:val="41CD3F26"/>
    <w:rsid w:val="41D0226D"/>
    <w:rsid w:val="41D116D9"/>
    <w:rsid w:val="41D1217F"/>
    <w:rsid w:val="41D13F2D"/>
    <w:rsid w:val="41D30796"/>
    <w:rsid w:val="41D533AA"/>
    <w:rsid w:val="41D57EC1"/>
    <w:rsid w:val="41D66AFC"/>
    <w:rsid w:val="41DA54D8"/>
    <w:rsid w:val="41DC6BE9"/>
    <w:rsid w:val="41DD28D2"/>
    <w:rsid w:val="41DD6D76"/>
    <w:rsid w:val="41DE664A"/>
    <w:rsid w:val="41DF2AEE"/>
    <w:rsid w:val="41E55C2A"/>
    <w:rsid w:val="41E77BF5"/>
    <w:rsid w:val="41E9571B"/>
    <w:rsid w:val="41EA0D2B"/>
    <w:rsid w:val="41EA124C"/>
    <w:rsid w:val="41EB2280"/>
    <w:rsid w:val="41EC520B"/>
    <w:rsid w:val="41EE2D31"/>
    <w:rsid w:val="41EF460B"/>
    <w:rsid w:val="41F145CF"/>
    <w:rsid w:val="41F36599"/>
    <w:rsid w:val="41F71F64"/>
    <w:rsid w:val="41F83BB0"/>
    <w:rsid w:val="41F8770C"/>
    <w:rsid w:val="41F93484"/>
    <w:rsid w:val="41F95D14"/>
    <w:rsid w:val="41FB12D8"/>
    <w:rsid w:val="41FB36A0"/>
    <w:rsid w:val="41FD4D22"/>
    <w:rsid w:val="420261D9"/>
    <w:rsid w:val="420267DC"/>
    <w:rsid w:val="42027AB1"/>
    <w:rsid w:val="42044303"/>
    <w:rsid w:val="420473BE"/>
    <w:rsid w:val="4205007B"/>
    <w:rsid w:val="420543DE"/>
    <w:rsid w:val="42075BA1"/>
    <w:rsid w:val="42091919"/>
    <w:rsid w:val="420936C7"/>
    <w:rsid w:val="42100EF9"/>
    <w:rsid w:val="421124A0"/>
    <w:rsid w:val="42157FA1"/>
    <w:rsid w:val="42164036"/>
    <w:rsid w:val="421820B5"/>
    <w:rsid w:val="42187DAE"/>
    <w:rsid w:val="421D53C4"/>
    <w:rsid w:val="422449A5"/>
    <w:rsid w:val="42246753"/>
    <w:rsid w:val="42254279"/>
    <w:rsid w:val="42274E97"/>
    <w:rsid w:val="42277902"/>
    <w:rsid w:val="42291FBB"/>
    <w:rsid w:val="422E75D1"/>
    <w:rsid w:val="423050F8"/>
    <w:rsid w:val="4231614C"/>
    <w:rsid w:val="423179B9"/>
    <w:rsid w:val="4232090E"/>
    <w:rsid w:val="42332E3A"/>
    <w:rsid w:val="42334BE8"/>
    <w:rsid w:val="42336996"/>
    <w:rsid w:val="42342D2C"/>
    <w:rsid w:val="42350960"/>
    <w:rsid w:val="42360234"/>
    <w:rsid w:val="42374188"/>
    <w:rsid w:val="42380450"/>
    <w:rsid w:val="423A41C8"/>
    <w:rsid w:val="423B3A9C"/>
    <w:rsid w:val="423C0698"/>
    <w:rsid w:val="423F533B"/>
    <w:rsid w:val="42440BA3"/>
    <w:rsid w:val="42472441"/>
    <w:rsid w:val="424741EF"/>
    <w:rsid w:val="4249440B"/>
    <w:rsid w:val="424E37D0"/>
    <w:rsid w:val="424F0749"/>
    <w:rsid w:val="424F1ABF"/>
    <w:rsid w:val="42521512"/>
    <w:rsid w:val="4253528A"/>
    <w:rsid w:val="42554B5E"/>
    <w:rsid w:val="42562684"/>
    <w:rsid w:val="42576B28"/>
    <w:rsid w:val="4258464E"/>
    <w:rsid w:val="425A2175"/>
    <w:rsid w:val="425B7083"/>
    <w:rsid w:val="425C1690"/>
    <w:rsid w:val="425C2011"/>
    <w:rsid w:val="425E5173"/>
    <w:rsid w:val="425F778B"/>
    <w:rsid w:val="42642FF3"/>
    <w:rsid w:val="42647B9B"/>
    <w:rsid w:val="42680DF6"/>
    <w:rsid w:val="426B47A5"/>
    <w:rsid w:val="42701998"/>
    <w:rsid w:val="42725710"/>
    <w:rsid w:val="42734FE4"/>
    <w:rsid w:val="427410FC"/>
    <w:rsid w:val="42750829"/>
    <w:rsid w:val="42750D5C"/>
    <w:rsid w:val="42755200"/>
    <w:rsid w:val="42764AD5"/>
    <w:rsid w:val="42772D26"/>
    <w:rsid w:val="427A2817"/>
    <w:rsid w:val="427A45C5"/>
    <w:rsid w:val="427B0900"/>
    <w:rsid w:val="427C72C7"/>
    <w:rsid w:val="42815953"/>
    <w:rsid w:val="42837273"/>
    <w:rsid w:val="4283791D"/>
    <w:rsid w:val="4287580F"/>
    <w:rsid w:val="42876CE2"/>
    <w:rsid w:val="42884F34"/>
    <w:rsid w:val="42892A5A"/>
    <w:rsid w:val="428A2331"/>
    <w:rsid w:val="428A31E3"/>
    <w:rsid w:val="428B0580"/>
    <w:rsid w:val="428D5CD5"/>
    <w:rsid w:val="42901043"/>
    <w:rsid w:val="42925DB2"/>
    <w:rsid w:val="42927B60"/>
    <w:rsid w:val="42934EB0"/>
    <w:rsid w:val="429513FF"/>
    <w:rsid w:val="42980EEF"/>
    <w:rsid w:val="429C453B"/>
    <w:rsid w:val="429D6505"/>
    <w:rsid w:val="429D65A5"/>
    <w:rsid w:val="429F402B"/>
    <w:rsid w:val="429F5DD9"/>
    <w:rsid w:val="42A11B51"/>
    <w:rsid w:val="42A45AE6"/>
    <w:rsid w:val="42A47A6F"/>
    <w:rsid w:val="42A81132"/>
    <w:rsid w:val="42A81C22"/>
    <w:rsid w:val="42A87384"/>
    <w:rsid w:val="42A95791"/>
    <w:rsid w:val="42A96C58"/>
    <w:rsid w:val="42AC6A21"/>
    <w:rsid w:val="42AE0712"/>
    <w:rsid w:val="42AE426E"/>
    <w:rsid w:val="42B15B0D"/>
    <w:rsid w:val="42B23D5F"/>
    <w:rsid w:val="42B351FF"/>
    <w:rsid w:val="42B45D29"/>
    <w:rsid w:val="42B6123C"/>
    <w:rsid w:val="42B75819"/>
    <w:rsid w:val="42B9333F"/>
    <w:rsid w:val="42B95ACD"/>
    <w:rsid w:val="42BA7914"/>
    <w:rsid w:val="42BC4BDD"/>
    <w:rsid w:val="42BF022A"/>
    <w:rsid w:val="42BF46CD"/>
    <w:rsid w:val="42C10446"/>
    <w:rsid w:val="42C302C0"/>
    <w:rsid w:val="42C83582"/>
    <w:rsid w:val="42C85330"/>
    <w:rsid w:val="42CA17B6"/>
    <w:rsid w:val="42CB6BCE"/>
    <w:rsid w:val="42CD0B98"/>
    <w:rsid w:val="42CD2946"/>
    <w:rsid w:val="42D02437"/>
    <w:rsid w:val="42D068DB"/>
    <w:rsid w:val="42D50F53"/>
    <w:rsid w:val="42D57A4D"/>
    <w:rsid w:val="42D63EFB"/>
    <w:rsid w:val="42D652B8"/>
    <w:rsid w:val="42D737C5"/>
    <w:rsid w:val="42D924E6"/>
    <w:rsid w:val="42D96731"/>
    <w:rsid w:val="42DA32B5"/>
    <w:rsid w:val="42DA3976"/>
    <w:rsid w:val="42DD6902"/>
    <w:rsid w:val="42DE4B54"/>
    <w:rsid w:val="42DF267A"/>
    <w:rsid w:val="42E3216A"/>
    <w:rsid w:val="42E72A19"/>
    <w:rsid w:val="42E934F8"/>
    <w:rsid w:val="42ED2FE9"/>
    <w:rsid w:val="42EE0B0F"/>
    <w:rsid w:val="42EF4FB3"/>
    <w:rsid w:val="42F51E9D"/>
    <w:rsid w:val="42F56341"/>
    <w:rsid w:val="42F73568"/>
    <w:rsid w:val="42F73E67"/>
    <w:rsid w:val="42F75102"/>
    <w:rsid w:val="42F75C15"/>
    <w:rsid w:val="42F9198D"/>
    <w:rsid w:val="42FA2274"/>
    <w:rsid w:val="42FC322C"/>
    <w:rsid w:val="42FF18AE"/>
    <w:rsid w:val="43000F6E"/>
    <w:rsid w:val="4301140C"/>
    <w:rsid w:val="43030A5E"/>
    <w:rsid w:val="43036368"/>
    <w:rsid w:val="43040332"/>
    <w:rsid w:val="430622FC"/>
    <w:rsid w:val="43075564"/>
    <w:rsid w:val="430875E7"/>
    <w:rsid w:val="43095949"/>
    <w:rsid w:val="430C57CD"/>
    <w:rsid w:val="43107D57"/>
    <w:rsid w:val="43116916"/>
    <w:rsid w:val="43122A4F"/>
    <w:rsid w:val="431247FD"/>
    <w:rsid w:val="43144A19"/>
    <w:rsid w:val="431736E3"/>
    <w:rsid w:val="431762B8"/>
    <w:rsid w:val="43193DDE"/>
    <w:rsid w:val="431A1904"/>
    <w:rsid w:val="431A57FB"/>
    <w:rsid w:val="431A7B56"/>
    <w:rsid w:val="431B5DA8"/>
    <w:rsid w:val="431C303C"/>
    <w:rsid w:val="431C784C"/>
    <w:rsid w:val="431C7A3B"/>
    <w:rsid w:val="431E13F4"/>
    <w:rsid w:val="431E31A2"/>
    <w:rsid w:val="4320516C"/>
    <w:rsid w:val="43212C92"/>
    <w:rsid w:val="432307B8"/>
    <w:rsid w:val="432506C5"/>
    <w:rsid w:val="43265F83"/>
    <w:rsid w:val="432851D1"/>
    <w:rsid w:val="432A3CA1"/>
    <w:rsid w:val="432B58BF"/>
    <w:rsid w:val="432D1637"/>
    <w:rsid w:val="432D727E"/>
    <w:rsid w:val="432E32DF"/>
    <w:rsid w:val="432F1853"/>
    <w:rsid w:val="432F5158"/>
    <w:rsid w:val="432F53AF"/>
    <w:rsid w:val="43340C18"/>
    <w:rsid w:val="4334616F"/>
    <w:rsid w:val="43346E69"/>
    <w:rsid w:val="433504EC"/>
    <w:rsid w:val="43365EBF"/>
    <w:rsid w:val="43386B55"/>
    <w:rsid w:val="43397FDC"/>
    <w:rsid w:val="433A4C14"/>
    <w:rsid w:val="433B2D12"/>
    <w:rsid w:val="433C66BA"/>
    <w:rsid w:val="433D2782"/>
    <w:rsid w:val="433E2DD4"/>
    <w:rsid w:val="433F3028"/>
    <w:rsid w:val="434019E2"/>
    <w:rsid w:val="43454BD3"/>
    <w:rsid w:val="43461A6B"/>
    <w:rsid w:val="434F15AD"/>
    <w:rsid w:val="434F4931"/>
    <w:rsid w:val="434F77FF"/>
    <w:rsid w:val="43514B68"/>
    <w:rsid w:val="43525542"/>
    <w:rsid w:val="43566DE0"/>
    <w:rsid w:val="4359067E"/>
    <w:rsid w:val="435A7F52"/>
    <w:rsid w:val="435C016E"/>
    <w:rsid w:val="435C1F1C"/>
    <w:rsid w:val="435C3F23"/>
    <w:rsid w:val="435E5C94"/>
    <w:rsid w:val="435E7A42"/>
    <w:rsid w:val="436037BB"/>
    <w:rsid w:val="43607C5E"/>
    <w:rsid w:val="436314FD"/>
    <w:rsid w:val="436525AC"/>
    <w:rsid w:val="436549B3"/>
    <w:rsid w:val="43683470"/>
    <w:rsid w:val="436A4639"/>
    <w:rsid w:val="436B215F"/>
    <w:rsid w:val="436F1C50"/>
    <w:rsid w:val="437159C8"/>
    <w:rsid w:val="43721740"/>
    <w:rsid w:val="43737646"/>
    <w:rsid w:val="437E00E5"/>
    <w:rsid w:val="437E1E93"/>
    <w:rsid w:val="43805C0B"/>
    <w:rsid w:val="43821950"/>
    <w:rsid w:val="4383394D"/>
    <w:rsid w:val="438356FB"/>
    <w:rsid w:val="438438A3"/>
    <w:rsid w:val="438652B8"/>
    <w:rsid w:val="43880F63"/>
    <w:rsid w:val="438C45B0"/>
    <w:rsid w:val="438D657A"/>
    <w:rsid w:val="438F571B"/>
    <w:rsid w:val="438F5E4E"/>
    <w:rsid w:val="4391543F"/>
    <w:rsid w:val="4392593E"/>
    <w:rsid w:val="439416B6"/>
    <w:rsid w:val="43943464"/>
    <w:rsid w:val="439873F8"/>
    <w:rsid w:val="439E42E3"/>
    <w:rsid w:val="43A044FF"/>
    <w:rsid w:val="43A062AD"/>
    <w:rsid w:val="43A15A43"/>
    <w:rsid w:val="43A318F9"/>
    <w:rsid w:val="43A40AF2"/>
    <w:rsid w:val="43A51B15"/>
    <w:rsid w:val="43A53412"/>
    <w:rsid w:val="43A5385B"/>
    <w:rsid w:val="43A85162"/>
    <w:rsid w:val="43A86F10"/>
    <w:rsid w:val="43AB08E5"/>
    <w:rsid w:val="43AC2EA4"/>
    <w:rsid w:val="43AF4742"/>
    <w:rsid w:val="43AF64F0"/>
    <w:rsid w:val="43B35FE0"/>
    <w:rsid w:val="43B72C56"/>
    <w:rsid w:val="43B753A5"/>
    <w:rsid w:val="43B835F7"/>
    <w:rsid w:val="43BB6C43"/>
    <w:rsid w:val="43BD6E5F"/>
    <w:rsid w:val="43BE4985"/>
    <w:rsid w:val="43C04259"/>
    <w:rsid w:val="43C12757"/>
    <w:rsid w:val="43C24475"/>
    <w:rsid w:val="43C3013B"/>
    <w:rsid w:val="43C31F9B"/>
    <w:rsid w:val="43C33D49"/>
    <w:rsid w:val="43CA50D8"/>
    <w:rsid w:val="43CB4865"/>
    <w:rsid w:val="43CC2BFE"/>
    <w:rsid w:val="43CC52F4"/>
    <w:rsid w:val="43CD6AFF"/>
    <w:rsid w:val="43CF26EE"/>
    <w:rsid w:val="43D04F3E"/>
    <w:rsid w:val="43D441A9"/>
    <w:rsid w:val="43D45F57"/>
    <w:rsid w:val="43D47D05"/>
    <w:rsid w:val="43D67F21"/>
    <w:rsid w:val="43DB72E5"/>
    <w:rsid w:val="43DE0BA6"/>
    <w:rsid w:val="43E22422"/>
    <w:rsid w:val="43E3619A"/>
    <w:rsid w:val="43E43ADF"/>
    <w:rsid w:val="43E70FD1"/>
    <w:rsid w:val="43E73EDC"/>
    <w:rsid w:val="43EA338A"/>
    <w:rsid w:val="43EB15A3"/>
    <w:rsid w:val="43EB71E3"/>
    <w:rsid w:val="43EC32A0"/>
    <w:rsid w:val="43ED0DC6"/>
    <w:rsid w:val="43EE7018"/>
    <w:rsid w:val="43EF4B3E"/>
    <w:rsid w:val="43F02F8E"/>
    <w:rsid w:val="43F16B09"/>
    <w:rsid w:val="43F263DD"/>
    <w:rsid w:val="43F37F7F"/>
    <w:rsid w:val="43F42155"/>
    <w:rsid w:val="43F5039A"/>
    <w:rsid w:val="43F65824"/>
    <w:rsid w:val="43F94DFC"/>
    <w:rsid w:val="43F96D1B"/>
    <w:rsid w:val="43FB7987"/>
    <w:rsid w:val="43FBE1CF"/>
    <w:rsid w:val="43FD751E"/>
    <w:rsid w:val="43FE2FD4"/>
    <w:rsid w:val="43FF1225"/>
    <w:rsid w:val="44000AFA"/>
    <w:rsid w:val="440305EA"/>
    <w:rsid w:val="44055F4E"/>
    <w:rsid w:val="440A3726"/>
    <w:rsid w:val="440C56F0"/>
    <w:rsid w:val="44102438"/>
    <w:rsid w:val="44103433"/>
    <w:rsid w:val="441058BC"/>
    <w:rsid w:val="441214D8"/>
    <w:rsid w:val="44134CD1"/>
    <w:rsid w:val="44156D87"/>
    <w:rsid w:val="441647C1"/>
    <w:rsid w:val="44191BBB"/>
    <w:rsid w:val="44194D92"/>
    <w:rsid w:val="441A20EA"/>
    <w:rsid w:val="441B1DD7"/>
    <w:rsid w:val="441B5933"/>
    <w:rsid w:val="441C65B4"/>
    <w:rsid w:val="441E2757"/>
    <w:rsid w:val="441E6FC1"/>
    <w:rsid w:val="441E71D2"/>
    <w:rsid w:val="441F2496"/>
    <w:rsid w:val="44222D52"/>
    <w:rsid w:val="44242A3A"/>
    <w:rsid w:val="44250560"/>
    <w:rsid w:val="44254A04"/>
    <w:rsid w:val="442567B2"/>
    <w:rsid w:val="44290050"/>
    <w:rsid w:val="442A5B77"/>
    <w:rsid w:val="442C18EF"/>
    <w:rsid w:val="44305883"/>
    <w:rsid w:val="44316F05"/>
    <w:rsid w:val="44321271"/>
    <w:rsid w:val="44332C7D"/>
    <w:rsid w:val="443469F5"/>
    <w:rsid w:val="44352E99"/>
    <w:rsid w:val="44380293"/>
    <w:rsid w:val="443A225E"/>
    <w:rsid w:val="443B5FD6"/>
    <w:rsid w:val="443B6B7A"/>
    <w:rsid w:val="443F5452"/>
    <w:rsid w:val="443F7636"/>
    <w:rsid w:val="44406369"/>
    <w:rsid w:val="444C01E3"/>
    <w:rsid w:val="444C672F"/>
    <w:rsid w:val="444E7AB7"/>
    <w:rsid w:val="444F02BA"/>
    <w:rsid w:val="444F07DA"/>
    <w:rsid w:val="44531571"/>
    <w:rsid w:val="44550E45"/>
    <w:rsid w:val="44586B88"/>
    <w:rsid w:val="44590916"/>
    <w:rsid w:val="44597868"/>
    <w:rsid w:val="445A46AE"/>
    <w:rsid w:val="445A645C"/>
    <w:rsid w:val="445C5E07"/>
    <w:rsid w:val="445C6678"/>
    <w:rsid w:val="445D2BF8"/>
    <w:rsid w:val="445E272C"/>
    <w:rsid w:val="445F1CC4"/>
    <w:rsid w:val="446077EA"/>
    <w:rsid w:val="44613C8E"/>
    <w:rsid w:val="44615A3C"/>
    <w:rsid w:val="44623562"/>
    <w:rsid w:val="44626203"/>
    <w:rsid w:val="44634599"/>
    <w:rsid w:val="44641089"/>
    <w:rsid w:val="446472DA"/>
    <w:rsid w:val="4466260D"/>
    <w:rsid w:val="44676DCB"/>
    <w:rsid w:val="44691EC0"/>
    <w:rsid w:val="446C4D53"/>
    <w:rsid w:val="446E2DED"/>
    <w:rsid w:val="44705C7F"/>
    <w:rsid w:val="44722BFE"/>
    <w:rsid w:val="4472473C"/>
    <w:rsid w:val="447334B4"/>
    <w:rsid w:val="44775DE2"/>
    <w:rsid w:val="447A08AC"/>
    <w:rsid w:val="447B4066"/>
    <w:rsid w:val="447B4344"/>
    <w:rsid w:val="447B63D2"/>
    <w:rsid w:val="447F2366"/>
    <w:rsid w:val="44801C3A"/>
    <w:rsid w:val="44805202"/>
    <w:rsid w:val="44817E8C"/>
    <w:rsid w:val="448211F2"/>
    <w:rsid w:val="448259B3"/>
    <w:rsid w:val="44827761"/>
    <w:rsid w:val="448434D9"/>
    <w:rsid w:val="44846271"/>
    <w:rsid w:val="4486360C"/>
    <w:rsid w:val="448636F5"/>
    <w:rsid w:val="44890AEF"/>
    <w:rsid w:val="44896D41"/>
    <w:rsid w:val="448D4A83"/>
    <w:rsid w:val="448E6105"/>
    <w:rsid w:val="44901E7E"/>
    <w:rsid w:val="44913E48"/>
    <w:rsid w:val="4492209A"/>
    <w:rsid w:val="449307AF"/>
    <w:rsid w:val="44953CC8"/>
    <w:rsid w:val="44964820"/>
    <w:rsid w:val="44973488"/>
    <w:rsid w:val="449B0822"/>
    <w:rsid w:val="449D27EC"/>
    <w:rsid w:val="449D2939"/>
    <w:rsid w:val="449F335B"/>
    <w:rsid w:val="449F47B6"/>
    <w:rsid w:val="44A21BB1"/>
    <w:rsid w:val="44A41DCD"/>
    <w:rsid w:val="44A57A74"/>
    <w:rsid w:val="44A65B45"/>
    <w:rsid w:val="44A6643B"/>
    <w:rsid w:val="44A678F3"/>
    <w:rsid w:val="44A8440D"/>
    <w:rsid w:val="44AC50DD"/>
    <w:rsid w:val="44B14AA6"/>
    <w:rsid w:val="44B32C61"/>
    <w:rsid w:val="44B615E2"/>
    <w:rsid w:val="44B813D4"/>
    <w:rsid w:val="44BC0EC5"/>
    <w:rsid w:val="44BD69EB"/>
    <w:rsid w:val="44BE2E8F"/>
    <w:rsid w:val="44C1472D"/>
    <w:rsid w:val="44C26963"/>
    <w:rsid w:val="44C31015"/>
    <w:rsid w:val="44C45FCB"/>
    <w:rsid w:val="44C67F95"/>
    <w:rsid w:val="44C70915"/>
    <w:rsid w:val="44C77869"/>
    <w:rsid w:val="44C85ABB"/>
    <w:rsid w:val="44C91833"/>
    <w:rsid w:val="44CA2F7C"/>
    <w:rsid w:val="44CB1108"/>
    <w:rsid w:val="44CB46B3"/>
    <w:rsid w:val="44CB55AC"/>
    <w:rsid w:val="44CB735A"/>
    <w:rsid w:val="44CD4E80"/>
    <w:rsid w:val="44CE6E4A"/>
    <w:rsid w:val="44CF4FEA"/>
    <w:rsid w:val="44D02BC2"/>
    <w:rsid w:val="44D0671E"/>
    <w:rsid w:val="44D63F79"/>
    <w:rsid w:val="44DA5E0C"/>
    <w:rsid w:val="44DC1567"/>
    <w:rsid w:val="44DC50C3"/>
    <w:rsid w:val="44DE708D"/>
    <w:rsid w:val="44E126D9"/>
    <w:rsid w:val="44E77DF9"/>
    <w:rsid w:val="44EB3558"/>
    <w:rsid w:val="44EC107E"/>
    <w:rsid w:val="44EE129A"/>
    <w:rsid w:val="44EF6BA2"/>
    <w:rsid w:val="44F01485"/>
    <w:rsid w:val="44F13C98"/>
    <w:rsid w:val="44F3065E"/>
    <w:rsid w:val="44F3240C"/>
    <w:rsid w:val="44F462AF"/>
    <w:rsid w:val="44F52628"/>
    <w:rsid w:val="44F55434"/>
    <w:rsid w:val="44F92825"/>
    <w:rsid w:val="44FA19ED"/>
    <w:rsid w:val="44FA379B"/>
    <w:rsid w:val="44FA7C3F"/>
    <w:rsid w:val="44FC7513"/>
    <w:rsid w:val="44FE14DD"/>
    <w:rsid w:val="450308A1"/>
    <w:rsid w:val="45060392"/>
    <w:rsid w:val="4508410A"/>
    <w:rsid w:val="450A0BD9"/>
    <w:rsid w:val="450B1E4C"/>
    <w:rsid w:val="450E5498"/>
    <w:rsid w:val="450E7246"/>
    <w:rsid w:val="450F618C"/>
    <w:rsid w:val="45107E98"/>
    <w:rsid w:val="4511725C"/>
    <w:rsid w:val="45126D36"/>
    <w:rsid w:val="45132AAF"/>
    <w:rsid w:val="45154A79"/>
    <w:rsid w:val="451707F1"/>
    <w:rsid w:val="45224182"/>
    <w:rsid w:val="4525645E"/>
    <w:rsid w:val="45262066"/>
    <w:rsid w:val="452A1653"/>
    <w:rsid w:val="452A5A2F"/>
    <w:rsid w:val="452F1464"/>
    <w:rsid w:val="4530540F"/>
    <w:rsid w:val="45325559"/>
    <w:rsid w:val="45327C70"/>
    <w:rsid w:val="45336CAD"/>
    <w:rsid w:val="453855CF"/>
    <w:rsid w:val="453C2005"/>
    <w:rsid w:val="453C3DB3"/>
    <w:rsid w:val="453E18DA"/>
    <w:rsid w:val="453E3FCF"/>
    <w:rsid w:val="453F38A4"/>
    <w:rsid w:val="45401AF6"/>
    <w:rsid w:val="454113CA"/>
    <w:rsid w:val="45430D6A"/>
    <w:rsid w:val="45460E2C"/>
    <w:rsid w:val="45464A34"/>
    <w:rsid w:val="45482758"/>
    <w:rsid w:val="454A2974"/>
    <w:rsid w:val="454B049A"/>
    <w:rsid w:val="455147FE"/>
    <w:rsid w:val="455455A1"/>
    <w:rsid w:val="455A248C"/>
    <w:rsid w:val="455C552F"/>
    <w:rsid w:val="455D44E2"/>
    <w:rsid w:val="455E01CE"/>
    <w:rsid w:val="455F7AA2"/>
    <w:rsid w:val="456065C1"/>
    <w:rsid w:val="4561381A"/>
    <w:rsid w:val="4561639F"/>
    <w:rsid w:val="456167C1"/>
    <w:rsid w:val="456357E4"/>
    <w:rsid w:val="45637592"/>
    <w:rsid w:val="45667082"/>
    <w:rsid w:val="45682DFA"/>
    <w:rsid w:val="456851EA"/>
    <w:rsid w:val="456A0921"/>
    <w:rsid w:val="456A6B72"/>
    <w:rsid w:val="456C2ADA"/>
    <w:rsid w:val="456F1252"/>
    <w:rsid w:val="456F4189"/>
    <w:rsid w:val="456F4E81"/>
    <w:rsid w:val="4570065B"/>
    <w:rsid w:val="45701CAF"/>
    <w:rsid w:val="4574179F"/>
    <w:rsid w:val="4577303D"/>
    <w:rsid w:val="457A535F"/>
    <w:rsid w:val="457E261E"/>
    <w:rsid w:val="45801129"/>
    <w:rsid w:val="45813EBC"/>
    <w:rsid w:val="458361FD"/>
    <w:rsid w:val="45863281"/>
    <w:rsid w:val="458737E6"/>
    <w:rsid w:val="458863C4"/>
    <w:rsid w:val="45886F23"/>
    <w:rsid w:val="458B7560"/>
    <w:rsid w:val="458D2861"/>
    <w:rsid w:val="458D5460"/>
    <w:rsid w:val="45921C25"/>
    <w:rsid w:val="459260C9"/>
    <w:rsid w:val="459534C4"/>
    <w:rsid w:val="45964673"/>
    <w:rsid w:val="459736E0"/>
    <w:rsid w:val="45977244"/>
    <w:rsid w:val="45991206"/>
    <w:rsid w:val="459B4F7E"/>
    <w:rsid w:val="459B7055"/>
    <w:rsid w:val="459D25A6"/>
    <w:rsid w:val="459D63D2"/>
    <w:rsid w:val="459E681C"/>
    <w:rsid w:val="45A32084"/>
    <w:rsid w:val="45A55DFD"/>
    <w:rsid w:val="45A831F7"/>
    <w:rsid w:val="45A858ED"/>
    <w:rsid w:val="45AC718B"/>
    <w:rsid w:val="45AD2F03"/>
    <w:rsid w:val="45AE54CB"/>
    <w:rsid w:val="45B21426"/>
    <w:rsid w:val="45B55914"/>
    <w:rsid w:val="45B778DE"/>
    <w:rsid w:val="45BB117C"/>
    <w:rsid w:val="45BC4EF4"/>
    <w:rsid w:val="45BC638E"/>
    <w:rsid w:val="45BE2A1A"/>
    <w:rsid w:val="45BF35C7"/>
    <w:rsid w:val="45C1250B"/>
    <w:rsid w:val="45C176EA"/>
    <w:rsid w:val="45C344D5"/>
    <w:rsid w:val="45C53DA9"/>
    <w:rsid w:val="45C613E6"/>
    <w:rsid w:val="45C67B21"/>
    <w:rsid w:val="45C80B41"/>
    <w:rsid w:val="45C85647"/>
    <w:rsid w:val="45C857C3"/>
    <w:rsid w:val="45C85F51"/>
    <w:rsid w:val="45C94918"/>
    <w:rsid w:val="45C94E39"/>
    <w:rsid w:val="45CC3389"/>
    <w:rsid w:val="45CC4D4F"/>
    <w:rsid w:val="45CE5353"/>
    <w:rsid w:val="45D16BF2"/>
    <w:rsid w:val="45D43760"/>
    <w:rsid w:val="45D810C3"/>
    <w:rsid w:val="45DB35CC"/>
    <w:rsid w:val="45DC10F2"/>
    <w:rsid w:val="45DE4C34"/>
    <w:rsid w:val="45DF4B59"/>
    <w:rsid w:val="45E05087"/>
    <w:rsid w:val="45E06E35"/>
    <w:rsid w:val="45E07589"/>
    <w:rsid w:val="45E4394D"/>
    <w:rsid w:val="45E561F9"/>
    <w:rsid w:val="45E76415"/>
    <w:rsid w:val="45EC57D9"/>
    <w:rsid w:val="45ED68FD"/>
    <w:rsid w:val="45EF323D"/>
    <w:rsid w:val="45F261D2"/>
    <w:rsid w:val="45F4643C"/>
    <w:rsid w:val="45F621B4"/>
    <w:rsid w:val="45F73E72"/>
    <w:rsid w:val="45F8417E"/>
    <w:rsid w:val="45F97EF6"/>
    <w:rsid w:val="45FB3C6E"/>
    <w:rsid w:val="45FC240A"/>
    <w:rsid w:val="45FD1795"/>
    <w:rsid w:val="460277EF"/>
    <w:rsid w:val="46050649"/>
    <w:rsid w:val="4607616F"/>
    <w:rsid w:val="46081DC4"/>
    <w:rsid w:val="460A3EB2"/>
    <w:rsid w:val="460A46E9"/>
    <w:rsid w:val="460C19D8"/>
    <w:rsid w:val="460C5E7C"/>
    <w:rsid w:val="460D74FE"/>
    <w:rsid w:val="460F0807"/>
    <w:rsid w:val="460F14C8"/>
    <w:rsid w:val="461026A2"/>
    <w:rsid w:val="4613097D"/>
    <w:rsid w:val="46132E83"/>
    <w:rsid w:val="46146ADE"/>
    <w:rsid w:val="46160AA8"/>
    <w:rsid w:val="46167423"/>
    <w:rsid w:val="46182FF9"/>
    <w:rsid w:val="461865CE"/>
    <w:rsid w:val="46192347"/>
    <w:rsid w:val="46195EA3"/>
    <w:rsid w:val="461A3273"/>
    <w:rsid w:val="461B0239"/>
    <w:rsid w:val="461B1C1B"/>
    <w:rsid w:val="461B60BF"/>
    <w:rsid w:val="461D3BE5"/>
    <w:rsid w:val="461D5993"/>
    <w:rsid w:val="461E55A5"/>
    <w:rsid w:val="462431C5"/>
    <w:rsid w:val="46252A2C"/>
    <w:rsid w:val="46276812"/>
    <w:rsid w:val="462907DC"/>
    <w:rsid w:val="462C064D"/>
    <w:rsid w:val="462C5BD6"/>
    <w:rsid w:val="462D3D8F"/>
    <w:rsid w:val="462F3918"/>
    <w:rsid w:val="46333408"/>
    <w:rsid w:val="463351B6"/>
    <w:rsid w:val="46335961"/>
    <w:rsid w:val="46357180"/>
    <w:rsid w:val="46362A4C"/>
    <w:rsid w:val="46364CA7"/>
    <w:rsid w:val="463926E2"/>
    <w:rsid w:val="463A37C2"/>
    <w:rsid w:val="463B050F"/>
    <w:rsid w:val="463B10AE"/>
    <w:rsid w:val="463C1AC9"/>
    <w:rsid w:val="463C360A"/>
    <w:rsid w:val="463D4287"/>
    <w:rsid w:val="463D7D32"/>
    <w:rsid w:val="463F5721"/>
    <w:rsid w:val="4641635F"/>
    <w:rsid w:val="46456099"/>
    <w:rsid w:val="46476EB4"/>
    <w:rsid w:val="46477507"/>
    <w:rsid w:val="464A0752"/>
    <w:rsid w:val="464C1D11"/>
    <w:rsid w:val="464C6278"/>
    <w:rsid w:val="46524AE8"/>
    <w:rsid w:val="4654512D"/>
    <w:rsid w:val="46555A43"/>
    <w:rsid w:val="46565349"/>
    <w:rsid w:val="46582E6F"/>
    <w:rsid w:val="4659575D"/>
    <w:rsid w:val="465957BB"/>
    <w:rsid w:val="465A4338"/>
    <w:rsid w:val="465A6BE7"/>
    <w:rsid w:val="465B56CC"/>
    <w:rsid w:val="465D4160"/>
    <w:rsid w:val="465F5DD8"/>
    <w:rsid w:val="46616C51"/>
    <w:rsid w:val="46652C8D"/>
    <w:rsid w:val="46671304"/>
    <w:rsid w:val="466878C2"/>
    <w:rsid w:val="46690BD8"/>
    <w:rsid w:val="46696289"/>
    <w:rsid w:val="466A1160"/>
    <w:rsid w:val="466A1AA5"/>
    <w:rsid w:val="466F11C7"/>
    <w:rsid w:val="467001B9"/>
    <w:rsid w:val="46701E69"/>
    <w:rsid w:val="4670640B"/>
    <w:rsid w:val="46716462"/>
    <w:rsid w:val="467248DA"/>
    <w:rsid w:val="46752AE1"/>
    <w:rsid w:val="46756273"/>
    <w:rsid w:val="46761B7E"/>
    <w:rsid w:val="467632F5"/>
    <w:rsid w:val="46767799"/>
    <w:rsid w:val="46777C6C"/>
    <w:rsid w:val="467A2DE5"/>
    <w:rsid w:val="467B090B"/>
    <w:rsid w:val="46814501"/>
    <w:rsid w:val="4685178A"/>
    <w:rsid w:val="468574A9"/>
    <w:rsid w:val="468679DC"/>
    <w:rsid w:val="4687390D"/>
    <w:rsid w:val="468808C3"/>
    <w:rsid w:val="468974CC"/>
    <w:rsid w:val="468F5FA7"/>
    <w:rsid w:val="46902609"/>
    <w:rsid w:val="469043B7"/>
    <w:rsid w:val="4691012F"/>
    <w:rsid w:val="469255C7"/>
    <w:rsid w:val="469462AC"/>
    <w:rsid w:val="4695042E"/>
    <w:rsid w:val="469519CD"/>
    <w:rsid w:val="469540D6"/>
    <w:rsid w:val="469551E9"/>
    <w:rsid w:val="46987301"/>
    <w:rsid w:val="4698770F"/>
    <w:rsid w:val="469A5235"/>
    <w:rsid w:val="469A7569"/>
    <w:rsid w:val="469B1347"/>
    <w:rsid w:val="469B2D5C"/>
    <w:rsid w:val="469D6AD4"/>
    <w:rsid w:val="469F0A9E"/>
    <w:rsid w:val="469F45FA"/>
    <w:rsid w:val="46A05541"/>
    <w:rsid w:val="46A14816"/>
    <w:rsid w:val="46A2233C"/>
    <w:rsid w:val="46A303B3"/>
    <w:rsid w:val="46A312F1"/>
    <w:rsid w:val="46A37E92"/>
    <w:rsid w:val="46A41C10"/>
    <w:rsid w:val="46A460B4"/>
    <w:rsid w:val="46A55988"/>
    <w:rsid w:val="46A71700"/>
    <w:rsid w:val="46A9191C"/>
    <w:rsid w:val="46AC4F69"/>
    <w:rsid w:val="46B02CAB"/>
    <w:rsid w:val="46B51498"/>
    <w:rsid w:val="46B8390E"/>
    <w:rsid w:val="46B92C92"/>
    <w:rsid w:val="46BC1650"/>
    <w:rsid w:val="46BE0D9D"/>
    <w:rsid w:val="46BE611A"/>
    <w:rsid w:val="46BF4C9C"/>
    <w:rsid w:val="46BF5DAF"/>
    <w:rsid w:val="46C027C2"/>
    <w:rsid w:val="46C04884"/>
    <w:rsid w:val="46C05002"/>
    <w:rsid w:val="46C146A3"/>
    <w:rsid w:val="46C25D08"/>
    <w:rsid w:val="46C40504"/>
    <w:rsid w:val="46C9017E"/>
    <w:rsid w:val="46C932BF"/>
    <w:rsid w:val="46CC73B9"/>
    <w:rsid w:val="46CE3131"/>
    <w:rsid w:val="46CE4FB8"/>
    <w:rsid w:val="46D06EA9"/>
    <w:rsid w:val="46D30747"/>
    <w:rsid w:val="46D544C0"/>
    <w:rsid w:val="46D81671"/>
    <w:rsid w:val="46DA7E0E"/>
    <w:rsid w:val="46DC7FF2"/>
    <w:rsid w:val="46DD15C6"/>
    <w:rsid w:val="46DD3374"/>
    <w:rsid w:val="46DF533E"/>
    <w:rsid w:val="46E42955"/>
    <w:rsid w:val="46E464B1"/>
    <w:rsid w:val="46E5026C"/>
    <w:rsid w:val="46E6047B"/>
    <w:rsid w:val="46E62229"/>
    <w:rsid w:val="46E666CD"/>
    <w:rsid w:val="46E82445"/>
    <w:rsid w:val="46E91D19"/>
    <w:rsid w:val="46EE10DD"/>
    <w:rsid w:val="46EE732F"/>
    <w:rsid w:val="46F04E55"/>
    <w:rsid w:val="46F078F8"/>
    <w:rsid w:val="46F10BCE"/>
    <w:rsid w:val="46F30DEA"/>
    <w:rsid w:val="46F32B98"/>
    <w:rsid w:val="46F4261E"/>
    <w:rsid w:val="46F506BE"/>
    <w:rsid w:val="46F53B97"/>
    <w:rsid w:val="46F661E4"/>
    <w:rsid w:val="46F72688"/>
    <w:rsid w:val="46F909AA"/>
    <w:rsid w:val="46F96400"/>
    <w:rsid w:val="46F9764D"/>
    <w:rsid w:val="46FA637F"/>
    <w:rsid w:val="46FC1976"/>
    <w:rsid w:val="46FD732B"/>
    <w:rsid w:val="46FE1EDD"/>
    <w:rsid w:val="46FE3A16"/>
    <w:rsid w:val="46FF153C"/>
    <w:rsid w:val="4701087D"/>
    <w:rsid w:val="47013507"/>
    <w:rsid w:val="47017063"/>
    <w:rsid w:val="4703102D"/>
    <w:rsid w:val="4703319D"/>
    <w:rsid w:val="4703487D"/>
    <w:rsid w:val="4706325F"/>
    <w:rsid w:val="47064679"/>
    <w:rsid w:val="4709049F"/>
    <w:rsid w:val="47094169"/>
    <w:rsid w:val="470B1C8F"/>
    <w:rsid w:val="470D1EAB"/>
    <w:rsid w:val="470E1780"/>
    <w:rsid w:val="470E352E"/>
    <w:rsid w:val="470F02C7"/>
    <w:rsid w:val="47110372"/>
    <w:rsid w:val="4714323A"/>
    <w:rsid w:val="47152B0E"/>
    <w:rsid w:val="47154B28"/>
    <w:rsid w:val="47174AD8"/>
    <w:rsid w:val="47176886"/>
    <w:rsid w:val="471823D7"/>
    <w:rsid w:val="471C20EE"/>
    <w:rsid w:val="471D7DA5"/>
    <w:rsid w:val="471F1BDF"/>
    <w:rsid w:val="47211BA0"/>
    <w:rsid w:val="47215957"/>
    <w:rsid w:val="472268C3"/>
    <w:rsid w:val="47226FD9"/>
    <w:rsid w:val="4723347D"/>
    <w:rsid w:val="47242D51"/>
    <w:rsid w:val="47262F6D"/>
    <w:rsid w:val="472745EF"/>
    <w:rsid w:val="47280A93"/>
    <w:rsid w:val="47284492"/>
    <w:rsid w:val="4729480B"/>
    <w:rsid w:val="47294DBC"/>
    <w:rsid w:val="472B3AEA"/>
    <w:rsid w:val="472C640A"/>
    <w:rsid w:val="472D42FC"/>
    <w:rsid w:val="472D7E58"/>
    <w:rsid w:val="472F1E22"/>
    <w:rsid w:val="4731621B"/>
    <w:rsid w:val="4732074F"/>
    <w:rsid w:val="473236C0"/>
    <w:rsid w:val="4732546E"/>
    <w:rsid w:val="47332F94"/>
    <w:rsid w:val="47347438"/>
    <w:rsid w:val="47376F28"/>
    <w:rsid w:val="473849AD"/>
    <w:rsid w:val="473906E7"/>
    <w:rsid w:val="47393B71"/>
    <w:rsid w:val="473A4323"/>
    <w:rsid w:val="473C009B"/>
    <w:rsid w:val="473C453F"/>
    <w:rsid w:val="473E2065"/>
    <w:rsid w:val="47424128"/>
    <w:rsid w:val="4743767B"/>
    <w:rsid w:val="474433F3"/>
    <w:rsid w:val="474451A1"/>
    <w:rsid w:val="474927B8"/>
    <w:rsid w:val="47571378"/>
    <w:rsid w:val="475A68B7"/>
    <w:rsid w:val="475D0075"/>
    <w:rsid w:val="47602729"/>
    <w:rsid w:val="47606452"/>
    <w:rsid w:val="476218AB"/>
    <w:rsid w:val="47627C1A"/>
    <w:rsid w:val="47631ACB"/>
    <w:rsid w:val="47634ABA"/>
    <w:rsid w:val="47655843"/>
    <w:rsid w:val="476615BC"/>
    <w:rsid w:val="47664E5A"/>
    <w:rsid w:val="47670576"/>
    <w:rsid w:val="47672FBC"/>
    <w:rsid w:val="47694C08"/>
    <w:rsid w:val="476A10AC"/>
    <w:rsid w:val="476A2E5A"/>
    <w:rsid w:val="476B0980"/>
    <w:rsid w:val="476C2789"/>
    <w:rsid w:val="476C56FD"/>
    <w:rsid w:val="476D294A"/>
    <w:rsid w:val="476D64A6"/>
    <w:rsid w:val="476F0470"/>
    <w:rsid w:val="47711A45"/>
    <w:rsid w:val="477535AD"/>
    <w:rsid w:val="4779309D"/>
    <w:rsid w:val="47794E4B"/>
    <w:rsid w:val="477C2B8D"/>
    <w:rsid w:val="477E4B57"/>
    <w:rsid w:val="477E6905"/>
    <w:rsid w:val="477F13E1"/>
    <w:rsid w:val="477FCE8D"/>
    <w:rsid w:val="478015E2"/>
    <w:rsid w:val="4780267D"/>
    <w:rsid w:val="478168DD"/>
    <w:rsid w:val="47857C94"/>
    <w:rsid w:val="47863A0C"/>
    <w:rsid w:val="47875F7B"/>
    <w:rsid w:val="478A258A"/>
    <w:rsid w:val="478B6E25"/>
    <w:rsid w:val="478C4FF2"/>
    <w:rsid w:val="478E7FC3"/>
    <w:rsid w:val="478F5094"/>
    <w:rsid w:val="479223B1"/>
    <w:rsid w:val="47922711"/>
    <w:rsid w:val="4792415F"/>
    <w:rsid w:val="4792730F"/>
    <w:rsid w:val="47937B86"/>
    <w:rsid w:val="47961EA1"/>
    <w:rsid w:val="479779C7"/>
    <w:rsid w:val="479A761A"/>
    <w:rsid w:val="479B1265"/>
    <w:rsid w:val="479C322F"/>
    <w:rsid w:val="479C6D8B"/>
    <w:rsid w:val="479E0D55"/>
    <w:rsid w:val="479E2B03"/>
    <w:rsid w:val="479F062A"/>
    <w:rsid w:val="47A3653C"/>
    <w:rsid w:val="47A45C40"/>
    <w:rsid w:val="47A53E92"/>
    <w:rsid w:val="47A7379B"/>
    <w:rsid w:val="47A83982"/>
    <w:rsid w:val="47AD0F98"/>
    <w:rsid w:val="47AD71EA"/>
    <w:rsid w:val="47AE111D"/>
    <w:rsid w:val="47AF6ABF"/>
    <w:rsid w:val="47B2035D"/>
    <w:rsid w:val="47B24801"/>
    <w:rsid w:val="47B265AF"/>
    <w:rsid w:val="47B42327"/>
    <w:rsid w:val="47B831CD"/>
    <w:rsid w:val="47B84E9F"/>
    <w:rsid w:val="47BA3548"/>
    <w:rsid w:val="47BB36B5"/>
    <w:rsid w:val="47BC2492"/>
    <w:rsid w:val="47BF7F9B"/>
    <w:rsid w:val="47C05A64"/>
    <w:rsid w:val="47C53736"/>
    <w:rsid w:val="47C661BA"/>
    <w:rsid w:val="47C702AC"/>
    <w:rsid w:val="47C85DD2"/>
    <w:rsid w:val="47CA7D9C"/>
    <w:rsid w:val="47CB0DD4"/>
    <w:rsid w:val="47CB7671"/>
    <w:rsid w:val="47CC58C3"/>
    <w:rsid w:val="47CD163B"/>
    <w:rsid w:val="47CF53B3"/>
    <w:rsid w:val="47CF7161"/>
    <w:rsid w:val="47D14C87"/>
    <w:rsid w:val="47D227AD"/>
    <w:rsid w:val="47D22BC7"/>
    <w:rsid w:val="47D23012"/>
    <w:rsid w:val="47D324F0"/>
    <w:rsid w:val="47D429C9"/>
    <w:rsid w:val="47D604EF"/>
    <w:rsid w:val="47D7235F"/>
    <w:rsid w:val="47D72EAC"/>
    <w:rsid w:val="47D97FDF"/>
    <w:rsid w:val="47E04ECA"/>
    <w:rsid w:val="47E36768"/>
    <w:rsid w:val="47EA7AF7"/>
    <w:rsid w:val="47EF15B1"/>
    <w:rsid w:val="47F170D7"/>
    <w:rsid w:val="47F5023F"/>
    <w:rsid w:val="47F711E9"/>
    <w:rsid w:val="47F76AA3"/>
    <w:rsid w:val="47F866B8"/>
    <w:rsid w:val="47FB0515"/>
    <w:rsid w:val="47FC4AB9"/>
    <w:rsid w:val="47FD4576"/>
    <w:rsid w:val="47FE35A2"/>
    <w:rsid w:val="47FF09BA"/>
    <w:rsid w:val="48007F78"/>
    <w:rsid w:val="480321E6"/>
    <w:rsid w:val="4803794D"/>
    <w:rsid w:val="48066D69"/>
    <w:rsid w:val="480701F9"/>
    <w:rsid w:val="480768FB"/>
    <w:rsid w:val="48092B19"/>
    <w:rsid w:val="480A0199"/>
    <w:rsid w:val="480C3F11"/>
    <w:rsid w:val="480C40F9"/>
    <w:rsid w:val="480C42AF"/>
    <w:rsid w:val="480D3E45"/>
    <w:rsid w:val="480D7C89"/>
    <w:rsid w:val="480E2480"/>
    <w:rsid w:val="480F3A01"/>
    <w:rsid w:val="481132D5"/>
    <w:rsid w:val="48117779"/>
    <w:rsid w:val="481334F1"/>
    <w:rsid w:val="48174664"/>
    <w:rsid w:val="4818117E"/>
    <w:rsid w:val="481B7AFF"/>
    <w:rsid w:val="481D5FB9"/>
    <w:rsid w:val="481E59F2"/>
    <w:rsid w:val="48200DA0"/>
    <w:rsid w:val="4820176A"/>
    <w:rsid w:val="48220A60"/>
    <w:rsid w:val="48221986"/>
    <w:rsid w:val="48223734"/>
    <w:rsid w:val="482252DB"/>
    <w:rsid w:val="482374AD"/>
    <w:rsid w:val="482422F2"/>
    <w:rsid w:val="48253225"/>
    <w:rsid w:val="48265822"/>
    <w:rsid w:val="48270D4B"/>
    <w:rsid w:val="482A083B"/>
    <w:rsid w:val="482A4397"/>
    <w:rsid w:val="482C010F"/>
    <w:rsid w:val="48357040"/>
    <w:rsid w:val="48364707"/>
    <w:rsid w:val="483762D2"/>
    <w:rsid w:val="48380768"/>
    <w:rsid w:val="483A1661"/>
    <w:rsid w:val="483E6094"/>
    <w:rsid w:val="48403BBB"/>
    <w:rsid w:val="48427933"/>
    <w:rsid w:val="48435459"/>
    <w:rsid w:val="484418FD"/>
    <w:rsid w:val="484511D1"/>
    <w:rsid w:val="484713ED"/>
    <w:rsid w:val="48480CC1"/>
    <w:rsid w:val="484A4A39"/>
    <w:rsid w:val="484B549D"/>
    <w:rsid w:val="484B77F9"/>
    <w:rsid w:val="484C6A03"/>
    <w:rsid w:val="484E277B"/>
    <w:rsid w:val="484F2050"/>
    <w:rsid w:val="484F669B"/>
    <w:rsid w:val="48507B4A"/>
    <w:rsid w:val="48535370"/>
    <w:rsid w:val="485368D0"/>
    <w:rsid w:val="48547666"/>
    <w:rsid w:val="48560EAF"/>
    <w:rsid w:val="485853A8"/>
    <w:rsid w:val="48587156"/>
    <w:rsid w:val="48591494"/>
    <w:rsid w:val="485A1120"/>
    <w:rsid w:val="48607974"/>
    <w:rsid w:val="48617456"/>
    <w:rsid w:val="48623B31"/>
    <w:rsid w:val="486378A9"/>
    <w:rsid w:val="4866789E"/>
    <w:rsid w:val="486755EB"/>
    <w:rsid w:val="48692167"/>
    <w:rsid w:val="486A6E89"/>
    <w:rsid w:val="486C0E54"/>
    <w:rsid w:val="486C49B0"/>
    <w:rsid w:val="486D0AE8"/>
    <w:rsid w:val="486F26F2"/>
    <w:rsid w:val="48715D62"/>
    <w:rsid w:val="48724550"/>
    <w:rsid w:val="48757D08"/>
    <w:rsid w:val="48763A80"/>
    <w:rsid w:val="48767174"/>
    <w:rsid w:val="487E46E3"/>
    <w:rsid w:val="487F54BA"/>
    <w:rsid w:val="488066AD"/>
    <w:rsid w:val="4881663E"/>
    <w:rsid w:val="48816CAD"/>
    <w:rsid w:val="488717E9"/>
    <w:rsid w:val="48895562"/>
    <w:rsid w:val="488A3088"/>
    <w:rsid w:val="488B752C"/>
    <w:rsid w:val="488C5052"/>
    <w:rsid w:val="488E0DCA"/>
    <w:rsid w:val="488F68F0"/>
    <w:rsid w:val="48904B42"/>
    <w:rsid w:val="4893018E"/>
    <w:rsid w:val="48965ED0"/>
    <w:rsid w:val="48997B05"/>
    <w:rsid w:val="489A151D"/>
    <w:rsid w:val="489A776F"/>
    <w:rsid w:val="489F24E0"/>
    <w:rsid w:val="489F6B33"/>
    <w:rsid w:val="48A033D2"/>
    <w:rsid w:val="48A04659"/>
    <w:rsid w:val="48A56114"/>
    <w:rsid w:val="48A71E8C"/>
    <w:rsid w:val="48AA5EB9"/>
    <w:rsid w:val="48AB1F1A"/>
    <w:rsid w:val="48AC2FFE"/>
    <w:rsid w:val="48AC74A2"/>
    <w:rsid w:val="48B00D40"/>
    <w:rsid w:val="48B87BF5"/>
    <w:rsid w:val="48BB1493"/>
    <w:rsid w:val="48BD16AF"/>
    <w:rsid w:val="48BD345D"/>
    <w:rsid w:val="48BD520B"/>
    <w:rsid w:val="48C22822"/>
    <w:rsid w:val="48C540C0"/>
    <w:rsid w:val="48C742DC"/>
    <w:rsid w:val="48C7608A"/>
    <w:rsid w:val="48C90054"/>
    <w:rsid w:val="48CA3479"/>
    <w:rsid w:val="48CA4CE9"/>
    <w:rsid w:val="48CC544E"/>
    <w:rsid w:val="48CD6222"/>
    <w:rsid w:val="48CE11C6"/>
    <w:rsid w:val="48D013E2"/>
    <w:rsid w:val="48D04F3E"/>
    <w:rsid w:val="48D32C81"/>
    <w:rsid w:val="48D41126"/>
    <w:rsid w:val="48D4476D"/>
    <w:rsid w:val="48D72771"/>
    <w:rsid w:val="48DC668F"/>
    <w:rsid w:val="48DC7D87"/>
    <w:rsid w:val="48DD3AFF"/>
    <w:rsid w:val="48DD58AD"/>
    <w:rsid w:val="48DF33D4"/>
    <w:rsid w:val="48E1539E"/>
    <w:rsid w:val="48E40097"/>
    <w:rsid w:val="48E56510"/>
    <w:rsid w:val="48E64762"/>
    <w:rsid w:val="48E7672C"/>
    <w:rsid w:val="48EC4E08"/>
    <w:rsid w:val="48EC5AF0"/>
    <w:rsid w:val="48EC789E"/>
    <w:rsid w:val="48F03833"/>
    <w:rsid w:val="48F0738F"/>
    <w:rsid w:val="48F13107"/>
    <w:rsid w:val="48F22F6E"/>
    <w:rsid w:val="48F30C2D"/>
    <w:rsid w:val="48F36E7F"/>
    <w:rsid w:val="48F376B0"/>
    <w:rsid w:val="48F46FCF"/>
    <w:rsid w:val="48F50EEE"/>
    <w:rsid w:val="48F60141"/>
    <w:rsid w:val="48F74BC1"/>
    <w:rsid w:val="48F7696F"/>
    <w:rsid w:val="48F84495"/>
    <w:rsid w:val="48F871C5"/>
    <w:rsid w:val="48FB0953"/>
    <w:rsid w:val="48FC0332"/>
    <w:rsid w:val="48FC21D7"/>
    <w:rsid w:val="48FF58F0"/>
    <w:rsid w:val="490177EE"/>
    <w:rsid w:val="49022A62"/>
    <w:rsid w:val="49060F7A"/>
    <w:rsid w:val="49061651"/>
    <w:rsid w:val="490948F4"/>
    <w:rsid w:val="490D6193"/>
    <w:rsid w:val="4913307D"/>
    <w:rsid w:val="49137521"/>
    <w:rsid w:val="49155047"/>
    <w:rsid w:val="49156DF5"/>
    <w:rsid w:val="4916491B"/>
    <w:rsid w:val="49227764"/>
    <w:rsid w:val="492613C6"/>
    <w:rsid w:val="49290AF3"/>
    <w:rsid w:val="49292CBC"/>
    <w:rsid w:val="4929464F"/>
    <w:rsid w:val="492B486B"/>
    <w:rsid w:val="492F31C0"/>
    <w:rsid w:val="49311755"/>
    <w:rsid w:val="49332FD1"/>
    <w:rsid w:val="4933371F"/>
    <w:rsid w:val="49363E53"/>
    <w:rsid w:val="49382AE4"/>
    <w:rsid w:val="49396E43"/>
    <w:rsid w:val="49396F88"/>
    <w:rsid w:val="493A2D00"/>
    <w:rsid w:val="493A685C"/>
    <w:rsid w:val="493F35C5"/>
    <w:rsid w:val="49413F52"/>
    <w:rsid w:val="4941408E"/>
    <w:rsid w:val="49465201"/>
    <w:rsid w:val="49481196"/>
    <w:rsid w:val="49494CF1"/>
    <w:rsid w:val="494B1258"/>
    <w:rsid w:val="494B6CBB"/>
    <w:rsid w:val="494B7B17"/>
    <w:rsid w:val="494C43B1"/>
    <w:rsid w:val="494E0559"/>
    <w:rsid w:val="494E2307"/>
    <w:rsid w:val="494F3655"/>
    <w:rsid w:val="494F67AB"/>
    <w:rsid w:val="49520049"/>
    <w:rsid w:val="49521DF7"/>
    <w:rsid w:val="49544656"/>
    <w:rsid w:val="49555F11"/>
    <w:rsid w:val="49560516"/>
    <w:rsid w:val="495711BC"/>
    <w:rsid w:val="4957740E"/>
    <w:rsid w:val="49584F34"/>
    <w:rsid w:val="495A5150"/>
    <w:rsid w:val="495B14E2"/>
    <w:rsid w:val="495B3342"/>
    <w:rsid w:val="495C3F30"/>
    <w:rsid w:val="495C4A24"/>
    <w:rsid w:val="495C67D2"/>
    <w:rsid w:val="495E1DF2"/>
    <w:rsid w:val="495E68E4"/>
    <w:rsid w:val="495E69EE"/>
    <w:rsid w:val="495F4514"/>
    <w:rsid w:val="495F62C2"/>
    <w:rsid w:val="496025C5"/>
    <w:rsid w:val="49603530"/>
    <w:rsid w:val="4961203A"/>
    <w:rsid w:val="49624AA9"/>
    <w:rsid w:val="49646021"/>
    <w:rsid w:val="49697141"/>
    <w:rsid w:val="4972249A"/>
    <w:rsid w:val="4974319B"/>
    <w:rsid w:val="49743A07"/>
    <w:rsid w:val="49746212"/>
    <w:rsid w:val="49755AE6"/>
    <w:rsid w:val="49777AB0"/>
    <w:rsid w:val="49804BB7"/>
    <w:rsid w:val="49835DBF"/>
    <w:rsid w:val="49836455"/>
    <w:rsid w:val="49843F7B"/>
    <w:rsid w:val="49867CF3"/>
    <w:rsid w:val="49891591"/>
    <w:rsid w:val="498B5309"/>
    <w:rsid w:val="498C3781"/>
    <w:rsid w:val="498F5A5D"/>
    <w:rsid w:val="499046CE"/>
    <w:rsid w:val="49910E1C"/>
    <w:rsid w:val="499117B6"/>
    <w:rsid w:val="49926698"/>
    <w:rsid w:val="49942410"/>
    <w:rsid w:val="49957F36"/>
    <w:rsid w:val="49963040"/>
    <w:rsid w:val="499707E5"/>
    <w:rsid w:val="49973CAE"/>
    <w:rsid w:val="499B7904"/>
    <w:rsid w:val="499E328F"/>
    <w:rsid w:val="499E503D"/>
    <w:rsid w:val="49A07481"/>
    <w:rsid w:val="49A10689"/>
    <w:rsid w:val="49A14B2D"/>
    <w:rsid w:val="49A40179"/>
    <w:rsid w:val="49A62143"/>
    <w:rsid w:val="49A81A17"/>
    <w:rsid w:val="49A87C69"/>
    <w:rsid w:val="49AB59AC"/>
    <w:rsid w:val="49AB775A"/>
    <w:rsid w:val="49AF0FF8"/>
    <w:rsid w:val="49B02FC2"/>
    <w:rsid w:val="49B303BC"/>
    <w:rsid w:val="49B3654B"/>
    <w:rsid w:val="49B36F14"/>
    <w:rsid w:val="49B4660E"/>
    <w:rsid w:val="49B52386"/>
    <w:rsid w:val="49B90028"/>
    <w:rsid w:val="49B93C25"/>
    <w:rsid w:val="49BE123B"/>
    <w:rsid w:val="49BF4FB3"/>
    <w:rsid w:val="49C12AD9"/>
    <w:rsid w:val="49C16F7D"/>
    <w:rsid w:val="49C600F0"/>
    <w:rsid w:val="49C65A76"/>
    <w:rsid w:val="49C66341"/>
    <w:rsid w:val="49C820BA"/>
    <w:rsid w:val="49C83E68"/>
    <w:rsid w:val="49CC7DFC"/>
    <w:rsid w:val="49CD147E"/>
    <w:rsid w:val="49CD5922"/>
    <w:rsid w:val="49D071C0"/>
    <w:rsid w:val="49D15412"/>
    <w:rsid w:val="49D163A6"/>
    <w:rsid w:val="49D246C9"/>
    <w:rsid w:val="49D40A5E"/>
    <w:rsid w:val="49D83174"/>
    <w:rsid w:val="49D92519"/>
    <w:rsid w:val="49D942C7"/>
    <w:rsid w:val="49DB5C65"/>
    <w:rsid w:val="49DC5B65"/>
    <w:rsid w:val="49DE7602"/>
    <w:rsid w:val="49DE7B2F"/>
    <w:rsid w:val="49E0433F"/>
    <w:rsid w:val="49E35145"/>
    <w:rsid w:val="49E50EBD"/>
    <w:rsid w:val="49E52C6C"/>
    <w:rsid w:val="49E54A1A"/>
    <w:rsid w:val="49E842E5"/>
    <w:rsid w:val="49E8450A"/>
    <w:rsid w:val="49EC224C"/>
    <w:rsid w:val="49EC6EFA"/>
    <w:rsid w:val="49ED38CE"/>
    <w:rsid w:val="49F509D5"/>
    <w:rsid w:val="49F66C27"/>
    <w:rsid w:val="49F7299F"/>
    <w:rsid w:val="49F904C5"/>
    <w:rsid w:val="49FD6207"/>
    <w:rsid w:val="49FE1F7F"/>
    <w:rsid w:val="49FE3D2D"/>
    <w:rsid w:val="4A001853"/>
    <w:rsid w:val="4A003A7D"/>
    <w:rsid w:val="4A007AA5"/>
    <w:rsid w:val="4A02381D"/>
    <w:rsid w:val="4A0600C1"/>
    <w:rsid w:val="4A084FDB"/>
    <w:rsid w:val="4A08695A"/>
    <w:rsid w:val="4A0C324A"/>
    <w:rsid w:val="4A0D0CCA"/>
    <w:rsid w:val="4A0D5D1E"/>
    <w:rsid w:val="4A102605"/>
    <w:rsid w:val="4A136062"/>
    <w:rsid w:val="4A187736"/>
    <w:rsid w:val="4A192915"/>
    <w:rsid w:val="4A1946C3"/>
    <w:rsid w:val="4A1A56BC"/>
    <w:rsid w:val="4A1B73C5"/>
    <w:rsid w:val="4A1E1CDA"/>
    <w:rsid w:val="4A1E617D"/>
    <w:rsid w:val="4A1E7312"/>
    <w:rsid w:val="4A1F3B0C"/>
    <w:rsid w:val="4A2117CA"/>
    <w:rsid w:val="4A2512BA"/>
    <w:rsid w:val="4A253068"/>
    <w:rsid w:val="4A253F1B"/>
    <w:rsid w:val="4A25750C"/>
    <w:rsid w:val="4A2714D2"/>
    <w:rsid w:val="4A286FFC"/>
    <w:rsid w:val="4A2C089A"/>
    <w:rsid w:val="4A2C2648"/>
    <w:rsid w:val="4A301A0D"/>
    <w:rsid w:val="4A311A18"/>
    <w:rsid w:val="4A315EB1"/>
    <w:rsid w:val="4A361719"/>
    <w:rsid w:val="4A3634C7"/>
    <w:rsid w:val="4A365275"/>
    <w:rsid w:val="4A371FA0"/>
    <w:rsid w:val="4A3B288C"/>
    <w:rsid w:val="4A3C6604"/>
    <w:rsid w:val="4A3E237C"/>
    <w:rsid w:val="4A3F67C0"/>
    <w:rsid w:val="4A407EA2"/>
    <w:rsid w:val="4A413C1A"/>
    <w:rsid w:val="4A425141"/>
    <w:rsid w:val="4A435BE4"/>
    <w:rsid w:val="4A45195C"/>
    <w:rsid w:val="4A4554B8"/>
    <w:rsid w:val="4A4756D4"/>
    <w:rsid w:val="4A4C4A99"/>
    <w:rsid w:val="4A4C7934"/>
    <w:rsid w:val="4A4D0811"/>
    <w:rsid w:val="4A4E6A63"/>
    <w:rsid w:val="4A4F27DB"/>
    <w:rsid w:val="4A4F6337"/>
    <w:rsid w:val="4A501D48"/>
    <w:rsid w:val="4A510301"/>
    <w:rsid w:val="4A525E27"/>
    <w:rsid w:val="4A5303DD"/>
    <w:rsid w:val="4A546F5A"/>
    <w:rsid w:val="4A5751EC"/>
    <w:rsid w:val="4A5971B6"/>
    <w:rsid w:val="4A5A3051"/>
    <w:rsid w:val="4A5D14ED"/>
    <w:rsid w:val="4A5E47CC"/>
    <w:rsid w:val="4A6859CC"/>
    <w:rsid w:val="4A686E5C"/>
    <w:rsid w:val="4A6A13C3"/>
    <w:rsid w:val="4A6A6D04"/>
    <w:rsid w:val="4A6B434D"/>
    <w:rsid w:val="4A6C513B"/>
    <w:rsid w:val="4A6D4A0F"/>
    <w:rsid w:val="4A6E2C61"/>
    <w:rsid w:val="4A6F2395"/>
    <w:rsid w:val="4A6F2535"/>
    <w:rsid w:val="4A730277"/>
    <w:rsid w:val="4A745D9D"/>
    <w:rsid w:val="4A77763C"/>
    <w:rsid w:val="4A791606"/>
    <w:rsid w:val="4A791C54"/>
    <w:rsid w:val="4A7933B4"/>
    <w:rsid w:val="4A7E52E5"/>
    <w:rsid w:val="4A7E6C1C"/>
    <w:rsid w:val="4A7F1081"/>
    <w:rsid w:val="4A816572"/>
    <w:rsid w:val="4A817DD7"/>
    <w:rsid w:val="4A8204BA"/>
    <w:rsid w:val="4A8420B3"/>
    <w:rsid w:val="4A842484"/>
    <w:rsid w:val="4A843485"/>
    <w:rsid w:val="4A871F75"/>
    <w:rsid w:val="4A8751CC"/>
    <w:rsid w:val="4A895CED"/>
    <w:rsid w:val="4A8A55C1"/>
    <w:rsid w:val="4A8F2BD7"/>
    <w:rsid w:val="4A9106FD"/>
    <w:rsid w:val="4A930494"/>
    <w:rsid w:val="4A9433D8"/>
    <w:rsid w:val="4A946440"/>
    <w:rsid w:val="4A963F66"/>
    <w:rsid w:val="4A965D14"/>
    <w:rsid w:val="4A9804CE"/>
    <w:rsid w:val="4A9A1CA8"/>
    <w:rsid w:val="4A9D1E6E"/>
    <w:rsid w:val="4A9F72BE"/>
    <w:rsid w:val="4AA20B5D"/>
    <w:rsid w:val="4AA541A9"/>
    <w:rsid w:val="4AA76173"/>
    <w:rsid w:val="4AA91EEB"/>
    <w:rsid w:val="4AAA603E"/>
    <w:rsid w:val="4AAA6C0E"/>
    <w:rsid w:val="4AAC152E"/>
    <w:rsid w:val="4AAC19DB"/>
    <w:rsid w:val="4AAC5537"/>
    <w:rsid w:val="4AAD305D"/>
    <w:rsid w:val="4AAE5753"/>
    <w:rsid w:val="4AAF6DD6"/>
    <w:rsid w:val="4AB02A80"/>
    <w:rsid w:val="4AB14E40"/>
    <w:rsid w:val="4AB2113C"/>
    <w:rsid w:val="4AB36830"/>
    <w:rsid w:val="4AB4263E"/>
    <w:rsid w:val="4AB50890"/>
    <w:rsid w:val="4AB534C9"/>
    <w:rsid w:val="4AB73DD8"/>
    <w:rsid w:val="4AB8064A"/>
    <w:rsid w:val="4ABA40F8"/>
    <w:rsid w:val="4ABA7703"/>
    <w:rsid w:val="4ABD14F2"/>
    <w:rsid w:val="4ABE526B"/>
    <w:rsid w:val="4AC00FE3"/>
    <w:rsid w:val="4AC72371"/>
    <w:rsid w:val="4AC76815"/>
    <w:rsid w:val="4AC81B75"/>
    <w:rsid w:val="4ACA3C0F"/>
    <w:rsid w:val="4ACB00B3"/>
    <w:rsid w:val="4ACB7688"/>
    <w:rsid w:val="4ACC3E2B"/>
    <w:rsid w:val="4ACE3700"/>
    <w:rsid w:val="4ACF7478"/>
    <w:rsid w:val="4AD131F0"/>
    <w:rsid w:val="4AD14F9E"/>
    <w:rsid w:val="4AD239F8"/>
    <w:rsid w:val="4AD2498A"/>
    <w:rsid w:val="4AD54A8E"/>
    <w:rsid w:val="4AD625B4"/>
    <w:rsid w:val="4AD827D0"/>
    <w:rsid w:val="4AD835A5"/>
    <w:rsid w:val="4AD901C1"/>
    <w:rsid w:val="4ADA6548"/>
    <w:rsid w:val="4ADB5E1D"/>
    <w:rsid w:val="4ADD0C10"/>
    <w:rsid w:val="4ADD3943"/>
    <w:rsid w:val="4ADE466E"/>
    <w:rsid w:val="4ADE5AFE"/>
    <w:rsid w:val="4ADF520B"/>
    <w:rsid w:val="4AE118AE"/>
    <w:rsid w:val="4AE42F23"/>
    <w:rsid w:val="4AE44CD1"/>
    <w:rsid w:val="4AE65C90"/>
    <w:rsid w:val="4AE773F3"/>
    <w:rsid w:val="4AE975FB"/>
    <w:rsid w:val="4AEA441E"/>
    <w:rsid w:val="4AEB2504"/>
    <w:rsid w:val="4AEC002A"/>
    <w:rsid w:val="4AEC6043"/>
    <w:rsid w:val="4AEC627C"/>
    <w:rsid w:val="4AEE3DA2"/>
    <w:rsid w:val="4AEE78FE"/>
    <w:rsid w:val="4AF15640"/>
    <w:rsid w:val="4AF173EE"/>
    <w:rsid w:val="4AF313B8"/>
    <w:rsid w:val="4AF465CB"/>
    <w:rsid w:val="4AF55130"/>
    <w:rsid w:val="4AF56EDE"/>
    <w:rsid w:val="4AF65903"/>
    <w:rsid w:val="4AFA2747"/>
    <w:rsid w:val="4AFA3812"/>
    <w:rsid w:val="4AFA500A"/>
    <w:rsid w:val="4AFB201B"/>
    <w:rsid w:val="4AFF5FAF"/>
    <w:rsid w:val="4B052E99"/>
    <w:rsid w:val="4B054C48"/>
    <w:rsid w:val="4B06387A"/>
    <w:rsid w:val="4B06733D"/>
    <w:rsid w:val="4B076C12"/>
    <w:rsid w:val="4B094738"/>
    <w:rsid w:val="4B0C247A"/>
    <w:rsid w:val="4B0D06CC"/>
    <w:rsid w:val="4B0E61F2"/>
    <w:rsid w:val="4B101F6A"/>
    <w:rsid w:val="4B103D18"/>
    <w:rsid w:val="4B106632"/>
    <w:rsid w:val="4B111174"/>
    <w:rsid w:val="4B133808"/>
    <w:rsid w:val="4B1355B6"/>
    <w:rsid w:val="4B137364"/>
    <w:rsid w:val="4B154506"/>
    <w:rsid w:val="4B183712"/>
    <w:rsid w:val="4B19711F"/>
    <w:rsid w:val="4B1A06F3"/>
    <w:rsid w:val="4B1B1A3F"/>
    <w:rsid w:val="4B1F03FF"/>
    <w:rsid w:val="4B1F1850"/>
    <w:rsid w:val="4B1F21AD"/>
    <w:rsid w:val="4B1F5D09"/>
    <w:rsid w:val="4B215F25"/>
    <w:rsid w:val="4B217CD3"/>
    <w:rsid w:val="4B221C9D"/>
    <w:rsid w:val="4B246E03"/>
    <w:rsid w:val="4B290E6A"/>
    <w:rsid w:val="4B293685"/>
    <w:rsid w:val="4B2B2900"/>
    <w:rsid w:val="4B2B2AA5"/>
    <w:rsid w:val="4B2B6413"/>
    <w:rsid w:val="4B2E0642"/>
    <w:rsid w:val="4B2E23F0"/>
    <w:rsid w:val="4B306168"/>
    <w:rsid w:val="4B331156"/>
    <w:rsid w:val="4B337A07"/>
    <w:rsid w:val="4B3519D1"/>
    <w:rsid w:val="4B35552D"/>
    <w:rsid w:val="4B360DA7"/>
    <w:rsid w:val="4B375749"/>
    <w:rsid w:val="4B3774F7"/>
    <w:rsid w:val="4B3865D5"/>
    <w:rsid w:val="4B3C236E"/>
    <w:rsid w:val="4B3F45FD"/>
    <w:rsid w:val="4B43119A"/>
    <w:rsid w:val="4B441C14"/>
    <w:rsid w:val="4B444CAC"/>
    <w:rsid w:val="4B4614E8"/>
    <w:rsid w:val="4B46598C"/>
    <w:rsid w:val="4B47219D"/>
    <w:rsid w:val="4B4905A6"/>
    <w:rsid w:val="4B494ABD"/>
    <w:rsid w:val="4B4C0AC8"/>
    <w:rsid w:val="4B4C5CA0"/>
    <w:rsid w:val="4B4D6D1A"/>
    <w:rsid w:val="4B4E65EF"/>
    <w:rsid w:val="4B4F0B9C"/>
    <w:rsid w:val="4B50040A"/>
    <w:rsid w:val="4B5310D8"/>
    <w:rsid w:val="4B562725"/>
    <w:rsid w:val="4B5736F5"/>
    <w:rsid w:val="4B58121B"/>
    <w:rsid w:val="4B5824F7"/>
    <w:rsid w:val="4B5856BF"/>
    <w:rsid w:val="4B59174A"/>
    <w:rsid w:val="4B5A112C"/>
    <w:rsid w:val="4B5A31E5"/>
    <w:rsid w:val="4B5C2F33"/>
    <w:rsid w:val="4B5E0F27"/>
    <w:rsid w:val="4B63653E"/>
    <w:rsid w:val="4B644064"/>
    <w:rsid w:val="4B663938"/>
    <w:rsid w:val="4B683D72"/>
    <w:rsid w:val="4B693428"/>
    <w:rsid w:val="4B6D536A"/>
    <w:rsid w:val="4B6E5348"/>
    <w:rsid w:val="4B700C5B"/>
    <w:rsid w:val="4B702A09"/>
    <w:rsid w:val="4B7122DD"/>
    <w:rsid w:val="4B72052F"/>
    <w:rsid w:val="4B736055"/>
    <w:rsid w:val="4B75001F"/>
    <w:rsid w:val="4B757146"/>
    <w:rsid w:val="4B775B45"/>
    <w:rsid w:val="4B7818BD"/>
    <w:rsid w:val="4B7A514E"/>
    <w:rsid w:val="4B7C3B4F"/>
    <w:rsid w:val="4B7C7600"/>
    <w:rsid w:val="4B7F62CD"/>
    <w:rsid w:val="4B803312"/>
    <w:rsid w:val="4B810BED"/>
    <w:rsid w:val="4B814C16"/>
    <w:rsid w:val="4B8169C4"/>
    <w:rsid w:val="4B835FC8"/>
    <w:rsid w:val="4B84176D"/>
    <w:rsid w:val="4B8547A4"/>
    <w:rsid w:val="4B863FDA"/>
    <w:rsid w:val="4B865D88"/>
    <w:rsid w:val="4B8705B5"/>
    <w:rsid w:val="4B887D52"/>
    <w:rsid w:val="4B8B7843"/>
    <w:rsid w:val="4B8D5369"/>
    <w:rsid w:val="4B8E10E1"/>
    <w:rsid w:val="4B8E2E8F"/>
    <w:rsid w:val="4B923BDF"/>
    <w:rsid w:val="4B92472D"/>
    <w:rsid w:val="4B971FC5"/>
    <w:rsid w:val="4B973008"/>
    <w:rsid w:val="4B983D0E"/>
    <w:rsid w:val="4B9C1A50"/>
    <w:rsid w:val="4B9C37FE"/>
    <w:rsid w:val="4BA26D0C"/>
    <w:rsid w:val="4BA359D0"/>
    <w:rsid w:val="4BA44460"/>
    <w:rsid w:val="4BA749DC"/>
    <w:rsid w:val="4BA91A77"/>
    <w:rsid w:val="4BAF3531"/>
    <w:rsid w:val="4BB072A9"/>
    <w:rsid w:val="4BB15C1C"/>
    <w:rsid w:val="4BB17561"/>
    <w:rsid w:val="4BB23021"/>
    <w:rsid w:val="4BB328F5"/>
    <w:rsid w:val="4BB46D99"/>
    <w:rsid w:val="4BB5666E"/>
    <w:rsid w:val="4BB70638"/>
    <w:rsid w:val="4BBA5AD8"/>
    <w:rsid w:val="4BBC17AA"/>
    <w:rsid w:val="4BBC369E"/>
    <w:rsid w:val="4BBC5C4E"/>
    <w:rsid w:val="4BBD1212"/>
    <w:rsid w:val="4BBE19C6"/>
    <w:rsid w:val="4BBF225F"/>
    <w:rsid w:val="4BC13445"/>
    <w:rsid w:val="4BC27510"/>
    <w:rsid w:val="4BC52D55"/>
    <w:rsid w:val="4BC80BB3"/>
    <w:rsid w:val="4BC82845"/>
    <w:rsid w:val="4BCB40E3"/>
    <w:rsid w:val="4BCD7E5B"/>
    <w:rsid w:val="4BCE3FFA"/>
    <w:rsid w:val="4BD02E5F"/>
    <w:rsid w:val="4BD50ABE"/>
    <w:rsid w:val="4BD5286C"/>
    <w:rsid w:val="4BD56D10"/>
    <w:rsid w:val="4BDC1E4C"/>
    <w:rsid w:val="4BDC3BFA"/>
    <w:rsid w:val="4BDC597A"/>
    <w:rsid w:val="4BDC6101"/>
    <w:rsid w:val="4BDE3E16"/>
    <w:rsid w:val="4BE331DB"/>
    <w:rsid w:val="4BE60F1D"/>
    <w:rsid w:val="4BEA4569"/>
    <w:rsid w:val="4BEA737D"/>
    <w:rsid w:val="4BEB208F"/>
    <w:rsid w:val="4BEC4616"/>
    <w:rsid w:val="4BEE392E"/>
    <w:rsid w:val="4BEE7C6E"/>
    <w:rsid w:val="4BF076A6"/>
    <w:rsid w:val="4BF53A0B"/>
    <w:rsid w:val="4BF61160"/>
    <w:rsid w:val="4BF74ED8"/>
    <w:rsid w:val="4BF7788F"/>
    <w:rsid w:val="4BFB61B7"/>
    <w:rsid w:val="4BFC24EE"/>
    <w:rsid w:val="4C001FDF"/>
    <w:rsid w:val="4C01437F"/>
    <w:rsid w:val="4C030A03"/>
    <w:rsid w:val="4C0513A3"/>
    <w:rsid w:val="4C064D24"/>
    <w:rsid w:val="4C097FBD"/>
    <w:rsid w:val="4C0A69B9"/>
    <w:rsid w:val="4C0F2222"/>
    <w:rsid w:val="4C107F4A"/>
    <w:rsid w:val="4C13549C"/>
    <w:rsid w:val="4C177328"/>
    <w:rsid w:val="4C1930A0"/>
    <w:rsid w:val="4C194E4E"/>
    <w:rsid w:val="4C196BFC"/>
    <w:rsid w:val="4C1A4723"/>
    <w:rsid w:val="4C1B2975"/>
    <w:rsid w:val="4C1C493F"/>
    <w:rsid w:val="4C1F586E"/>
    <w:rsid w:val="4C20166C"/>
    <w:rsid w:val="4C235CCD"/>
    <w:rsid w:val="4C261319"/>
    <w:rsid w:val="4C277DFE"/>
    <w:rsid w:val="4C285091"/>
    <w:rsid w:val="4C286E40"/>
    <w:rsid w:val="4C2C1484"/>
    <w:rsid w:val="4C2D4456"/>
    <w:rsid w:val="4C303F46"/>
    <w:rsid w:val="4C3457E4"/>
    <w:rsid w:val="4C392DFB"/>
    <w:rsid w:val="4C393A63"/>
    <w:rsid w:val="4C3954F1"/>
    <w:rsid w:val="4C3A6B73"/>
    <w:rsid w:val="4C3B66BE"/>
    <w:rsid w:val="4C3C0B3D"/>
    <w:rsid w:val="4C3E6663"/>
    <w:rsid w:val="4C431ECB"/>
    <w:rsid w:val="4C432784"/>
    <w:rsid w:val="4C443323"/>
    <w:rsid w:val="4C4523A2"/>
    <w:rsid w:val="4C46376A"/>
    <w:rsid w:val="4C485734"/>
    <w:rsid w:val="4C4A14AC"/>
    <w:rsid w:val="4C4B4628"/>
    <w:rsid w:val="4C4D68A6"/>
    <w:rsid w:val="4C4F073F"/>
    <w:rsid w:val="4C4F35BC"/>
    <w:rsid w:val="4C4F6AC2"/>
    <w:rsid w:val="4C523EBC"/>
    <w:rsid w:val="4C525007"/>
    <w:rsid w:val="4C59349D"/>
    <w:rsid w:val="4C5B491A"/>
    <w:rsid w:val="4C5E4F57"/>
    <w:rsid w:val="4C5E6D05"/>
    <w:rsid w:val="4C631694"/>
    <w:rsid w:val="4C63256E"/>
    <w:rsid w:val="4C6327B0"/>
    <w:rsid w:val="4C6360CA"/>
    <w:rsid w:val="4C650094"/>
    <w:rsid w:val="4C667968"/>
    <w:rsid w:val="4C6753F2"/>
    <w:rsid w:val="4C6755B6"/>
    <w:rsid w:val="4C6D6F48"/>
    <w:rsid w:val="4C6F2CC0"/>
    <w:rsid w:val="4C714C0A"/>
    <w:rsid w:val="4C716769"/>
    <w:rsid w:val="4C72455F"/>
    <w:rsid w:val="4C7402D7"/>
    <w:rsid w:val="4C793B3F"/>
    <w:rsid w:val="4C7E066F"/>
    <w:rsid w:val="4C820C46"/>
    <w:rsid w:val="4C8229F4"/>
    <w:rsid w:val="4C8469F2"/>
    <w:rsid w:val="4C853AA6"/>
    <w:rsid w:val="4C87000A"/>
    <w:rsid w:val="4C8749CF"/>
    <w:rsid w:val="4C883D82"/>
    <w:rsid w:val="4C8A18A8"/>
    <w:rsid w:val="4C8C5620"/>
    <w:rsid w:val="4C8C73CE"/>
    <w:rsid w:val="4C8D1398"/>
    <w:rsid w:val="4C8F18CC"/>
    <w:rsid w:val="4C8F3363"/>
    <w:rsid w:val="4C9149E5"/>
    <w:rsid w:val="4C923BCF"/>
    <w:rsid w:val="4C96791F"/>
    <w:rsid w:val="4C972C2F"/>
    <w:rsid w:val="4C9A2267"/>
    <w:rsid w:val="4C9A2359"/>
    <w:rsid w:val="4C9D15DC"/>
    <w:rsid w:val="4C9D5A7F"/>
    <w:rsid w:val="4C9E35A6"/>
    <w:rsid w:val="4CA02E7A"/>
    <w:rsid w:val="4CA24E44"/>
    <w:rsid w:val="4CA30BBC"/>
    <w:rsid w:val="4CA64DD3"/>
    <w:rsid w:val="4CA94424"/>
    <w:rsid w:val="4CA95865"/>
    <w:rsid w:val="4CAC7A71"/>
    <w:rsid w:val="4CAF130F"/>
    <w:rsid w:val="4CAF7561"/>
    <w:rsid w:val="4CB61830"/>
    <w:rsid w:val="4CB66B41"/>
    <w:rsid w:val="4CB91F68"/>
    <w:rsid w:val="4CB93F3C"/>
    <w:rsid w:val="4CBA03DF"/>
    <w:rsid w:val="4CBD7ED0"/>
    <w:rsid w:val="4CBE5DDA"/>
    <w:rsid w:val="4CC01E3B"/>
    <w:rsid w:val="4CC0351C"/>
    <w:rsid w:val="4CC052CA"/>
    <w:rsid w:val="4CC202EA"/>
    <w:rsid w:val="4CC27294"/>
    <w:rsid w:val="4CC34DBA"/>
    <w:rsid w:val="4CC4300C"/>
    <w:rsid w:val="4CC53CA2"/>
    <w:rsid w:val="4CC56D84"/>
    <w:rsid w:val="4CC626B4"/>
    <w:rsid w:val="4CCA6149"/>
    <w:rsid w:val="4CCA7EF7"/>
    <w:rsid w:val="4CCE79E7"/>
    <w:rsid w:val="4CD22B0F"/>
    <w:rsid w:val="4CD25880"/>
    <w:rsid w:val="4CD26D0B"/>
    <w:rsid w:val="4CD310E0"/>
    <w:rsid w:val="4CD54ADB"/>
    <w:rsid w:val="4CD60F91"/>
    <w:rsid w:val="4CD64AED"/>
    <w:rsid w:val="4CDD40CE"/>
    <w:rsid w:val="4CDD5E7C"/>
    <w:rsid w:val="4CDF7E46"/>
    <w:rsid w:val="4CE2021B"/>
    <w:rsid w:val="4CE22604"/>
    <w:rsid w:val="4CE30FB8"/>
    <w:rsid w:val="4CE33A94"/>
    <w:rsid w:val="4CE4545C"/>
    <w:rsid w:val="4CE4720A"/>
    <w:rsid w:val="4CE567CE"/>
    <w:rsid w:val="4CE70AA9"/>
    <w:rsid w:val="4CE95494"/>
    <w:rsid w:val="4CE97F67"/>
    <w:rsid w:val="4CEA0599"/>
    <w:rsid w:val="4CEA4476"/>
    <w:rsid w:val="4CEA67EB"/>
    <w:rsid w:val="4CEF3CC5"/>
    <w:rsid w:val="4CF11A96"/>
    <w:rsid w:val="4CF65190"/>
    <w:rsid w:val="4CF7339A"/>
    <w:rsid w:val="4CF803E4"/>
    <w:rsid w:val="4CF80F08"/>
    <w:rsid w:val="4CF90F82"/>
    <w:rsid w:val="4CF94C10"/>
    <w:rsid w:val="4CFA4C80"/>
    <w:rsid w:val="4CFA6A2E"/>
    <w:rsid w:val="4CFB09E0"/>
    <w:rsid w:val="4CFB27A6"/>
    <w:rsid w:val="4CFD64AF"/>
    <w:rsid w:val="4CFE5DF2"/>
    <w:rsid w:val="4D0021D4"/>
    <w:rsid w:val="4D07114B"/>
    <w:rsid w:val="4D08431F"/>
    <w:rsid w:val="4D090A1F"/>
    <w:rsid w:val="4D0B0C3B"/>
    <w:rsid w:val="4D106251"/>
    <w:rsid w:val="4D115B26"/>
    <w:rsid w:val="4D132B73"/>
    <w:rsid w:val="4D1473C4"/>
    <w:rsid w:val="4D153868"/>
    <w:rsid w:val="4D175F8A"/>
    <w:rsid w:val="4D1A70D0"/>
    <w:rsid w:val="4D1B69A4"/>
    <w:rsid w:val="4D1E47B3"/>
    <w:rsid w:val="4D1F46E6"/>
    <w:rsid w:val="4D227D33"/>
    <w:rsid w:val="4D2409BE"/>
    <w:rsid w:val="4D265A75"/>
    <w:rsid w:val="4D2A63E7"/>
    <w:rsid w:val="4D2B308B"/>
    <w:rsid w:val="4D2C6E03"/>
    <w:rsid w:val="4D3006A2"/>
    <w:rsid w:val="4D316511"/>
    <w:rsid w:val="4D330A1C"/>
    <w:rsid w:val="4D331F40"/>
    <w:rsid w:val="4D36739D"/>
    <w:rsid w:val="4D381304"/>
    <w:rsid w:val="4D387556"/>
    <w:rsid w:val="4D3B2BA3"/>
    <w:rsid w:val="4D3D4B6D"/>
    <w:rsid w:val="4D3D5DE0"/>
    <w:rsid w:val="4D3E07AA"/>
    <w:rsid w:val="4D3F2693"/>
    <w:rsid w:val="4D40235A"/>
    <w:rsid w:val="4D40640B"/>
    <w:rsid w:val="4D410901"/>
    <w:rsid w:val="4D430511"/>
    <w:rsid w:val="4D453A21"/>
    <w:rsid w:val="4D4759EB"/>
    <w:rsid w:val="4D477799"/>
    <w:rsid w:val="4D4B54DB"/>
    <w:rsid w:val="4D4C4DB0"/>
    <w:rsid w:val="4D4D6E8B"/>
    <w:rsid w:val="4D4E0B28"/>
    <w:rsid w:val="4D5048A0"/>
    <w:rsid w:val="4D53613E"/>
    <w:rsid w:val="4D583754"/>
    <w:rsid w:val="4D5B1D1E"/>
    <w:rsid w:val="4D5C1497"/>
    <w:rsid w:val="4D5C3245"/>
    <w:rsid w:val="4D5D0D6B"/>
    <w:rsid w:val="4D61085B"/>
    <w:rsid w:val="4D646055"/>
    <w:rsid w:val="4D6640C3"/>
    <w:rsid w:val="4D693BB4"/>
    <w:rsid w:val="4D697710"/>
    <w:rsid w:val="4D6C7200"/>
    <w:rsid w:val="4D706CF0"/>
    <w:rsid w:val="4D7762D0"/>
    <w:rsid w:val="4D7A36CB"/>
    <w:rsid w:val="4D7E765F"/>
    <w:rsid w:val="4D7F58B6"/>
    <w:rsid w:val="4D7F7022"/>
    <w:rsid w:val="4D814A59"/>
    <w:rsid w:val="4D8409ED"/>
    <w:rsid w:val="4D84279B"/>
    <w:rsid w:val="4D846E33"/>
    <w:rsid w:val="4D862070"/>
    <w:rsid w:val="4D874FC3"/>
    <w:rsid w:val="4D891B60"/>
    <w:rsid w:val="4D8A359A"/>
    <w:rsid w:val="4D8E7176"/>
    <w:rsid w:val="4D8F6B17"/>
    <w:rsid w:val="4D901140"/>
    <w:rsid w:val="4D9329DF"/>
    <w:rsid w:val="4D93478D"/>
    <w:rsid w:val="4D9A3D6D"/>
    <w:rsid w:val="4D9D385D"/>
    <w:rsid w:val="4D9F67CD"/>
    <w:rsid w:val="4DA0266A"/>
    <w:rsid w:val="4DA16EA9"/>
    <w:rsid w:val="4DA17380"/>
    <w:rsid w:val="4DA846DC"/>
    <w:rsid w:val="4DA90454"/>
    <w:rsid w:val="4DA9228F"/>
    <w:rsid w:val="4DAA3552"/>
    <w:rsid w:val="4DAB5F7A"/>
    <w:rsid w:val="4DAE020B"/>
    <w:rsid w:val="4DAE095F"/>
    <w:rsid w:val="4DAF77C9"/>
    <w:rsid w:val="4DB52955"/>
    <w:rsid w:val="4DB60F8B"/>
    <w:rsid w:val="4DB72B71"/>
    <w:rsid w:val="4DB75623"/>
    <w:rsid w:val="4DB93887"/>
    <w:rsid w:val="4DBA440F"/>
    <w:rsid w:val="4DBC3CE3"/>
    <w:rsid w:val="4DBE5CAD"/>
    <w:rsid w:val="4DBF1A26"/>
    <w:rsid w:val="4DBF37D4"/>
    <w:rsid w:val="4DC32E36"/>
    <w:rsid w:val="4DC808DA"/>
    <w:rsid w:val="4DCA6493"/>
    <w:rsid w:val="4DCB2178"/>
    <w:rsid w:val="4DCD7C9F"/>
    <w:rsid w:val="4DCE3A17"/>
    <w:rsid w:val="4DD0778F"/>
    <w:rsid w:val="4DD252B5"/>
    <w:rsid w:val="4DD3292B"/>
    <w:rsid w:val="4DD32FF6"/>
    <w:rsid w:val="4DD92AE7"/>
    <w:rsid w:val="4DDB6E33"/>
    <w:rsid w:val="4DDC25D7"/>
    <w:rsid w:val="4DDE1EAC"/>
    <w:rsid w:val="4DDE3C9D"/>
    <w:rsid w:val="4DDE7626"/>
    <w:rsid w:val="4DE1199C"/>
    <w:rsid w:val="4DE21211"/>
    <w:rsid w:val="4DE22711"/>
    <w:rsid w:val="4DE623DB"/>
    <w:rsid w:val="4DE94B51"/>
    <w:rsid w:val="4DEB2AE6"/>
    <w:rsid w:val="4DEB6377"/>
    <w:rsid w:val="4DED20EF"/>
    <w:rsid w:val="4DF12FF3"/>
    <w:rsid w:val="4DF33AD5"/>
    <w:rsid w:val="4DF55447"/>
    <w:rsid w:val="4DF72039"/>
    <w:rsid w:val="4DF81A75"/>
    <w:rsid w:val="4DF96CE5"/>
    <w:rsid w:val="4DFA2A5E"/>
    <w:rsid w:val="4DFC6FAF"/>
    <w:rsid w:val="4DFE254E"/>
    <w:rsid w:val="4DFE42FC"/>
    <w:rsid w:val="4DFEDD8C"/>
    <w:rsid w:val="4DFF0074"/>
    <w:rsid w:val="4DFF1E22"/>
    <w:rsid w:val="4E031912"/>
    <w:rsid w:val="4E047438"/>
    <w:rsid w:val="4E061402"/>
    <w:rsid w:val="4E0631B0"/>
    <w:rsid w:val="4E092CA1"/>
    <w:rsid w:val="4E0B6A19"/>
    <w:rsid w:val="4E0D2791"/>
    <w:rsid w:val="4E10402F"/>
    <w:rsid w:val="4E107234"/>
    <w:rsid w:val="4E11118C"/>
    <w:rsid w:val="4E143B1F"/>
    <w:rsid w:val="4E14487D"/>
    <w:rsid w:val="4E157897"/>
    <w:rsid w:val="4E191136"/>
    <w:rsid w:val="4E193367"/>
    <w:rsid w:val="4E1A6C5C"/>
    <w:rsid w:val="4E1B16B7"/>
    <w:rsid w:val="4E1C0C26"/>
    <w:rsid w:val="4E1E499E"/>
    <w:rsid w:val="4E20643C"/>
    <w:rsid w:val="4E213852"/>
    <w:rsid w:val="4E21623C"/>
    <w:rsid w:val="4E223347"/>
    <w:rsid w:val="4E231FB4"/>
    <w:rsid w:val="4E235B10"/>
    <w:rsid w:val="4E280B54"/>
    <w:rsid w:val="4E295688"/>
    <w:rsid w:val="4E296E9F"/>
    <w:rsid w:val="4E2A3343"/>
    <w:rsid w:val="4E2B0E69"/>
    <w:rsid w:val="4E2B70BB"/>
    <w:rsid w:val="4E2F2707"/>
    <w:rsid w:val="4E30671B"/>
    <w:rsid w:val="4E314BC2"/>
    <w:rsid w:val="4E320449"/>
    <w:rsid w:val="4E3441C2"/>
    <w:rsid w:val="4E345F70"/>
    <w:rsid w:val="4E347D1E"/>
    <w:rsid w:val="4E3645E8"/>
    <w:rsid w:val="4E395334"/>
    <w:rsid w:val="4E3B5550"/>
    <w:rsid w:val="4E3C3076"/>
    <w:rsid w:val="4E3C6BD2"/>
    <w:rsid w:val="4E3D70E2"/>
    <w:rsid w:val="4E3E294A"/>
    <w:rsid w:val="4E3F7C50"/>
    <w:rsid w:val="4E4168DE"/>
    <w:rsid w:val="4E424FFB"/>
    <w:rsid w:val="4E4361B3"/>
    <w:rsid w:val="4E437F61"/>
    <w:rsid w:val="4E4541F6"/>
    <w:rsid w:val="4E467A51"/>
    <w:rsid w:val="4E47299C"/>
    <w:rsid w:val="4E4A5793"/>
    <w:rsid w:val="4E4A7541"/>
    <w:rsid w:val="4E4B5067"/>
    <w:rsid w:val="4E4D0DDF"/>
    <w:rsid w:val="4E4D7C9E"/>
    <w:rsid w:val="4E54216E"/>
    <w:rsid w:val="4E564138"/>
    <w:rsid w:val="4E57065E"/>
    <w:rsid w:val="4E572491"/>
    <w:rsid w:val="4E5A3B7F"/>
    <w:rsid w:val="4E5B0813"/>
    <w:rsid w:val="4E5C1022"/>
    <w:rsid w:val="4E5D2D61"/>
    <w:rsid w:val="4E5D7793"/>
    <w:rsid w:val="4E5E4D9B"/>
    <w:rsid w:val="4E610CE5"/>
    <w:rsid w:val="4E65437B"/>
    <w:rsid w:val="4E661EA1"/>
    <w:rsid w:val="4E6879C7"/>
    <w:rsid w:val="4E697FB9"/>
    <w:rsid w:val="4E6A1991"/>
    <w:rsid w:val="4E6C3227"/>
    <w:rsid w:val="4E6D0ABA"/>
    <w:rsid w:val="4E6F51FA"/>
    <w:rsid w:val="4E712D20"/>
    <w:rsid w:val="4E726054"/>
    <w:rsid w:val="4E7418D9"/>
    <w:rsid w:val="4E74636C"/>
    <w:rsid w:val="4E7520E4"/>
    <w:rsid w:val="4E772300"/>
    <w:rsid w:val="4E791BD4"/>
    <w:rsid w:val="4E7937FC"/>
    <w:rsid w:val="4E7B3B9E"/>
    <w:rsid w:val="4E7C3473"/>
    <w:rsid w:val="4E7D0D54"/>
    <w:rsid w:val="4E824F2D"/>
    <w:rsid w:val="4E830CA5"/>
    <w:rsid w:val="4E854A1D"/>
    <w:rsid w:val="4E8642F1"/>
    <w:rsid w:val="4E877E2F"/>
    <w:rsid w:val="4E8835CF"/>
    <w:rsid w:val="4E8B75BB"/>
    <w:rsid w:val="4E8D38D2"/>
    <w:rsid w:val="4E8D742E"/>
    <w:rsid w:val="4E8F31A6"/>
    <w:rsid w:val="4E952F6D"/>
    <w:rsid w:val="4E9550CE"/>
    <w:rsid w:val="4E95707A"/>
    <w:rsid w:val="4E962786"/>
    <w:rsid w:val="4E9702AC"/>
    <w:rsid w:val="4E974ADF"/>
    <w:rsid w:val="4E9764FE"/>
    <w:rsid w:val="4E984750"/>
    <w:rsid w:val="4E984929"/>
    <w:rsid w:val="4E994025"/>
    <w:rsid w:val="4E9B7D9D"/>
    <w:rsid w:val="4E9C58C3"/>
    <w:rsid w:val="4E9E77F7"/>
    <w:rsid w:val="4E9FC4A4"/>
    <w:rsid w:val="4EA03A68"/>
    <w:rsid w:val="4EA2688E"/>
    <w:rsid w:val="4EA41181"/>
    <w:rsid w:val="4EA529C9"/>
    <w:rsid w:val="4EA65F89"/>
    <w:rsid w:val="4EA719E2"/>
    <w:rsid w:val="4EA8078F"/>
    <w:rsid w:val="4EA824BA"/>
    <w:rsid w:val="4EA84268"/>
    <w:rsid w:val="4EAA4484"/>
    <w:rsid w:val="4EAD5D22"/>
    <w:rsid w:val="4EAF55F6"/>
    <w:rsid w:val="4EB1193C"/>
    <w:rsid w:val="4EB175C0"/>
    <w:rsid w:val="4EB33338"/>
    <w:rsid w:val="4EB92753"/>
    <w:rsid w:val="4EB96475"/>
    <w:rsid w:val="4EBE1CDD"/>
    <w:rsid w:val="4EBE7F2F"/>
    <w:rsid w:val="4EC14021"/>
    <w:rsid w:val="4EC2357B"/>
    <w:rsid w:val="4EC54E1A"/>
    <w:rsid w:val="4EC8490A"/>
    <w:rsid w:val="4ECB7FBD"/>
    <w:rsid w:val="4ECD3D05"/>
    <w:rsid w:val="4ECF3EEA"/>
    <w:rsid w:val="4ECF7A46"/>
    <w:rsid w:val="4ED03B3B"/>
    <w:rsid w:val="4ED056C5"/>
    <w:rsid w:val="4ED07B6B"/>
    <w:rsid w:val="4ED11A10"/>
    <w:rsid w:val="4ED137BE"/>
    <w:rsid w:val="4ED17C62"/>
    <w:rsid w:val="4ED24BC6"/>
    <w:rsid w:val="4ED2625F"/>
    <w:rsid w:val="4ED35788"/>
    <w:rsid w:val="4ED46303"/>
    <w:rsid w:val="4ED54978"/>
    <w:rsid w:val="4ED77988"/>
    <w:rsid w:val="4ED80FF1"/>
    <w:rsid w:val="4ED9236E"/>
    <w:rsid w:val="4EDC4486"/>
    <w:rsid w:val="4EDE4C8A"/>
    <w:rsid w:val="4EDE7C89"/>
    <w:rsid w:val="4EE23C1E"/>
    <w:rsid w:val="4EE31744"/>
    <w:rsid w:val="4EE47996"/>
    <w:rsid w:val="4EE51018"/>
    <w:rsid w:val="4EE71234"/>
    <w:rsid w:val="4EE75D3B"/>
    <w:rsid w:val="4EEC684A"/>
    <w:rsid w:val="4EED094E"/>
    <w:rsid w:val="4EEE25C2"/>
    <w:rsid w:val="4EEF00E8"/>
    <w:rsid w:val="4EF31987"/>
    <w:rsid w:val="4EF43951"/>
    <w:rsid w:val="4EF474AD"/>
    <w:rsid w:val="4EF94AC3"/>
    <w:rsid w:val="4EFC389E"/>
    <w:rsid w:val="4EFD0A57"/>
    <w:rsid w:val="4EFE032C"/>
    <w:rsid w:val="4EFECEEA"/>
    <w:rsid w:val="4F005E52"/>
    <w:rsid w:val="4F021BCA"/>
    <w:rsid w:val="4F027E1C"/>
    <w:rsid w:val="4F0E4A13"/>
    <w:rsid w:val="4F10078B"/>
    <w:rsid w:val="4F11005F"/>
    <w:rsid w:val="4F122E36"/>
    <w:rsid w:val="4F1307D5"/>
    <w:rsid w:val="4F134CF9"/>
    <w:rsid w:val="4F1418FD"/>
    <w:rsid w:val="4F14474A"/>
    <w:rsid w:val="4F155DA1"/>
    <w:rsid w:val="4F183151"/>
    <w:rsid w:val="4F18319B"/>
    <w:rsid w:val="4F18763F"/>
    <w:rsid w:val="4F1A33B7"/>
    <w:rsid w:val="4F1C1B57"/>
    <w:rsid w:val="4F1D6A04"/>
    <w:rsid w:val="4F1F09CE"/>
    <w:rsid w:val="4F1F277C"/>
    <w:rsid w:val="4F283CB4"/>
    <w:rsid w:val="4F29184C"/>
    <w:rsid w:val="4F2B696A"/>
    <w:rsid w:val="4F2C7344"/>
    <w:rsid w:val="4F2E08A8"/>
    <w:rsid w:val="4F304989"/>
    <w:rsid w:val="4F343D4D"/>
    <w:rsid w:val="4F345540"/>
    <w:rsid w:val="4F373CBD"/>
    <w:rsid w:val="4F381A8F"/>
    <w:rsid w:val="4F42290E"/>
    <w:rsid w:val="4F442CA7"/>
    <w:rsid w:val="4F443E37"/>
    <w:rsid w:val="4F457D08"/>
    <w:rsid w:val="4F471CD3"/>
    <w:rsid w:val="4F477F24"/>
    <w:rsid w:val="4F4949CF"/>
    <w:rsid w:val="4F4977F9"/>
    <w:rsid w:val="4F4A3571"/>
    <w:rsid w:val="4F4C1097"/>
    <w:rsid w:val="4F4C553B"/>
    <w:rsid w:val="4F4D1604"/>
    <w:rsid w:val="4F4D74C0"/>
    <w:rsid w:val="4F5023DA"/>
    <w:rsid w:val="4F5278CB"/>
    <w:rsid w:val="4F530677"/>
    <w:rsid w:val="4F53352B"/>
    <w:rsid w:val="4F5368C9"/>
    <w:rsid w:val="4F554DBC"/>
    <w:rsid w:val="4F5663A6"/>
    <w:rsid w:val="4F587A3C"/>
    <w:rsid w:val="4F5A37B4"/>
    <w:rsid w:val="4F5D14F6"/>
    <w:rsid w:val="4F5E01A7"/>
    <w:rsid w:val="4F5F526E"/>
    <w:rsid w:val="4F604B42"/>
    <w:rsid w:val="4F615AA1"/>
    <w:rsid w:val="4F61706A"/>
    <w:rsid w:val="4F6208BA"/>
    <w:rsid w:val="4F644633"/>
    <w:rsid w:val="4F652159"/>
    <w:rsid w:val="4F691C49"/>
    <w:rsid w:val="4F697E9B"/>
    <w:rsid w:val="4F6C0472"/>
    <w:rsid w:val="4F6E2D92"/>
    <w:rsid w:val="4F6E3703"/>
    <w:rsid w:val="4F6F15E1"/>
    <w:rsid w:val="4F716D4F"/>
    <w:rsid w:val="4F7725B8"/>
    <w:rsid w:val="4F77635D"/>
    <w:rsid w:val="4F7800DE"/>
    <w:rsid w:val="4F78787E"/>
    <w:rsid w:val="4F7C1829"/>
    <w:rsid w:val="4F7C7BCE"/>
    <w:rsid w:val="4F7E3E6F"/>
    <w:rsid w:val="4F8024CB"/>
    <w:rsid w:val="4F806F93"/>
    <w:rsid w:val="4F824AB9"/>
    <w:rsid w:val="4F835269"/>
    <w:rsid w:val="4F876573"/>
    <w:rsid w:val="4F892C9C"/>
    <w:rsid w:val="4F895E47"/>
    <w:rsid w:val="4F8A39FB"/>
    <w:rsid w:val="4F90367A"/>
    <w:rsid w:val="4F936CC6"/>
    <w:rsid w:val="4F950C90"/>
    <w:rsid w:val="4F953579"/>
    <w:rsid w:val="4F954038"/>
    <w:rsid w:val="4F960564"/>
    <w:rsid w:val="4F9D66D8"/>
    <w:rsid w:val="4F9D72A0"/>
    <w:rsid w:val="4F9D7B44"/>
    <w:rsid w:val="4F9E3301"/>
    <w:rsid w:val="4F9F38BD"/>
    <w:rsid w:val="4F9F566B"/>
    <w:rsid w:val="4FA03191"/>
    <w:rsid w:val="4FA17635"/>
    <w:rsid w:val="4FA21F7E"/>
    <w:rsid w:val="4FA669F9"/>
    <w:rsid w:val="4FA72771"/>
    <w:rsid w:val="4FA90297"/>
    <w:rsid w:val="4FA964E9"/>
    <w:rsid w:val="4FAA3D56"/>
    <w:rsid w:val="4FAB04B3"/>
    <w:rsid w:val="4FAB358E"/>
    <w:rsid w:val="4FAD422B"/>
    <w:rsid w:val="4FAE3B00"/>
    <w:rsid w:val="4FB01626"/>
    <w:rsid w:val="4FB07878"/>
    <w:rsid w:val="4FB102E7"/>
    <w:rsid w:val="4FB1539E"/>
    <w:rsid w:val="4FB16BA6"/>
    <w:rsid w:val="4FB235F0"/>
    <w:rsid w:val="4FB27ACC"/>
    <w:rsid w:val="4FB54E8E"/>
    <w:rsid w:val="4FB76E58"/>
    <w:rsid w:val="4FB94289"/>
    <w:rsid w:val="4FBA6948"/>
    <w:rsid w:val="4FBB7FCB"/>
    <w:rsid w:val="4FBC621D"/>
    <w:rsid w:val="4FBD1F95"/>
    <w:rsid w:val="4FBD3D43"/>
    <w:rsid w:val="4FBD556E"/>
    <w:rsid w:val="4FBD67D3"/>
    <w:rsid w:val="4FBE24FB"/>
    <w:rsid w:val="4FBF3F5F"/>
    <w:rsid w:val="4FC25D56"/>
    <w:rsid w:val="4FC275AB"/>
    <w:rsid w:val="4FC43323"/>
    <w:rsid w:val="4FC60E49"/>
    <w:rsid w:val="4FC7696F"/>
    <w:rsid w:val="4FC82E13"/>
    <w:rsid w:val="4FCB46B2"/>
    <w:rsid w:val="4FCB6477"/>
    <w:rsid w:val="4FCD667C"/>
    <w:rsid w:val="4FD07F1A"/>
    <w:rsid w:val="4FD317B8"/>
    <w:rsid w:val="4FD33681"/>
    <w:rsid w:val="4FD55530"/>
    <w:rsid w:val="4FD572DE"/>
    <w:rsid w:val="4FD87A55"/>
    <w:rsid w:val="4FD974F3"/>
    <w:rsid w:val="4FDC4C2E"/>
    <w:rsid w:val="4FDD43E5"/>
    <w:rsid w:val="4FDE2637"/>
    <w:rsid w:val="4FE12B5B"/>
    <w:rsid w:val="4FE319FB"/>
    <w:rsid w:val="4FE440F7"/>
    <w:rsid w:val="4FE92D8A"/>
    <w:rsid w:val="4FEB6B02"/>
    <w:rsid w:val="4FED5402"/>
    <w:rsid w:val="4FF260E2"/>
    <w:rsid w:val="4FF30A83"/>
    <w:rsid w:val="4FF35972"/>
    <w:rsid w:val="4FF40037"/>
    <w:rsid w:val="4FF4485A"/>
    <w:rsid w:val="4FF9121F"/>
    <w:rsid w:val="4FF97471"/>
    <w:rsid w:val="4FFA4F97"/>
    <w:rsid w:val="4FFC0D0F"/>
    <w:rsid w:val="4FFC288D"/>
    <w:rsid w:val="4FFD541D"/>
    <w:rsid w:val="4FFE0A1B"/>
    <w:rsid w:val="4FFE2387"/>
    <w:rsid w:val="4FFE6835"/>
    <w:rsid w:val="4FFF1EB2"/>
    <w:rsid w:val="5000763F"/>
    <w:rsid w:val="50016325"/>
    <w:rsid w:val="5003209D"/>
    <w:rsid w:val="50041972"/>
    <w:rsid w:val="50047BC4"/>
    <w:rsid w:val="50055E16"/>
    <w:rsid w:val="5006393C"/>
    <w:rsid w:val="50086D8C"/>
    <w:rsid w:val="50090E9D"/>
    <w:rsid w:val="500B4BE0"/>
    <w:rsid w:val="500D0826"/>
    <w:rsid w:val="500D4CCA"/>
    <w:rsid w:val="500D6A78"/>
    <w:rsid w:val="500E27F0"/>
    <w:rsid w:val="500F0A42"/>
    <w:rsid w:val="50100316"/>
    <w:rsid w:val="50100A52"/>
    <w:rsid w:val="50106568"/>
    <w:rsid w:val="50122EF4"/>
    <w:rsid w:val="50182CF3"/>
    <w:rsid w:val="501871E4"/>
    <w:rsid w:val="501C4F0D"/>
    <w:rsid w:val="501E6ED7"/>
    <w:rsid w:val="502838B2"/>
    <w:rsid w:val="502A2D3A"/>
    <w:rsid w:val="502B73AB"/>
    <w:rsid w:val="502D0EC8"/>
    <w:rsid w:val="502D2C76"/>
    <w:rsid w:val="502E571C"/>
    <w:rsid w:val="502F2E92"/>
    <w:rsid w:val="50302767"/>
    <w:rsid w:val="50304A73"/>
    <w:rsid w:val="5030546B"/>
    <w:rsid w:val="50306C0B"/>
    <w:rsid w:val="503201EC"/>
    <w:rsid w:val="503264DF"/>
    <w:rsid w:val="50363EAE"/>
    <w:rsid w:val="50394C31"/>
    <w:rsid w:val="5039786D"/>
    <w:rsid w:val="503C55AF"/>
    <w:rsid w:val="503E1327"/>
    <w:rsid w:val="503E6C32"/>
    <w:rsid w:val="5040140F"/>
    <w:rsid w:val="50406E4E"/>
    <w:rsid w:val="50447FC0"/>
    <w:rsid w:val="50487AB0"/>
    <w:rsid w:val="504A437F"/>
    <w:rsid w:val="504B35D3"/>
    <w:rsid w:val="504D3319"/>
    <w:rsid w:val="504F52E3"/>
    <w:rsid w:val="504F54ED"/>
    <w:rsid w:val="50504BB7"/>
    <w:rsid w:val="50506965"/>
    <w:rsid w:val="50516A66"/>
    <w:rsid w:val="505225BB"/>
    <w:rsid w:val="505446A7"/>
    <w:rsid w:val="50546455"/>
    <w:rsid w:val="505561AB"/>
    <w:rsid w:val="50571C4F"/>
    <w:rsid w:val="50574197"/>
    <w:rsid w:val="50591CBD"/>
    <w:rsid w:val="50593A6B"/>
    <w:rsid w:val="50597F0F"/>
    <w:rsid w:val="505A5A36"/>
    <w:rsid w:val="505A77E4"/>
    <w:rsid w:val="505C7A00"/>
    <w:rsid w:val="505F4DFA"/>
    <w:rsid w:val="5060129E"/>
    <w:rsid w:val="50632B3C"/>
    <w:rsid w:val="506568B4"/>
    <w:rsid w:val="506D5769"/>
    <w:rsid w:val="506D7517"/>
    <w:rsid w:val="506F328F"/>
    <w:rsid w:val="50715E7F"/>
    <w:rsid w:val="50720FD1"/>
    <w:rsid w:val="50722D7F"/>
    <w:rsid w:val="507408A5"/>
    <w:rsid w:val="50744D49"/>
    <w:rsid w:val="50746AF7"/>
    <w:rsid w:val="5075372A"/>
    <w:rsid w:val="507A1C34"/>
    <w:rsid w:val="507B7A10"/>
    <w:rsid w:val="507C1E50"/>
    <w:rsid w:val="507C775A"/>
    <w:rsid w:val="507E1724"/>
    <w:rsid w:val="507E34D2"/>
    <w:rsid w:val="507E7976"/>
    <w:rsid w:val="507E7D40"/>
    <w:rsid w:val="507F0F62"/>
    <w:rsid w:val="50812FC2"/>
    <w:rsid w:val="50821724"/>
    <w:rsid w:val="50850D04"/>
    <w:rsid w:val="50854860"/>
    <w:rsid w:val="50865015"/>
    <w:rsid w:val="508A1E77"/>
    <w:rsid w:val="508A631B"/>
    <w:rsid w:val="508B5BEF"/>
    <w:rsid w:val="508C1DCB"/>
    <w:rsid w:val="508C2093"/>
    <w:rsid w:val="508D1967"/>
    <w:rsid w:val="508F1B83"/>
    <w:rsid w:val="509251CF"/>
    <w:rsid w:val="50926F7D"/>
    <w:rsid w:val="50940F47"/>
    <w:rsid w:val="50955012"/>
    <w:rsid w:val="50974594"/>
    <w:rsid w:val="50982C04"/>
    <w:rsid w:val="509947B0"/>
    <w:rsid w:val="509C048A"/>
    <w:rsid w:val="509C1BAA"/>
    <w:rsid w:val="509E597B"/>
    <w:rsid w:val="50A307F2"/>
    <w:rsid w:val="50A3118B"/>
    <w:rsid w:val="50A56CB1"/>
    <w:rsid w:val="50A70C7B"/>
    <w:rsid w:val="50A8054F"/>
    <w:rsid w:val="50A815FE"/>
    <w:rsid w:val="50A868B7"/>
    <w:rsid w:val="50AA565F"/>
    <w:rsid w:val="50AF7B2F"/>
    <w:rsid w:val="50B03BC6"/>
    <w:rsid w:val="50B415EA"/>
    <w:rsid w:val="50B67110"/>
    <w:rsid w:val="50B746F8"/>
    <w:rsid w:val="50B909AE"/>
    <w:rsid w:val="50B9275C"/>
    <w:rsid w:val="50B9391E"/>
    <w:rsid w:val="50B96C00"/>
    <w:rsid w:val="50BC224C"/>
    <w:rsid w:val="50BD049E"/>
    <w:rsid w:val="50BE7D72"/>
    <w:rsid w:val="50C01D3C"/>
    <w:rsid w:val="50C335DB"/>
    <w:rsid w:val="50C42EEA"/>
    <w:rsid w:val="50C53BB8"/>
    <w:rsid w:val="50C64E79"/>
    <w:rsid w:val="50C65473"/>
    <w:rsid w:val="50CD6207"/>
    <w:rsid w:val="50CE26AB"/>
    <w:rsid w:val="50CE76FD"/>
    <w:rsid w:val="50CF3D2E"/>
    <w:rsid w:val="50D0737A"/>
    <w:rsid w:val="50D2486B"/>
    <w:rsid w:val="50D37CC2"/>
    <w:rsid w:val="50D41344"/>
    <w:rsid w:val="50D51D5C"/>
    <w:rsid w:val="50D86F9C"/>
    <w:rsid w:val="50D92DFE"/>
    <w:rsid w:val="50DB42B0"/>
    <w:rsid w:val="50DC644B"/>
    <w:rsid w:val="50DE21C3"/>
    <w:rsid w:val="50E05F3B"/>
    <w:rsid w:val="50E060E9"/>
    <w:rsid w:val="50E13A61"/>
    <w:rsid w:val="50E50110"/>
    <w:rsid w:val="50E512B9"/>
    <w:rsid w:val="50E53B70"/>
    <w:rsid w:val="50E579F5"/>
    <w:rsid w:val="50E7551B"/>
    <w:rsid w:val="50EA500B"/>
    <w:rsid w:val="50EA6DB9"/>
    <w:rsid w:val="50EC0779"/>
    <w:rsid w:val="50EC0D83"/>
    <w:rsid w:val="50ED1473"/>
    <w:rsid w:val="50EE66AE"/>
    <w:rsid w:val="50EF617E"/>
    <w:rsid w:val="50F05223"/>
    <w:rsid w:val="50F25C6E"/>
    <w:rsid w:val="50F33EC0"/>
    <w:rsid w:val="50F92314"/>
    <w:rsid w:val="50F96FFC"/>
    <w:rsid w:val="50FB027B"/>
    <w:rsid w:val="50FB4B23"/>
    <w:rsid w:val="50FE4478"/>
    <w:rsid w:val="5100482F"/>
    <w:rsid w:val="51023F76"/>
    <w:rsid w:val="51025EB1"/>
    <w:rsid w:val="51031C29"/>
    <w:rsid w:val="510332C1"/>
    <w:rsid w:val="51060B8A"/>
    <w:rsid w:val="51071719"/>
    <w:rsid w:val="510734C7"/>
    <w:rsid w:val="51081672"/>
    <w:rsid w:val="510819DD"/>
    <w:rsid w:val="510936E3"/>
    <w:rsid w:val="510A2FB8"/>
    <w:rsid w:val="510D2AA8"/>
    <w:rsid w:val="511107EA"/>
    <w:rsid w:val="51114346"/>
    <w:rsid w:val="51120069"/>
    <w:rsid w:val="511300BE"/>
    <w:rsid w:val="51131A4D"/>
    <w:rsid w:val="5113318E"/>
    <w:rsid w:val="51134562"/>
    <w:rsid w:val="51136310"/>
    <w:rsid w:val="511527F6"/>
    <w:rsid w:val="51154DB1"/>
    <w:rsid w:val="51156C3B"/>
    <w:rsid w:val="51172D37"/>
    <w:rsid w:val="5119144D"/>
    <w:rsid w:val="511A0490"/>
    <w:rsid w:val="511B6F73"/>
    <w:rsid w:val="511C2DB0"/>
    <w:rsid w:val="511D0F3D"/>
    <w:rsid w:val="511D2CEB"/>
    <w:rsid w:val="511E4CB5"/>
    <w:rsid w:val="51200A2D"/>
    <w:rsid w:val="512247A5"/>
    <w:rsid w:val="512322CB"/>
    <w:rsid w:val="5124051D"/>
    <w:rsid w:val="51257DF2"/>
    <w:rsid w:val="51271DBC"/>
    <w:rsid w:val="51276734"/>
    <w:rsid w:val="51312C3A"/>
    <w:rsid w:val="51313B46"/>
    <w:rsid w:val="513231A6"/>
    <w:rsid w:val="5133250E"/>
    <w:rsid w:val="5134057D"/>
    <w:rsid w:val="51347118"/>
    <w:rsid w:val="51361FFF"/>
    <w:rsid w:val="513650B0"/>
    <w:rsid w:val="513779B8"/>
    <w:rsid w:val="51386113"/>
    <w:rsid w:val="5139564B"/>
    <w:rsid w:val="513B7615"/>
    <w:rsid w:val="513C48BF"/>
    <w:rsid w:val="513D338D"/>
    <w:rsid w:val="513F5357"/>
    <w:rsid w:val="514141DD"/>
    <w:rsid w:val="51432318"/>
    <w:rsid w:val="514364CA"/>
    <w:rsid w:val="51450494"/>
    <w:rsid w:val="5147420C"/>
    <w:rsid w:val="51475FBA"/>
    <w:rsid w:val="514774AD"/>
    <w:rsid w:val="514B1E8F"/>
    <w:rsid w:val="514C35D0"/>
    <w:rsid w:val="514C537E"/>
    <w:rsid w:val="514E559A"/>
    <w:rsid w:val="514F36BC"/>
    <w:rsid w:val="5151508A"/>
    <w:rsid w:val="5153495F"/>
    <w:rsid w:val="51541AB1"/>
    <w:rsid w:val="515521F6"/>
    <w:rsid w:val="51556929"/>
    <w:rsid w:val="515626A1"/>
    <w:rsid w:val="51580123"/>
    <w:rsid w:val="51597A9B"/>
    <w:rsid w:val="515A6B65"/>
    <w:rsid w:val="515D57DD"/>
    <w:rsid w:val="515D758B"/>
    <w:rsid w:val="515E50B1"/>
    <w:rsid w:val="515F3303"/>
    <w:rsid w:val="515F5DA2"/>
    <w:rsid w:val="51600E2A"/>
    <w:rsid w:val="5164091A"/>
    <w:rsid w:val="516444DE"/>
    <w:rsid w:val="51646B6C"/>
    <w:rsid w:val="516721B8"/>
    <w:rsid w:val="516B614C"/>
    <w:rsid w:val="516C2F33"/>
    <w:rsid w:val="516C5A20"/>
    <w:rsid w:val="516E3547"/>
    <w:rsid w:val="51764CEF"/>
    <w:rsid w:val="5176689F"/>
    <w:rsid w:val="51794CCB"/>
    <w:rsid w:val="517B3EB5"/>
    <w:rsid w:val="517D2E0A"/>
    <w:rsid w:val="517F3113"/>
    <w:rsid w:val="5183799A"/>
    <w:rsid w:val="51844B18"/>
    <w:rsid w:val="5184744F"/>
    <w:rsid w:val="51890380"/>
    <w:rsid w:val="518A7140"/>
    <w:rsid w:val="518B0578"/>
    <w:rsid w:val="518B6393"/>
    <w:rsid w:val="518C687F"/>
    <w:rsid w:val="518E3BE9"/>
    <w:rsid w:val="518F170F"/>
    <w:rsid w:val="5190553F"/>
    <w:rsid w:val="519136D9"/>
    <w:rsid w:val="51937451"/>
    <w:rsid w:val="51950F66"/>
    <w:rsid w:val="51954F77"/>
    <w:rsid w:val="51965F7A"/>
    <w:rsid w:val="51976A75"/>
    <w:rsid w:val="519805C3"/>
    <w:rsid w:val="51986815"/>
    <w:rsid w:val="51994704"/>
    <w:rsid w:val="519A07DF"/>
    <w:rsid w:val="519B591F"/>
    <w:rsid w:val="519C236E"/>
    <w:rsid w:val="519D3E2C"/>
    <w:rsid w:val="51A258E6"/>
    <w:rsid w:val="51A742B0"/>
    <w:rsid w:val="51A74CAA"/>
    <w:rsid w:val="51A90A23"/>
    <w:rsid w:val="51AB6549"/>
    <w:rsid w:val="51AC0513"/>
    <w:rsid w:val="51AC3F1A"/>
    <w:rsid w:val="51AE408E"/>
    <w:rsid w:val="51B318A1"/>
    <w:rsid w:val="51B573C7"/>
    <w:rsid w:val="51B746A8"/>
    <w:rsid w:val="51B87E32"/>
    <w:rsid w:val="51BB0BE8"/>
    <w:rsid w:val="51BD002A"/>
    <w:rsid w:val="51BF1FF4"/>
    <w:rsid w:val="51C15D6C"/>
    <w:rsid w:val="51C2552D"/>
    <w:rsid w:val="51C25640"/>
    <w:rsid w:val="51C413B8"/>
    <w:rsid w:val="51C4585C"/>
    <w:rsid w:val="51C6373B"/>
    <w:rsid w:val="51C70EA9"/>
    <w:rsid w:val="51CB2747"/>
    <w:rsid w:val="51CB6BEB"/>
    <w:rsid w:val="51CC64BF"/>
    <w:rsid w:val="51CD2963"/>
    <w:rsid w:val="51CE0489"/>
    <w:rsid w:val="51CE66DB"/>
    <w:rsid w:val="51CF7D67"/>
    <w:rsid w:val="51D26EE6"/>
    <w:rsid w:val="51D32AE5"/>
    <w:rsid w:val="51D375BE"/>
    <w:rsid w:val="51D756D4"/>
    <w:rsid w:val="51DB0B9F"/>
    <w:rsid w:val="51DB1DFE"/>
    <w:rsid w:val="51E1640E"/>
    <w:rsid w:val="51E41A5B"/>
    <w:rsid w:val="51E47CAD"/>
    <w:rsid w:val="51E7154B"/>
    <w:rsid w:val="51E8779D"/>
    <w:rsid w:val="51EA3CB4"/>
    <w:rsid w:val="51EB4853"/>
    <w:rsid w:val="51ED6B61"/>
    <w:rsid w:val="51F003FF"/>
    <w:rsid w:val="51F2387E"/>
    <w:rsid w:val="51F24178"/>
    <w:rsid w:val="51F243CC"/>
    <w:rsid w:val="51F55A16"/>
    <w:rsid w:val="51F577C4"/>
    <w:rsid w:val="51F6353C"/>
    <w:rsid w:val="51F7178E"/>
    <w:rsid w:val="51FA77A2"/>
    <w:rsid w:val="51FE0D6E"/>
    <w:rsid w:val="52001F63"/>
    <w:rsid w:val="5200380D"/>
    <w:rsid w:val="52007E97"/>
    <w:rsid w:val="520143BB"/>
    <w:rsid w:val="5208399B"/>
    <w:rsid w:val="52086FB4"/>
    <w:rsid w:val="520B1F8C"/>
    <w:rsid w:val="520B3E30"/>
    <w:rsid w:val="520E0886"/>
    <w:rsid w:val="520E6AD8"/>
    <w:rsid w:val="52102850"/>
    <w:rsid w:val="5212481A"/>
    <w:rsid w:val="52135808"/>
    <w:rsid w:val="52140128"/>
    <w:rsid w:val="52151C14"/>
    <w:rsid w:val="521606C9"/>
    <w:rsid w:val="52181704"/>
    <w:rsid w:val="521A58B8"/>
    <w:rsid w:val="521C7446"/>
    <w:rsid w:val="521F0CE5"/>
    <w:rsid w:val="521F2A93"/>
    <w:rsid w:val="522307D5"/>
    <w:rsid w:val="522400A9"/>
    <w:rsid w:val="522462FB"/>
    <w:rsid w:val="5228156D"/>
    <w:rsid w:val="522956BF"/>
    <w:rsid w:val="522B58DB"/>
    <w:rsid w:val="522D51B0"/>
    <w:rsid w:val="52303E69"/>
    <w:rsid w:val="52322221"/>
    <w:rsid w:val="52325D80"/>
    <w:rsid w:val="52350508"/>
    <w:rsid w:val="523522B6"/>
    <w:rsid w:val="52354064"/>
    <w:rsid w:val="5237602E"/>
    <w:rsid w:val="52392A02"/>
    <w:rsid w:val="52392D6D"/>
    <w:rsid w:val="52397FF8"/>
    <w:rsid w:val="523A09B3"/>
    <w:rsid w:val="523B7711"/>
    <w:rsid w:val="523C1897"/>
    <w:rsid w:val="523D5105"/>
    <w:rsid w:val="523D6212"/>
    <w:rsid w:val="523F4F7E"/>
    <w:rsid w:val="5246001F"/>
    <w:rsid w:val="524644C3"/>
    <w:rsid w:val="5247554A"/>
    <w:rsid w:val="524D13AE"/>
    <w:rsid w:val="524D5852"/>
    <w:rsid w:val="524F15CA"/>
    <w:rsid w:val="525070F0"/>
    <w:rsid w:val="52543C84"/>
    <w:rsid w:val="52546633"/>
    <w:rsid w:val="525534F2"/>
    <w:rsid w:val="5257047F"/>
    <w:rsid w:val="52585A5A"/>
    <w:rsid w:val="525A1D1D"/>
    <w:rsid w:val="525A3ACB"/>
    <w:rsid w:val="525E35BB"/>
    <w:rsid w:val="526112FD"/>
    <w:rsid w:val="526170DA"/>
    <w:rsid w:val="52636E23"/>
    <w:rsid w:val="52642B9B"/>
    <w:rsid w:val="52650DED"/>
    <w:rsid w:val="52651237"/>
    <w:rsid w:val="526609AB"/>
    <w:rsid w:val="52677B27"/>
    <w:rsid w:val="52696B19"/>
    <w:rsid w:val="526A6351"/>
    <w:rsid w:val="526A6404"/>
    <w:rsid w:val="526D7CA2"/>
    <w:rsid w:val="526E48F5"/>
    <w:rsid w:val="526F0D33"/>
    <w:rsid w:val="527032EE"/>
    <w:rsid w:val="5272764F"/>
    <w:rsid w:val="52730B44"/>
    <w:rsid w:val="52756B57"/>
    <w:rsid w:val="52773616"/>
    <w:rsid w:val="527821A3"/>
    <w:rsid w:val="52784DDC"/>
    <w:rsid w:val="52796647"/>
    <w:rsid w:val="52807674"/>
    <w:rsid w:val="5281374D"/>
    <w:rsid w:val="52822D89"/>
    <w:rsid w:val="52823A74"/>
    <w:rsid w:val="52824B2F"/>
    <w:rsid w:val="528B1DE1"/>
    <w:rsid w:val="528D5323"/>
    <w:rsid w:val="528F7C18"/>
    <w:rsid w:val="5290573F"/>
    <w:rsid w:val="52927709"/>
    <w:rsid w:val="5294522F"/>
    <w:rsid w:val="52974D1F"/>
    <w:rsid w:val="52990A97"/>
    <w:rsid w:val="529A036B"/>
    <w:rsid w:val="529B480F"/>
    <w:rsid w:val="529C40E3"/>
    <w:rsid w:val="529E1C09"/>
    <w:rsid w:val="529E42FF"/>
    <w:rsid w:val="529F23FF"/>
    <w:rsid w:val="52A31916"/>
    <w:rsid w:val="52A336C4"/>
    <w:rsid w:val="52A511EA"/>
    <w:rsid w:val="52A64F62"/>
    <w:rsid w:val="52A80CDA"/>
    <w:rsid w:val="52AA4A52"/>
    <w:rsid w:val="52AC605F"/>
    <w:rsid w:val="52AD38A6"/>
    <w:rsid w:val="52AD5988"/>
    <w:rsid w:val="52AE4D36"/>
    <w:rsid w:val="52AF2069"/>
    <w:rsid w:val="52B00AE6"/>
    <w:rsid w:val="52B4767F"/>
    <w:rsid w:val="52B633F7"/>
    <w:rsid w:val="52B753C1"/>
    <w:rsid w:val="52B7716F"/>
    <w:rsid w:val="52BC704D"/>
    <w:rsid w:val="52BE405A"/>
    <w:rsid w:val="52C22179"/>
    <w:rsid w:val="52CA2DCE"/>
    <w:rsid w:val="52CD24EF"/>
    <w:rsid w:val="52D02FA0"/>
    <w:rsid w:val="52D10231"/>
    <w:rsid w:val="52D229F0"/>
    <w:rsid w:val="52D63A99"/>
    <w:rsid w:val="52D94373"/>
    <w:rsid w:val="52D970E6"/>
    <w:rsid w:val="52DA2EF0"/>
    <w:rsid w:val="52DA5D7A"/>
    <w:rsid w:val="52DB2E5E"/>
    <w:rsid w:val="52DC0984"/>
    <w:rsid w:val="52DC2732"/>
    <w:rsid w:val="52E15F9A"/>
    <w:rsid w:val="52E224E5"/>
    <w:rsid w:val="52E31D12"/>
    <w:rsid w:val="52E33975"/>
    <w:rsid w:val="52E450BC"/>
    <w:rsid w:val="52E622F6"/>
    <w:rsid w:val="52E71DAC"/>
    <w:rsid w:val="52E765AE"/>
    <w:rsid w:val="52E8557B"/>
    <w:rsid w:val="52EA3848"/>
    <w:rsid w:val="52F12681"/>
    <w:rsid w:val="52F1442F"/>
    <w:rsid w:val="52F173B7"/>
    <w:rsid w:val="52F201A7"/>
    <w:rsid w:val="52F21FDA"/>
    <w:rsid w:val="52F263F9"/>
    <w:rsid w:val="52F67C97"/>
    <w:rsid w:val="52F97788"/>
    <w:rsid w:val="52FB3500"/>
    <w:rsid w:val="52FB52AE"/>
    <w:rsid w:val="52FB705C"/>
    <w:rsid w:val="52FC308C"/>
    <w:rsid w:val="52FD1026"/>
    <w:rsid w:val="52FE08FA"/>
    <w:rsid w:val="52FE4D9E"/>
    <w:rsid w:val="52FF1A0D"/>
    <w:rsid w:val="53033AEF"/>
    <w:rsid w:val="53043B0A"/>
    <w:rsid w:val="530556E2"/>
    <w:rsid w:val="5305612D"/>
    <w:rsid w:val="53065A01"/>
    <w:rsid w:val="53071EA5"/>
    <w:rsid w:val="53077AB1"/>
    <w:rsid w:val="53096FE2"/>
    <w:rsid w:val="530A3743"/>
    <w:rsid w:val="530D54A1"/>
    <w:rsid w:val="530F0D59"/>
    <w:rsid w:val="530F2B07"/>
    <w:rsid w:val="5311062D"/>
    <w:rsid w:val="531225F7"/>
    <w:rsid w:val="531243A6"/>
    <w:rsid w:val="531427A3"/>
    <w:rsid w:val="531445C2"/>
    <w:rsid w:val="531719BC"/>
    <w:rsid w:val="53195734"/>
    <w:rsid w:val="531B0990"/>
    <w:rsid w:val="531B14AC"/>
    <w:rsid w:val="531E0F9C"/>
    <w:rsid w:val="53234805"/>
    <w:rsid w:val="53253728"/>
    <w:rsid w:val="5327235A"/>
    <w:rsid w:val="53285977"/>
    <w:rsid w:val="532A16EF"/>
    <w:rsid w:val="532A2CA3"/>
    <w:rsid w:val="532C5467"/>
    <w:rsid w:val="532D11DF"/>
    <w:rsid w:val="533113DD"/>
    <w:rsid w:val="533273FB"/>
    <w:rsid w:val="53332C9A"/>
    <w:rsid w:val="5334256E"/>
    <w:rsid w:val="5334431C"/>
    <w:rsid w:val="533802B0"/>
    <w:rsid w:val="5339302E"/>
    <w:rsid w:val="53395DD6"/>
    <w:rsid w:val="533A5BFF"/>
    <w:rsid w:val="533B38FC"/>
    <w:rsid w:val="533D19AF"/>
    <w:rsid w:val="533D58C6"/>
    <w:rsid w:val="533E33EC"/>
    <w:rsid w:val="533F163E"/>
    <w:rsid w:val="53422EDD"/>
    <w:rsid w:val="53426A39"/>
    <w:rsid w:val="53442347"/>
    <w:rsid w:val="534529CD"/>
    <w:rsid w:val="5345477B"/>
    <w:rsid w:val="53456529"/>
    <w:rsid w:val="534C781A"/>
    <w:rsid w:val="534D4075"/>
    <w:rsid w:val="534F73A8"/>
    <w:rsid w:val="535367A5"/>
    <w:rsid w:val="53537EE6"/>
    <w:rsid w:val="53542C10"/>
    <w:rsid w:val="535451F4"/>
    <w:rsid w:val="53547C42"/>
    <w:rsid w:val="53560736"/>
    <w:rsid w:val="5358625C"/>
    <w:rsid w:val="53591FD4"/>
    <w:rsid w:val="535A7E01"/>
    <w:rsid w:val="535B5D4C"/>
    <w:rsid w:val="535C1095"/>
    <w:rsid w:val="536015B5"/>
    <w:rsid w:val="53605111"/>
    <w:rsid w:val="53620E89"/>
    <w:rsid w:val="536270DB"/>
    <w:rsid w:val="53634C01"/>
    <w:rsid w:val="536410A5"/>
    <w:rsid w:val="53654E1D"/>
    <w:rsid w:val="53670B95"/>
    <w:rsid w:val="53672943"/>
    <w:rsid w:val="5367649F"/>
    <w:rsid w:val="53683EB3"/>
    <w:rsid w:val="536F17F8"/>
    <w:rsid w:val="5371089E"/>
    <w:rsid w:val="53726766"/>
    <w:rsid w:val="537312E8"/>
    <w:rsid w:val="53746E0E"/>
    <w:rsid w:val="53756B51"/>
    <w:rsid w:val="53780202"/>
    <w:rsid w:val="537806AC"/>
    <w:rsid w:val="537868DB"/>
    <w:rsid w:val="537A3705"/>
    <w:rsid w:val="537A50EC"/>
    <w:rsid w:val="537B1336"/>
    <w:rsid w:val="537D2167"/>
    <w:rsid w:val="537D5CC3"/>
    <w:rsid w:val="538057B3"/>
    <w:rsid w:val="538452A3"/>
    <w:rsid w:val="5386331C"/>
    <w:rsid w:val="53863C94"/>
    <w:rsid w:val="53876B42"/>
    <w:rsid w:val="53895131"/>
    <w:rsid w:val="538A03E0"/>
    <w:rsid w:val="538A6632"/>
    <w:rsid w:val="538D7DE7"/>
    <w:rsid w:val="538E1256"/>
    <w:rsid w:val="538E6122"/>
    <w:rsid w:val="5391176E"/>
    <w:rsid w:val="53915C12"/>
    <w:rsid w:val="53933738"/>
    <w:rsid w:val="539529D7"/>
    <w:rsid w:val="53963229"/>
    <w:rsid w:val="539A0361"/>
    <w:rsid w:val="539A6875"/>
    <w:rsid w:val="539F3E8B"/>
    <w:rsid w:val="53A45945"/>
    <w:rsid w:val="53A60C1E"/>
    <w:rsid w:val="53A616BE"/>
    <w:rsid w:val="53A72D40"/>
    <w:rsid w:val="53AE2320"/>
    <w:rsid w:val="53AE4E59"/>
    <w:rsid w:val="53AE528F"/>
    <w:rsid w:val="53B373CC"/>
    <w:rsid w:val="53B67427"/>
    <w:rsid w:val="53B8319F"/>
    <w:rsid w:val="53BA6F17"/>
    <w:rsid w:val="53BB4A3D"/>
    <w:rsid w:val="53BF0089"/>
    <w:rsid w:val="53C057E0"/>
    <w:rsid w:val="53C127F5"/>
    <w:rsid w:val="53C15593"/>
    <w:rsid w:val="53C2401E"/>
    <w:rsid w:val="53C40496"/>
    <w:rsid w:val="53C71634"/>
    <w:rsid w:val="53CA2727"/>
    <w:rsid w:val="53CB04E8"/>
    <w:rsid w:val="53CB1124"/>
    <w:rsid w:val="53CE4770"/>
    <w:rsid w:val="53D1326E"/>
    <w:rsid w:val="53D14261"/>
    <w:rsid w:val="53D33A2B"/>
    <w:rsid w:val="53D37FD9"/>
    <w:rsid w:val="53D53D51"/>
    <w:rsid w:val="53D83AAD"/>
    <w:rsid w:val="53D8739D"/>
    <w:rsid w:val="53DC242E"/>
    <w:rsid w:val="53E120F2"/>
    <w:rsid w:val="53E44857"/>
    <w:rsid w:val="53E45D42"/>
    <w:rsid w:val="53E53868"/>
    <w:rsid w:val="53E64FFD"/>
    <w:rsid w:val="53E709D1"/>
    <w:rsid w:val="53E773F2"/>
    <w:rsid w:val="53E775E0"/>
    <w:rsid w:val="53E977FC"/>
    <w:rsid w:val="53EE096F"/>
    <w:rsid w:val="53EE7631"/>
    <w:rsid w:val="53F006E8"/>
    <w:rsid w:val="53F21C60"/>
    <w:rsid w:val="53F27225"/>
    <w:rsid w:val="53F51CFD"/>
    <w:rsid w:val="53F65A75"/>
    <w:rsid w:val="53FA7FA7"/>
    <w:rsid w:val="53FC12DE"/>
    <w:rsid w:val="53FC2179"/>
    <w:rsid w:val="53FD6E04"/>
    <w:rsid w:val="53FF0DCE"/>
    <w:rsid w:val="53FFD906"/>
    <w:rsid w:val="54014B46"/>
    <w:rsid w:val="5402266C"/>
    <w:rsid w:val="5402441A"/>
    <w:rsid w:val="54031D9B"/>
    <w:rsid w:val="54036E8C"/>
    <w:rsid w:val="54085ED4"/>
    <w:rsid w:val="540A5A6E"/>
    <w:rsid w:val="540B1521"/>
    <w:rsid w:val="540C5299"/>
    <w:rsid w:val="540F4AC1"/>
    <w:rsid w:val="5411465D"/>
    <w:rsid w:val="54120B01"/>
    <w:rsid w:val="54161C73"/>
    <w:rsid w:val="54177EC5"/>
    <w:rsid w:val="541A5C08"/>
    <w:rsid w:val="541A5E66"/>
    <w:rsid w:val="541C1980"/>
    <w:rsid w:val="541D6638"/>
    <w:rsid w:val="541F4FCC"/>
    <w:rsid w:val="541F6270"/>
    <w:rsid w:val="541F68AA"/>
    <w:rsid w:val="54212AF2"/>
    <w:rsid w:val="54215B31"/>
    <w:rsid w:val="54224ABC"/>
    <w:rsid w:val="5422686A"/>
    <w:rsid w:val="54232D0E"/>
    <w:rsid w:val="54235CA3"/>
    <w:rsid w:val="542425E2"/>
    <w:rsid w:val="54260108"/>
    <w:rsid w:val="5426635A"/>
    <w:rsid w:val="54271C7C"/>
    <w:rsid w:val="542813F0"/>
    <w:rsid w:val="542A3355"/>
    <w:rsid w:val="542A3A4D"/>
    <w:rsid w:val="542D593B"/>
    <w:rsid w:val="54316AAD"/>
    <w:rsid w:val="54345897"/>
    <w:rsid w:val="543547EF"/>
    <w:rsid w:val="5435659E"/>
    <w:rsid w:val="54385E98"/>
    <w:rsid w:val="54390711"/>
    <w:rsid w:val="543A1E06"/>
    <w:rsid w:val="543D36A4"/>
    <w:rsid w:val="54417226"/>
    <w:rsid w:val="54420CBA"/>
    <w:rsid w:val="54422A68"/>
    <w:rsid w:val="544467E1"/>
    <w:rsid w:val="544607AB"/>
    <w:rsid w:val="544613ED"/>
    <w:rsid w:val="54462559"/>
    <w:rsid w:val="544710D7"/>
    <w:rsid w:val="5449519D"/>
    <w:rsid w:val="544B7B6F"/>
    <w:rsid w:val="54505185"/>
    <w:rsid w:val="54520EFE"/>
    <w:rsid w:val="545253A1"/>
    <w:rsid w:val="54530E20"/>
    <w:rsid w:val="54534C76"/>
    <w:rsid w:val="545509EE"/>
    <w:rsid w:val="54554E92"/>
    <w:rsid w:val="54556C40"/>
    <w:rsid w:val="545729B8"/>
    <w:rsid w:val="54574766"/>
    <w:rsid w:val="54576514"/>
    <w:rsid w:val="5458228C"/>
    <w:rsid w:val="54593C6E"/>
    <w:rsid w:val="545A24A8"/>
    <w:rsid w:val="545C7FCE"/>
    <w:rsid w:val="545F1F94"/>
    <w:rsid w:val="5460609F"/>
    <w:rsid w:val="546155E5"/>
    <w:rsid w:val="54624CCE"/>
    <w:rsid w:val="546450D5"/>
    <w:rsid w:val="54662BFB"/>
    <w:rsid w:val="54694499"/>
    <w:rsid w:val="546B1FBF"/>
    <w:rsid w:val="546B6463"/>
    <w:rsid w:val="546E385E"/>
    <w:rsid w:val="546E7D01"/>
    <w:rsid w:val="547057D6"/>
    <w:rsid w:val="54705828"/>
    <w:rsid w:val="547075D6"/>
    <w:rsid w:val="54726F7A"/>
    <w:rsid w:val="547277F2"/>
    <w:rsid w:val="5475139F"/>
    <w:rsid w:val="54770964"/>
    <w:rsid w:val="54776BB6"/>
    <w:rsid w:val="547816AB"/>
    <w:rsid w:val="547A0454"/>
    <w:rsid w:val="547C241E"/>
    <w:rsid w:val="547C2BFD"/>
    <w:rsid w:val="547C5F7A"/>
    <w:rsid w:val="547D1CF3"/>
    <w:rsid w:val="547D408D"/>
    <w:rsid w:val="54843081"/>
    <w:rsid w:val="548804A7"/>
    <w:rsid w:val="548A25BF"/>
    <w:rsid w:val="548C301C"/>
    <w:rsid w:val="548C3CFC"/>
    <w:rsid w:val="548D2790"/>
    <w:rsid w:val="548D63DA"/>
    <w:rsid w:val="548E5CAE"/>
    <w:rsid w:val="54902503"/>
    <w:rsid w:val="54921C42"/>
    <w:rsid w:val="54926564"/>
    <w:rsid w:val="54931516"/>
    <w:rsid w:val="54992FD0"/>
    <w:rsid w:val="5499431B"/>
    <w:rsid w:val="549A3F89"/>
    <w:rsid w:val="549A4653"/>
    <w:rsid w:val="549D0001"/>
    <w:rsid w:val="549E0B9F"/>
    <w:rsid w:val="54A0435F"/>
    <w:rsid w:val="54A30BE9"/>
    <w:rsid w:val="54A35DA8"/>
    <w:rsid w:val="54A379AB"/>
    <w:rsid w:val="54A454D1"/>
    <w:rsid w:val="54A51975"/>
    <w:rsid w:val="54A92AE8"/>
    <w:rsid w:val="54AA0D3A"/>
    <w:rsid w:val="54AA722A"/>
    <w:rsid w:val="54AB6860"/>
    <w:rsid w:val="54AD082A"/>
    <w:rsid w:val="54AD4386"/>
    <w:rsid w:val="54AE00FE"/>
    <w:rsid w:val="54AF45A2"/>
    <w:rsid w:val="54B003AC"/>
    <w:rsid w:val="54B27BEE"/>
    <w:rsid w:val="54B5148C"/>
    <w:rsid w:val="54B54386"/>
    <w:rsid w:val="54B55930"/>
    <w:rsid w:val="54B716A8"/>
    <w:rsid w:val="54B81851"/>
    <w:rsid w:val="54B9117B"/>
    <w:rsid w:val="54BA1073"/>
    <w:rsid w:val="54BA4CF5"/>
    <w:rsid w:val="54BA6AA3"/>
    <w:rsid w:val="54BB54BF"/>
    <w:rsid w:val="54BE47E5"/>
    <w:rsid w:val="54C142D5"/>
    <w:rsid w:val="54C23F02"/>
    <w:rsid w:val="54C256A4"/>
    <w:rsid w:val="54C3004D"/>
    <w:rsid w:val="54C33C51"/>
    <w:rsid w:val="54C47921"/>
    <w:rsid w:val="54C82F16"/>
    <w:rsid w:val="54C85664"/>
    <w:rsid w:val="54C92693"/>
    <w:rsid w:val="54C94F38"/>
    <w:rsid w:val="54CF6505"/>
    <w:rsid w:val="54D45DB6"/>
    <w:rsid w:val="54D5680B"/>
    <w:rsid w:val="54D67D81"/>
    <w:rsid w:val="54D77B62"/>
    <w:rsid w:val="54D85429"/>
    <w:rsid w:val="54DA518A"/>
    <w:rsid w:val="54DC2EBD"/>
    <w:rsid w:val="54E35FFA"/>
    <w:rsid w:val="54E81862"/>
    <w:rsid w:val="54EB3100"/>
    <w:rsid w:val="54EB4EAE"/>
    <w:rsid w:val="54ED0C26"/>
    <w:rsid w:val="54ED6E78"/>
    <w:rsid w:val="54EF0E42"/>
    <w:rsid w:val="54EF47C6"/>
    <w:rsid w:val="54F00716"/>
    <w:rsid w:val="54F16968"/>
    <w:rsid w:val="54F40207"/>
    <w:rsid w:val="54F71AA5"/>
    <w:rsid w:val="54F83FD0"/>
    <w:rsid w:val="54F85711"/>
    <w:rsid w:val="54FC70BB"/>
    <w:rsid w:val="54FE2E33"/>
    <w:rsid w:val="54FE4BE1"/>
    <w:rsid w:val="54FF3630"/>
    <w:rsid w:val="55012924"/>
    <w:rsid w:val="55014365"/>
    <w:rsid w:val="550611A5"/>
    <w:rsid w:val="55067F3A"/>
    <w:rsid w:val="550A5C7C"/>
    <w:rsid w:val="550A7A2A"/>
    <w:rsid w:val="550D3076"/>
    <w:rsid w:val="550D751A"/>
    <w:rsid w:val="550F3292"/>
    <w:rsid w:val="550F781D"/>
    <w:rsid w:val="55125CF2"/>
    <w:rsid w:val="55172D70"/>
    <w:rsid w:val="55180399"/>
    <w:rsid w:val="551A64CE"/>
    <w:rsid w:val="551B1C37"/>
    <w:rsid w:val="551B39E5"/>
    <w:rsid w:val="551D59AF"/>
    <w:rsid w:val="551E5284"/>
    <w:rsid w:val="551E7032"/>
    <w:rsid w:val="551E7EF0"/>
    <w:rsid w:val="55200FFC"/>
    <w:rsid w:val="5521161C"/>
    <w:rsid w:val="5522237F"/>
    <w:rsid w:val="55227E41"/>
    <w:rsid w:val="5523289A"/>
    <w:rsid w:val="55236D3E"/>
    <w:rsid w:val="5524349F"/>
    <w:rsid w:val="55256612"/>
    <w:rsid w:val="552A00CC"/>
    <w:rsid w:val="552A3C28"/>
    <w:rsid w:val="552A59D6"/>
    <w:rsid w:val="552C79A0"/>
    <w:rsid w:val="5531145B"/>
    <w:rsid w:val="55321A13"/>
    <w:rsid w:val="553266C0"/>
    <w:rsid w:val="553700F3"/>
    <w:rsid w:val="553928B2"/>
    <w:rsid w:val="553A04AF"/>
    <w:rsid w:val="553C1274"/>
    <w:rsid w:val="5541508B"/>
    <w:rsid w:val="554271C4"/>
    <w:rsid w:val="55432F3C"/>
    <w:rsid w:val="55441147"/>
    <w:rsid w:val="55456CB4"/>
    <w:rsid w:val="55466588"/>
    <w:rsid w:val="554A42CB"/>
    <w:rsid w:val="554A6079"/>
    <w:rsid w:val="554A7E27"/>
    <w:rsid w:val="554C3B9F"/>
    <w:rsid w:val="55511032"/>
    <w:rsid w:val="55515659"/>
    <w:rsid w:val="555230F3"/>
    <w:rsid w:val="55530C3C"/>
    <w:rsid w:val="555313D1"/>
    <w:rsid w:val="5555098B"/>
    <w:rsid w:val="55564A1D"/>
    <w:rsid w:val="55570796"/>
    <w:rsid w:val="55572544"/>
    <w:rsid w:val="55574519"/>
    <w:rsid w:val="555962BC"/>
    <w:rsid w:val="555A44E9"/>
    <w:rsid w:val="555B2034"/>
    <w:rsid w:val="555B64D8"/>
    <w:rsid w:val="555D5DAC"/>
    <w:rsid w:val="555E38D2"/>
    <w:rsid w:val="5560066F"/>
    <w:rsid w:val="55630EE8"/>
    <w:rsid w:val="55631DEE"/>
    <w:rsid w:val="55651104"/>
    <w:rsid w:val="55654C60"/>
    <w:rsid w:val="55676C2B"/>
    <w:rsid w:val="55684751"/>
    <w:rsid w:val="556B447A"/>
    <w:rsid w:val="556C2493"/>
    <w:rsid w:val="556F3D31"/>
    <w:rsid w:val="557430F6"/>
    <w:rsid w:val="55762895"/>
    <w:rsid w:val="55766E6E"/>
    <w:rsid w:val="55770A92"/>
    <w:rsid w:val="557C6707"/>
    <w:rsid w:val="557E3F74"/>
    <w:rsid w:val="557F6076"/>
    <w:rsid w:val="55805F3E"/>
    <w:rsid w:val="558127D5"/>
    <w:rsid w:val="5583158B"/>
    <w:rsid w:val="55850729"/>
    <w:rsid w:val="55855303"/>
    <w:rsid w:val="558570B1"/>
    <w:rsid w:val="5587107B"/>
    <w:rsid w:val="558A0B6B"/>
    <w:rsid w:val="558A2919"/>
    <w:rsid w:val="558C48E3"/>
    <w:rsid w:val="558E2409"/>
    <w:rsid w:val="55911414"/>
    <w:rsid w:val="55924932"/>
    <w:rsid w:val="559317CE"/>
    <w:rsid w:val="559351F5"/>
    <w:rsid w:val="559519EA"/>
    <w:rsid w:val="559B2D78"/>
    <w:rsid w:val="559B4B26"/>
    <w:rsid w:val="559C3F16"/>
    <w:rsid w:val="559D43FA"/>
    <w:rsid w:val="559F31E2"/>
    <w:rsid w:val="55A0038E"/>
    <w:rsid w:val="55A07087"/>
    <w:rsid w:val="55A126B9"/>
    <w:rsid w:val="55A12B68"/>
    <w:rsid w:val="55A25378"/>
    <w:rsid w:val="55A439DB"/>
    <w:rsid w:val="55A559A5"/>
    <w:rsid w:val="55A735FE"/>
    <w:rsid w:val="55A82D9F"/>
    <w:rsid w:val="55A84294"/>
    <w:rsid w:val="55AA2FBB"/>
    <w:rsid w:val="55AA58ED"/>
    <w:rsid w:val="55AC0AE1"/>
    <w:rsid w:val="55AE2AAB"/>
    <w:rsid w:val="55AE4859"/>
    <w:rsid w:val="55AF05D2"/>
    <w:rsid w:val="55B07AA1"/>
    <w:rsid w:val="55B15612"/>
    <w:rsid w:val="55B160F8"/>
    <w:rsid w:val="55B167D8"/>
    <w:rsid w:val="55B17B55"/>
    <w:rsid w:val="55B33C1E"/>
    <w:rsid w:val="55B42161"/>
    <w:rsid w:val="55B45371"/>
    <w:rsid w:val="55B54A38"/>
    <w:rsid w:val="55B55F10"/>
    <w:rsid w:val="55B94FAC"/>
    <w:rsid w:val="55BA1450"/>
    <w:rsid w:val="55BD4A9D"/>
    <w:rsid w:val="55BE25C3"/>
    <w:rsid w:val="55C01AA6"/>
    <w:rsid w:val="55C45E2B"/>
    <w:rsid w:val="55C71477"/>
    <w:rsid w:val="55C7591B"/>
    <w:rsid w:val="55C91693"/>
    <w:rsid w:val="55CC4CE0"/>
    <w:rsid w:val="55CE0A58"/>
    <w:rsid w:val="55CF47D0"/>
    <w:rsid w:val="55D10548"/>
    <w:rsid w:val="55D1679A"/>
    <w:rsid w:val="55D537CD"/>
    <w:rsid w:val="55DA38A0"/>
    <w:rsid w:val="55DD0C9B"/>
    <w:rsid w:val="55DD1A43"/>
    <w:rsid w:val="55DE66F0"/>
    <w:rsid w:val="55E0078B"/>
    <w:rsid w:val="55E069DD"/>
    <w:rsid w:val="55E33966"/>
    <w:rsid w:val="55E53FF3"/>
    <w:rsid w:val="55E62245"/>
    <w:rsid w:val="55E738C7"/>
    <w:rsid w:val="55E77E52"/>
    <w:rsid w:val="55E95892"/>
    <w:rsid w:val="55EA1C7F"/>
    <w:rsid w:val="55EA33B8"/>
    <w:rsid w:val="55EC02DB"/>
    <w:rsid w:val="55EC0647"/>
    <w:rsid w:val="55EC35D4"/>
    <w:rsid w:val="55EC5382"/>
    <w:rsid w:val="55EE10FA"/>
    <w:rsid w:val="55EE2EA8"/>
    <w:rsid w:val="55EF15FA"/>
    <w:rsid w:val="55EF39C4"/>
    <w:rsid w:val="55F06C20"/>
    <w:rsid w:val="55F10BEA"/>
    <w:rsid w:val="55F12998"/>
    <w:rsid w:val="55F14746"/>
    <w:rsid w:val="55F44741"/>
    <w:rsid w:val="55F52488"/>
    <w:rsid w:val="55F54236"/>
    <w:rsid w:val="55F61D5C"/>
    <w:rsid w:val="55F934FA"/>
    <w:rsid w:val="55F935FB"/>
    <w:rsid w:val="55FA7A9F"/>
    <w:rsid w:val="55FB670D"/>
    <w:rsid w:val="55FC3817"/>
    <w:rsid w:val="55FD133D"/>
    <w:rsid w:val="55FD30EB"/>
    <w:rsid w:val="55FD758F"/>
    <w:rsid w:val="56002BDB"/>
    <w:rsid w:val="56004989"/>
    <w:rsid w:val="56010E2D"/>
    <w:rsid w:val="56024BA5"/>
    <w:rsid w:val="560501F2"/>
    <w:rsid w:val="56051733"/>
    <w:rsid w:val="56076140"/>
    <w:rsid w:val="56091A90"/>
    <w:rsid w:val="560B1CAC"/>
    <w:rsid w:val="56102E1E"/>
    <w:rsid w:val="56114DE8"/>
    <w:rsid w:val="561227A5"/>
    <w:rsid w:val="561455C8"/>
    <w:rsid w:val="561604B4"/>
    <w:rsid w:val="561623FF"/>
    <w:rsid w:val="561641AD"/>
    <w:rsid w:val="56170651"/>
    <w:rsid w:val="56186177"/>
    <w:rsid w:val="56186810"/>
    <w:rsid w:val="561B17C3"/>
    <w:rsid w:val="561B7A15"/>
    <w:rsid w:val="561D7006"/>
    <w:rsid w:val="561F12B3"/>
    <w:rsid w:val="56210514"/>
    <w:rsid w:val="5621327D"/>
    <w:rsid w:val="562156F5"/>
    <w:rsid w:val="56242E47"/>
    <w:rsid w:val="56260894"/>
    <w:rsid w:val="56270168"/>
    <w:rsid w:val="56290384"/>
    <w:rsid w:val="562B73E4"/>
    <w:rsid w:val="562C35B3"/>
    <w:rsid w:val="562E599A"/>
    <w:rsid w:val="5630526E"/>
    <w:rsid w:val="56312D95"/>
    <w:rsid w:val="5632548A"/>
    <w:rsid w:val="5633546E"/>
    <w:rsid w:val="56352885"/>
    <w:rsid w:val="56353ACA"/>
    <w:rsid w:val="56372AA1"/>
    <w:rsid w:val="5637484F"/>
    <w:rsid w:val="5639752B"/>
    <w:rsid w:val="563C1642"/>
    <w:rsid w:val="563F33D6"/>
    <w:rsid w:val="563F5C72"/>
    <w:rsid w:val="5640122A"/>
    <w:rsid w:val="56414B0E"/>
    <w:rsid w:val="56427054"/>
    <w:rsid w:val="564451BE"/>
    <w:rsid w:val="56464A92"/>
    <w:rsid w:val="56494582"/>
    <w:rsid w:val="56496330"/>
    <w:rsid w:val="564B20A8"/>
    <w:rsid w:val="564C7BCE"/>
    <w:rsid w:val="564D4072"/>
    <w:rsid w:val="564D66AA"/>
    <w:rsid w:val="56503B63"/>
    <w:rsid w:val="5652765F"/>
    <w:rsid w:val="56552F27"/>
    <w:rsid w:val="56556614"/>
    <w:rsid w:val="565846CD"/>
    <w:rsid w:val="56586573"/>
    <w:rsid w:val="565D002E"/>
    <w:rsid w:val="565F3C85"/>
    <w:rsid w:val="565F5B54"/>
    <w:rsid w:val="56625644"/>
    <w:rsid w:val="566360D1"/>
    <w:rsid w:val="566969D2"/>
    <w:rsid w:val="566B274A"/>
    <w:rsid w:val="566D64C3"/>
    <w:rsid w:val="566E649D"/>
    <w:rsid w:val="56705FB3"/>
    <w:rsid w:val="56717635"/>
    <w:rsid w:val="56794E67"/>
    <w:rsid w:val="567B0038"/>
    <w:rsid w:val="567C04B4"/>
    <w:rsid w:val="567C3D09"/>
    <w:rsid w:val="567C4958"/>
    <w:rsid w:val="567D096B"/>
    <w:rsid w:val="567D422C"/>
    <w:rsid w:val="567D58A4"/>
    <w:rsid w:val="567D5FDA"/>
    <w:rsid w:val="56811F6E"/>
    <w:rsid w:val="56813763"/>
    <w:rsid w:val="56827DFA"/>
    <w:rsid w:val="568832FC"/>
    <w:rsid w:val="56892BD1"/>
    <w:rsid w:val="568B4B9B"/>
    <w:rsid w:val="568B6949"/>
    <w:rsid w:val="568E6439"/>
    <w:rsid w:val="569021B1"/>
    <w:rsid w:val="56921A85"/>
    <w:rsid w:val="569357FD"/>
    <w:rsid w:val="569577C7"/>
    <w:rsid w:val="56985339"/>
    <w:rsid w:val="569972B8"/>
    <w:rsid w:val="569A3030"/>
    <w:rsid w:val="569A4DDE"/>
    <w:rsid w:val="569C0B56"/>
    <w:rsid w:val="569D7860"/>
    <w:rsid w:val="569F41A2"/>
    <w:rsid w:val="569F8FCA"/>
    <w:rsid w:val="56A17F1A"/>
    <w:rsid w:val="56A2748B"/>
    <w:rsid w:val="56A47A0A"/>
    <w:rsid w:val="56A64B36"/>
    <w:rsid w:val="56A95021"/>
    <w:rsid w:val="56AB528F"/>
    <w:rsid w:val="56AB6FEB"/>
    <w:rsid w:val="56AC04CD"/>
    <w:rsid w:val="56AD2D63"/>
    <w:rsid w:val="56B0015D"/>
    <w:rsid w:val="56B063AF"/>
    <w:rsid w:val="56B37C4E"/>
    <w:rsid w:val="56B539C6"/>
    <w:rsid w:val="56B62776"/>
    <w:rsid w:val="56B714EC"/>
    <w:rsid w:val="56B92216"/>
    <w:rsid w:val="56B934B6"/>
    <w:rsid w:val="56BC6B02"/>
    <w:rsid w:val="56C24012"/>
    <w:rsid w:val="56C35564"/>
    <w:rsid w:val="56C37E91"/>
    <w:rsid w:val="56C540E1"/>
    <w:rsid w:val="56C61E97"/>
    <w:rsid w:val="56C74A68"/>
    <w:rsid w:val="56C8194B"/>
    <w:rsid w:val="56C836F9"/>
    <w:rsid w:val="56C9121F"/>
    <w:rsid w:val="56CA56C3"/>
    <w:rsid w:val="56CB143B"/>
    <w:rsid w:val="56CD51B3"/>
    <w:rsid w:val="56D06A51"/>
    <w:rsid w:val="56D24B3D"/>
    <w:rsid w:val="56D4209E"/>
    <w:rsid w:val="56D45E7D"/>
    <w:rsid w:val="56D57E24"/>
    <w:rsid w:val="56D7393C"/>
    <w:rsid w:val="56D83D2F"/>
    <w:rsid w:val="56DB78D0"/>
    <w:rsid w:val="56DC53F6"/>
    <w:rsid w:val="56E147BB"/>
    <w:rsid w:val="56E16569"/>
    <w:rsid w:val="56E30533"/>
    <w:rsid w:val="56E32B00"/>
    <w:rsid w:val="56E524FD"/>
    <w:rsid w:val="56E61DD1"/>
    <w:rsid w:val="56E878F7"/>
    <w:rsid w:val="56E90F5B"/>
    <w:rsid w:val="56EA7B13"/>
    <w:rsid w:val="56EB73E7"/>
    <w:rsid w:val="56EC3BB2"/>
    <w:rsid w:val="56EE6955"/>
    <w:rsid w:val="56EF4625"/>
    <w:rsid w:val="56F00EA2"/>
    <w:rsid w:val="56F146C5"/>
    <w:rsid w:val="56F411F5"/>
    <w:rsid w:val="56F42740"/>
    <w:rsid w:val="56F50266"/>
    <w:rsid w:val="56F72406"/>
    <w:rsid w:val="56F75D8C"/>
    <w:rsid w:val="56FC440B"/>
    <w:rsid w:val="56FE35BF"/>
    <w:rsid w:val="56FE536D"/>
    <w:rsid w:val="56FF2E93"/>
    <w:rsid w:val="57032983"/>
    <w:rsid w:val="570606C5"/>
    <w:rsid w:val="57062473"/>
    <w:rsid w:val="570A5ABF"/>
    <w:rsid w:val="570D1A54"/>
    <w:rsid w:val="570D735E"/>
    <w:rsid w:val="570F0D91"/>
    <w:rsid w:val="570F1328"/>
    <w:rsid w:val="570F757A"/>
    <w:rsid w:val="57106E4E"/>
    <w:rsid w:val="57120E18"/>
    <w:rsid w:val="5712706A"/>
    <w:rsid w:val="571702AF"/>
    <w:rsid w:val="5717642E"/>
    <w:rsid w:val="57183488"/>
    <w:rsid w:val="571C1C97"/>
    <w:rsid w:val="571D14B6"/>
    <w:rsid w:val="57201787"/>
    <w:rsid w:val="5721105B"/>
    <w:rsid w:val="57213F32"/>
    <w:rsid w:val="57243FF4"/>
    <w:rsid w:val="572823EA"/>
    <w:rsid w:val="57284198"/>
    <w:rsid w:val="572B30A2"/>
    <w:rsid w:val="572D64B0"/>
    <w:rsid w:val="572F521C"/>
    <w:rsid w:val="5730129E"/>
    <w:rsid w:val="57331A5F"/>
    <w:rsid w:val="57387C5F"/>
    <w:rsid w:val="57392849"/>
    <w:rsid w:val="573A49B9"/>
    <w:rsid w:val="573B036F"/>
    <w:rsid w:val="573D4CDD"/>
    <w:rsid w:val="57404D35"/>
    <w:rsid w:val="57405985"/>
    <w:rsid w:val="57415259"/>
    <w:rsid w:val="574216FD"/>
    <w:rsid w:val="57423EBA"/>
    <w:rsid w:val="57430FD1"/>
    <w:rsid w:val="5748483A"/>
    <w:rsid w:val="574D3BFE"/>
    <w:rsid w:val="574F3B38"/>
    <w:rsid w:val="575136EE"/>
    <w:rsid w:val="57521214"/>
    <w:rsid w:val="57525A8B"/>
    <w:rsid w:val="57547D67"/>
    <w:rsid w:val="575A4468"/>
    <w:rsid w:val="575A5F43"/>
    <w:rsid w:val="575B456D"/>
    <w:rsid w:val="575D27C8"/>
    <w:rsid w:val="575D60AD"/>
    <w:rsid w:val="575D6537"/>
    <w:rsid w:val="575E405D"/>
    <w:rsid w:val="57600001"/>
    <w:rsid w:val="57603931"/>
    <w:rsid w:val="576378C6"/>
    <w:rsid w:val="576551C6"/>
    <w:rsid w:val="57655A52"/>
    <w:rsid w:val="57664CC0"/>
    <w:rsid w:val="57664DCE"/>
    <w:rsid w:val="576A47B0"/>
    <w:rsid w:val="576A7FB9"/>
    <w:rsid w:val="576B22D6"/>
    <w:rsid w:val="576C0528"/>
    <w:rsid w:val="576D42A0"/>
    <w:rsid w:val="576F0018"/>
    <w:rsid w:val="576F626A"/>
    <w:rsid w:val="577473DD"/>
    <w:rsid w:val="57770C7B"/>
    <w:rsid w:val="5778511F"/>
    <w:rsid w:val="57792910"/>
    <w:rsid w:val="57792C45"/>
    <w:rsid w:val="577A0ADC"/>
    <w:rsid w:val="577A2526"/>
    <w:rsid w:val="577F457C"/>
    <w:rsid w:val="57803FD4"/>
    <w:rsid w:val="57833AC4"/>
    <w:rsid w:val="57842AAA"/>
    <w:rsid w:val="57847330"/>
    <w:rsid w:val="5785631B"/>
    <w:rsid w:val="578735B4"/>
    <w:rsid w:val="57873AB4"/>
    <w:rsid w:val="57875362"/>
    <w:rsid w:val="57877110"/>
    <w:rsid w:val="578A1A61"/>
    <w:rsid w:val="578A2893"/>
    <w:rsid w:val="578A39A1"/>
    <w:rsid w:val="579140D1"/>
    <w:rsid w:val="579237EB"/>
    <w:rsid w:val="57925AB5"/>
    <w:rsid w:val="57931F59"/>
    <w:rsid w:val="57947A7F"/>
    <w:rsid w:val="57961A49"/>
    <w:rsid w:val="5796247D"/>
    <w:rsid w:val="57980D5E"/>
    <w:rsid w:val="579B08C7"/>
    <w:rsid w:val="579D2466"/>
    <w:rsid w:val="579D4B86"/>
    <w:rsid w:val="579D653B"/>
    <w:rsid w:val="579D6934"/>
    <w:rsid w:val="579E08FE"/>
    <w:rsid w:val="579E2AA8"/>
    <w:rsid w:val="579E445A"/>
    <w:rsid w:val="579F68AE"/>
    <w:rsid w:val="57A203EE"/>
    <w:rsid w:val="57A20845"/>
    <w:rsid w:val="57A23F4A"/>
    <w:rsid w:val="57A314E8"/>
    <w:rsid w:val="57A31F2A"/>
    <w:rsid w:val="57A624DB"/>
    <w:rsid w:val="57A75A04"/>
    <w:rsid w:val="57A852D8"/>
    <w:rsid w:val="57AA1051"/>
    <w:rsid w:val="57AA2DFF"/>
    <w:rsid w:val="57AA72A2"/>
    <w:rsid w:val="57AD0DA8"/>
    <w:rsid w:val="57AE0D20"/>
    <w:rsid w:val="57B27F05"/>
    <w:rsid w:val="57B343A9"/>
    <w:rsid w:val="57B40121"/>
    <w:rsid w:val="57B41ECF"/>
    <w:rsid w:val="57B63E99"/>
    <w:rsid w:val="57B679F5"/>
    <w:rsid w:val="57B81206"/>
    <w:rsid w:val="57B8376D"/>
    <w:rsid w:val="57BB325E"/>
    <w:rsid w:val="57BC3A1E"/>
    <w:rsid w:val="57BD5228"/>
    <w:rsid w:val="57BE4AFC"/>
    <w:rsid w:val="57BE74C0"/>
    <w:rsid w:val="57BF2D4E"/>
    <w:rsid w:val="57C02622"/>
    <w:rsid w:val="57C069AE"/>
    <w:rsid w:val="57C15E41"/>
    <w:rsid w:val="57C245EC"/>
    <w:rsid w:val="57C32112"/>
    <w:rsid w:val="57C33EC0"/>
    <w:rsid w:val="57C36DC2"/>
    <w:rsid w:val="57C6377C"/>
    <w:rsid w:val="57C66A02"/>
    <w:rsid w:val="57CB5E90"/>
    <w:rsid w:val="57CB64E6"/>
    <w:rsid w:val="57CE6FB5"/>
    <w:rsid w:val="57CF0AB7"/>
    <w:rsid w:val="57CF6D09"/>
    <w:rsid w:val="57D141F5"/>
    <w:rsid w:val="57D63BF4"/>
    <w:rsid w:val="57D8456C"/>
    <w:rsid w:val="57D91936"/>
    <w:rsid w:val="57DC6E84"/>
    <w:rsid w:val="57DD5830"/>
    <w:rsid w:val="57DE4365"/>
    <w:rsid w:val="57DEECD2"/>
    <w:rsid w:val="57E00F16"/>
    <w:rsid w:val="57E36310"/>
    <w:rsid w:val="57E411DB"/>
    <w:rsid w:val="57E427B4"/>
    <w:rsid w:val="57E44562"/>
    <w:rsid w:val="57E64F8B"/>
    <w:rsid w:val="57E722A5"/>
    <w:rsid w:val="57E82929"/>
    <w:rsid w:val="57E83927"/>
    <w:rsid w:val="57E97DCB"/>
    <w:rsid w:val="57EA3514"/>
    <w:rsid w:val="57EA58F1"/>
    <w:rsid w:val="57EE53E1"/>
    <w:rsid w:val="57EF100C"/>
    <w:rsid w:val="57EF2F07"/>
    <w:rsid w:val="57F10A2D"/>
    <w:rsid w:val="57F14ED1"/>
    <w:rsid w:val="57F4758F"/>
    <w:rsid w:val="57F549C2"/>
    <w:rsid w:val="57F67891"/>
    <w:rsid w:val="57F7487B"/>
    <w:rsid w:val="57FA5FD2"/>
    <w:rsid w:val="57FB18AC"/>
    <w:rsid w:val="57FB7AFE"/>
    <w:rsid w:val="57FBF8B0"/>
    <w:rsid w:val="57FD5624"/>
    <w:rsid w:val="58022C3B"/>
    <w:rsid w:val="5803005A"/>
    <w:rsid w:val="58031C5D"/>
    <w:rsid w:val="58044C05"/>
    <w:rsid w:val="58067DB8"/>
    <w:rsid w:val="58070251"/>
    <w:rsid w:val="580B6F57"/>
    <w:rsid w:val="580C3AB9"/>
    <w:rsid w:val="580C5615"/>
    <w:rsid w:val="580E7831"/>
    <w:rsid w:val="580F5671"/>
    <w:rsid w:val="58135162"/>
    <w:rsid w:val="58145286"/>
    <w:rsid w:val="581666E6"/>
    <w:rsid w:val="581806B0"/>
    <w:rsid w:val="58186594"/>
    <w:rsid w:val="581C286A"/>
    <w:rsid w:val="581D7A74"/>
    <w:rsid w:val="581F1A3E"/>
    <w:rsid w:val="581F559B"/>
    <w:rsid w:val="5820511C"/>
    <w:rsid w:val="58214F74"/>
    <w:rsid w:val="582241C7"/>
    <w:rsid w:val="5822508B"/>
    <w:rsid w:val="58226E39"/>
    <w:rsid w:val="58244F2D"/>
    <w:rsid w:val="58263B5F"/>
    <w:rsid w:val="582901C7"/>
    <w:rsid w:val="582A3F3F"/>
    <w:rsid w:val="582B4E00"/>
    <w:rsid w:val="582E3A30"/>
    <w:rsid w:val="583059FA"/>
    <w:rsid w:val="583077A8"/>
    <w:rsid w:val="58313520"/>
    <w:rsid w:val="583151B6"/>
    <w:rsid w:val="58350A83"/>
    <w:rsid w:val="58360B36"/>
    <w:rsid w:val="583628E4"/>
    <w:rsid w:val="583A0626"/>
    <w:rsid w:val="583A23D4"/>
    <w:rsid w:val="583C439E"/>
    <w:rsid w:val="583E0FA0"/>
    <w:rsid w:val="583F3E8F"/>
    <w:rsid w:val="583F79EB"/>
    <w:rsid w:val="58417C07"/>
    <w:rsid w:val="584274DB"/>
    <w:rsid w:val="58461A08"/>
    <w:rsid w:val="5846521D"/>
    <w:rsid w:val="58466FCB"/>
    <w:rsid w:val="58474AF1"/>
    <w:rsid w:val="5847689F"/>
    <w:rsid w:val="58490869"/>
    <w:rsid w:val="58492617"/>
    <w:rsid w:val="584C035A"/>
    <w:rsid w:val="5851771E"/>
    <w:rsid w:val="585330DD"/>
    <w:rsid w:val="58550FBC"/>
    <w:rsid w:val="585711D8"/>
    <w:rsid w:val="58577DBC"/>
    <w:rsid w:val="58586CFE"/>
    <w:rsid w:val="585969EE"/>
    <w:rsid w:val="585974AB"/>
    <w:rsid w:val="585A2A77"/>
    <w:rsid w:val="585B1260"/>
    <w:rsid w:val="585B234B"/>
    <w:rsid w:val="585C4E6E"/>
    <w:rsid w:val="585D50BE"/>
    <w:rsid w:val="58613E05"/>
    <w:rsid w:val="58624762"/>
    <w:rsid w:val="58627B7D"/>
    <w:rsid w:val="58647451"/>
    <w:rsid w:val="586475A6"/>
    <w:rsid w:val="58660CE3"/>
    <w:rsid w:val="5866141B"/>
    <w:rsid w:val="5866766D"/>
    <w:rsid w:val="58675193"/>
    <w:rsid w:val="586B0507"/>
    <w:rsid w:val="586B07E0"/>
    <w:rsid w:val="586B6A32"/>
    <w:rsid w:val="586C0B52"/>
    <w:rsid w:val="586C27AA"/>
    <w:rsid w:val="586C4558"/>
    <w:rsid w:val="586C6306"/>
    <w:rsid w:val="586E02D0"/>
    <w:rsid w:val="58704048"/>
    <w:rsid w:val="58705DF6"/>
    <w:rsid w:val="58726012"/>
    <w:rsid w:val="58775D4B"/>
    <w:rsid w:val="58776FB0"/>
    <w:rsid w:val="587972C4"/>
    <w:rsid w:val="587A6C75"/>
    <w:rsid w:val="587D02C1"/>
    <w:rsid w:val="587D49B7"/>
    <w:rsid w:val="587F072F"/>
    <w:rsid w:val="587F24DD"/>
    <w:rsid w:val="58845D45"/>
    <w:rsid w:val="58847AF3"/>
    <w:rsid w:val="5886386C"/>
    <w:rsid w:val="58866E9B"/>
    <w:rsid w:val="58896EB8"/>
    <w:rsid w:val="58922210"/>
    <w:rsid w:val="58935F89"/>
    <w:rsid w:val="58937D37"/>
    <w:rsid w:val="58953AAF"/>
    <w:rsid w:val="589578E3"/>
    <w:rsid w:val="58966A77"/>
    <w:rsid w:val="589715D5"/>
    <w:rsid w:val="58973707"/>
    <w:rsid w:val="5898359F"/>
    <w:rsid w:val="5899048E"/>
    <w:rsid w:val="589D2963"/>
    <w:rsid w:val="589D5AB8"/>
    <w:rsid w:val="589E7996"/>
    <w:rsid w:val="58A106A5"/>
    <w:rsid w:val="58A255C2"/>
    <w:rsid w:val="58A3441E"/>
    <w:rsid w:val="58A40977"/>
    <w:rsid w:val="58A52424"/>
    <w:rsid w:val="58A837E2"/>
    <w:rsid w:val="58A865F8"/>
    <w:rsid w:val="58AB32D2"/>
    <w:rsid w:val="58AC2BA6"/>
    <w:rsid w:val="58AE2DC2"/>
    <w:rsid w:val="58B05373"/>
    <w:rsid w:val="58B1615E"/>
    <w:rsid w:val="58B24661"/>
    <w:rsid w:val="58B2640F"/>
    <w:rsid w:val="58B32FF0"/>
    <w:rsid w:val="58B54151"/>
    <w:rsid w:val="58B71C77"/>
    <w:rsid w:val="58B852E0"/>
    <w:rsid w:val="58BA51F8"/>
    <w:rsid w:val="58BA52C3"/>
    <w:rsid w:val="58BC728D"/>
    <w:rsid w:val="58BD6B62"/>
    <w:rsid w:val="58BF6D7E"/>
    <w:rsid w:val="58C02C27"/>
    <w:rsid w:val="58C12AF6"/>
    <w:rsid w:val="58C3486B"/>
    <w:rsid w:val="58C46142"/>
    <w:rsid w:val="58C779E0"/>
    <w:rsid w:val="58C919AA"/>
    <w:rsid w:val="58CF09EC"/>
    <w:rsid w:val="58D04AE7"/>
    <w:rsid w:val="58D26AB1"/>
    <w:rsid w:val="58D393A3"/>
    <w:rsid w:val="58D565A1"/>
    <w:rsid w:val="58D65BE1"/>
    <w:rsid w:val="58D96293"/>
    <w:rsid w:val="58D97E3F"/>
    <w:rsid w:val="58DA5965"/>
    <w:rsid w:val="58DB3C34"/>
    <w:rsid w:val="58E33856"/>
    <w:rsid w:val="58E379EF"/>
    <w:rsid w:val="58E40592"/>
    <w:rsid w:val="58E6255C"/>
    <w:rsid w:val="58E660B8"/>
    <w:rsid w:val="58E74307"/>
    <w:rsid w:val="58E81E30"/>
    <w:rsid w:val="58E97957"/>
    <w:rsid w:val="58EA204C"/>
    <w:rsid w:val="58EB1921"/>
    <w:rsid w:val="58EC5485"/>
    <w:rsid w:val="58ED52CF"/>
    <w:rsid w:val="58ED7447"/>
    <w:rsid w:val="58EE31BF"/>
    <w:rsid w:val="58F033DB"/>
    <w:rsid w:val="58F037C7"/>
    <w:rsid w:val="58F3101F"/>
    <w:rsid w:val="58F5454D"/>
    <w:rsid w:val="58FA1B64"/>
    <w:rsid w:val="58FC1D80"/>
    <w:rsid w:val="58FF44B7"/>
    <w:rsid w:val="5903310E"/>
    <w:rsid w:val="5908019E"/>
    <w:rsid w:val="590F1AB3"/>
    <w:rsid w:val="590F3861"/>
    <w:rsid w:val="59125193"/>
    <w:rsid w:val="59140E77"/>
    <w:rsid w:val="591470C9"/>
    <w:rsid w:val="59154BEF"/>
    <w:rsid w:val="59162E13"/>
    <w:rsid w:val="5919394F"/>
    <w:rsid w:val="59193B04"/>
    <w:rsid w:val="591A0794"/>
    <w:rsid w:val="591B10C7"/>
    <w:rsid w:val="591C7D2C"/>
    <w:rsid w:val="591F15CA"/>
    <w:rsid w:val="591F7797"/>
    <w:rsid w:val="59215342"/>
    <w:rsid w:val="5923730C"/>
    <w:rsid w:val="59246BE1"/>
    <w:rsid w:val="59254E33"/>
    <w:rsid w:val="59262959"/>
    <w:rsid w:val="5926708E"/>
    <w:rsid w:val="59282B75"/>
    <w:rsid w:val="5929303F"/>
    <w:rsid w:val="592C090B"/>
    <w:rsid w:val="592D3CE7"/>
    <w:rsid w:val="592F7A5F"/>
    <w:rsid w:val="59301A29"/>
    <w:rsid w:val="593212FE"/>
    <w:rsid w:val="593257A1"/>
    <w:rsid w:val="593508D3"/>
    <w:rsid w:val="59350DEE"/>
    <w:rsid w:val="59367D12"/>
    <w:rsid w:val="59372DB8"/>
    <w:rsid w:val="593908DE"/>
    <w:rsid w:val="59394528"/>
    <w:rsid w:val="59396B30"/>
    <w:rsid w:val="593A5ADF"/>
    <w:rsid w:val="593B4656"/>
    <w:rsid w:val="593C03CE"/>
    <w:rsid w:val="593C3F2A"/>
    <w:rsid w:val="593E4146"/>
    <w:rsid w:val="593E5EF4"/>
    <w:rsid w:val="593E7CA2"/>
    <w:rsid w:val="59401C6C"/>
    <w:rsid w:val="59413C36"/>
    <w:rsid w:val="59417793"/>
    <w:rsid w:val="5943175D"/>
    <w:rsid w:val="59462FFB"/>
    <w:rsid w:val="59486D73"/>
    <w:rsid w:val="59494706"/>
    <w:rsid w:val="594A2AEB"/>
    <w:rsid w:val="594A4899"/>
    <w:rsid w:val="594B23BF"/>
    <w:rsid w:val="594B5323"/>
    <w:rsid w:val="594E53E5"/>
    <w:rsid w:val="594F0101"/>
    <w:rsid w:val="594F3C5E"/>
    <w:rsid w:val="59505A7A"/>
    <w:rsid w:val="595079D6"/>
    <w:rsid w:val="59516274"/>
    <w:rsid w:val="59516454"/>
    <w:rsid w:val="59517C74"/>
    <w:rsid w:val="59543693"/>
    <w:rsid w:val="59545718"/>
    <w:rsid w:val="5957181D"/>
    <w:rsid w:val="59592D2E"/>
    <w:rsid w:val="59594ADC"/>
    <w:rsid w:val="595E0345"/>
    <w:rsid w:val="5963595B"/>
    <w:rsid w:val="5964217A"/>
    <w:rsid w:val="596516D3"/>
    <w:rsid w:val="59653481"/>
    <w:rsid w:val="596617EC"/>
    <w:rsid w:val="5967369D"/>
    <w:rsid w:val="596811C3"/>
    <w:rsid w:val="596A4F3B"/>
    <w:rsid w:val="596E06BD"/>
    <w:rsid w:val="596F44B8"/>
    <w:rsid w:val="59701765"/>
    <w:rsid w:val="59701E26"/>
    <w:rsid w:val="59704BBB"/>
    <w:rsid w:val="59723DF0"/>
    <w:rsid w:val="59734EC6"/>
    <w:rsid w:val="5976568E"/>
    <w:rsid w:val="59784340"/>
    <w:rsid w:val="597931D9"/>
    <w:rsid w:val="597933D0"/>
    <w:rsid w:val="597A4A53"/>
    <w:rsid w:val="597C6A1D"/>
    <w:rsid w:val="597E09E7"/>
    <w:rsid w:val="597ED9C7"/>
    <w:rsid w:val="597F2FE0"/>
    <w:rsid w:val="597F4213"/>
    <w:rsid w:val="5980475F"/>
    <w:rsid w:val="59814033"/>
    <w:rsid w:val="59822285"/>
    <w:rsid w:val="59832B94"/>
    <w:rsid w:val="59851D75"/>
    <w:rsid w:val="59875576"/>
    <w:rsid w:val="598853C1"/>
    <w:rsid w:val="598B3EF7"/>
    <w:rsid w:val="598C4EB2"/>
    <w:rsid w:val="598F6750"/>
    <w:rsid w:val="5990115C"/>
    <w:rsid w:val="5991071A"/>
    <w:rsid w:val="59914276"/>
    <w:rsid w:val="59915BF7"/>
    <w:rsid w:val="59926803"/>
    <w:rsid w:val="59930F48"/>
    <w:rsid w:val="59943D66"/>
    <w:rsid w:val="5997220B"/>
    <w:rsid w:val="59995821"/>
    <w:rsid w:val="599975CF"/>
    <w:rsid w:val="599B1268"/>
    <w:rsid w:val="599B50F5"/>
    <w:rsid w:val="599B6DB6"/>
    <w:rsid w:val="599C0670"/>
    <w:rsid w:val="599C2C1B"/>
    <w:rsid w:val="599C52A8"/>
    <w:rsid w:val="599D70BF"/>
    <w:rsid w:val="599E6993"/>
    <w:rsid w:val="59A0270B"/>
    <w:rsid w:val="59A321FB"/>
    <w:rsid w:val="59A85A64"/>
    <w:rsid w:val="59A87812"/>
    <w:rsid w:val="59A93DB0"/>
    <w:rsid w:val="59A95D3F"/>
    <w:rsid w:val="59AA292D"/>
    <w:rsid w:val="59AD307A"/>
    <w:rsid w:val="59B21A73"/>
    <w:rsid w:val="59B241EC"/>
    <w:rsid w:val="59B60181"/>
    <w:rsid w:val="59B61F2F"/>
    <w:rsid w:val="59B77A55"/>
    <w:rsid w:val="59B94243"/>
    <w:rsid w:val="59BB1895"/>
    <w:rsid w:val="59BC2E50"/>
    <w:rsid w:val="59BD525F"/>
    <w:rsid w:val="59C42A07"/>
    <w:rsid w:val="59C856BE"/>
    <w:rsid w:val="59C8705B"/>
    <w:rsid w:val="59CA3C2C"/>
    <w:rsid w:val="59CC1752"/>
    <w:rsid w:val="59CD0866"/>
    <w:rsid w:val="59CD7278"/>
    <w:rsid w:val="59CE1713"/>
    <w:rsid w:val="59D2668C"/>
    <w:rsid w:val="59D61F0E"/>
    <w:rsid w:val="59D6612D"/>
    <w:rsid w:val="59D70C41"/>
    <w:rsid w:val="59D81EA5"/>
    <w:rsid w:val="59D93E6F"/>
    <w:rsid w:val="59DE1485"/>
    <w:rsid w:val="59E06FAB"/>
    <w:rsid w:val="59E53725"/>
    <w:rsid w:val="59E62EFD"/>
    <w:rsid w:val="59E81E58"/>
    <w:rsid w:val="59EF227E"/>
    <w:rsid w:val="59F004D4"/>
    <w:rsid w:val="59F36CDF"/>
    <w:rsid w:val="59F40CA9"/>
    <w:rsid w:val="59F6EE84"/>
    <w:rsid w:val="59F842F5"/>
    <w:rsid w:val="59F916C8"/>
    <w:rsid w:val="59F91E1B"/>
    <w:rsid w:val="59FA4746"/>
    <w:rsid w:val="59FB2037"/>
    <w:rsid w:val="59FC1447"/>
    <w:rsid w:val="59FD5DAF"/>
    <w:rsid w:val="59FD7B5D"/>
    <w:rsid w:val="59FE7432"/>
    <w:rsid w:val="5A025174"/>
    <w:rsid w:val="5A0313FD"/>
    <w:rsid w:val="5A0451E6"/>
    <w:rsid w:val="5A07278A"/>
    <w:rsid w:val="5A0752CB"/>
    <w:rsid w:val="5A084A8E"/>
    <w:rsid w:val="5A0A227A"/>
    <w:rsid w:val="5A0C1B4F"/>
    <w:rsid w:val="5A0F3C61"/>
    <w:rsid w:val="5A0F4A80"/>
    <w:rsid w:val="5A113DE3"/>
    <w:rsid w:val="5A1629CD"/>
    <w:rsid w:val="5A171837"/>
    <w:rsid w:val="5A1804F3"/>
    <w:rsid w:val="5A184997"/>
    <w:rsid w:val="5A1924BD"/>
    <w:rsid w:val="5A1A3741"/>
    <w:rsid w:val="5A1B4488"/>
    <w:rsid w:val="5A1C60FC"/>
    <w:rsid w:val="5A1D5B0A"/>
    <w:rsid w:val="5A1F5D26"/>
    <w:rsid w:val="5A204D30"/>
    <w:rsid w:val="5A2275C4"/>
    <w:rsid w:val="5A24333C"/>
    <w:rsid w:val="5A285D45"/>
    <w:rsid w:val="5A2A46CB"/>
    <w:rsid w:val="5A35600C"/>
    <w:rsid w:val="5A364E1D"/>
    <w:rsid w:val="5A380B96"/>
    <w:rsid w:val="5A392494"/>
    <w:rsid w:val="5A3A0E2B"/>
    <w:rsid w:val="5A3A2B60"/>
    <w:rsid w:val="5A3B0686"/>
    <w:rsid w:val="5A3D0EC9"/>
    <w:rsid w:val="5A3D61AC"/>
    <w:rsid w:val="5A3D6ADB"/>
    <w:rsid w:val="5A3E3CD2"/>
    <w:rsid w:val="5A3F54C6"/>
    <w:rsid w:val="5A3F7C8A"/>
    <w:rsid w:val="5A4237C2"/>
    <w:rsid w:val="5A447A54"/>
    <w:rsid w:val="5A490FF5"/>
    <w:rsid w:val="5A4958D6"/>
    <w:rsid w:val="5A4A10DF"/>
    <w:rsid w:val="5A4F7C8D"/>
    <w:rsid w:val="5A5028F2"/>
    <w:rsid w:val="5A511C57"/>
    <w:rsid w:val="5A5229A5"/>
    <w:rsid w:val="5A527871"/>
    <w:rsid w:val="5A533C21"/>
    <w:rsid w:val="5A5534F6"/>
    <w:rsid w:val="5A555BBE"/>
    <w:rsid w:val="5A557999"/>
    <w:rsid w:val="5A566598"/>
    <w:rsid w:val="5A582FE6"/>
    <w:rsid w:val="5A5A0B0C"/>
    <w:rsid w:val="5A5A6D5E"/>
    <w:rsid w:val="5A5B5587"/>
    <w:rsid w:val="5A5D31A1"/>
    <w:rsid w:val="5A5F25C6"/>
    <w:rsid w:val="5A627595"/>
    <w:rsid w:val="5A6373D1"/>
    <w:rsid w:val="5A64198B"/>
    <w:rsid w:val="5A6951F3"/>
    <w:rsid w:val="5A6B6D93"/>
    <w:rsid w:val="5A6C083F"/>
    <w:rsid w:val="5A6C7981"/>
    <w:rsid w:val="5A6E45B7"/>
    <w:rsid w:val="5A6F6D99"/>
    <w:rsid w:val="5A7140A7"/>
    <w:rsid w:val="5A736072"/>
    <w:rsid w:val="5A753DA0"/>
    <w:rsid w:val="5A766C6C"/>
    <w:rsid w:val="5A767910"/>
    <w:rsid w:val="5A7A2F5C"/>
    <w:rsid w:val="5A7A7400"/>
    <w:rsid w:val="5A7B0A82"/>
    <w:rsid w:val="5A7C1BE0"/>
    <w:rsid w:val="5A7F67C4"/>
    <w:rsid w:val="5A80600F"/>
    <w:rsid w:val="5A875679"/>
    <w:rsid w:val="5A8B33BB"/>
    <w:rsid w:val="5A8B5169"/>
    <w:rsid w:val="5A8C71B9"/>
    <w:rsid w:val="5A9009D2"/>
    <w:rsid w:val="5A9102A6"/>
    <w:rsid w:val="5A932270"/>
    <w:rsid w:val="5A950AB4"/>
    <w:rsid w:val="5A9543EF"/>
    <w:rsid w:val="5A985AD8"/>
    <w:rsid w:val="5A987886"/>
    <w:rsid w:val="5A9A35FE"/>
    <w:rsid w:val="5AA004E9"/>
    <w:rsid w:val="5AA0336A"/>
    <w:rsid w:val="5AA1498D"/>
    <w:rsid w:val="5AA1673B"/>
    <w:rsid w:val="5AA20705"/>
    <w:rsid w:val="5AA224B3"/>
    <w:rsid w:val="5AA24261"/>
    <w:rsid w:val="5AA4622B"/>
    <w:rsid w:val="5AA47FD9"/>
    <w:rsid w:val="5AA567B3"/>
    <w:rsid w:val="5AA75A9A"/>
    <w:rsid w:val="5AA82B94"/>
    <w:rsid w:val="5AA955EF"/>
    <w:rsid w:val="5AAB580B"/>
    <w:rsid w:val="5AAB75B9"/>
    <w:rsid w:val="5AAD1584"/>
    <w:rsid w:val="5AAE70AA"/>
    <w:rsid w:val="5AAF422B"/>
    <w:rsid w:val="5AB02E22"/>
    <w:rsid w:val="5AB04BD0"/>
    <w:rsid w:val="5AB13C9A"/>
    <w:rsid w:val="5AB20948"/>
    <w:rsid w:val="5AB24283"/>
    <w:rsid w:val="5AB32912"/>
    <w:rsid w:val="5AB4656C"/>
    <w:rsid w:val="5AB521E6"/>
    <w:rsid w:val="5AB81CD6"/>
    <w:rsid w:val="5AB94067"/>
    <w:rsid w:val="5ABA3CA0"/>
    <w:rsid w:val="5ABC3575"/>
    <w:rsid w:val="5ABD0CA1"/>
    <w:rsid w:val="5AC02939"/>
    <w:rsid w:val="5AC05A36"/>
    <w:rsid w:val="5AC16DDD"/>
    <w:rsid w:val="5AC24977"/>
    <w:rsid w:val="5AC266B1"/>
    <w:rsid w:val="5AC32B55"/>
    <w:rsid w:val="5AC35F42"/>
    <w:rsid w:val="5AC3658A"/>
    <w:rsid w:val="5AC36B75"/>
    <w:rsid w:val="5AC4067B"/>
    <w:rsid w:val="5AC40C23"/>
    <w:rsid w:val="5AC661A1"/>
    <w:rsid w:val="5AC71F19"/>
    <w:rsid w:val="5AC767E4"/>
    <w:rsid w:val="5AC939BB"/>
    <w:rsid w:val="5AC93EE4"/>
    <w:rsid w:val="5AC97A40"/>
    <w:rsid w:val="5ACC5286"/>
    <w:rsid w:val="5ACD086E"/>
    <w:rsid w:val="5ACD0EF5"/>
    <w:rsid w:val="5ACD5782"/>
    <w:rsid w:val="5ACE14FA"/>
    <w:rsid w:val="5ACF2F99"/>
    <w:rsid w:val="5AD07020"/>
    <w:rsid w:val="5AD308BE"/>
    <w:rsid w:val="5AD3266C"/>
    <w:rsid w:val="5AD42DE5"/>
    <w:rsid w:val="5AD80831"/>
    <w:rsid w:val="5AD85ED5"/>
    <w:rsid w:val="5ADB4989"/>
    <w:rsid w:val="5ADC59C5"/>
    <w:rsid w:val="5ADD112C"/>
    <w:rsid w:val="5ADD329B"/>
    <w:rsid w:val="5ADE0739"/>
    <w:rsid w:val="5ADEFBB5"/>
    <w:rsid w:val="5ADF1011"/>
    <w:rsid w:val="5AE1122D"/>
    <w:rsid w:val="5AE34FA5"/>
    <w:rsid w:val="5AE42083"/>
    <w:rsid w:val="5AE605F2"/>
    <w:rsid w:val="5AE623A0"/>
    <w:rsid w:val="5AE738B1"/>
    <w:rsid w:val="5AE91E90"/>
    <w:rsid w:val="5AE96EDC"/>
    <w:rsid w:val="5AEE394A"/>
    <w:rsid w:val="5AF076C2"/>
    <w:rsid w:val="5AF20E4A"/>
    <w:rsid w:val="5AF328A2"/>
    <w:rsid w:val="5AF32C10"/>
    <w:rsid w:val="5AF54CD9"/>
    <w:rsid w:val="5AF5DDF3"/>
    <w:rsid w:val="5AF727FF"/>
    <w:rsid w:val="5AF80325"/>
    <w:rsid w:val="5AF9744B"/>
    <w:rsid w:val="5AFA1FEB"/>
    <w:rsid w:val="5AFA409D"/>
    <w:rsid w:val="5AFA6DB3"/>
    <w:rsid w:val="5AFC1BC3"/>
    <w:rsid w:val="5AFE1DDF"/>
    <w:rsid w:val="5AFE6E9D"/>
    <w:rsid w:val="5AFF7905"/>
    <w:rsid w:val="5AFFFD1D"/>
    <w:rsid w:val="5B04316E"/>
    <w:rsid w:val="5B062A42"/>
    <w:rsid w:val="5B072A13"/>
    <w:rsid w:val="5B07585B"/>
    <w:rsid w:val="5B0809A3"/>
    <w:rsid w:val="5B086F7B"/>
    <w:rsid w:val="5B0C37B7"/>
    <w:rsid w:val="5B0D2022"/>
    <w:rsid w:val="5B0E7B48"/>
    <w:rsid w:val="5B0F11F3"/>
    <w:rsid w:val="5B0F5D9A"/>
    <w:rsid w:val="5B114F87"/>
    <w:rsid w:val="5B120427"/>
    <w:rsid w:val="5B1553A6"/>
    <w:rsid w:val="5B162A97"/>
    <w:rsid w:val="5B172EA1"/>
    <w:rsid w:val="5B1765FF"/>
    <w:rsid w:val="5B182775"/>
    <w:rsid w:val="5B184523"/>
    <w:rsid w:val="5B1C4013"/>
    <w:rsid w:val="5B1D0508"/>
    <w:rsid w:val="5B1D06C1"/>
    <w:rsid w:val="5B1E422F"/>
    <w:rsid w:val="5B1E7D8B"/>
    <w:rsid w:val="5B1F58B2"/>
    <w:rsid w:val="5B21162A"/>
    <w:rsid w:val="5B21787C"/>
    <w:rsid w:val="5B252CE1"/>
    <w:rsid w:val="5B264E92"/>
    <w:rsid w:val="5B2A2BD4"/>
    <w:rsid w:val="5B2D4472"/>
    <w:rsid w:val="5B2E3D47"/>
    <w:rsid w:val="5B303F63"/>
    <w:rsid w:val="5B317840"/>
    <w:rsid w:val="5B322360"/>
    <w:rsid w:val="5B323837"/>
    <w:rsid w:val="5B332483"/>
    <w:rsid w:val="5B335F2F"/>
    <w:rsid w:val="5B372BFB"/>
    <w:rsid w:val="5B3A53A5"/>
    <w:rsid w:val="5B3A6B8F"/>
    <w:rsid w:val="5B3C46B5"/>
    <w:rsid w:val="5B3C6463"/>
    <w:rsid w:val="5B3E0678"/>
    <w:rsid w:val="5B3E21DC"/>
    <w:rsid w:val="5B4041A6"/>
    <w:rsid w:val="5B417B7A"/>
    <w:rsid w:val="5B433C96"/>
    <w:rsid w:val="5B4377F2"/>
    <w:rsid w:val="5B440599"/>
    <w:rsid w:val="5B461090"/>
    <w:rsid w:val="5B487F38"/>
    <w:rsid w:val="5B490AD6"/>
    <w:rsid w:val="5B4A5024"/>
    <w:rsid w:val="5B4A6DD2"/>
    <w:rsid w:val="5B4D68C3"/>
    <w:rsid w:val="5B4F43E9"/>
    <w:rsid w:val="5B500161"/>
    <w:rsid w:val="5B503CBD"/>
    <w:rsid w:val="5B514BC9"/>
    <w:rsid w:val="5B5163B3"/>
    <w:rsid w:val="5B525C87"/>
    <w:rsid w:val="5B5639C9"/>
    <w:rsid w:val="5B5648CD"/>
    <w:rsid w:val="5B57504B"/>
    <w:rsid w:val="5B5A4B3C"/>
    <w:rsid w:val="5B5B0FE0"/>
    <w:rsid w:val="5B5C6B06"/>
    <w:rsid w:val="5B5D0A7B"/>
    <w:rsid w:val="5B61411C"/>
    <w:rsid w:val="5B634300"/>
    <w:rsid w:val="5B635A41"/>
    <w:rsid w:val="5B647768"/>
    <w:rsid w:val="5B6634E0"/>
    <w:rsid w:val="5B665F9C"/>
    <w:rsid w:val="5B672C81"/>
    <w:rsid w:val="5B6800B4"/>
    <w:rsid w:val="5B6918B3"/>
    <w:rsid w:val="5B6B21F0"/>
    <w:rsid w:val="5B6B6D49"/>
    <w:rsid w:val="5B6C3DB3"/>
    <w:rsid w:val="5B6E20A4"/>
    <w:rsid w:val="5B721E85"/>
    <w:rsid w:val="5B735536"/>
    <w:rsid w:val="5B740586"/>
    <w:rsid w:val="5B751975"/>
    <w:rsid w:val="5B7A6F8C"/>
    <w:rsid w:val="5B7B57E4"/>
    <w:rsid w:val="5B7E082A"/>
    <w:rsid w:val="5B7E6A7C"/>
    <w:rsid w:val="5B835E40"/>
    <w:rsid w:val="5B8A71CF"/>
    <w:rsid w:val="5B8B3E48"/>
    <w:rsid w:val="5B940305"/>
    <w:rsid w:val="5B950EA3"/>
    <w:rsid w:val="5B953DC6"/>
    <w:rsid w:val="5B960639"/>
    <w:rsid w:val="5B9718EC"/>
    <w:rsid w:val="5B991B08"/>
    <w:rsid w:val="5B9A0A8F"/>
    <w:rsid w:val="5B9A0C44"/>
    <w:rsid w:val="5B9A1552"/>
    <w:rsid w:val="5B9B50D2"/>
    <w:rsid w:val="5B9C6F02"/>
    <w:rsid w:val="5B9E0ECC"/>
    <w:rsid w:val="5B9F1982"/>
    <w:rsid w:val="5B9F3F13"/>
    <w:rsid w:val="5BA1276A"/>
    <w:rsid w:val="5BA30291"/>
    <w:rsid w:val="5BA73E63"/>
    <w:rsid w:val="5BA830B6"/>
    <w:rsid w:val="5BA858A7"/>
    <w:rsid w:val="5BAC183B"/>
    <w:rsid w:val="5BAD7361"/>
    <w:rsid w:val="5BB22BCA"/>
    <w:rsid w:val="5BB57FC4"/>
    <w:rsid w:val="5BB64468"/>
    <w:rsid w:val="5BB66216"/>
    <w:rsid w:val="5BB66640"/>
    <w:rsid w:val="5BB73D3C"/>
    <w:rsid w:val="5BB74E52"/>
    <w:rsid w:val="5BB95D06"/>
    <w:rsid w:val="5BBB382C"/>
    <w:rsid w:val="5BBC25EB"/>
    <w:rsid w:val="5BBD57F6"/>
    <w:rsid w:val="5BBE3C4F"/>
    <w:rsid w:val="5BC00E43"/>
    <w:rsid w:val="5BC326E1"/>
    <w:rsid w:val="5BC36B85"/>
    <w:rsid w:val="5BC40E1D"/>
    <w:rsid w:val="5BC4185F"/>
    <w:rsid w:val="5BC433D0"/>
    <w:rsid w:val="5BC546AB"/>
    <w:rsid w:val="5BC672C4"/>
    <w:rsid w:val="5BC93458"/>
    <w:rsid w:val="5BCD17B1"/>
    <w:rsid w:val="5BCD355F"/>
    <w:rsid w:val="5BCFA9E8"/>
    <w:rsid w:val="5BD112A2"/>
    <w:rsid w:val="5BD273E2"/>
    <w:rsid w:val="5BD33445"/>
    <w:rsid w:val="5BD40D92"/>
    <w:rsid w:val="5BD418EB"/>
    <w:rsid w:val="5BD42698"/>
    <w:rsid w:val="5BD448EE"/>
    <w:rsid w:val="5BD4669C"/>
    <w:rsid w:val="5BD65D63"/>
    <w:rsid w:val="5BD7618C"/>
    <w:rsid w:val="5BDB5443"/>
    <w:rsid w:val="5BDB7A2A"/>
    <w:rsid w:val="5BDD44F5"/>
    <w:rsid w:val="5BDD7C46"/>
    <w:rsid w:val="5BDE39BF"/>
    <w:rsid w:val="5BDF7159"/>
    <w:rsid w:val="5BE03293"/>
    <w:rsid w:val="5BE2525D"/>
    <w:rsid w:val="5BE26085"/>
    <w:rsid w:val="5BE61256"/>
    <w:rsid w:val="5BE70178"/>
    <w:rsid w:val="5BE80399"/>
    <w:rsid w:val="5BEA5EBF"/>
    <w:rsid w:val="5BEC60DC"/>
    <w:rsid w:val="5BEC7E8A"/>
    <w:rsid w:val="5BEC7F89"/>
    <w:rsid w:val="5BED3C02"/>
    <w:rsid w:val="5BEFD607"/>
    <w:rsid w:val="5BF07808"/>
    <w:rsid w:val="5BF10504"/>
    <w:rsid w:val="5BF1122A"/>
    <w:rsid w:val="5BF60D08"/>
    <w:rsid w:val="5BF62AB6"/>
    <w:rsid w:val="5BF732A0"/>
    <w:rsid w:val="5BF81216"/>
    <w:rsid w:val="5BF8682E"/>
    <w:rsid w:val="5BF90F94"/>
    <w:rsid w:val="5BFA5886"/>
    <w:rsid w:val="5BFB1E7B"/>
    <w:rsid w:val="5BFB3A80"/>
    <w:rsid w:val="5BFC47E3"/>
    <w:rsid w:val="5BFD239E"/>
    <w:rsid w:val="5BFDBC5F"/>
    <w:rsid w:val="5C02145B"/>
    <w:rsid w:val="5C044ACF"/>
    <w:rsid w:val="5C073450"/>
    <w:rsid w:val="5C080BF2"/>
    <w:rsid w:val="5C084598"/>
    <w:rsid w:val="5C0A0310"/>
    <w:rsid w:val="5C0C4088"/>
    <w:rsid w:val="5C0C58DA"/>
    <w:rsid w:val="5C0D184A"/>
    <w:rsid w:val="5C0D47C2"/>
    <w:rsid w:val="5C0E3314"/>
    <w:rsid w:val="5C0E333F"/>
    <w:rsid w:val="5C0F3B78"/>
    <w:rsid w:val="5C124EDB"/>
    <w:rsid w:val="5C1271C4"/>
    <w:rsid w:val="5C133668"/>
    <w:rsid w:val="5C145A54"/>
    <w:rsid w:val="5C1967A5"/>
    <w:rsid w:val="5C1A7126"/>
    <w:rsid w:val="5C1B305D"/>
    <w:rsid w:val="5C1D6295"/>
    <w:rsid w:val="5C2018E1"/>
    <w:rsid w:val="5C20728C"/>
    <w:rsid w:val="5C225659"/>
    <w:rsid w:val="5C237623"/>
    <w:rsid w:val="5C277114"/>
    <w:rsid w:val="5C2855D3"/>
    <w:rsid w:val="5C294C3A"/>
    <w:rsid w:val="5C295FAD"/>
    <w:rsid w:val="5C2A0EF0"/>
    <w:rsid w:val="5C2A6C04"/>
    <w:rsid w:val="5C2C472A"/>
    <w:rsid w:val="5C313AEE"/>
    <w:rsid w:val="5C335AB8"/>
    <w:rsid w:val="5C337866"/>
    <w:rsid w:val="5C3655A9"/>
    <w:rsid w:val="5C367357"/>
    <w:rsid w:val="5C370523"/>
    <w:rsid w:val="5C373827"/>
    <w:rsid w:val="5C384E7D"/>
    <w:rsid w:val="5C3B671B"/>
    <w:rsid w:val="5C401F83"/>
    <w:rsid w:val="5C466E0C"/>
    <w:rsid w:val="5C471564"/>
    <w:rsid w:val="5C4750C0"/>
    <w:rsid w:val="5C4952DC"/>
    <w:rsid w:val="5C49708A"/>
    <w:rsid w:val="5C4A2E02"/>
    <w:rsid w:val="5C4E644E"/>
    <w:rsid w:val="5C57280E"/>
    <w:rsid w:val="5C5A1297"/>
    <w:rsid w:val="5C5D5C99"/>
    <w:rsid w:val="5C5E5FDC"/>
    <w:rsid w:val="5C5F065B"/>
    <w:rsid w:val="5C642116"/>
    <w:rsid w:val="5C645C72"/>
    <w:rsid w:val="5C65130B"/>
    <w:rsid w:val="5C6519EA"/>
    <w:rsid w:val="5C68752F"/>
    <w:rsid w:val="5C694B67"/>
    <w:rsid w:val="5C6C2D78"/>
    <w:rsid w:val="5C6E0D96"/>
    <w:rsid w:val="5C6E4D42"/>
    <w:rsid w:val="5C6E6AF1"/>
    <w:rsid w:val="5C6F4617"/>
    <w:rsid w:val="5C734107"/>
    <w:rsid w:val="5C7435C7"/>
    <w:rsid w:val="5C7560D1"/>
    <w:rsid w:val="5C757E7F"/>
    <w:rsid w:val="5C761E49"/>
    <w:rsid w:val="5C776994"/>
    <w:rsid w:val="5C787AB7"/>
    <w:rsid w:val="5C7B2FBB"/>
    <w:rsid w:val="5C7D6D34"/>
    <w:rsid w:val="5C7F2AAC"/>
    <w:rsid w:val="5C7F509B"/>
    <w:rsid w:val="5C7F57FD"/>
    <w:rsid w:val="5C7FC2E1"/>
    <w:rsid w:val="5C814A76"/>
    <w:rsid w:val="5C8207EE"/>
    <w:rsid w:val="5C82259C"/>
    <w:rsid w:val="5C82434A"/>
    <w:rsid w:val="5C824AD4"/>
    <w:rsid w:val="5C8408F0"/>
    <w:rsid w:val="5C841E70"/>
    <w:rsid w:val="5C871960"/>
    <w:rsid w:val="5C891B7C"/>
    <w:rsid w:val="5C8C341B"/>
    <w:rsid w:val="5C8C6F77"/>
    <w:rsid w:val="5C8E0F41"/>
    <w:rsid w:val="5C8E2CEF"/>
    <w:rsid w:val="5C902F0B"/>
    <w:rsid w:val="5C910581"/>
    <w:rsid w:val="5C91458D"/>
    <w:rsid w:val="5C9347A9"/>
    <w:rsid w:val="5C94453C"/>
    <w:rsid w:val="5C950521"/>
    <w:rsid w:val="5C954F7D"/>
    <w:rsid w:val="5C973947"/>
    <w:rsid w:val="5C981DBF"/>
    <w:rsid w:val="5C98591B"/>
    <w:rsid w:val="5C9B540C"/>
    <w:rsid w:val="5C9C18B0"/>
    <w:rsid w:val="5C9C2561"/>
    <w:rsid w:val="5C9D1184"/>
    <w:rsid w:val="5C9D2F32"/>
    <w:rsid w:val="5C9F6CAA"/>
    <w:rsid w:val="5CA00C74"/>
    <w:rsid w:val="5CA029F3"/>
    <w:rsid w:val="5CA02A22"/>
    <w:rsid w:val="5CA16EC6"/>
    <w:rsid w:val="5CA26954"/>
    <w:rsid w:val="5CA30E29"/>
    <w:rsid w:val="5CA442C0"/>
    <w:rsid w:val="5CA61E20"/>
    <w:rsid w:val="5CA644DC"/>
    <w:rsid w:val="5CAB38A1"/>
    <w:rsid w:val="5CAD799A"/>
    <w:rsid w:val="5CAE4AFA"/>
    <w:rsid w:val="5CB27795"/>
    <w:rsid w:val="5CB309A7"/>
    <w:rsid w:val="5CB5471F"/>
    <w:rsid w:val="5CB564CD"/>
    <w:rsid w:val="5CB62246"/>
    <w:rsid w:val="5CB63FF4"/>
    <w:rsid w:val="5CB84210"/>
    <w:rsid w:val="5CB87D6C"/>
    <w:rsid w:val="5CBA7F88"/>
    <w:rsid w:val="5CBD6C00"/>
    <w:rsid w:val="5CC0462F"/>
    <w:rsid w:val="5CC20BEA"/>
    <w:rsid w:val="5CC2147C"/>
    <w:rsid w:val="5CC42BB4"/>
    <w:rsid w:val="5CC606DB"/>
    <w:rsid w:val="5CC826A5"/>
    <w:rsid w:val="5CCA23D1"/>
    <w:rsid w:val="5CCA40B3"/>
    <w:rsid w:val="5CCB7A9F"/>
    <w:rsid w:val="5CCD61CB"/>
    <w:rsid w:val="5CCE7744"/>
    <w:rsid w:val="5CD01559"/>
    <w:rsid w:val="5CD10E2D"/>
    <w:rsid w:val="5CD1280D"/>
    <w:rsid w:val="5CD1707F"/>
    <w:rsid w:val="5CD21A5C"/>
    <w:rsid w:val="5CD31049"/>
    <w:rsid w:val="5CD4437C"/>
    <w:rsid w:val="5CD503DD"/>
    <w:rsid w:val="5CD64696"/>
    <w:rsid w:val="5CD94CAE"/>
    <w:rsid w:val="5CD9561D"/>
    <w:rsid w:val="5CDB3EBF"/>
    <w:rsid w:val="5CDC1CAC"/>
    <w:rsid w:val="5CDC1CBA"/>
    <w:rsid w:val="5CDC6150"/>
    <w:rsid w:val="5CDD3C76"/>
    <w:rsid w:val="5CDF79EE"/>
    <w:rsid w:val="5CE77665"/>
    <w:rsid w:val="5CE943C9"/>
    <w:rsid w:val="5CE97CE3"/>
    <w:rsid w:val="5CEB6393"/>
    <w:rsid w:val="5CEE19DF"/>
    <w:rsid w:val="5CEF9E3E"/>
    <w:rsid w:val="5CF039A9"/>
    <w:rsid w:val="5CF0416C"/>
    <w:rsid w:val="5CF05758"/>
    <w:rsid w:val="5CF35248"/>
    <w:rsid w:val="5CF50FC0"/>
    <w:rsid w:val="5CF76AE6"/>
    <w:rsid w:val="5CF9234B"/>
    <w:rsid w:val="5CFA4828"/>
    <w:rsid w:val="5CFB5EAA"/>
    <w:rsid w:val="5CFC234E"/>
    <w:rsid w:val="5CFD7E74"/>
    <w:rsid w:val="5CFF55C1"/>
    <w:rsid w:val="5D0120F6"/>
    <w:rsid w:val="5D01456F"/>
    <w:rsid w:val="5D015BB7"/>
    <w:rsid w:val="5D046F81"/>
    <w:rsid w:val="5D0905C7"/>
    <w:rsid w:val="5D094A6B"/>
    <w:rsid w:val="5D0B433F"/>
    <w:rsid w:val="5D105DFA"/>
    <w:rsid w:val="5D107BA8"/>
    <w:rsid w:val="5D1257AE"/>
    <w:rsid w:val="5D137698"/>
    <w:rsid w:val="5D1551BE"/>
    <w:rsid w:val="5D170F36"/>
    <w:rsid w:val="5D177188"/>
    <w:rsid w:val="5D196598"/>
    <w:rsid w:val="5D1B7B11"/>
    <w:rsid w:val="5D1C479E"/>
    <w:rsid w:val="5D1E0517"/>
    <w:rsid w:val="5D211DB5"/>
    <w:rsid w:val="5D215911"/>
    <w:rsid w:val="5D221689"/>
    <w:rsid w:val="5D2252A3"/>
    <w:rsid w:val="5D276C9F"/>
    <w:rsid w:val="5D2B49E2"/>
    <w:rsid w:val="5D2B5DAE"/>
    <w:rsid w:val="5D2D075A"/>
    <w:rsid w:val="5D2E002E"/>
    <w:rsid w:val="5D323B73"/>
    <w:rsid w:val="5D333896"/>
    <w:rsid w:val="5D341C71"/>
    <w:rsid w:val="5D363899"/>
    <w:rsid w:val="5D3715D8"/>
    <w:rsid w:val="5D386129"/>
    <w:rsid w:val="5D3A2E77"/>
    <w:rsid w:val="5D3A70EE"/>
    <w:rsid w:val="5D3B2B11"/>
    <w:rsid w:val="5D3C274B"/>
    <w:rsid w:val="5D3C6DCD"/>
    <w:rsid w:val="5D3D64C3"/>
    <w:rsid w:val="5D3F4F5B"/>
    <w:rsid w:val="5D403922"/>
    <w:rsid w:val="5D414205"/>
    <w:rsid w:val="5D421340"/>
    <w:rsid w:val="5D423AD9"/>
    <w:rsid w:val="5D431D2B"/>
    <w:rsid w:val="5D445AA3"/>
    <w:rsid w:val="5D447851"/>
    <w:rsid w:val="5D485594"/>
    <w:rsid w:val="5D487342"/>
    <w:rsid w:val="5D4A39DC"/>
    <w:rsid w:val="5D4D4958"/>
    <w:rsid w:val="5D4E7A2B"/>
    <w:rsid w:val="5D4F6922"/>
    <w:rsid w:val="5D55380D"/>
    <w:rsid w:val="5D573A29"/>
    <w:rsid w:val="5D5850AB"/>
    <w:rsid w:val="5D5977A1"/>
    <w:rsid w:val="5D5A0E23"/>
    <w:rsid w:val="5D5A1BFC"/>
    <w:rsid w:val="5D5C2DED"/>
    <w:rsid w:val="5D5D7D54"/>
    <w:rsid w:val="5D5E6B65"/>
    <w:rsid w:val="5D5F1654"/>
    <w:rsid w:val="5D5F73BC"/>
    <w:rsid w:val="5D612CC1"/>
    <w:rsid w:val="5D616655"/>
    <w:rsid w:val="5D63484D"/>
    <w:rsid w:val="5D65308C"/>
    <w:rsid w:val="5D656145"/>
    <w:rsid w:val="5D681792"/>
    <w:rsid w:val="5D683540"/>
    <w:rsid w:val="5D69550A"/>
    <w:rsid w:val="5D6972B8"/>
    <w:rsid w:val="5D6A375C"/>
    <w:rsid w:val="5D6B1282"/>
    <w:rsid w:val="5D6B3030"/>
    <w:rsid w:val="5D6B74D4"/>
    <w:rsid w:val="5D6E48CE"/>
    <w:rsid w:val="5D6F2B20"/>
    <w:rsid w:val="5D6F38AA"/>
    <w:rsid w:val="5D7243BE"/>
    <w:rsid w:val="5D762E2E"/>
    <w:rsid w:val="5D777C27"/>
    <w:rsid w:val="5D784E50"/>
    <w:rsid w:val="5D79399F"/>
    <w:rsid w:val="5D795C02"/>
    <w:rsid w:val="5D7B64BE"/>
    <w:rsid w:val="5D7C348F"/>
    <w:rsid w:val="5D7C523D"/>
    <w:rsid w:val="5D7D7A37"/>
    <w:rsid w:val="5D7E7207"/>
    <w:rsid w:val="5D815CBF"/>
    <w:rsid w:val="5D8331B0"/>
    <w:rsid w:val="5D840377"/>
    <w:rsid w:val="5D883BE2"/>
    <w:rsid w:val="5D8B5480"/>
    <w:rsid w:val="5D916F3A"/>
    <w:rsid w:val="5D9200D4"/>
    <w:rsid w:val="5D9407D9"/>
    <w:rsid w:val="5D942587"/>
    <w:rsid w:val="5D977EE5"/>
    <w:rsid w:val="5D9A3915"/>
    <w:rsid w:val="5D9C768D"/>
    <w:rsid w:val="5D9E3405"/>
    <w:rsid w:val="5D9E7DB7"/>
    <w:rsid w:val="5DA12EF6"/>
    <w:rsid w:val="5DA54794"/>
    <w:rsid w:val="5DAA7FFC"/>
    <w:rsid w:val="5DAB0C35"/>
    <w:rsid w:val="5DAD53F7"/>
    <w:rsid w:val="5DAF116F"/>
    <w:rsid w:val="5DAF73C1"/>
    <w:rsid w:val="5DB372EA"/>
    <w:rsid w:val="5DB42C29"/>
    <w:rsid w:val="5DB449D7"/>
    <w:rsid w:val="5DB4653D"/>
    <w:rsid w:val="5DB70023"/>
    <w:rsid w:val="5DBA4EB4"/>
    <w:rsid w:val="5DBB3FB7"/>
    <w:rsid w:val="5DBC388C"/>
    <w:rsid w:val="5DBE13B2"/>
    <w:rsid w:val="5DBE7604"/>
    <w:rsid w:val="5DBF512A"/>
    <w:rsid w:val="5DC21086"/>
    <w:rsid w:val="5DC307FA"/>
    <w:rsid w:val="5DC310BE"/>
    <w:rsid w:val="5DC34C1A"/>
    <w:rsid w:val="5DC50992"/>
    <w:rsid w:val="5DC55B33"/>
    <w:rsid w:val="5DC6470A"/>
    <w:rsid w:val="5DC866D4"/>
    <w:rsid w:val="5DC958F0"/>
    <w:rsid w:val="5DCF4E9B"/>
    <w:rsid w:val="5DD0497B"/>
    <w:rsid w:val="5DD24E5D"/>
    <w:rsid w:val="5DD319BF"/>
    <w:rsid w:val="5DD40262"/>
    <w:rsid w:val="5DD42630"/>
    <w:rsid w:val="5DD638E2"/>
    <w:rsid w:val="5DDA3CF8"/>
    <w:rsid w:val="5DDA6344"/>
    <w:rsid w:val="5DDB01B6"/>
    <w:rsid w:val="5DDC7A8A"/>
    <w:rsid w:val="5DDE782E"/>
    <w:rsid w:val="5DE057B4"/>
    <w:rsid w:val="5DE0757A"/>
    <w:rsid w:val="5DE10F3C"/>
    <w:rsid w:val="5DE20F31"/>
    <w:rsid w:val="5DE30E18"/>
    <w:rsid w:val="5DE3706A"/>
    <w:rsid w:val="5DE52DE2"/>
    <w:rsid w:val="5DEB5F1F"/>
    <w:rsid w:val="5DEC4171"/>
    <w:rsid w:val="5DED613B"/>
    <w:rsid w:val="5DEE5DA8"/>
    <w:rsid w:val="5DEE7A70"/>
    <w:rsid w:val="5DEF78BB"/>
    <w:rsid w:val="5DF03535"/>
    <w:rsid w:val="5DF11787"/>
    <w:rsid w:val="5DF23751"/>
    <w:rsid w:val="5DF272AD"/>
    <w:rsid w:val="5DF42E61"/>
    <w:rsid w:val="5DF43025"/>
    <w:rsid w:val="5DF7DC03"/>
    <w:rsid w:val="5DF92ED0"/>
    <w:rsid w:val="5DF9773E"/>
    <w:rsid w:val="5DFD6B74"/>
    <w:rsid w:val="5DFFE8DA"/>
    <w:rsid w:val="5E0059C6"/>
    <w:rsid w:val="5E02284A"/>
    <w:rsid w:val="5E032790"/>
    <w:rsid w:val="5E052FC6"/>
    <w:rsid w:val="5E053E6C"/>
    <w:rsid w:val="5E096F7B"/>
    <w:rsid w:val="5E0A7F37"/>
    <w:rsid w:val="5E0B450A"/>
    <w:rsid w:val="5E0B4BE0"/>
    <w:rsid w:val="5E0C65C1"/>
    <w:rsid w:val="5E0D2339"/>
    <w:rsid w:val="5E0D40E7"/>
    <w:rsid w:val="5E0F1C0D"/>
    <w:rsid w:val="5E0F7E5F"/>
    <w:rsid w:val="5E115985"/>
    <w:rsid w:val="5E127950"/>
    <w:rsid w:val="5E1831B8"/>
    <w:rsid w:val="5E192A8C"/>
    <w:rsid w:val="5E1B4A56"/>
    <w:rsid w:val="5E1C1D14"/>
    <w:rsid w:val="5E1E62F4"/>
    <w:rsid w:val="5E23390B"/>
    <w:rsid w:val="5E251431"/>
    <w:rsid w:val="5E257683"/>
    <w:rsid w:val="5E2A6A47"/>
    <w:rsid w:val="5E2C0A11"/>
    <w:rsid w:val="5E31427A"/>
    <w:rsid w:val="5E315F82"/>
    <w:rsid w:val="5E316028"/>
    <w:rsid w:val="5E327412"/>
    <w:rsid w:val="5E340A9B"/>
    <w:rsid w:val="5E361890"/>
    <w:rsid w:val="5E3735CA"/>
    <w:rsid w:val="5E377381"/>
    <w:rsid w:val="5E385BE1"/>
    <w:rsid w:val="5E3A7034"/>
    <w:rsid w:val="5E3B6EA6"/>
    <w:rsid w:val="5E3C677A"/>
    <w:rsid w:val="5E3E24F3"/>
    <w:rsid w:val="5E3F457C"/>
    <w:rsid w:val="5E3F59F7"/>
    <w:rsid w:val="5E3F64CF"/>
    <w:rsid w:val="5E40270F"/>
    <w:rsid w:val="5E443FAD"/>
    <w:rsid w:val="5E446EBF"/>
    <w:rsid w:val="5E455F5D"/>
    <w:rsid w:val="5E47584B"/>
    <w:rsid w:val="5E4A0E97"/>
    <w:rsid w:val="5E4D0988"/>
    <w:rsid w:val="5E4E007B"/>
    <w:rsid w:val="5E4F2952"/>
    <w:rsid w:val="5E510478"/>
    <w:rsid w:val="5E53117C"/>
    <w:rsid w:val="5E5341F0"/>
    <w:rsid w:val="5E535B26"/>
    <w:rsid w:val="5E543AC4"/>
    <w:rsid w:val="5E565A8E"/>
    <w:rsid w:val="5E56783C"/>
    <w:rsid w:val="5E59557E"/>
    <w:rsid w:val="5E5C3995"/>
    <w:rsid w:val="5E5D0BCB"/>
    <w:rsid w:val="5E5D6E1D"/>
    <w:rsid w:val="5E5E2B95"/>
    <w:rsid w:val="5E6006BB"/>
    <w:rsid w:val="5E602490"/>
    <w:rsid w:val="5E604B5F"/>
    <w:rsid w:val="5E617EAA"/>
    <w:rsid w:val="5E623282"/>
    <w:rsid w:val="5E6261E1"/>
    <w:rsid w:val="5E671A49"/>
    <w:rsid w:val="5E6737F7"/>
    <w:rsid w:val="5E683A2D"/>
    <w:rsid w:val="5E6957C1"/>
    <w:rsid w:val="5E6A778C"/>
    <w:rsid w:val="5E6B0BF4"/>
    <w:rsid w:val="5E6E2DD8"/>
    <w:rsid w:val="5E6F4DA2"/>
    <w:rsid w:val="5E710B1A"/>
    <w:rsid w:val="5E783C56"/>
    <w:rsid w:val="5E79352B"/>
    <w:rsid w:val="5E800D5D"/>
    <w:rsid w:val="5E824AD5"/>
    <w:rsid w:val="5E826883"/>
    <w:rsid w:val="5E8633D0"/>
    <w:rsid w:val="5E8720EC"/>
    <w:rsid w:val="5E873E9A"/>
    <w:rsid w:val="5E8A398A"/>
    <w:rsid w:val="5E8B1BDC"/>
    <w:rsid w:val="5E8C14B0"/>
    <w:rsid w:val="5E8C264A"/>
    <w:rsid w:val="5E8C32A6"/>
    <w:rsid w:val="5E8C4CF1"/>
    <w:rsid w:val="5E8C5954"/>
    <w:rsid w:val="5E8F93CB"/>
    <w:rsid w:val="5E912C90"/>
    <w:rsid w:val="5E914D18"/>
    <w:rsid w:val="5E940365"/>
    <w:rsid w:val="5E96232F"/>
    <w:rsid w:val="5E9842F9"/>
    <w:rsid w:val="5E993BCD"/>
    <w:rsid w:val="5E9D36BD"/>
    <w:rsid w:val="5E9F7435"/>
    <w:rsid w:val="5EA031AD"/>
    <w:rsid w:val="5EA05BE0"/>
    <w:rsid w:val="5EA20CD3"/>
    <w:rsid w:val="5EA42C9D"/>
    <w:rsid w:val="5EA66A16"/>
    <w:rsid w:val="5EA902B4"/>
    <w:rsid w:val="5EAB4A36"/>
    <w:rsid w:val="5EAB603E"/>
    <w:rsid w:val="5EAC19C1"/>
    <w:rsid w:val="5EAD4D9A"/>
    <w:rsid w:val="5EAE7678"/>
    <w:rsid w:val="5EB01642"/>
    <w:rsid w:val="5EB153BA"/>
    <w:rsid w:val="5EB36A3D"/>
    <w:rsid w:val="5EB50A07"/>
    <w:rsid w:val="5EB56C59"/>
    <w:rsid w:val="5EB61B49"/>
    <w:rsid w:val="5EB86749"/>
    <w:rsid w:val="5EBA080D"/>
    <w:rsid w:val="5EBA10B2"/>
    <w:rsid w:val="5EBC59BB"/>
    <w:rsid w:val="5EBD78BB"/>
    <w:rsid w:val="5EBF58C5"/>
    <w:rsid w:val="5EC057CC"/>
    <w:rsid w:val="5EC155FD"/>
    <w:rsid w:val="5EC40C4A"/>
    <w:rsid w:val="5EC46E9C"/>
    <w:rsid w:val="5EC56770"/>
    <w:rsid w:val="5EC7073A"/>
    <w:rsid w:val="5EC944B2"/>
    <w:rsid w:val="5EC95F75"/>
    <w:rsid w:val="5EC96260"/>
    <w:rsid w:val="5ECA589A"/>
    <w:rsid w:val="5ECB647C"/>
    <w:rsid w:val="5ECD1A4A"/>
    <w:rsid w:val="5ED115B9"/>
    <w:rsid w:val="5ED12224"/>
    <w:rsid w:val="5ED5CCC2"/>
    <w:rsid w:val="5ED66BCF"/>
    <w:rsid w:val="5ED70E9F"/>
    <w:rsid w:val="5ED846F5"/>
    <w:rsid w:val="5EDA221B"/>
    <w:rsid w:val="5EDA66BF"/>
    <w:rsid w:val="5EDC2437"/>
    <w:rsid w:val="5EDD7F5D"/>
    <w:rsid w:val="5EDF7832"/>
    <w:rsid w:val="5EE035AA"/>
    <w:rsid w:val="5EE25574"/>
    <w:rsid w:val="5EE4309A"/>
    <w:rsid w:val="5EE44E48"/>
    <w:rsid w:val="5EE4753E"/>
    <w:rsid w:val="5EE61080"/>
    <w:rsid w:val="5EE70977"/>
    <w:rsid w:val="5EE72B8A"/>
    <w:rsid w:val="5EEA61D6"/>
    <w:rsid w:val="5EEB4428"/>
    <w:rsid w:val="5EEE084A"/>
    <w:rsid w:val="5EEE216B"/>
    <w:rsid w:val="5EF157B7"/>
    <w:rsid w:val="5EF23DBA"/>
    <w:rsid w:val="5EF3152F"/>
    <w:rsid w:val="5EF41669"/>
    <w:rsid w:val="5EF446BC"/>
    <w:rsid w:val="5EF62DCD"/>
    <w:rsid w:val="5EF808F3"/>
    <w:rsid w:val="5EF86B45"/>
    <w:rsid w:val="5EF944CD"/>
    <w:rsid w:val="5EFA03E5"/>
    <w:rsid w:val="5EFC4888"/>
    <w:rsid w:val="5EFD415C"/>
    <w:rsid w:val="5EFF7ED4"/>
    <w:rsid w:val="5F011E9E"/>
    <w:rsid w:val="5F015114"/>
    <w:rsid w:val="5F0279C4"/>
    <w:rsid w:val="5F033C91"/>
    <w:rsid w:val="5F0415E0"/>
    <w:rsid w:val="5F053010"/>
    <w:rsid w:val="5F061262"/>
    <w:rsid w:val="5F0674B4"/>
    <w:rsid w:val="5F071EFA"/>
    <w:rsid w:val="5F0B4827"/>
    <w:rsid w:val="5F0B4ACB"/>
    <w:rsid w:val="5F0B6879"/>
    <w:rsid w:val="5F0B7B77"/>
    <w:rsid w:val="5F0C077E"/>
    <w:rsid w:val="5F0C1202"/>
    <w:rsid w:val="5F100333"/>
    <w:rsid w:val="5F102754"/>
    <w:rsid w:val="5F117C07"/>
    <w:rsid w:val="5F13397F"/>
    <w:rsid w:val="5F166FCB"/>
    <w:rsid w:val="5F1C6CD8"/>
    <w:rsid w:val="5F1D47FE"/>
    <w:rsid w:val="5F1F40D2"/>
    <w:rsid w:val="5F200B07"/>
    <w:rsid w:val="5F232870"/>
    <w:rsid w:val="5F245B8C"/>
    <w:rsid w:val="5F2636B2"/>
    <w:rsid w:val="5F275E09"/>
    <w:rsid w:val="5F27742B"/>
    <w:rsid w:val="5F294F51"/>
    <w:rsid w:val="5F2B6F1B"/>
    <w:rsid w:val="5F2D438A"/>
    <w:rsid w:val="5F2D46F6"/>
    <w:rsid w:val="5F301D3D"/>
    <w:rsid w:val="5F3202A9"/>
    <w:rsid w:val="5F341B74"/>
    <w:rsid w:val="5F3969AE"/>
    <w:rsid w:val="5F3A715E"/>
    <w:rsid w:val="5F3F4774"/>
    <w:rsid w:val="5F41229A"/>
    <w:rsid w:val="5F41673E"/>
    <w:rsid w:val="5F422A11"/>
    <w:rsid w:val="5F465B03"/>
    <w:rsid w:val="5F48187B"/>
    <w:rsid w:val="5F492A07"/>
    <w:rsid w:val="5F4977AF"/>
    <w:rsid w:val="5F4E11E7"/>
    <w:rsid w:val="5F4E6765"/>
    <w:rsid w:val="5F546472"/>
    <w:rsid w:val="5F5479F7"/>
    <w:rsid w:val="5F553F98"/>
    <w:rsid w:val="5F57386C"/>
    <w:rsid w:val="5F583E8D"/>
    <w:rsid w:val="5F58732E"/>
    <w:rsid w:val="5F5875E4"/>
    <w:rsid w:val="5F5A1F2E"/>
    <w:rsid w:val="5F5A3869"/>
    <w:rsid w:val="5F5C3A3B"/>
    <w:rsid w:val="5F5C6189"/>
    <w:rsid w:val="5F5D2E4C"/>
    <w:rsid w:val="5F5DA598"/>
    <w:rsid w:val="5F661D01"/>
    <w:rsid w:val="5F681F1D"/>
    <w:rsid w:val="5F691E20"/>
    <w:rsid w:val="5F697A43"/>
    <w:rsid w:val="5F6B37BB"/>
    <w:rsid w:val="5F6B5569"/>
    <w:rsid w:val="5F6B7317"/>
    <w:rsid w:val="5F6D308F"/>
    <w:rsid w:val="5F6D4912"/>
    <w:rsid w:val="5F6D7533"/>
    <w:rsid w:val="5F6E059E"/>
    <w:rsid w:val="5F6E0BB6"/>
    <w:rsid w:val="5F700DD2"/>
    <w:rsid w:val="5F716F1F"/>
    <w:rsid w:val="5F7206A6"/>
    <w:rsid w:val="5F737229"/>
    <w:rsid w:val="5F750196"/>
    <w:rsid w:val="5F772160"/>
    <w:rsid w:val="5F77638B"/>
    <w:rsid w:val="5F781A34"/>
    <w:rsid w:val="5F782A73"/>
    <w:rsid w:val="5F7A1C50"/>
    <w:rsid w:val="5F7A755A"/>
    <w:rsid w:val="5F7C7776"/>
    <w:rsid w:val="5F8108E9"/>
    <w:rsid w:val="5F827EA4"/>
    <w:rsid w:val="5F83500A"/>
    <w:rsid w:val="5F8475C9"/>
    <w:rsid w:val="5F891454"/>
    <w:rsid w:val="5F8959EF"/>
    <w:rsid w:val="5F8C5268"/>
    <w:rsid w:val="5F8D3732"/>
    <w:rsid w:val="5F8E3006"/>
    <w:rsid w:val="5F904FD0"/>
    <w:rsid w:val="5F906D7E"/>
    <w:rsid w:val="5F920D48"/>
    <w:rsid w:val="5F926F9A"/>
    <w:rsid w:val="5F9525E6"/>
    <w:rsid w:val="5F954394"/>
    <w:rsid w:val="5F960EEB"/>
    <w:rsid w:val="5F9745B0"/>
    <w:rsid w:val="5F9920D6"/>
    <w:rsid w:val="5F994C9B"/>
    <w:rsid w:val="5F9E149B"/>
    <w:rsid w:val="5FA32F55"/>
    <w:rsid w:val="5FA36AB1"/>
    <w:rsid w:val="5FA42829"/>
    <w:rsid w:val="5FA62A45"/>
    <w:rsid w:val="5FA665A1"/>
    <w:rsid w:val="5FA81BBF"/>
    <w:rsid w:val="5FA97E40"/>
    <w:rsid w:val="5FAD48DB"/>
    <w:rsid w:val="5FAF18FA"/>
    <w:rsid w:val="5FAF1A92"/>
    <w:rsid w:val="5FB05672"/>
    <w:rsid w:val="5FB143B2"/>
    <w:rsid w:val="5FB213EA"/>
    <w:rsid w:val="5FB24F46"/>
    <w:rsid w:val="5FB27708"/>
    <w:rsid w:val="5FB32A6C"/>
    <w:rsid w:val="5FB36E1F"/>
    <w:rsid w:val="5FB46F10"/>
    <w:rsid w:val="5FB7255D"/>
    <w:rsid w:val="5FB76A00"/>
    <w:rsid w:val="5FB94527"/>
    <w:rsid w:val="5FB94CDF"/>
    <w:rsid w:val="5FB962D5"/>
    <w:rsid w:val="5FBA6BA5"/>
    <w:rsid w:val="5FBA7BE4"/>
    <w:rsid w:val="5FBC4017"/>
    <w:rsid w:val="5FBD4096"/>
    <w:rsid w:val="5FBE5DD9"/>
    <w:rsid w:val="5FBF2ADD"/>
    <w:rsid w:val="5FBF3369"/>
    <w:rsid w:val="5FBF49E9"/>
    <w:rsid w:val="5FBF8EDE"/>
    <w:rsid w:val="5FC15AF6"/>
    <w:rsid w:val="5FC37153"/>
    <w:rsid w:val="5FC41398"/>
    <w:rsid w:val="5FC57E20"/>
    <w:rsid w:val="5FC627A0"/>
    <w:rsid w:val="5FC66C44"/>
    <w:rsid w:val="5FCE5104"/>
    <w:rsid w:val="5FCF3D4A"/>
    <w:rsid w:val="5FD2383A"/>
    <w:rsid w:val="5FD38551"/>
    <w:rsid w:val="5FD41360"/>
    <w:rsid w:val="5FD56E87"/>
    <w:rsid w:val="5FD650D9"/>
    <w:rsid w:val="5FD70E51"/>
    <w:rsid w:val="5FD92E41"/>
    <w:rsid w:val="5FDA449D"/>
    <w:rsid w:val="5FDC6467"/>
    <w:rsid w:val="5FDD2D1F"/>
    <w:rsid w:val="5FDE5D3B"/>
    <w:rsid w:val="5FDF0E4F"/>
    <w:rsid w:val="5FDF4359"/>
    <w:rsid w:val="5FE07430"/>
    <w:rsid w:val="5FE377F5"/>
    <w:rsid w:val="5FE41E12"/>
    <w:rsid w:val="5FE61094"/>
    <w:rsid w:val="5FE86BBA"/>
    <w:rsid w:val="5FEA0B84"/>
    <w:rsid w:val="5FEA2932"/>
    <w:rsid w:val="5FEB7114"/>
    <w:rsid w:val="5FEF619A"/>
    <w:rsid w:val="5FF05A6E"/>
    <w:rsid w:val="5FF13CC0"/>
    <w:rsid w:val="5FF81CEB"/>
    <w:rsid w:val="5FFBAC89"/>
    <w:rsid w:val="5FFD7907"/>
    <w:rsid w:val="5FFE10EC"/>
    <w:rsid w:val="5FFFC954"/>
    <w:rsid w:val="60007EAA"/>
    <w:rsid w:val="60013B4A"/>
    <w:rsid w:val="60025ECE"/>
    <w:rsid w:val="600357A2"/>
    <w:rsid w:val="60043B33"/>
    <w:rsid w:val="600725DB"/>
    <w:rsid w:val="600734E4"/>
    <w:rsid w:val="60073737"/>
    <w:rsid w:val="60082DB8"/>
    <w:rsid w:val="6008725C"/>
    <w:rsid w:val="600A6B30"/>
    <w:rsid w:val="600C0E38"/>
    <w:rsid w:val="600D03CE"/>
    <w:rsid w:val="600D4872"/>
    <w:rsid w:val="600F4147"/>
    <w:rsid w:val="600F4A8D"/>
    <w:rsid w:val="60105084"/>
    <w:rsid w:val="60121E89"/>
    <w:rsid w:val="601259E5"/>
    <w:rsid w:val="60150277"/>
    <w:rsid w:val="60151855"/>
    <w:rsid w:val="60172FFB"/>
    <w:rsid w:val="60182240"/>
    <w:rsid w:val="60196D73"/>
    <w:rsid w:val="601B1EE1"/>
    <w:rsid w:val="601E438A"/>
    <w:rsid w:val="60206354"/>
    <w:rsid w:val="6022031E"/>
    <w:rsid w:val="60234096"/>
    <w:rsid w:val="602472A5"/>
    <w:rsid w:val="6025343B"/>
    <w:rsid w:val="6025396A"/>
    <w:rsid w:val="60254689"/>
    <w:rsid w:val="60295975"/>
    <w:rsid w:val="602A0F80"/>
    <w:rsid w:val="602C4CF9"/>
    <w:rsid w:val="602D0A71"/>
    <w:rsid w:val="602D281F"/>
    <w:rsid w:val="602F47E9"/>
    <w:rsid w:val="60326060"/>
    <w:rsid w:val="60352A1C"/>
    <w:rsid w:val="60365C21"/>
    <w:rsid w:val="603A2503"/>
    <w:rsid w:val="603B33EE"/>
    <w:rsid w:val="603C0CB4"/>
    <w:rsid w:val="603E7C4F"/>
    <w:rsid w:val="603F4AA9"/>
    <w:rsid w:val="603F678E"/>
    <w:rsid w:val="604005D6"/>
    <w:rsid w:val="60402552"/>
    <w:rsid w:val="604069F6"/>
    <w:rsid w:val="604162CA"/>
    <w:rsid w:val="60470EFE"/>
    <w:rsid w:val="604C0EF7"/>
    <w:rsid w:val="604C7149"/>
    <w:rsid w:val="604D4C6F"/>
    <w:rsid w:val="604E1113"/>
    <w:rsid w:val="60522285"/>
    <w:rsid w:val="60527752"/>
    <w:rsid w:val="605424A1"/>
    <w:rsid w:val="60545FFD"/>
    <w:rsid w:val="605602F3"/>
    <w:rsid w:val="60591866"/>
    <w:rsid w:val="60592246"/>
    <w:rsid w:val="60593614"/>
    <w:rsid w:val="605B3830"/>
    <w:rsid w:val="605C1BA3"/>
    <w:rsid w:val="605D1356"/>
    <w:rsid w:val="605E0C2A"/>
    <w:rsid w:val="605E51FA"/>
    <w:rsid w:val="605E6E7C"/>
    <w:rsid w:val="605F2329"/>
    <w:rsid w:val="605F59B3"/>
    <w:rsid w:val="60624BBE"/>
    <w:rsid w:val="60655BC8"/>
    <w:rsid w:val="606621B4"/>
    <w:rsid w:val="60673F83"/>
    <w:rsid w:val="606A75CF"/>
    <w:rsid w:val="606D70BF"/>
    <w:rsid w:val="606F1089"/>
    <w:rsid w:val="606F58C1"/>
    <w:rsid w:val="6071095D"/>
    <w:rsid w:val="60716BAF"/>
    <w:rsid w:val="60730B79"/>
    <w:rsid w:val="60736D90"/>
    <w:rsid w:val="60743588"/>
    <w:rsid w:val="60786190"/>
    <w:rsid w:val="60793CB6"/>
    <w:rsid w:val="60795A64"/>
    <w:rsid w:val="607B17DC"/>
    <w:rsid w:val="607B521D"/>
    <w:rsid w:val="607E751E"/>
    <w:rsid w:val="608210E3"/>
    <w:rsid w:val="60822B6A"/>
    <w:rsid w:val="608368E3"/>
    <w:rsid w:val="60844B35"/>
    <w:rsid w:val="60847A10"/>
    <w:rsid w:val="60863A71"/>
    <w:rsid w:val="60874774"/>
    <w:rsid w:val="60877AD2"/>
    <w:rsid w:val="60886391"/>
    <w:rsid w:val="60887821"/>
    <w:rsid w:val="608B742A"/>
    <w:rsid w:val="608E3692"/>
    <w:rsid w:val="608E7761"/>
    <w:rsid w:val="60971415"/>
    <w:rsid w:val="609805E0"/>
    <w:rsid w:val="6098413C"/>
    <w:rsid w:val="6098672D"/>
    <w:rsid w:val="60997EB4"/>
    <w:rsid w:val="609D30C7"/>
    <w:rsid w:val="609D5BF6"/>
    <w:rsid w:val="60A26D69"/>
    <w:rsid w:val="60A30D33"/>
    <w:rsid w:val="60A35B69"/>
    <w:rsid w:val="60A41C39"/>
    <w:rsid w:val="60A46F85"/>
    <w:rsid w:val="60A54AAB"/>
    <w:rsid w:val="60A61919"/>
    <w:rsid w:val="60AF592A"/>
    <w:rsid w:val="60B151FE"/>
    <w:rsid w:val="60B612C5"/>
    <w:rsid w:val="60B71D43"/>
    <w:rsid w:val="60BA5258"/>
    <w:rsid w:val="60BA67A8"/>
    <w:rsid w:val="60BB7E2A"/>
    <w:rsid w:val="60BD0047"/>
    <w:rsid w:val="60BE359B"/>
    <w:rsid w:val="60C05441"/>
    <w:rsid w:val="60C06ECB"/>
    <w:rsid w:val="60C211B9"/>
    <w:rsid w:val="60C30678"/>
    <w:rsid w:val="60C34F31"/>
    <w:rsid w:val="60C442E0"/>
    <w:rsid w:val="60C459A3"/>
    <w:rsid w:val="60C5514D"/>
    <w:rsid w:val="60C70EC5"/>
    <w:rsid w:val="60C969EB"/>
    <w:rsid w:val="60CA62C0"/>
    <w:rsid w:val="60CB2763"/>
    <w:rsid w:val="60CC2038"/>
    <w:rsid w:val="60CE4002"/>
    <w:rsid w:val="60CF38D6"/>
    <w:rsid w:val="60D01EDE"/>
    <w:rsid w:val="60D14BE6"/>
    <w:rsid w:val="60D206A1"/>
    <w:rsid w:val="60D4713E"/>
    <w:rsid w:val="60D672B7"/>
    <w:rsid w:val="60D925C7"/>
    <w:rsid w:val="60D94755"/>
    <w:rsid w:val="60DA29A7"/>
    <w:rsid w:val="60DA7A74"/>
    <w:rsid w:val="60DB4802"/>
    <w:rsid w:val="60E02CC9"/>
    <w:rsid w:val="60E07891"/>
    <w:rsid w:val="60E11FE8"/>
    <w:rsid w:val="60E27AAD"/>
    <w:rsid w:val="60E42582"/>
    <w:rsid w:val="60E47381"/>
    <w:rsid w:val="60E5591C"/>
    <w:rsid w:val="60E70C20"/>
    <w:rsid w:val="60E732E5"/>
    <w:rsid w:val="60E92BEA"/>
    <w:rsid w:val="60E94998"/>
    <w:rsid w:val="60EA0710"/>
    <w:rsid w:val="60EC26DA"/>
    <w:rsid w:val="60EE6452"/>
    <w:rsid w:val="60EF50B4"/>
    <w:rsid w:val="60EF52F0"/>
    <w:rsid w:val="60F03F78"/>
    <w:rsid w:val="60F129E1"/>
    <w:rsid w:val="60F44CBD"/>
    <w:rsid w:val="60FA4DF7"/>
    <w:rsid w:val="60FA6BA5"/>
    <w:rsid w:val="60FF41BB"/>
    <w:rsid w:val="61001CE1"/>
    <w:rsid w:val="61016185"/>
    <w:rsid w:val="61025A59"/>
    <w:rsid w:val="610362D4"/>
    <w:rsid w:val="610572F8"/>
    <w:rsid w:val="61096DE8"/>
    <w:rsid w:val="610C4B2A"/>
    <w:rsid w:val="610C68D8"/>
    <w:rsid w:val="610F0B89"/>
    <w:rsid w:val="61105D4E"/>
    <w:rsid w:val="61137C66"/>
    <w:rsid w:val="61151C31"/>
    <w:rsid w:val="6116474A"/>
    <w:rsid w:val="61182AD9"/>
    <w:rsid w:val="611834CF"/>
    <w:rsid w:val="611A3963"/>
    <w:rsid w:val="611A455B"/>
    <w:rsid w:val="611A7247"/>
    <w:rsid w:val="611B16B9"/>
    <w:rsid w:val="611D2DF6"/>
    <w:rsid w:val="611F03B9"/>
    <w:rsid w:val="611F2AAF"/>
    <w:rsid w:val="611F436F"/>
    <w:rsid w:val="611F6F3D"/>
    <w:rsid w:val="61271964"/>
    <w:rsid w:val="61273712"/>
    <w:rsid w:val="612956DC"/>
    <w:rsid w:val="612B4FB0"/>
    <w:rsid w:val="612E684E"/>
    <w:rsid w:val="612F0022"/>
    <w:rsid w:val="61306A6A"/>
    <w:rsid w:val="61307EC2"/>
    <w:rsid w:val="61314591"/>
    <w:rsid w:val="61333986"/>
    <w:rsid w:val="61333E65"/>
    <w:rsid w:val="61335CDB"/>
    <w:rsid w:val="61371BA7"/>
    <w:rsid w:val="6138147B"/>
    <w:rsid w:val="61386D43"/>
    <w:rsid w:val="613C6465"/>
    <w:rsid w:val="613D4CE3"/>
    <w:rsid w:val="613E3956"/>
    <w:rsid w:val="613F6CAD"/>
    <w:rsid w:val="61413A18"/>
    <w:rsid w:val="6142679E"/>
    <w:rsid w:val="61490800"/>
    <w:rsid w:val="614B11AE"/>
    <w:rsid w:val="614B5652"/>
    <w:rsid w:val="614D5EC2"/>
    <w:rsid w:val="614E6EF1"/>
    <w:rsid w:val="6151253D"/>
    <w:rsid w:val="615220F1"/>
    <w:rsid w:val="6153325C"/>
    <w:rsid w:val="61534507"/>
    <w:rsid w:val="615458E4"/>
    <w:rsid w:val="61546607"/>
    <w:rsid w:val="615564D1"/>
    <w:rsid w:val="6157107B"/>
    <w:rsid w:val="61575781"/>
    <w:rsid w:val="61581B1D"/>
    <w:rsid w:val="615A5895"/>
    <w:rsid w:val="615C785F"/>
    <w:rsid w:val="615D7134"/>
    <w:rsid w:val="615F4C5A"/>
    <w:rsid w:val="616042DE"/>
    <w:rsid w:val="61616C24"/>
    <w:rsid w:val="61621E5C"/>
    <w:rsid w:val="6162474A"/>
    <w:rsid w:val="61652290"/>
    <w:rsid w:val="61677FB2"/>
    <w:rsid w:val="61686204"/>
    <w:rsid w:val="616C7377"/>
    <w:rsid w:val="616D08A6"/>
    <w:rsid w:val="616D55C9"/>
    <w:rsid w:val="616E30EF"/>
    <w:rsid w:val="6170624A"/>
    <w:rsid w:val="61722BDF"/>
    <w:rsid w:val="6175447D"/>
    <w:rsid w:val="617641C0"/>
    <w:rsid w:val="617701F5"/>
    <w:rsid w:val="61770BF8"/>
    <w:rsid w:val="61776447"/>
    <w:rsid w:val="61783F6D"/>
    <w:rsid w:val="61785D1C"/>
    <w:rsid w:val="6178638C"/>
    <w:rsid w:val="617E6009"/>
    <w:rsid w:val="618172C6"/>
    <w:rsid w:val="618229A0"/>
    <w:rsid w:val="61842912"/>
    <w:rsid w:val="61860438"/>
    <w:rsid w:val="618648DC"/>
    <w:rsid w:val="61873A9D"/>
    <w:rsid w:val="618741B1"/>
    <w:rsid w:val="618D6B06"/>
    <w:rsid w:val="618F680B"/>
    <w:rsid w:val="619012B7"/>
    <w:rsid w:val="61903065"/>
    <w:rsid w:val="61920923"/>
    <w:rsid w:val="61923281"/>
    <w:rsid w:val="61926DDD"/>
    <w:rsid w:val="61946FF9"/>
    <w:rsid w:val="61952D71"/>
    <w:rsid w:val="61972646"/>
    <w:rsid w:val="6198016C"/>
    <w:rsid w:val="619C409B"/>
    <w:rsid w:val="619C4100"/>
    <w:rsid w:val="619F14FA"/>
    <w:rsid w:val="61A11716"/>
    <w:rsid w:val="61A134C4"/>
    <w:rsid w:val="61A15272"/>
    <w:rsid w:val="61A21D45"/>
    <w:rsid w:val="61A3723C"/>
    <w:rsid w:val="61A44245"/>
    <w:rsid w:val="61A46B11"/>
    <w:rsid w:val="61A86601"/>
    <w:rsid w:val="61AE0FAA"/>
    <w:rsid w:val="61B23FD0"/>
    <w:rsid w:val="61B64F19"/>
    <w:rsid w:val="61B74A96"/>
    <w:rsid w:val="61B96A60"/>
    <w:rsid w:val="61B97C45"/>
    <w:rsid w:val="61BB4C0A"/>
    <w:rsid w:val="61BC3E5A"/>
    <w:rsid w:val="61BC67EA"/>
    <w:rsid w:val="61BD7BD2"/>
    <w:rsid w:val="61C01422"/>
    <w:rsid w:val="61C13B66"/>
    <w:rsid w:val="61C73AA4"/>
    <w:rsid w:val="61C827FF"/>
    <w:rsid w:val="61C84EF5"/>
    <w:rsid w:val="61C97C73"/>
    <w:rsid w:val="61CB22EF"/>
    <w:rsid w:val="61CF2A87"/>
    <w:rsid w:val="61D11197"/>
    <w:rsid w:val="61D17319"/>
    <w:rsid w:val="61D45648"/>
    <w:rsid w:val="61D47012"/>
    <w:rsid w:val="61D54F1C"/>
    <w:rsid w:val="61D6024E"/>
    <w:rsid w:val="61D86E23"/>
    <w:rsid w:val="61D90741"/>
    <w:rsid w:val="61DA565F"/>
    <w:rsid w:val="61DA69D6"/>
    <w:rsid w:val="61E12D57"/>
    <w:rsid w:val="61E433B1"/>
    <w:rsid w:val="61E61BA5"/>
    <w:rsid w:val="61E737AA"/>
    <w:rsid w:val="61E84C4F"/>
    <w:rsid w:val="61EA4E6B"/>
    <w:rsid w:val="61EC1855"/>
    <w:rsid w:val="61EE47DE"/>
    <w:rsid w:val="61EF3C1A"/>
    <w:rsid w:val="61EF5D60"/>
    <w:rsid w:val="61F23D20"/>
    <w:rsid w:val="61F25ACE"/>
    <w:rsid w:val="61F45CEA"/>
    <w:rsid w:val="61F514C6"/>
    <w:rsid w:val="61F53810"/>
    <w:rsid w:val="61F5736C"/>
    <w:rsid w:val="61F823B8"/>
    <w:rsid w:val="61F82EA9"/>
    <w:rsid w:val="61FB0E26"/>
    <w:rsid w:val="61FC06FB"/>
    <w:rsid w:val="61FC694D"/>
    <w:rsid w:val="62015D11"/>
    <w:rsid w:val="62031A89"/>
    <w:rsid w:val="62035F2D"/>
    <w:rsid w:val="62047580"/>
    <w:rsid w:val="62057D23"/>
    <w:rsid w:val="62065A1D"/>
    <w:rsid w:val="620671E2"/>
    <w:rsid w:val="62086704"/>
    <w:rsid w:val="62087B8C"/>
    <w:rsid w:val="620A1069"/>
    <w:rsid w:val="620C3034"/>
    <w:rsid w:val="620C6194"/>
    <w:rsid w:val="620D2908"/>
    <w:rsid w:val="620E59B9"/>
    <w:rsid w:val="620F48D2"/>
    <w:rsid w:val="621023F8"/>
    <w:rsid w:val="6212744C"/>
    <w:rsid w:val="62127610"/>
    <w:rsid w:val="62127F1E"/>
    <w:rsid w:val="62140B89"/>
    <w:rsid w:val="62145601"/>
    <w:rsid w:val="62145A44"/>
    <w:rsid w:val="62175534"/>
    <w:rsid w:val="62181139"/>
    <w:rsid w:val="621A73F8"/>
    <w:rsid w:val="621C6331"/>
    <w:rsid w:val="621E2D67"/>
    <w:rsid w:val="62205C3F"/>
    <w:rsid w:val="62205FAA"/>
    <w:rsid w:val="62206ADF"/>
    <w:rsid w:val="62210161"/>
    <w:rsid w:val="6225279D"/>
    <w:rsid w:val="62255EA3"/>
    <w:rsid w:val="62256223"/>
    <w:rsid w:val="62257C51"/>
    <w:rsid w:val="6226498A"/>
    <w:rsid w:val="622765CB"/>
    <w:rsid w:val="622A170C"/>
    <w:rsid w:val="622B0FE0"/>
    <w:rsid w:val="622B228E"/>
    <w:rsid w:val="622D2A76"/>
    <w:rsid w:val="622F2236"/>
    <w:rsid w:val="623068C3"/>
    <w:rsid w:val="623205C0"/>
    <w:rsid w:val="623600B0"/>
    <w:rsid w:val="623936FD"/>
    <w:rsid w:val="623B56C7"/>
    <w:rsid w:val="623E1FBB"/>
    <w:rsid w:val="623F0400"/>
    <w:rsid w:val="624064BF"/>
    <w:rsid w:val="62426A55"/>
    <w:rsid w:val="624502F4"/>
    <w:rsid w:val="62456545"/>
    <w:rsid w:val="62481B92"/>
    <w:rsid w:val="62487DE4"/>
    <w:rsid w:val="624A3B5C"/>
    <w:rsid w:val="624D4635"/>
    <w:rsid w:val="62525E42"/>
    <w:rsid w:val="62562501"/>
    <w:rsid w:val="62582A4B"/>
    <w:rsid w:val="625B3673"/>
    <w:rsid w:val="625E018B"/>
    <w:rsid w:val="625E7607"/>
    <w:rsid w:val="62606EDB"/>
    <w:rsid w:val="62626666"/>
    <w:rsid w:val="62652744"/>
    <w:rsid w:val="62677DAD"/>
    <w:rsid w:val="626926CD"/>
    <w:rsid w:val="626A0316"/>
    <w:rsid w:val="626A77F7"/>
    <w:rsid w:val="626A7D5A"/>
    <w:rsid w:val="626D3C1F"/>
    <w:rsid w:val="626F5370"/>
    <w:rsid w:val="627025A0"/>
    <w:rsid w:val="627110E9"/>
    <w:rsid w:val="6271733B"/>
    <w:rsid w:val="62726C0F"/>
    <w:rsid w:val="62735362"/>
    <w:rsid w:val="62774225"/>
    <w:rsid w:val="627920B2"/>
    <w:rsid w:val="62792534"/>
    <w:rsid w:val="627E3805"/>
    <w:rsid w:val="6280757E"/>
    <w:rsid w:val="62823274"/>
    <w:rsid w:val="62830E1C"/>
    <w:rsid w:val="62854B94"/>
    <w:rsid w:val="628726BA"/>
    <w:rsid w:val="62885CDB"/>
    <w:rsid w:val="628C6EF7"/>
    <w:rsid w:val="628D3B5B"/>
    <w:rsid w:val="628F5A13"/>
    <w:rsid w:val="6291178B"/>
    <w:rsid w:val="62922349"/>
    <w:rsid w:val="629372B1"/>
    <w:rsid w:val="62944DD7"/>
    <w:rsid w:val="62960B4F"/>
    <w:rsid w:val="629628FD"/>
    <w:rsid w:val="62963B64"/>
    <w:rsid w:val="62976109"/>
    <w:rsid w:val="62976675"/>
    <w:rsid w:val="6299063F"/>
    <w:rsid w:val="6299419B"/>
    <w:rsid w:val="629C601C"/>
    <w:rsid w:val="629D1EDE"/>
    <w:rsid w:val="62A019CE"/>
    <w:rsid w:val="62A104EB"/>
    <w:rsid w:val="62A274F4"/>
    <w:rsid w:val="62A3326C"/>
    <w:rsid w:val="62A3501A"/>
    <w:rsid w:val="62A41849"/>
    <w:rsid w:val="62A50C52"/>
    <w:rsid w:val="62A639B7"/>
    <w:rsid w:val="62A7277D"/>
    <w:rsid w:val="62A80882"/>
    <w:rsid w:val="62AA0157"/>
    <w:rsid w:val="62AC2121"/>
    <w:rsid w:val="62B114E5"/>
    <w:rsid w:val="62B17737"/>
    <w:rsid w:val="62B45479"/>
    <w:rsid w:val="62B64D4D"/>
    <w:rsid w:val="62B67619"/>
    <w:rsid w:val="62BC3673"/>
    <w:rsid w:val="62BC7E8A"/>
    <w:rsid w:val="62C03E1E"/>
    <w:rsid w:val="62C17904"/>
    <w:rsid w:val="62C236F2"/>
    <w:rsid w:val="62C256EB"/>
    <w:rsid w:val="62C32E18"/>
    <w:rsid w:val="62C44768"/>
    <w:rsid w:val="62C4481D"/>
    <w:rsid w:val="62C456BC"/>
    <w:rsid w:val="62C51434"/>
    <w:rsid w:val="62C70D09"/>
    <w:rsid w:val="62CC0855"/>
    <w:rsid w:val="62D022B3"/>
    <w:rsid w:val="62D0444C"/>
    <w:rsid w:val="62D201FC"/>
    <w:rsid w:val="62D33B51"/>
    <w:rsid w:val="62D358FF"/>
    <w:rsid w:val="62D376AD"/>
    <w:rsid w:val="62D4425D"/>
    <w:rsid w:val="62D578C9"/>
    <w:rsid w:val="62D653F0"/>
    <w:rsid w:val="62D81168"/>
    <w:rsid w:val="62D96C8E"/>
    <w:rsid w:val="62DB2A06"/>
    <w:rsid w:val="62DE1443"/>
    <w:rsid w:val="62DE42A4"/>
    <w:rsid w:val="62DF2A10"/>
    <w:rsid w:val="62E0626E"/>
    <w:rsid w:val="62E30FF8"/>
    <w:rsid w:val="62E33669"/>
    <w:rsid w:val="62EC076F"/>
    <w:rsid w:val="62EE2739"/>
    <w:rsid w:val="62F12229"/>
    <w:rsid w:val="62F13FD7"/>
    <w:rsid w:val="62F26489"/>
    <w:rsid w:val="62F37D50"/>
    <w:rsid w:val="62F74D81"/>
    <w:rsid w:val="62F85366"/>
    <w:rsid w:val="62F97A8D"/>
    <w:rsid w:val="62FB4E56"/>
    <w:rsid w:val="62FF26D9"/>
    <w:rsid w:val="63041F5D"/>
    <w:rsid w:val="63051831"/>
    <w:rsid w:val="63061361"/>
    <w:rsid w:val="630930CF"/>
    <w:rsid w:val="630A21A8"/>
    <w:rsid w:val="630C038D"/>
    <w:rsid w:val="630E2DDB"/>
    <w:rsid w:val="630E4B89"/>
    <w:rsid w:val="630E6937"/>
    <w:rsid w:val="63122B97"/>
    <w:rsid w:val="63147CC6"/>
    <w:rsid w:val="63163A3E"/>
    <w:rsid w:val="63166BB6"/>
    <w:rsid w:val="631A7ACB"/>
    <w:rsid w:val="631E5373"/>
    <w:rsid w:val="632048BD"/>
    <w:rsid w:val="632058D7"/>
    <w:rsid w:val="63212B0F"/>
    <w:rsid w:val="63226C19"/>
    <w:rsid w:val="63240F67"/>
    <w:rsid w:val="632411E5"/>
    <w:rsid w:val="632443AD"/>
    <w:rsid w:val="632469CD"/>
    <w:rsid w:val="63247F09"/>
    <w:rsid w:val="63252157"/>
    <w:rsid w:val="63260125"/>
    <w:rsid w:val="632626A5"/>
    <w:rsid w:val="632717A7"/>
    <w:rsid w:val="63273E9D"/>
    <w:rsid w:val="632919C3"/>
    <w:rsid w:val="63293771"/>
    <w:rsid w:val="632B573B"/>
    <w:rsid w:val="63304B00"/>
    <w:rsid w:val="6335216A"/>
    <w:rsid w:val="63365E8E"/>
    <w:rsid w:val="63387553"/>
    <w:rsid w:val="6339546A"/>
    <w:rsid w:val="633A3BD0"/>
    <w:rsid w:val="633B5253"/>
    <w:rsid w:val="633D546F"/>
    <w:rsid w:val="633E4CE0"/>
    <w:rsid w:val="63400ABB"/>
    <w:rsid w:val="634265E1"/>
    <w:rsid w:val="634342D2"/>
    <w:rsid w:val="63462575"/>
    <w:rsid w:val="6346389B"/>
    <w:rsid w:val="6346762B"/>
    <w:rsid w:val="6347009B"/>
    <w:rsid w:val="63473BF7"/>
    <w:rsid w:val="63497970"/>
    <w:rsid w:val="634A36E8"/>
    <w:rsid w:val="634B193A"/>
    <w:rsid w:val="634C56B2"/>
    <w:rsid w:val="634E31D8"/>
    <w:rsid w:val="634F07DE"/>
    <w:rsid w:val="63506F50"/>
    <w:rsid w:val="63520F1A"/>
    <w:rsid w:val="63526223"/>
    <w:rsid w:val="635307EE"/>
    <w:rsid w:val="6353271B"/>
    <w:rsid w:val="63536A40"/>
    <w:rsid w:val="63544DA0"/>
    <w:rsid w:val="63556314"/>
    <w:rsid w:val="635602DE"/>
    <w:rsid w:val="63575504"/>
    <w:rsid w:val="6357614B"/>
    <w:rsid w:val="63576530"/>
    <w:rsid w:val="63584057"/>
    <w:rsid w:val="635B76A3"/>
    <w:rsid w:val="635C04E6"/>
    <w:rsid w:val="635F53E5"/>
    <w:rsid w:val="636010D6"/>
    <w:rsid w:val="63610329"/>
    <w:rsid w:val="6361115D"/>
    <w:rsid w:val="63611187"/>
    <w:rsid w:val="636B5B38"/>
    <w:rsid w:val="636C18B0"/>
    <w:rsid w:val="6370314E"/>
    <w:rsid w:val="637349EC"/>
    <w:rsid w:val="63780255"/>
    <w:rsid w:val="637A5D7B"/>
    <w:rsid w:val="637B1AF3"/>
    <w:rsid w:val="637D1D0F"/>
    <w:rsid w:val="637F5A87"/>
    <w:rsid w:val="638210D3"/>
    <w:rsid w:val="63826491"/>
    <w:rsid w:val="6384309D"/>
    <w:rsid w:val="63892462"/>
    <w:rsid w:val="638B7F88"/>
    <w:rsid w:val="638C790B"/>
    <w:rsid w:val="639130C5"/>
    <w:rsid w:val="639554A5"/>
    <w:rsid w:val="63974B7F"/>
    <w:rsid w:val="639B1A12"/>
    <w:rsid w:val="639C03E7"/>
    <w:rsid w:val="639F3A33"/>
    <w:rsid w:val="63A31776"/>
    <w:rsid w:val="63A4729C"/>
    <w:rsid w:val="63A757F4"/>
    <w:rsid w:val="63A86D8C"/>
    <w:rsid w:val="63A96660"/>
    <w:rsid w:val="63AB062A"/>
    <w:rsid w:val="63AB23D8"/>
    <w:rsid w:val="63AB2BB6"/>
    <w:rsid w:val="63AB4186"/>
    <w:rsid w:val="63AC229C"/>
    <w:rsid w:val="63AD372C"/>
    <w:rsid w:val="63AD6150"/>
    <w:rsid w:val="63AF7350"/>
    <w:rsid w:val="63B03E93"/>
    <w:rsid w:val="63B4281C"/>
    <w:rsid w:val="63B604F7"/>
    <w:rsid w:val="63B70D7D"/>
    <w:rsid w:val="63B84AF5"/>
    <w:rsid w:val="63B85697"/>
    <w:rsid w:val="63B862F6"/>
    <w:rsid w:val="63BF5E84"/>
    <w:rsid w:val="63BF6FD1"/>
    <w:rsid w:val="63C27722"/>
    <w:rsid w:val="63C37328"/>
    <w:rsid w:val="63C45248"/>
    <w:rsid w:val="63C65464"/>
    <w:rsid w:val="63C67212"/>
    <w:rsid w:val="63C75763"/>
    <w:rsid w:val="63CB65D6"/>
    <w:rsid w:val="63CF256B"/>
    <w:rsid w:val="63D23E09"/>
    <w:rsid w:val="63D47D67"/>
    <w:rsid w:val="63D556A7"/>
    <w:rsid w:val="63D7141F"/>
    <w:rsid w:val="63D74EFB"/>
    <w:rsid w:val="63D80CF3"/>
    <w:rsid w:val="63D86537"/>
    <w:rsid w:val="63D92022"/>
    <w:rsid w:val="63DA0F0F"/>
    <w:rsid w:val="63DA25E0"/>
    <w:rsid w:val="63DC07E4"/>
    <w:rsid w:val="63DD630A"/>
    <w:rsid w:val="63DF02D4"/>
    <w:rsid w:val="63DF2082"/>
    <w:rsid w:val="63E044E9"/>
    <w:rsid w:val="63E4504B"/>
    <w:rsid w:val="63E47698"/>
    <w:rsid w:val="63E545FF"/>
    <w:rsid w:val="63EB4ECB"/>
    <w:rsid w:val="63ED0ABA"/>
    <w:rsid w:val="63ED29F1"/>
    <w:rsid w:val="63F0428F"/>
    <w:rsid w:val="63F0603D"/>
    <w:rsid w:val="63F7561D"/>
    <w:rsid w:val="63F97162"/>
    <w:rsid w:val="63F975E8"/>
    <w:rsid w:val="63FC2C34"/>
    <w:rsid w:val="63FD6018"/>
    <w:rsid w:val="63FE0403"/>
    <w:rsid w:val="63FE4BFE"/>
    <w:rsid w:val="64020AE6"/>
    <w:rsid w:val="64021955"/>
    <w:rsid w:val="64025D70"/>
    <w:rsid w:val="64027AD6"/>
    <w:rsid w:val="640302F6"/>
    <w:rsid w:val="640359B6"/>
    <w:rsid w:val="64047D3A"/>
    <w:rsid w:val="64061D04"/>
    <w:rsid w:val="64086084"/>
    <w:rsid w:val="640A35A3"/>
    <w:rsid w:val="640B10C9"/>
    <w:rsid w:val="640B4692"/>
    <w:rsid w:val="640C3E97"/>
    <w:rsid w:val="640E2967"/>
    <w:rsid w:val="640E74CE"/>
    <w:rsid w:val="64110D2B"/>
    <w:rsid w:val="64153CF6"/>
    <w:rsid w:val="6417181C"/>
    <w:rsid w:val="641A755E"/>
    <w:rsid w:val="641B1786"/>
    <w:rsid w:val="641C32D6"/>
    <w:rsid w:val="641D0273"/>
    <w:rsid w:val="641E2BAA"/>
    <w:rsid w:val="641F6922"/>
    <w:rsid w:val="642108EC"/>
    <w:rsid w:val="64265F03"/>
    <w:rsid w:val="64276DCF"/>
    <w:rsid w:val="64281C7B"/>
    <w:rsid w:val="642A59F3"/>
    <w:rsid w:val="642D103F"/>
    <w:rsid w:val="642D54E3"/>
    <w:rsid w:val="64301241"/>
    <w:rsid w:val="643028DD"/>
    <w:rsid w:val="64322AF9"/>
    <w:rsid w:val="643369DC"/>
    <w:rsid w:val="6434096B"/>
    <w:rsid w:val="64354398"/>
    <w:rsid w:val="6437167C"/>
    <w:rsid w:val="64373621"/>
    <w:rsid w:val="643E0066"/>
    <w:rsid w:val="64412D3D"/>
    <w:rsid w:val="64444E34"/>
    <w:rsid w:val="6445282D"/>
    <w:rsid w:val="644545DB"/>
    <w:rsid w:val="64462101"/>
    <w:rsid w:val="64487C27"/>
    <w:rsid w:val="644904C4"/>
    <w:rsid w:val="644A52D4"/>
    <w:rsid w:val="644D348F"/>
    <w:rsid w:val="644E538B"/>
    <w:rsid w:val="645111D2"/>
    <w:rsid w:val="64520AA6"/>
    <w:rsid w:val="64526CF8"/>
    <w:rsid w:val="64542A70"/>
    <w:rsid w:val="6457430E"/>
    <w:rsid w:val="64590086"/>
    <w:rsid w:val="645962D8"/>
    <w:rsid w:val="645A09A1"/>
    <w:rsid w:val="645A5BAC"/>
    <w:rsid w:val="6461518D"/>
    <w:rsid w:val="64616F3B"/>
    <w:rsid w:val="64676364"/>
    <w:rsid w:val="646A5DEF"/>
    <w:rsid w:val="646B1B68"/>
    <w:rsid w:val="646F3406"/>
    <w:rsid w:val="646F375D"/>
    <w:rsid w:val="647153D0"/>
    <w:rsid w:val="64721148"/>
    <w:rsid w:val="647629E6"/>
    <w:rsid w:val="6477050C"/>
    <w:rsid w:val="647829F1"/>
    <w:rsid w:val="647C6CC8"/>
    <w:rsid w:val="64805613"/>
    <w:rsid w:val="64833355"/>
    <w:rsid w:val="64835103"/>
    <w:rsid w:val="64845144"/>
    <w:rsid w:val="64852C29"/>
    <w:rsid w:val="648562B3"/>
    <w:rsid w:val="648669A1"/>
    <w:rsid w:val="64874BF3"/>
    <w:rsid w:val="6488096B"/>
    <w:rsid w:val="64882719"/>
    <w:rsid w:val="648844C8"/>
    <w:rsid w:val="648F5853"/>
    <w:rsid w:val="64902EB9"/>
    <w:rsid w:val="64904827"/>
    <w:rsid w:val="64911D90"/>
    <w:rsid w:val="64923598"/>
    <w:rsid w:val="64930237"/>
    <w:rsid w:val="64950FB0"/>
    <w:rsid w:val="64963088"/>
    <w:rsid w:val="6497295D"/>
    <w:rsid w:val="649738D0"/>
    <w:rsid w:val="64986E00"/>
    <w:rsid w:val="64990483"/>
    <w:rsid w:val="64993547"/>
    <w:rsid w:val="64996C5F"/>
    <w:rsid w:val="649B244D"/>
    <w:rsid w:val="649B4C85"/>
    <w:rsid w:val="649E1424"/>
    <w:rsid w:val="64A01811"/>
    <w:rsid w:val="64A15589"/>
    <w:rsid w:val="64A216CA"/>
    <w:rsid w:val="64A2233D"/>
    <w:rsid w:val="64A37553"/>
    <w:rsid w:val="64A439A6"/>
    <w:rsid w:val="64A5151D"/>
    <w:rsid w:val="64A532CB"/>
    <w:rsid w:val="64A7127C"/>
    <w:rsid w:val="64A82DBC"/>
    <w:rsid w:val="64A86918"/>
    <w:rsid w:val="64A97036"/>
    <w:rsid w:val="64AF191F"/>
    <w:rsid w:val="64B13A1E"/>
    <w:rsid w:val="64B21544"/>
    <w:rsid w:val="64B4350F"/>
    <w:rsid w:val="64B44539"/>
    <w:rsid w:val="64B67287"/>
    <w:rsid w:val="64B7260B"/>
    <w:rsid w:val="64B928D3"/>
    <w:rsid w:val="64B96D77"/>
    <w:rsid w:val="64BA659A"/>
    <w:rsid w:val="64BB2AEF"/>
    <w:rsid w:val="64BB664B"/>
    <w:rsid w:val="64BC0C33"/>
    <w:rsid w:val="64BE25DF"/>
    <w:rsid w:val="64BE4B64"/>
    <w:rsid w:val="64C061E0"/>
    <w:rsid w:val="64C179D9"/>
    <w:rsid w:val="64C319A4"/>
    <w:rsid w:val="64C33752"/>
    <w:rsid w:val="64C37C7C"/>
    <w:rsid w:val="64C4255D"/>
    <w:rsid w:val="64C52630"/>
    <w:rsid w:val="64C704DE"/>
    <w:rsid w:val="64CC2606"/>
    <w:rsid w:val="64CD1C8A"/>
    <w:rsid w:val="64CD3547"/>
    <w:rsid w:val="64CE1ADF"/>
    <w:rsid w:val="64CE2822"/>
    <w:rsid w:val="64CF20F6"/>
    <w:rsid w:val="64D0549B"/>
    <w:rsid w:val="64D23995"/>
    <w:rsid w:val="64D55E44"/>
    <w:rsid w:val="64D616D7"/>
    <w:rsid w:val="64D63485"/>
    <w:rsid w:val="64D67929"/>
    <w:rsid w:val="64D709C5"/>
    <w:rsid w:val="64D811FE"/>
    <w:rsid w:val="64D836A1"/>
    <w:rsid w:val="64DA367B"/>
    <w:rsid w:val="64DB0A9B"/>
    <w:rsid w:val="64DB3544"/>
    <w:rsid w:val="64DB4F3F"/>
    <w:rsid w:val="64DB505F"/>
    <w:rsid w:val="64DE6065"/>
    <w:rsid w:val="64E04304"/>
    <w:rsid w:val="64E10284"/>
    <w:rsid w:val="64E21E2A"/>
    <w:rsid w:val="64E35BA2"/>
    <w:rsid w:val="64E37F22"/>
    <w:rsid w:val="64E57B6C"/>
    <w:rsid w:val="64E738E4"/>
    <w:rsid w:val="64EA5182"/>
    <w:rsid w:val="64EC5D7B"/>
    <w:rsid w:val="64ED46CA"/>
    <w:rsid w:val="64F32289"/>
    <w:rsid w:val="64F41B5D"/>
    <w:rsid w:val="64F4557C"/>
    <w:rsid w:val="64F61D79"/>
    <w:rsid w:val="64F8789F"/>
    <w:rsid w:val="64F909E0"/>
    <w:rsid w:val="64F93617"/>
    <w:rsid w:val="64FB738F"/>
    <w:rsid w:val="64FD3107"/>
    <w:rsid w:val="65000312"/>
    <w:rsid w:val="6502071E"/>
    <w:rsid w:val="65060EC8"/>
    <w:rsid w:val="65064E7F"/>
    <w:rsid w:val="650736DE"/>
    <w:rsid w:val="65075D34"/>
    <w:rsid w:val="650B7C52"/>
    <w:rsid w:val="650C6EA7"/>
    <w:rsid w:val="650E70C3"/>
    <w:rsid w:val="65107B35"/>
    <w:rsid w:val="6511270F"/>
    <w:rsid w:val="651421FF"/>
    <w:rsid w:val="65155D05"/>
    <w:rsid w:val="651915C4"/>
    <w:rsid w:val="651B2A4B"/>
    <w:rsid w:val="651D2E62"/>
    <w:rsid w:val="651E6BDA"/>
    <w:rsid w:val="65241F3A"/>
    <w:rsid w:val="652561BA"/>
    <w:rsid w:val="65291D8F"/>
    <w:rsid w:val="652A37D1"/>
    <w:rsid w:val="652A557F"/>
    <w:rsid w:val="652A5B5F"/>
    <w:rsid w:val="652F0DE7"/>
    <w:rsid w:val="652F7039"/>
    <w:rsid w:val="653004DD"/>
    <w:rsid w:val="65332685"/>
    <w:rsid w:val="65362175"/>
    <w:rsid w:val="65377536"/>
    <w:rsid w:val="65387C9C"/>
    <w:rsid w:val="653A1DFB"/>
    <w:rsid w:val="653B3C30"/>
    <w:rsid w:val="653D1BDE"/>
    <w:rsid w:val="653D3504"/>
    <w:rsid w:val="653F54CE"/>
    <w:rsid w:val="65444892"/>
    <w:rsid w:val="6545060B"/>
    <w:rsid w:val="654A79CF"/>
    <w:rsid w:val="654C0638"/>
    <w:rsid w:val="654C3747"/>
    <w:rsid w:val="654D24C2"/>
    <w:rsid w:val="654E0EC7"/>
    <w:rsid w:val="654E74BF"/>
    <w:rsid w:val="65510D5D"/>
    <w:rsid w:val="65554CF2"/>
    <w:rsid w:val="65555212"/>
    <w:rsid w:val="65570BC6"/>
    <w:rsid w:val="6558033E"/>
    <w:rsid w:val="655A5E64"/>
    <w:rsid w:val="655A7278"/>
    <w:rsid w:val="655B1BDC"/>
    <w:rsid w:val="655B2F90"/>
    <w:rsid w:val="655D7702"/>
    <w:rsid w:val="656049EB"/>
    <w:rsid w:val="65622F6B"/>
    <w:rsid w:val="65634AA9"/>
    <w:rsid w:val="65635147"/>
    <w:rsid w:val="656658AB"/>
    <w:rsid w:val="65670581"/>
    <w:rsid w:val="656A3683"/>
    <w:rsid w:val="656B62C3"/>
    <w:rsid w:val="656D441E"/>
    <w:rsid w:val="65732544"/>
    <w:rsid w:val="657442F1"/>
    <w:rsid w:val="65744A4C"/>
    <w:rsid w:val="65750EF0"/>
    <w:rsid w:val="6575538E"/>
    <w:rsid w:val="65762EAC"/>
    <w:rsid w:val="657A4758"/>
    <w:rsid w:val="657A5AE9"/>
    <w:rsid w:val="657B5DD8"/>
    <w:rsid w:val="657B5DDA"/>
    <w:rsid w:val="657B69CF"/>
    <w:rsid w:val="657E3510"/>
    <w:rsid w:val="657F3B1C"/>
    <w:rsid w:val="65803FD5"/>
    <w:rsid w:val="65817895"/>
    <w:rsid w:val="65843DE6"/>
    <w:rsid w:val="65846E10"/>
    <w:rsid w:val="65847385"/>
    <w:rsid w:val="65864EAB"/>
    <w:rsid w:val="65870C23"/>
    <w:rsid w:val="658A426F"/>
    <w:rsid w:val="658C3A08"/>
    <w:rsid w:val="658D448B"/>
    <w:rsid w:val="658D7BEC"/>
    <w:rsid w:val="658E7A69"/>
    <w:rsid w:val="65905D2A"/>
    <w:rsid w:val="65907AD8"/>
    <w:rsid w:val="65931E5B"/>
    <w:rsid w:val="659550EE"/>
    <w:rsid w:val="65975D1F"/>
    <w:rsid w:val="65982872"/>
    <w:rsid w:val="659A2704"/>
    <w:rsid w:val="659A4F2D"/>
    <w:rsid w:val="659D21F5"/>
    <w:rsid w:val="659F41BF"/>
    <w:rsid w:val="65A05841"/>
    <w:rsid w:val="65A13A93"/>
    <w:rsid w:val="65A26342"/>
    <w:rsid w:val="65A60E34"/>
    <w:rsid w:val="65A610A9"/>
    <w:rsid w:val="65AB451A"/>
    <w:rsid w:val="65AC068A"/>
    <w:rsid w:val="65B006F3"/>
    <w:rsid w:val="65B01F28"/>
    <w:rsid w:val="65B23EF2"/>
    <w:rsid w:val="65B25CA0"/>
    <w:rsid w:val="65B55790"/>
    <w:rsid w:val="65B5753E"/>
    <w:rsid w:val="65B57676"/>
    <w:rsid w:val="65B732B6"/>
    <w:rsid w:val="65B85280"/>
    <w:rsid w:val="65B8702E"/>
    <w:rsid w:val="65BA55F6"/>
    <w:rsid w:val="65BA5976"/>
    <w:rsid w:val="65C07C91"/>
    <w:rsid w:val="65C71020"/>
    <w:rsid w:val="65C769DA"/>
    <w:rsid w:val="65C94D98"/>
    <w:rsid w:val="65CB447C"/>
    <w:rsid w:val="65D04378"/>
    <w:rsid w:val="65D247E6"/>
    <w:rsid w:val="65D331AD"/>
    <w:rsid w:val="65D50ABD"/>
    <w:rsid w:val="65D5373C"/>
    <w:rsid w:val="65D63401"/>
    <w:rsid w:val="65D6368E"/>
    <w:rsid w:val="65D64E3F"/>
    <w:rsid w:val="65D73958"/>
    <w:rsid w:val="65D73D48"/>
    <w:rsid w:val="65D8147F"/>
    <w:rsid w:val="65D8322D"/>
    <w:rsid w:val="65D8679F"/>
    <w:rsid w:val="65DA240E"/>
    <w:rsid w:val="65DC5DBF"/>
    <w:rsid w:val="65DD0843"/>
    <w:rsid w:val="65DD6A95"/>
    <w:rsid w:val="65DF0A5F"/>
    <w:rsid w:val="65DF45BB"/>
    <w:rsid w:val="65E03867"/>
    <w:rsid w:val="65E25E59"/>
    <w:rsid w:val="65E360EC"/>
    <w:rsid w:val="65E46075"/>
    <w:rsid w:val="65EB7404"/>
    <w:rsid w:val="65ED6D44"/>
    <w:rsid w:val="65EE47FE"/>
    <w:rsid w:val="65EF10CA"/>
    <w:rsid w:val="65EF15EA"/>
    <w:rsid w:val="65F4293E"/>
    <w:rsid w:val="65F52031"/>
    <w:rsid w:val="65F71905"/>
    <w:rsid w:val="65F729C7"/>
    <w:rsid w:val="65F8567D"/>
    <w:rsid w:val="65F8742B"/>
    <w:rsid w:val="65F91B21"/>
    <w:rsid w:val="65F92CE0"/>
    <w:rsid w:val="65FE301B"/>
    <w:rsid w:val="65FF07B9"/>
    <w:rsid w:val="65FF4C5D"/>
    <w:rsid w:val="66044022"/>
    <w:rsid w:val="660541EF"/>
    <w:rsid w:val="6606102C"/>
    <w:rsid w:val="66083B12"/>
    <w:rsid w:val="66091638"/>
    <w:rsid w:val="660A5ADC"/>
    <w:rsid w:val="660D1128"/>
    <w:rsid w:val="660E452A"/>
    <w:rsid w:val="660E4EA0"/>
    <w:rsid w:val="6612673F"/>
    <w:rsid w:val="661618B9"/>
    <w:rsid w:val="66171FA7"/>
    <w:rsid w:val="66186012"/>
    <w:rsid w:val="661F0E5C"/>
    <w:rsid w:val="661F3314"/>
    <w:rsid w:val="66236B9E"/>
    <w:rsid w:val="662445B5"/>
    <w:rsid w:val="66246472"/>
    <w:rsid w:val="662621EA"/>
    <w:rsid w:val="66263F98"/>
    <w:rsid w:val="662841B4"/>
    <w:rsid w:val="662A0BAB"/>
    <w:rsid w:val="662A169A"/>
    <w:rsid w:val="662A1A05"/>
    <w:rsid w:val="662D5327"/>
    <w:rsid w:val="662F5ADF"/>
    <w:rsid w:val="662F72F1"/>
    <w:rsid w:val="66304E17"/>
    <w:rsid w:val="6630667E"/>
    <w:rsid w:val="6631721D"/>
    <w:rsid w:val="663314D9"/>
    <w:rsid w:val="66341A42"/>
    <w:rsid w:val="6639016F"/>
    <w:rsid w:val="663935EB"/>
    <w:rsid w:val="663F14FE"/>
    <w:rsid w:val="66424F6D"/>
    <w:rsid w:val="66432D9C"/>
    <w:rsid w:val="66434B4A"/>
    <w:rsid w:val="6645384A"/>
    <w:rsid w:val="66453BC8"/>
    <w:rsid w:val="664661DB"/>
    <w:rsid w:val="664839B0"/>
    <w:rsid w:val="66485B4C"/>
    <w:rsid w:val="664A237C"/>
    <w:rsid w:val="664A412A"/>
    <w:rsid w:val="664B0689"/>
    <w:rsid w:val="66507267"/>
    <w:rsid w:val="66522FDF"/>
    <w:rsid w:val="66536BD1"/>
    <w:rsid w:val="66540B05"/>
    <w:rsid w:val="66544FA9"/>
    <w:rsid w:val="66560D21"/>
    <w:rsid w:val="66590BF3"/>
    <w:rsid w:val="66594935"/>
    <w:rsid w:val="6659611C"/>
    <w:rsid w:val="665C3E5E"/>
    <w:rsid w:val="665D35BD"/>
    <w:rsid w:val="665E3732"/>
    <w:rsid w:val="66613222"/>
    <w:rsid w:val="66644208"/>
    <w:rsid w:val="66644AC0"/>
    <w:rsid w:val="66650F64"/>
    <w:rsid w:val="66652D12"/>
    <w:rsid w:val="66682803"/>
    <w:rsid w:val="666A4179"/>
    <w:rsid w:val="666F3B91"/>
    <w:rsid w:val="667016B7"/>
    <w:rsid w:val="667512A3"/>
    <w:rsid w:val="667927DD"/>
    <w:rsid w:val="667B0788"/>
    <w:rsid w:val="667C4500"/>
    <w:rsid w:val="667C6A4B"/>
    <w:rsid w:val="667E066E"/>
    <w:rsid w:val="66804F53"/>
    <w:rsid w:val="66805D9E"/>
    <w:rsid w:val="66811955"/>
    <w:rsid w:val="66815BB8"/>
    <w:rsid w:val="668179D1"/>
    <w:rsid w:val="66882EA5"/>
    <w:rsid w:val="668B64F1"/>
    <w:rsid w:val="668C6082"/>
    <w:rsid w:val="668F1B3D"/>
    <w:rsid w:val="66910D2B"/>
    <w:rsid w:val="66914F31"/>
    <w:rsid w:val="66961C35"/>
    <w:rsid w:val="66993F11"/>
    <w:rsid w:val="669B2BD8"/>
    <w:rsid w:val="669B6734"/>
    <w:rsid w:val="669C2F95"/>
    <w:rsid w:val="669C425A"/>
    <w:rsid w:val="669C464F"/>
    <w:rsid w:val="669C5E64"/>
    <w:rsid w:val="66A03D4A"/>
    <w:rsid w:val="66A10559"/>
    <w:rsid w:val="66A16E18"/>
    <w:rsid w:val="66A17AC3"/>
    <w:rsid w:val="66A25A6F"/>
    <w:rsid w:val="66A31A8D"/>
    <w:rsid w:val="66A3383B"/>
    <w:rsid w:val="66A55805"/>
    <w:rsid w:val="66A7157D"/>
    <w:rsid w:val="66A761D9"/>
    <w:rsid w:val="66A8585B"/>
    <w:rsid w:val="66AA2E1B"/>
    <w:rsid w:val="66AA4BC9"/>
    <w:rsid w:val="66AA6977"/>
    <w:rsid w:val="66AC6B93"/>
    <w:rsid w:val="66AD6467"/>
    <w:rsid w:val="66B43C9A"/>
    <w:rsid w:val="66B5531C"/>
    <w:rsid w:val="66B5671E"/>
    <w:rsid w:val="66B612EF"/>
    <w:rsid w:val="66B71094"/>
    <w:rsid w:val="66B77D54"/>
    <w:rsid w:val="66B94E0C"/>
    <w:rsid w:val="66BB0B84"/>
    <w:rsid w:val="66BB4A67"/>
    <w:rsid w:val="66BB5605"/>
    <w:rsid w:val="66BC011A"/>
    <w:rsid w:val="66BC2B4E"/>
    <w:rsid w:val="66BE2423"/>
    <w:rsid w:val="66BF9978"/>
    <w:rsid w:val="66C0619B"/>
    <w:rsid w:val="66C739CD"/>
    <w:rsid w:val="66C814F3"/>
    <w:rsid w:val="66C832A1"/>
    <w:rsid w:val="66C8504F"/>
    <w:rsid w:val="66C93F6D"/>
    <w:rsid w:val="66CA0DC7"/>
    <w:rsid w:val="66CA7019"/>
    <w:rsid w:val="66CA77F2"/>
    <w:rsid w:val="66CD6B09"/>
    <w:rsid w:val="66D439F4"/>
    <w:rsid w:val="66D659BE"/>
    <w:rsid w:val="66D6776C"/>
    <w:rsid w:val="66D81F72"/>
    <w:rsid w:val="66D94A3B"/>
    <w:rsid w:val="66DB1226"/>
    <w:rsid w:val="66DC2BCD"/>
    <w:rsid w:val="66DF3D8B"/>
    <w:rsid w:val="66E16111"/>
    <w:rsid w:val="66E3030C"/>
    <w:rsid w:val="66E42D65"/>
    <w:rsid w:val="66E45329"/>
    <w:rsid w:val="66E55C01"/>
    <w:rsid w:val="66E7557A"/>
    <w:rsid w:val="66EA1469"/>
    <w:rsid w:val="66EA3218"/>
    <w:rsid w:val="66EF6A80"/>
    <w:rsid w:val="66F10A4A"/>
    <w:rsid w:val="66F2031E"/>
    <w:rsid w:val="66F26570"/>
    <w:rsid w:val="66F44096"/>
    <w:rsid w:val="66F527A2"/>
    <w:rsid w:val="66F52958"/>
    <w:rsid w:val="66F61BBC"/>
    <w:rsid w:val="66F67E0E"/>
    <w:rsid w:val="66F75934"/>
    <w:rsid w:val="66FB3677"/>
    <w:rsid w:val="66FD73EF"/>
    <w:rsid w:val="67002A3B"/>
    <w:rsid w:val="670047E9"/>
    <w:rsid w:val="67020A40"/>
    <w:rsid w:val="67045135"/>
    <w:rsid w:val="67057FC6"/>
    <w:rsid w:val="67073DC9"/>
    <w:rsid w:val="670B7AEA"/>
    <w:rsid w:val="670C0300"/>
    <w:rsid w:val="670C13E0"/>
    <w:rsid w:val="670D0876"/>
    <w:rsid w:val="670E33AA"/>
    <w:rsid w:val="670F2C7E"/>
    <w:rsid w:val="6712451C"/>
    <w:rsid w:val="671309C0"/>
    <w:rsid w:val="67136C12"/>
    <w:rsid w:val="67144504"/>
    <w:rsid w:val="67145F6E"/>
    <w:rsid w:val="671604B0"/>
    <w:rsid w:val="67173F2B"/>
    <w:rsid w:val="67177D85"/>
    <w:rsid w:val="67185FD7"/>
    <w:rsid w:val="67191D4F"/>
    <w:rsid w:val="671A60A5"/>
    <w:rsid w:val="671B3414"/>
    <w:rsid w:val="671E7365"/>
    <w:rsid w:val="671F55B7"/>
    <w:rsid w:val="672260C2"/>
    <w:rsid w:val="67226E55"/>
    <w:rsid w:val="67232E92"/>
    <w:rsid w:val="67242BCD"/>
    <w:rsid w:val="67256946"/>
    <w:rsid w:val="6727424C"/>
    <w:rsid w:val="672A5D0A"/>
    <w:rsid w:val="672A7AB8"/>
    <w:rsid w:val="672D1422"/>
    <w:rsid w:val="67316396"/>
    <w:rsid w:val="67325951"/>
    <w:rsid w:val="67334BBF"/>
    <w:rsid w:val="67340937"/>
    <w:rsid w:val="673426E5"/>
    <w:rsid w:val="673646AF"/>
    <w:rsid w:val="67386679"/>
    <w:rsid w:val="6739419F"/>
    <w:rsid w:val="67397CFB"/>
    <w:rsid w:val="673B22E5"/>
    <w:rsid w:val="673B3A73"/>
    <w:rsid w:val="673B7F17"/>
    <w:rsid w:val="673F17B5"/>
    <w:rsid w:val="674212A6"/>
    <w:rsid w:val="67424E02"/>
    <w:rsid w:val="674520EC"/>
    <w:rsid w:val="67452B44"/>
    <w:rsid w:val="67453E4F"/>
    <w:rsid w:val="67474B9A"/>
    <w:rsid w:val="674A1F08"/>
    <w:rsid w:val="674C076E"/>
    <w:rsid w:val="67523E91"/>
    <w:rsid w:val="67535261"/>
    <w:rsid w:val="6753700F"/>
    <w:rsid w:val="675608AD"/>
    <w:rsid w:val="67564D51"/>
    <w:rsid w:val="67580AC9"/>
    <w:rsid w:val="67582877"/>
    <w:rsid w:val="675F660F"/>
    <w:rsid w:val="675FF2A8"/>
    <w:rsid w:val="67602B70"/>
    <w:rsid w:val="67616BD1"/>
    <w:rsid w:val="67630B2B"/>
    <w:rsid w:val="676314F1"/>
    <w:rsid w:val="6764121C"/>
    <w:rsid w:val="676416CA"/>
    <w:rsid w:val="67654F94"/>
    <w:rsid w:val="676841BB"/>
    <w:rsid w:val="676A6106"/>
    <w:rsid w:val="676A7004"/>
    <w:rsid w:val="676B32B9"/>
    <w:rsid w:val="676C1E7F"/>
    <w:rsid w:val="676D68B5"/>
    <w:rsid w:val="676E209B"/>
    <w:rsid w:val="676F196F"/>
    <w:rsid w:val="677253E4"/>
    <w:rsid w:val="677376B1"/>
    <w:rsid w:val="67746F85"/>
    <w:rsid w:val="67760F4F"/>
    <w:rsid w:val="67776250"/>
    <w:rsid w:val="6779459B"/>
    <w:rsid w:val="677968CD"/>
    <w:rsid w:val="677A0A3F"/>
    <w:rsid w:val="677D22DE"/>
    <w:rsid w:val="677D63AA"/>
    <w:rsid w:val="677F7E04"/>
    <w:rsid w:val="67827569"/>
    <w:rsid w:val="6783130C"/>
    <w:rsid w:val="67840CA7"/>
    <w:rsid w:val="67851681"/>
    <w:rsid w:val="67852F40"/>
    <w:rsid w:val="678708EC"/>
    <w:rsid w:val="67874F0A"/>
    <w:rsid w:val="678B17E7"/>
    <w:rsid w:val="678C06FD"/>
    <w:rsid w:val="678C0773"/>
    <w:rsid w:val="678E0047"/>
    <w:rsid w:val="678F3DBF"/>
    <w:rsid w:val="67900263"/>
    <w:rsid w:val="6790128E"/>
    <w:rsid w:val="679030DF"/>
    <w:rsid w:val="67917B37"/>
    <w:rsid w:val="679316CB"/>
    <w:rsid w:val="679443C8"/>
    <w:rsid w:val="679542C8"/>
    <w:rsid w:val="67954732"/>
    <w:rsid w:val="679A4C3E"/>
    <w:rsid w:val="679D028A"/>
    <w:rsid w:val="679F04A6"/>
    <w:rsid w:val="679F4002"/>
    <w:rsid w:val="67A07D7A"/>
    <w:rsid w:val="67A27F96"/>
    <w:rsid w:val="67A555B6"/>
    <w:rsid w:val="67A5598E"/>
    <w:rsid w:val="67A76795"/>
    <w:rsid w:val="67A7735B"/>
    <w:rsid w:val="67A96C2F"/>
    <w:rsid w:val="67AA6857"/>
    <w:rsid w:val="67AB7CE7"/>
    <w:rsid w:val="67AC2BC3"/>
    <w:rsid w:val="67B0620F"/>
    <w:rsid w:val="67B21438"/>
    <w:rsid w:val="67B51A77"/>
    <w:rsid w:val="67B657F0"/>
    <w:rsid w:val="67B779CB"/>
    <w:rsid w:val="67B9020D"/>
    <w:rsid w:val="67BA0E3C"/>
    <w:rsid w:val="67BC73CD"/>
    <w:rsid w:val="67BD092C"/>
    <w:rsid w:val="67BF28F6"/>
    <w:rsid w:val="67C01797"/>
    <w:rsid w:val="67C021CA"/>
    <w:rsid w:val="67C03DCB"/>
    <w:rsid w:val="67C43A69"/>
    <w:rsid w:val="67C577E1"/>
    <w:rsid w:val="67C73559"/>
    <w:rsid w:val="67C779FD"/>
    <w:rsid w:val="67C95523"/>
    <w:rsid w:val="67CB129B"/>
    <w:rsid w:val="67CD5013"/>
    <w:rsid w:val="67D046E3"/>
    <w:rsid w:val="67D068B1"/>
    <w:rsid w:val="67D143D7"/>
    <w:rsid w:val="67D245D3"/>
    <w:rsid w:val="67D5211A"/>
    <w:rsid w:val="67D52F54"/>
    <w:rsid w:val="67D839B8"/>
    <w:rsid w:val="67D85766"/>
    <w:rsid w:val="67DB0DB2"/>
    <w:rsid w:val="67DF08A2"/>
    <w:rsid w:val="67DF6AF4"/>
    <w:rsid w:val="67E07000"/>
    <w:rsid w:val="67E1286C"/>
    <w:rsid w:val="67E45EB9"/>
    <w:rsid w:val="67E759A9"/>
    <w:rsid w:val="67E934CF"/>
    <w:rsid w:val="67EA4979"/>
    <w:rsid w:val="67EB36EB"/>
    <w:rsid w:val="67EC1211"/>
    <w:rsid w:val="67EC2CD6"/>
    <w:rsid w:val="67ED7463"/>
    <w:rsid w:val="67EF3AFA"/>
    <w:rsid w:val="67F02AB0"/>
    <w:rsid w:val="67F105D6"/>
    <w:rsid w:val="67F51E74"/>
    <w:rsid w:val="67F81964"/>
    <w:rsid w:val="67FA33A5"/>
    <w:rsid w:val="67FC76A6"/>
    <w:rsid w:val="67FD341E"/>
    <w:rsid w:val="67FFC517"/>
    <w:rsid w:val="68000819"/>
    <w:rsid w:val="68010AE0"/>
    <w:rsid w:val="68011712"/>
    <w:rsid w:val="68012F0F"/>
    <w:rsid w:val="680227E3"/>
    <w:rsid w:val="68024591"/>
    <w:rsid w:val="6804655B"/>
    <w:rsid w:val="6808778C"/>
    <w:rsid w:val="6809591F"/>
    <w:rsid w:val="680A383B"/>
    <w:rsid w:val="680D3662"/>
    <w:rsid w:val="680E1188"/>
    <w:rsid w:val="681349F0"/>
    <w:rsid w:val="68142C42"/>
    <w:rsid w:val="681542C4"/>
    <w:rsid w:val="68190258"/>
    <w:rsid w:val="68194EE5"/>
    <w:rsid w:val="681A79B2"/>
    <w:rsid w:val="681E586F"/>
    <w:rsid w:val="681F3395"/>
    <w:rsid w:val="68210EBB"/>
    <w:rsid w:val="68212C69"/>
    <w:rsid w:val="68232E85"/>
    <w:rsid w:val="682637C7"/>
    <w:rsid w:val="682664D1"/>
    <w:rsid w:val="6828049B"/>
    <w:rsid w:val="68294213"/>
    <w:rsid w:val="68297D70"/>
    <w:rsid w:val="682B1D3A"/>
    <w:rsid w:val="682D5AB2"/>
    <w:rsid w:val="683038C6"/>
    <w:rsid w:val="683055A2"/>
    <w:rsid w:val="6833299C"/>
    <w:rsid w:val="68356C86"/>
    <w:rsid w:val="68386205"/>
    <w:rsid w:val="683926A8"/>
    <w:rsid w:val="683A1F7D"/>
    <w:rsid w:val="683A3D2B"/>
    <w:rsid w:val="683C09C0"/>
    <w:rsid w:val="683C4E79"/>
    <w:rsid w:val="683C5113"/>
    <w:rsid w:val="683C5CF5"/>
    <w:rsid w:val="683D0356"/>
    <w:rsid w:val="683E1A6D"/>
    <w:rsid w:val="68430E58"/>
    <w:rsid w:val="684352D5"/>
    <w:rsid w:val="68453BFC"/>
    <w:rsid w:val="68460921"/>
    <w:rsid w:val="68466B73"/>
    <w:rsid w:val="68476448"/>
    <w:rsid w:val="684828EC"/>
    <w:rsid w:val="6848469A"/>
    <w:rsid w:val="684A6664"/>
    <w:rsid w:val="684D3A5E"/>
    <w:rsid w:val="68522BF3"/>
    <w:rsid w:val="6852376A"/>
    <w:rsid w:val="685257B7"/>
    <w:rsid w:val="6853124F"/>
    <w:rsid w:val="6853303E"/>
    <w:rsid w:val="68534DEC"/>
    <w:rsid w:val="68541290"/>
    <w:rsid w:val="68555008"/>
    <w:rsid w:val="68573C08"/>
    <w:rsid w:val="68580655"/>
    <w:rsid w:val="685C1EF3"/>
    <w:rsid w:val="68623BE2"/>
    <w:rsid w:val="686276C2"/>
    <w:rsid w:val="68634A40"/>
    <w:rsid w:val="68646FFA"/>
    <w:rsid w:val="6865349E"/>
    <w:rsid w:val="68680E34"/>
    <w:rsid w:val="68701E42"/>
    <w:rsid w:val="687078B0"/>
    <w:rsid w:val="687234C5"/>
    <w:rsid w:val="6874548F"/>
    <w:rsid w:val="68784853"/>
    <w:rsid w:val="687A05CB"/>
    <w:rsid w:val="687A4A6F"/>
    <w:rsid w:val="687B2EBE"/>
    <w:rsid w:val="687C4343"/>
    <w:rsid w:val="687E00BB"/>
    <w:rsid w:val="687E60F4"/>
    <w:rsid w:val="687F5F15"/>
    <w:rsid w:val="68817BAC"/>
    <w:rsid w:val="68831B76"/>
    <w:rsid w:val="688356D2"/>
    <w:rsid w:val="688471B6"/>
    <w:rsid w:val="6885769C"/>
    <w:rsid w:val="688B0A2A"/>
    <w:rsid w:val="688B27D8"/>
    <w:rsid w:val="688C3A50"/>
    <w:rsid w:val="688D2AED"/>
    <w:rsid w:val="688E4077"/>
    <w:rsid w:val="688F1E83"/>
    <w:rsid w:val="688F3898"/>
    <w:rsid w:val="68906041"/>
    <w:rsid w:val="68907DEF"/>
    <w:rsid w:val="68923B67"/>
    <w:rsid w:val="68994EF5"/>
    <w:rsid w:val="68995944"/>
    <w:rsid w:val="68996CA3"/>
    <w:rsid w:val="689A2A1B"/>
    <w:rsid w:val="689A6AB9"/>
    <w:rsid w:val="689B59A1"/>
    <w:rsid w:val="689C5636"/>
    <w:rsid w:val="689E250C"/>
    <w:rsid w:val="68A21817"/>
    <w:rsid w:val="68A235FA"/>
    <w:rsid w:val="68A33FC6"/>
    <w:rsid w:val="68A65864"/>
    <w:rsid w:val="68AA7102"/>
    <w:rsid w:val="68AF4719"/>
    <w:rsid w:val="68B27D65"/>
    <w:rsid w:val="68B41D2F"/>
    <w:rsid w:val="68B7537B"/>
    <w:rsid w:val="68B95597"/>
    <w:rsid w:val="68B97345"/>
    <w:rsid w:val="68BB1F19"/>
    <w:rsid w:val="68BC0BE4"/>
    <w:rsid w:val="68BC69A9"/>
    <w:rsid w:val="68BF6993"/>
    <w:rsid w:val="68C006D4"/>
    <w:rsid w:val="68C06926"/>
    <w:rsid w:val="68C301C4"/>
    <w:rsid w:val="68C31F72"/>
    <w:rsid w:val="68C53F3C"/>
    <w:rsid w:val="68C54CEF"/>
    <w:rsid w:val="68C76C42"/>
    <w:rsid w:val="68C81889"/>
    <w:rsid w:val="68CF0917"/>
    <w:rsid w:val="68CF4DBB"/>
    <w:rsid w:val="68D33F2E"/>
    <w:rsid w:val="68D4417F"/>
    <w:rsid w:val="68D66149"/>
    <w:rsid w:val="68DB550E"/>
    <w:rsid w:val="68DD679C"/>
    <w:rsid w:val="68E00D76"/>
    <w:rsid w:val="68E24AEE"/>
    <w:rsid w:val="68E32614"/>
    <w:rsid w:val="68E50078"/>
    <w:rsid w:val="68E679A2"/>
    <w:rsid w:val="68E819D9"/>
    <w:rsid w:val="68EA5751"/>
    <w:rsid w:val="68EC14C9"/>
    <w:rsid w:val="68ED3493"/>
    <w:rsid w:val="68EF0FB9"/>
    <w:rsid w:val="68EF3803"/>
    <w:rsid w:val="68EF720B"/>
    <w:rsid w:val="68F24605"/>
    <w:rsid w:val="68F329C4"/>
    <w:rsid w:val="68F4037D"/>
    <w:rsid w:val="68F71C1C"/>
    <w:rsid w:val="68FB795E"/>
    <w:rsid w:val="68FD36D6"/>
    <w:rsid w:val="68FD5E21"/>
    <w:rsid w:val="68FF7E90"/>
    <w:rsid w:val="69001CCB"/>
    <w:rsid w:val="69006D22"/>
    <w:rsid w:val="6903443B"/>
    <w:rsid w:val="690345F1"/>
    <w:rsid w:val="690600B1"/>
    <w:rsid w:val="69063BAF"/>
    <w:rsid w:val="690802CD"/>
    <w:rsid w:val="6908207B"/>
    <w:rsid w:val="69085BD7"/>
    <w:rsid w:val="690A194F"/>
    <w:rsid w:val="690D143F"/>
    <w:rsid w:val="690F0FFE"/>
    <w:rsid w:val="690F6F65"/>
    <w:rsid w:val="69112CDD"/>
    <w:rsid w:val="69180510"/>
    <w:rsid w:val="69194288"/>
    <w:rsid w:val="69196036"/>
    <w:rsid w:val="691B0000"/>
    <w:rsid w:val="691E189E"/>
    <w:rsid w:val="6920000C"/>
    <w:rsid w:val="69201173"/>
    <w:rsid w:val="692073C4"/>
    <w:rsid w:val="69207F5F"/>
    <w:rsid w:val="69216C99"/>
    <w:rsid w:val="6922138F"/>
    <w:rsid w:val="6922313D"/>
    <w:rsid w:val="69270753"/>
    <w:rsid w:val="692769A5"/>
    <w:rsid w:val="69282792"/>
    <w:rsid w:val="69283A0B"/>
    <w:rsid w:val="692A3D9F"/>
    <w:rsid w:val="692D388F"/>
    <w:rsid w:val="692F4A98"/>
    <w:rsid w:val="692F585A"/>
    <w:rsid w:val="69320EA6"/>
    <w:rsid w:val="693465ED"/>
    <w:rsid w:val="69360996"/>
    <w:rsid w:val="69366BE8"/>
    <w:rsid w:val="693712A3"/>
    <w:rsid w:val="693764BC"/>
    <w:rsid w:val="69382960"/>
    <w:rsid w:val="69390486"/>
    <w:rsid w:val="693A042A"/>
    <w:rsid w:val="693A4200"/>
    <w:rsid w:val="693B715C"/>
    <w:rsid w:val="693D54D2"/>
    <w:rsid w:val="6940715E"/>
    <w:rsid w:val="69407F10"/>
    <w:rsid w:val="694110E9"/>
    <w:rsid w:val="6942558D"/>
    <w:rsid w:val="6942733B"/>
    <w:rsid w:val="694330B3"/>
    <w:rsid w:val="69450BD9"/>
    <w:rsid w:val="6946188F"/>
    <w:rsid w:val="69474951"/>
    <w:rsid w:val="694766FF"/>
    <w:rsid w:val="694806C9"/>
    <w:rsid w:val="694858F0"/>
    <w:rsid w:val="694921C5"/>
    <w:rsid w:val="6949691B"/>
    <w:rsid w:val="694B5C75"/>
    <w:rsid w:val="694B76BF"/>
    <w:rsid w:val="694C640B"/>
    <w:rsid w:val="694F2375"/>
    <w:rsid w:val="694F3806"/>
    <w:rsid w:val="69531548"/>
    <w:rsid w:val="69561038"/>
    <w:rsid w:val="69564B94"/>
    <w:rsid w:val="695839C0"/>
    <w:rsid w:val="695A1195"/>
    <w:rsid w:val="695C5694"/>
    <w:rsid w:val="695C7769"/>
    <w:rsid w:val="695D23C7"/>
    <w:rsid w:val="695F037D"/>
    <w:rsid w:val="695F613F"/>
    <w:rsid w:val="69623539"/>
    <w:rsid w:val="6964238C"/>
    <w:rsid w:val="6965127B"/>
    <w:rsid w:val="69673FE6"/>
    <w:rsid w:val="69674FF3"/>
    <w:rsid w:val="69690D6B"/>
    <w:rsid w:val="696A0A6B"/>
    <w:rsid w:val="696B7548"/>
    <w:rsid w:val="696E0130"/>
    <w:rsid w:val="696F1F2A"/>
    <w:rsid w:val="697274F4"/>
    <w:rsid w:val="697414BE"/>
    <w:rsid w:val="69747710"/>
    <w:rsid w:val="6975325B"/>
    <w:rsid w:val="69763488"/>
    <w:rsid w:val="697D48A2"/>
    <w:rsid w:val="697F47F2"/>
    <w:rsid w:val="697F6374"/>
    <w:rsid w:val="69801C11"/>
    <w:rsid w:val="698200F7"/>
    <w:rsid w:val="69825989"/>
    <w:rsid w:val="69830AD1"/>
    <w:rsid w:val="69831701"/>
    <w:rsid w:val="6985242A"/>
    <w:rsid w:val="698A0CE2"/>
    <w:rsid w:val="698D01CC"/>
    <w:rsid w:val="698F6943"/>
    <w:rsid w:val="699252DE"/>
    <w:rsid w:val="69931944"/>
    <w:rsid w:val="69935DE8"/>
    <w:rsid w:val="6994390F"/>
    <w:rsid w:val="699658D9"/>
    <w:rsid w:val="6999660E"/>
    <w:rsid w:val="699B2EEF"/>
    <w:rsid w:val="699D27C3"/>
    <w:rsid w:val="699F1823"/>
    <w:rsid w:val="699F36D5"/>
    <w:rsid w:val="699F478D"/>
    <w:rsid w:val="699F653B"/>
    <w:rsid w:val="69A022B3"/>
    <w:rsid w:val="69A17C70"/>
    <w:rsid w:val="69A22305"/>
    <w:rsid w:val="69A2734B"/>
    <w:rsid w:val="69A9560C"/>
    <w:rsid w:val="69A973BA"/>
    <w:rsid w:val="69AB1384"/>
    <w:rsid w:val="69AB2D12"/>
    <w:rsid w:val="69AE046D"/>
    <w:rsid w:val="69AF24F6"/>
    <w:rsid w:val="69AF6431"/>
    <w:rsid w:val="69B12FFE"/>
    <w:rsid w:val="69B30239"/>
    <w:rsid w:val="69B31FE7"/>
    <w:rsid w:val="69B33D95"/>
    <w:rsid w:val="69B47B0D"/>
    <w:rsid w:val="69B55D5F"/>
    <w:rsid w:val="69B610FC"/>
    <w:rsid w:val="69B63885"/>
    <w:rsid w:val="69B7722D"/>
    <w:rsid w:val="69B83AA1"/>
    <w:rsid w:val="69BA1345"/>
    <w:rsid w:val="69BA15C7"/>
    <w:rsid w:val="69BB0E9B"/>
    <w:rsid w:val="69BB533F"/>
    <w:rsid w:val="69BD10B7"/>
    <w:rsid w:val="69BE0825"/>
    <w:rsid w:val="69BE5A22"/>
    <w:rsid w:val="69BF42E1"/>
    <w:rsid w:val="69C04704"/>
    <w:rsid w:val="69C266CE"/>
    <w:rsid w:val="69C45E93"/>
    <w:rsid w:val="69CA10DE"/>
    <w:rsid w:val="69CA2B35"/>
    <w:rsid w:val="69CE0BCF"/>
    <w:rsid w:val="69CE4CB7"/>
    <w:rsid w:val="69CE5022"/>
    <w:rsid w:val="69CE6E20"/>
    <w:rsid w:val="69D34437"/>
    <w:rsid w:val="69D54F09"/>
    <w:rsid w:val="69D560F1"/>
    <w:rsid w:val="69D81A4D"/>
    <w:rsid w:val="69DC778F"/>
    <w:rsid w:val="69DD3507"/>
    <w:rsid w:val="69DD52B6"/>
    <w:rsid w:val="69DD6CC1"/>
    <w:rsid w:val="69DFFA14"/>
    <w:rsid w:val="69E00902"/>
    <w:rsid w:val="69E0552B"/>
    <w:rsid w:val="69E06B54"/>
    <w:rsid w:val="69E14DA6"/>
    <w:rsid w:val="69E32EC5"/>
    <w:rsid w:val="69E37643"/>
    <w:rsid w:val="69E46644"/>
    <w:rsid w:val="69E71C90"/>
    <w:rsid w:val="69E77EE2"/>
    <w:rsid w:val="69EA352F"/>
    <w:rsid w:val="69EB1780"/>
    <w:rsid w:val="69EB79D2"/>
    <w:rsid w:val="69EC54F9"/>
    <w:rsid w:val="69EC72A7"/>
    <w:rsid w:val="69EE1271"/>
    <w:rsid w:val="69EE74C3"/>
    <w:rsid w:val="69F12B0F"/>
    <w:rsid w:val="69F148BD"/>
    <w:rsid w:val="69F21D41"/>
    <w:rsid w:val="69F30635"/>
    <w:rsid w:val="69F32F6D"/>
    <w:rsid w:val="69F44464"/>
    <w:rsid w:val="69F756F6"/>
    <w:rsid w:val="69F83E9D"/>
    <w:rsid w:val="69FA5E67"/>
    <w:rsid w:val="69FA7C16"/>
    <w:rsid w:val="69FB2DF3"/>
    <w:rsid w:val="69FD3262"/>
    <w:rsid w:val="69FD7706"/>
    <w:rsid w:val="69FF6FDA"/>
    <w:rsid w:val="6A06154D"/>
    <w:rsid w:val="6A0740E0"/>
    <w:rsid w:val="6A0A1458"/>
    <w:rsid w:val="6A0A597F"/>
    <w:rsid w:val="6A0D5B9B"/>
    <w:rsid w:val="6A102F95"/>
    <w:rsid w:val="6A103976"/>
    <w:rsid w:val="6A107439"/>
    <w:rsid w:val="6A116D0D"/>
    <w:rsid w:val="6A164324"/>
    <w:rsid w:val="6A1707C7"/>
    <w:rsid w:val="6A184540"/>
    <w:rsid w:val="6A1A0E21"/>
    <w:rsid w:val="6A1C750D"/>
    <w:rsid w:val="6A1D56B2"/>
    <w:rsid w:val="6A1F142A"/>
    <w:rsid w:val="6A1F52A8"/>
    <w:rsid w:val="6A1F58CE"/>
    <w:rsid w:val="6A2151A2"/>
    <w:rsid w:val="6A22716C"/>
    <w:rsid w:val="6A242EE4"/>
    <w:rsid w:val="6A244627"/>
    <w:rsid w:val="6A2720C1"/>
    <w:rsid w:val="6A2829D5"/>
    <w:rsid w:val="6A2922A9"/>
    <w:rsid w:val="6A294057"/>
    <w:rsid w:val="6A31115D"/>
    <w:rsid w:val="6A3179FB"/>
    <w:rsid w:val="6A334ED5"/>
    <w:rsid w:val="6A366774"/>
    <w:rsid w:val="6A38073E"/>
    <w:rsid w:val="6A3824EC"/>
    <w:rsid w:val="6A385B92"/>
    <w:rsid w:val="6A3867A9"/>
    <w:rsid w:val="6A3B3D8A"/>
    <w:rsid w:val="6A3D3FA6"/>
    <w:rsid w:val="6A413A96"/>
    <w:rsid w:val="6A4175F2"/>
    <w:rsid w:val="6A4315BC"/>
    <w:rsid w:val="6A4610AD"/>
    <w:rsid w:val="6A470981"/>
    <w:rsid w:val="6A471681"/>
    <w:rsid w:val="6A492049"/>
    <w:rsid w:val="6A4A3B6E"/>
    <w:rsid w:val="6A4A545B"/>
    <w:rsid w:val="6A507835"/>
    <w:rsid w:val="6A5103A2"/>
    <w:rsid w:val="6A537C4E"/>
    <w:rsid w:val="6A575068"/>
    <w:rsid w:val="6A585D0E"/>
    <w:rsid w:val="6A5A430D"/>
    <w:rsid w:val="6A5C61DA"/>
    <w:rsid w:val="6A5D01A4"/>
    <w:rsid w:val="6A5F216E"/>
    <w:rsid w:val="6A613E90"/>
    <w:rsid w:val="6A617C95"/>
    <w:rsid w:val="6A627569"/>
    <w:rsid w:val="6A641533"/>
    <w:rsid w:val="6A647785"/>
    <w:rsid w:val="6A650922"/>
    <w:rsid w:val="6A667059"/>
    <w:rsid w:val="6A6809E4"/>
    <w:rsid w:val="6A681023"/>
    <w:rsid w:val="6A682DD1"/>
    <w:rsid w:val="6A692012"/>
    <w:rsid w:val="6A6B28C1"/>
    <w:rsid w:val="6A6D5027"/>
    <w:rsid w:val="6A6E23B2"/>
    <w:rsid w:val="6A6E5F0E"/>
    <w:rsid w:val="6A721EA2"/>
    <w:rsid w:val="6A722F26"/>
    <w:rsid w:val="6A75300F"/>
    <w:rsid w:val="6A771266"/>
    <w:rsid w:val="6A773014"/>
    <w:rsid w:val="6A7A2B04"/>
    <w:rsid w:val="6A7D177A"/>
    <w:rsid w:val="6A837F50"/>
    <w:rsid w:val="6A856AFE"/>
    <w:rsid w:val="6A890F99"/>
    <w:rsid w:val="6A8D7B2E"/>
    <w:rsid w:val="6A8E035E"/>
    <w:rsid w:val="6A9040D6"/>
    <w:rsid w:val="6A9242F2"/>
    <w:rsid w:val="6A9260A0"/>
    <w:rsid w:val="6A955B90"/>
    <w:rsid w:val="6A9736B6"/>
    <w:rsid w:val="6A9875AD"/>
    <w:rsid w:val="6A9B0B5E"/>
    <w:rsid w:val="6A9B4D03"/>
    <w:rsid w:val="6A9C35C2"/>
    <w:rsid w:val="6A9C6F1F"/>
    <w:rsid w:val="6A9E2C97"/>
    <w:rsid w:val="6A9E5ED4"/>
    <w:rsid w:val="6A9E67F3"/>
    <w:rsid w:val="6AA13FE3"/>
    <w:rsid w:val="6AA3205B"/>
    <w:rsid w:val="6AA53D02"/>
    <w:rsid w:val="6AA54025"/>
    <w:rsid w:val="6AAD2EDA"/>
    <w:rsid w:val="6AAD4493"/>
    <w:rsid w:val="6AAD4C88"/>
    <w:rsid w:val="6AAF0A00"/>
    <w:rsid w:val="6AB06526"/>
    <w:rsid w:val="6AB543B2"/>
    <w:rsid w:val="6AB72182"/>
    <w:rsid w:val="6AB73B1D"/>
    <w:rsid w:val="6AB73D58"/>
    <w:rsid w:val="6AB73EC3"/>
    <w:rsid w:val="6AB9362D"/>
    <w:rsid w:val="6ABA1153"/>
    <w:rsid w:val="6ABA73A5"/>
    <w:rsid w:val="6ABD54CC"/>
    <w:rsid w:val="6AC10335"/>
    <w:rsid w:val="6AC13861"/>
    <w:rsid w:val="6AC14AB2"/>
    <w:rsid w:val="6AC41FD2"/>
    <w:rsid w:val="6AC65D4A"/>
    <w:rsid w:val="6AC67AF8"/>
    <w:rsid w:val="6AC87D14"/>
    <w:rsid w:val="6ACA3BE6"/>
    <w:rsid w:val="6ACB15B2"/>
    <w:rsid w:val="6ACB7804"/>
    <w:rsid w:val="6ACD0E86"/>
    <w:rsid w:val="6AD00976"/>
    <w:rsid w:val="6AD06BC8"/>
    <w:rsid w:val="6AD13942"/>
    <w:rsid w:val="6AD14E1A"/>
    <w:rsid w:val="6AD24DD2"/>
    <w:rsid w:val="6AD278A5"/>
    <w:rsid w:val="6AD30444"/>
    <w:rsid w:val="6AD369C5"/>
    <w:rsid w:val="6AD37B7E"/>
    <w:rsid w:val="6AD55F8D"/>
    <w:rsid w:val="6AD61449"/>
    <w:rsid w:val="6AD62431"/>
    <w:rsid w:val="6AD93CCF"/>
    <w:rsid w:val="6ADA71A4"/>
    <w:rsid w:val="6ADB0D05"/>
    <w:rsid w:val="6ADC556D"/>
    <w:rsid w:val="6ADC731B"/>
    <w:rsid w:val="6ADE12E5"/>
    <w:rsid w:val="6AE0505D"/>
    <w:rsid w:val="6AE12B83"/>
    <w:rsid w:val="6AE12F28"/>
    <w:rsid w:val="6AE44AD1"/>
    <w:rsid w:val="6AE61F48"/>
    <w:rsid w:val="6AE82164"/>
    <w:rsid w:val="6AE85CC0"/>
    <w:rsid w:val="6AEB57B0"/>
    <w:rsid w:val="6AED32D6"/>
    <w:rsid w:val="6AEE4832"/>
    <w:rsid w:val="6AEF5059"/>
    <w:rsid w:val="6AEF704E"/>
    <w:rsid w:val="6AEFDED6"/>
    <w:rsid w:val="6AF26B3F"/>
    <w:rsid w:val="6AF40B09"/>
    <w:rsid w:val="6AF723A7"/>
    <w:rsid w:val="6AF92B4D"/>
    <w:rsid w:val="6AF97ECD"/>
    <w:rsid w:val="6AFB546D"/>
    <w:rsid w:val="6AFC176B"/>
    <w:rsid w:val="6AFD7B8E"/>
    <w:rsid w:val="6AFE3735"/>
    <w:rsid w:val="6AFF300A"/>
    <w:rsid w:val="6AFF5826"/>
    <w:rsid w:val="6B0074AE"/>
    <w:rsid w:val="6B016D82"/>
    <w:rsid w:val="6B040620"/>
    <w:rsid w:val="6B054A88"/>
    <w:rsid w:val="6B0C1AF2"/>
    <w:rsid w:val="6B0D3978"/>
    <w:rsid w:val="6B0F149F"/>
    <w:rsid w:val="6B0F5943"/>
    <w:rsid w:val="6B105217"/>
    <w:rsid w:val="6B106FC5"/>
    <w:rsid w:val="6B120F8F"/>
    <w:rsid w:val="6B1765A5"/>
    <w:rsid w:val="6B182A49"/>
    <w:rsid w:val="6B1B3A43"/>
    <w:rsid w:val="6B1C3BBC"/>
    <w:rsid w:val="6B1E5B86"/>
    <w:rsid w:val="6B2534DA"/>
    <w:rsid w:val="6B2667E8"/>
    <w:rsid w:val="6B266E3F"/>
    <w:rsid w:val="6B286A04"/>
    <w:rsid w:val="6B2947D1"/>
    <w:rsid w:val="6B2A30BC"/>
    <w:rsid w:val="6B2A6098"/>
    <w:rsid w:val="6B2C2051"/>
    <w:rsid w:val="6B2D401B"/>
    <w:rsid w:val="6B2F1B41"/>
    <w:rsid w:val="6B317667"/>
    <w:rsid w:val="6B321631"/>
    <w:rsid w:val="6B347990"/>
    <w:rsid w:val="6B351D0A"/>
    <w:rsid w:val="6B397730"/>
    <w:rsid w:val="6B3B04E6"/>
    <w:rsid w:val="6B3B475E"/>
    <w:rsid w:val="6B3E3B32"/>
    <w:rsid w:val="6B405AFC"/>
    <w:rsid w:val="6B421874"/>
    <w:rsid w:val="6B450F47"/>
    <w:rsid w:val="6B453112"/>
    <w:rsid w:val="6B4814CB"/>
    <w:rsid w:val="6B4A0729"/>
    <w:rsid w:val="6B4A24D7"/>
    <w:rsid w:val="6B5315AD"/>
    <w:rsid w:val="6B533A81"/>
    <w:rsid w:val="6B552FB5"/>
    <w:rsid w:val="6B560E7C"/>
    <w:rsid w:val="6B567A8D"/>
    <w:rsid w:val="6B570828"/>
    <w:rsid w:val="6B573CA8"/>
    <w:rsid w:val="6B581098"/>
    <w:rsid w:val="6B594E10"/>
    <w:rsid w:val="6B596BBE"/>
    <w:rsid w:val="6B5B46E4"/>
    <w:rsid w:val="6B5C045C"/>
    <w:rsid w:val="6B5C09ED"/>
    <w:rsid w:val="6B5C220A"/>
    <w:rsid w:val="6B5C52B4"/>
    <w:rsid w:val="6B5D66AE"/>
    <w:rsid w:val="6B5E41D4"/>
    <w:rsid w:val="6B5E5F82"/>
    <w:rsid w:val="6B5F1CFB"/>
    <w:rsid w:val="6B607F4C"/>
    <w:rsid w:val="6B625A72"/>
    <w:rsid w:val="6B6271EC"/>
    <w:rsid w:val="6B642897"/>
    <w:rsid w:val="6B647753"/>
    <w:rsid w:val="6B6562D0"/>
    <w:rsid w:val="6B66073E"/>
    <w:rsid w:val="6B673089"/>
    <w:rsid w:val="6B67752D"/>
    <w:rsid w:val="6B69EBB6"/>
    <w:rsid w:val="6B6A0DCB"/>
    <w:rsid w:val="6B6F4633"/>
    <w:rsid w:val="6B7071D4"/>
    <w:rsid w:val="6B7177CF"/>
    <w:rsid w:val="6B757AC3"/>
    <w:rsid w:val="6B76151E"/>
    <w:rsid w:val="6B7B2FD8"/>
    <w:rsid w:val="6B7B66EE"/>
    <w:rsid w:val="6B7C1223"/>
    <w:rsid w:val="6B7D28AC"/>
    <w:rsid w:val="6B7E6624"/>
    <w:rsid w:val="6B8005EE"/>
    <w:rsid w:val="6B8208FC"/>
    <w:rsid w:val="6B824366"/>
    <w:rsid w:val="6B826114"/>
    <w:rsid w:val="6B827EC3"/>
    <w:rsid w:val="6B833C3B"/>
    <w:rsid w:val="6B851761"/>
    <w:rsid w:val="6B87197D"/>
    <w:rsid w:val="6B881251"/>
    <w:rsid w:val="6B8D6867"/>
    <w:rsid w:val="6B8F0831"/>
    <w:rsid w:val="6B9114F8"/>
    <w:rsid w:val="6B916358"/>
    <w:rsid w:val="6B930322"/>
    <w:rsid w:val="6B9419A4"/>
    <w:rsid w:val="6B953E1A"/>
    <w:rsid w:val="6B95409A"/>
    <w:rsid w:val="6B95582D"/>
    <w:rsid w:val="6B96571C"/>
    <w:rsid w:val="6B985938"/>
    <w:rsid w:val="6B99520C"/>
    <w:rsid w:val="6B9A16B0"/>
    <w:rsid w:val="6B9B0F84"/>
    <w:rsid w:val="6B9D1C9D"/>
    <w:rsid w:val="6B9D5425"/>
    <w:rsid w:val="6B9F280F"/>
    <w:rsid w:val="6BA07497"/>
    <w:rsid w:val="6BA442DD"/>
    <w:rsid w:val="6BA53BB1"/>
    <w:rsid w:val="6BA75B7B"/>
    <w:rsid w:val="6BA8152C"/>
    <w:rsid w:val="6BA8544F"/>
    <w:rsid w:val="6BAA78E9"/>
    <w:rsid w:val="6BAC13E3"/>
    <w:rsid w:val="6BAC4F3F"/>
    <w:rsid w:val="6BAE1A6A"/>
    <w:rsid w:val="6BAE2C22"/>
    <w:rsid w:val="6BB169FA"/>
    <w:rsid w:val="6BB32772"/>
    <w:rsid w:val="6BB40298"/>
    <w:rsid w:val="6BB513B4"/>
    <w:rsid w:val="6BB52AF5"/>
    <w:rsid w:val="6BB53B79"/>
    <w:rsid w:val="6BB67B6C"/>
    <w:rsid w:val="6BB81B36"/>
    <w:rsid w:val="6BB838E4"/>
    <w:rsid w:val="6BB87D88"/>
    <w:rsid w:val="6BB90FAB"/>
    <w:rsid w:val="6BBB33D4"/>
    <w:rsid w:val="6BBE40EC"/>
    <w:rsid w:val="6BC05610"/>
    <w:rsid w:val="6BC15FEB"/>
    <w:rsid w:val="6BC26511"/>
    <w:rsid w:val="6BC32289"/>
    <w:rsid w:val="6BC404DB"/>
    <w:rsid w:val="6BC4672D"/>
    <w:rsid w:val="6BC530A7"/>
    <w:rsid w:val="6BC8789F"/>
    <w:rsid w:val="6BCC55E2"/>
    <w:rsid w:val="6BCD763B"/>
    <w:rsid w:val="6BD5099E"/>
    <w:rsid w:val="6BD61E2E"/>
    <w:rsid w:val="6BD72F65"/>
    <w:rsid w:val="6BD779E9"/>
    <w:rsid w:val="6BD83249"/>
    <w:rsid w:val="6BD83F86"/>
    <w:rsid w:val="6BD85D34"/>
    <w:rsid w:val="6BD9140C"/>
    <w:rsid w:val="6BDA5F51"/>
    <w:rsid w:val="6BDE3191"/>
    <w:rsid w:val="6BE02E3B"/>
    <w:rsid w:val="6BE11744"/>
    <w:rsid w:val="6BE26BB3"/>
    <w:rsid w:val="6BE40B7D"/>
    <w:rsid w:val="6BE4292B"/>
    <w:rsid w:val="6BE85984"/>
    <w:rsid w:val="6BE96194"/>
    <w:rsid w:val="6BEA2E75"/>
    <w:rsid w:val="6BEA3CBA"/>
    <w:rsid w:val="6BEC7A32"/>
    <w:rsid w:val="6BEE7306"/>
    <w:rsid w:val="6BEF2F77"/>
    <w:rsid w:val="6BF07522"/>
    <w:rsid w:val="6BF15048"/>
    <w:rsid w:val="6BF30DC0"/>
    <w:rsid w:val="6BF40694"/>
    <w:rsid w:val="6BF608B1"/>
    <w:rsid w:val="6BF6440D"/>
    <w:rsid w:val="6BF75619"/>
    <w:rsid w:val="6BF80185"/>
    <w:rsid w:val="6BFA214F"/>
    <w:rsid w:val="6BFA3EFD"/>
    <w:rsid w:val="6BFB1A23"/>
    <w:rsid w:val="6BFB5EC7"/>
    <w:rsid w:val="6BFF1513"/>
    <w:rsid w:val="6BFF476F"/>
    <w:rsid w:val="6C02220F"/>
    <w:rsid w:val="6C037118"/>
    <w:rsid w:val="6C050FB1"/>
    <w:rsid w:val="6C0528A2"/>
    <w:rsid w:val="6C07486C"/>
    <w:rsid w:val="6C0B435C"/>
    <w:rsid w:val="6C0C1E82"/>
    <w:rsid w:val="6C0E79A8"/>
    <w:rsid w:val="6C101972"/>
    <w:rsid w:val="6C104B90"/>
    <w:rsid w:val="6C116020"/>
    <w:rsid w:val="6C1238A1"/>
    <w:rsid w:val="6C1256EA"/>
    <w:rsid w:val="6C14241E"/>
    <w:rsid w:val="6C153260"/>
    <w:rsid w:val="6C1A5C42"/>
    <w:rsid w:val="6C1B3E73"/>
    <w:rsid w:val="6C1C2FCC"/>
    <w:rsid w:val="6C1D7BEB"/>
    <w:rsid w:val="6C250955"/>
    <w:rsid w:val="6C254654"/>
    <w:rsid w:val="6C256AA0"/>
    <w:rsid w:val="6C272818"/>
    <w:rsid w:val="6C285D81"/>
    <w:rsid w:val="6C2905ED"/>
    <w:rsid w:val="6C2947E2"/>
    <w:rsid w:val="6C2A6280"/>
    <w:rsid w:val="6C2B67AC"/>
    <w:rsid w:val="6C2D4618"/>
    <w:rsid w:val="6C3118E9"/>
    <w:rsid w:val="6C313697"/>
    <w:rsid w:val="6C3311BD"/>
    <w:rsid w:val="6C335661"/>
    <w:rsid w:val="6C3513D9"/>
    <w:rsid w:val="6C381E28"/>
    <w:rsid w:val="6C3870FA"/>
    <w:rsid w:val="6C3B104D"/>
    <w:rsid w:val="6C3B62C3"/>
    <w:rsid w:val="6C3C2767"/>
    <w:rsid w:val="6C40150D"/>
    <w:rsid w:val="6C40252E"/>
    <w:rsid w:val="6C4046DD"/>
    <w:rsid w:val="6C411B2C"/>
    <w:rsid w:val="6C423AF6"/>
    <w:rsid w:val="6C445178"/>
    <w:rsid w:val="6C44786E"/>
    <w:rsid w:val="6C4611A4"/>
    <w:rsid w:val="6C467142"/>
    <w:rsid w:val="6C4909E0"/>
    <w:rsid w:val="6C495EBE"/>
    <w:rsid w:val="6C4A35E0"/>
    <w:rsid w:val="6C4C0BA0"/>
    <w:rsid w:val="6C501D6F"/>
    <w:rsid w:val="6C506213"/>
    <w:rsid w:val="6C537AB1"/>
    <w:rsid w:val="6C5555D7"/>
    <w:rsid w:val="6C5630FD"/>
    <w:rsid w:val="6C5743B6"/>
    <w:rsid w:val="6C5A499B"/>
    <w:rsid w:val="6C5A7C50"/>
    <w:rsid w:val="6C5B0466"/>
    <w:rsid w:val="6C5D448C"/>
    <w:rsid w:val="6C5D623A"/>
    <w:rsid w:val="6C5E57D7"/>
    <w:rsid w:val="6C5F0204"/>
    <w:rsid w:val="6C5F1FB2"/>
    <w:rsid w:val="6C5F6456"/>
    <w:rsid w:val="6C5F67BF"/>
    <w:rsid w:val="6C5F6F46"/>
    <w:rsid w:val="6C632C7F"/>
    <w:rsid w:val="6C657EEA"/>
    <w:rsid w:val="6C661592"/>
    <w:rsid w:val="6C6770B8"/>
    <w:rsid w:val="6C6A1488"/>
    <w:rsid w:val="6C6E0447"/>
    <w:rsid w:val="6C6E29DA"/>
    <w:rsid w:val="6C6E6699"/>
    <w:rsid w:val="6C6F7F69"/>
    <w:rsid w:val="6C702411"/>
    <w:rsid w:val="6C7041BF"/>
    <w:rsid w:val="6C725750"/>
    <w:rsid w:val="6C726189"/>
    <w:rsid w:val="6C733CAF"/>
    <w:rsid w:val="6C757A27"/>
    <w:rsid w:val="6C7A3290"/>
    <w:rsid w:val="6C7A7069"/>
    <w:rsid w:val="6C7C7BAF"/>
    <w:rsid w:val="6C81461E"/>
    <w:rsid w:val="6C814A92"/>
    <w:rsid w:val="6C816902"/>
    <w:rsid w:val="6C835D8A"/>
    <w:rsid w:val="6C841A18"/>
    <w:rsid w:val="6C845EBC"/>
    <w:rsid w:val="6C8824A7"/>
    <w:rsid w:val="6C8859AD"/>
    <w:rsid w:val="6C89299E"/>
    <w:rsid w:val="6C8B2DA7"/>
    <w:rsid w:val="6C8C6B1F"/>
    <w:rsid w:val="6C8D4D71"/>
    <w:rsid w:val="6C8F6890"/>
    <w:rsid w:val="6C904861"/>
    <w:rsid w:val="6C9205D9"/>
    <w:rsid w:val="6C92718F"/>
    <w:rsid w:val="6C930A83"/>
    <w:rsid w:val="6C9360FF"/>
    <w:rsid w:val="6C937EAD"/>
    <w:rsid w:val="6C9C1458"/>
    <w:rsid w:val="6C9C3206"/>
    <w:rsid w:val="6C9D0D2C"/>
    <w:rsid w:val="6C9E0378"/>
    <w:rsid w:val="6C9E6F7E"/>
    <w:rsid w:val="6C9E773E"/>
    <w:rsid w:val="6CA1081C"/>
    <w:rsid w:val="6CA247C8"/>
    <w:rsid w:val="6CA359F1"/>
    <w:rsid w:val="6CA5024B"/>
    <w:rsid w:val="6CA65E33"/>
    <w:rsid w:val="6CA709F7"/>
    <w:rsid w:val="6CAA005C"/>
    <w:rsid w:val="6CAB3449"/>
    <w:rsid w:val="6CAD5413"/>
    <w:rsid w:val="6CAE6A95"/>
    <w:rsid w:val="6CB00054"/>
    <w:rsid w:val="6CB0280D"/>
    <w:rsid w:val="6CB15079"/>
    <w:rsid w:val="6CB542C8"/>
    <w:rsid w:val="6CB73B9C"/>
    <w:rsid w:val="6CB8B092"/>
    <w:rsid w:val="6CB95A5F"/>
    <w:rsid w:val="6CBA18DE"/>
    <w:rsid w:val="6CBA7B30"/>
    <w:rsid w:val="6CBE13CE"/>
    <w:rsid w:val="6CC369E5"/>
    <w:rsid w:val="6CC4450B"/>
    <w:rsid w:val="6CC664D5"/>
    <w:rsid w:val="6CC72155"/>
    <w:rsid w:val="6CC77E10"/>
    <w:rsid w:val="6CCB5899"/>
    <w:rsid w:val="6CCB7647"/>
    <w:rsid w:val="6CCE5D16"/>
    <w:rsid w:val="6CD2026E"/>
    <w:rsid w:val="6CD25D33"/>
    <w:rsid w:val="6CD40BF2"/>
    <w:rsid w:val="6CD46A9B"/>
    <w:rsid w:val="6CD75FEC"/>
    <w:rsid w:val="6CD81D64"/>
    <w:rsid w:val="6CD82036"/>
    <w:rsid w:val="6CDB5F08"/>
    <w:rsid w:val="6CDC3602"/>
    <w:rsid w:val="6CDD4B5F"/>
    <w:rsid w:val="6CDE55CC"/>
    <w:rsid w:val="6CE07597"/>
    <w:rsid w:val="6CE127BE"/>
    <w:rsid w:val="6CE150BD"/>
    <w:rsid w:val="6CE30E35"/>
    <w:rsid w:val="6CE81FA7"/>
    <w:rsid w:val="6CE8644B"/>
    <w:rsid w:val="6CEA21C3"/>
    <w:rsid w:val="6CEB5F3B"/>
    <w:rsid w:val="6CEB7E0F"/>
    <w:rsid w:val="6CEC1281"/>
    <w:rsid w:val="6CEC54A5"/>
    <w:rsid w:val="6CED1CB3"/>
    <w:rsid w:val="6CED5FA9"/>
    <w:rsid w:val="6CF00C67"/>
    <w:rsid w:val="6CF13C81"/>
    <w:rsid w:val="6CF52602"/>
    <w:rsid w:val="6CF546C4"/>
    <w:rsid w:val="6CF6233D"/>
    <w:rsid w:val="6CF62D52"/>
    <w:rsid w:val="6CF66663"/>
    <w:rsid w:val="6CF7668E"/>
    <w:rsid w:val="6CF90658"/>
    <w:rsid w:val="6CF92406"/>
    <w:rsid w:val="6CFA2BC3"/>
    <w:rsid w:val="6CFC3CA5"/>
    <w:rsid w:val="6CFC7C54"/>
    <w:rsid w:val="6CFF43CB"/>
    <w:rsid w:val="6D003795"/>
    <w:rsid w:val="6D013BAC"/>
    <w:rsid w:val="6D033285"/>
    <w:rsid w:val="6D06067F"/>
    <w:rsid w:val="6D090170"/>
    <w:rsid w:val="6D091F08"/>
    <w:rsid w:val="6D0A3398"/>
    <w:rsid w:val="6D0A4613"/>
    <w:rsid w:val="6D0B038C"/>
    <w:rsid w:val="6D0B3EE8"/>
    <w:rsid w:val="6D0D1A0E"/>
    <w:rsid w:val="6D0D1D19"/>
    <w:rsid w:val="6D0D5EB2"/>
    <w:rsid w:val="6D0E3FAE"/>
    <w:rsid w:val="6D1014FE"/>
    <w:rsid w:val="6D1056EB"/>
    <w:rsid w:val="6D1234C8"/>
    <w:rsid w:val="6D1246FB"/>
    <w:rsid w:val="6D125276"/>
    <w:rsid w:val="6D147240"/>
    <w:rsid w:val="6D16193B"/>
    <w:rsid w:val="6D17288C"/>
    <w:rsid w:val="6D17599C"/>
    <w:rsid w:val="6D182CDF"/>
    <w:rsid w:val="6D1919FD"/>
    <w:rsid w:val="6D194857"/>
    <w:rsid w:val="6D1A237D"/>
    <w:rsid w:val="6D1B05CF"/>
    <w:rsid w:val="6D1B3E16"/>
    <w:rsid w:val="6D1E00BF"/>
    <w:rsid w:val="6D1E7C61"/>
    <w:rsid w:val="6D203E37"/>
    <w:rsid w:val="6D21195D"/>
    <w:rsid w:val="6D21370B"/>
    <w:rsid w:val="6D260D22"/>
    <w:rsid w:val="6D267C98"/>
    <w:rsid w:val="6D282CEC"/>
    <w:rsid w:val="6D2A25C0"/>
    <w:rsid w:val="6D2D0302"/>
    <w:rsid w:val="6D2D3E5E"/>
    <w:rsid w:val="6D2D7BC2"/>
    <w:rsid w:val="6D2F7BD6"/>
    <w:rsid w:val="6D3056A3"/>
    <w:rsid w:val="6D341690"/>
    <w:rsid w:val="6D3426EC"/>
    <w:rsid w:val="6D3A1B71"/>
    <w:rsid w:val="6D3C3588"/>
    <w:rsid w:val="6D3C6131"/>
    <w:rsid w:val="6D400035"/>
    <w:rsid w:val="6D401DE3"/>
    <w:rsid w:val="6D433682"/>
    <w:rsid w:val="6D437B25"/>
    <w:rsid w:val="6D45389E"/>
    <w:rsid w:val="6D4573FA"/>
    <w:rsid w:val="6D497313"/>
    <w:rsid w:val="6D4C4C2C"/>
    <w:rsid w:val="6D4D0738"/>
    <w:rsid w:val="6D4D62AE"/>
    <w:rsid w:val="6D4F1ACC"/>
    <w:rsid w:val="6D4F64CA"/>
    <w:rsid w:val="6D527D69"/>
    <w:rsid w:val="6D543AE1"/>
    <w:rsid w:val="6D54588F"/>
    <w:rsid w:val="6D567859"/>
    <w:rsid w:val="6D594391"/>
    <w:rsid w:val="6D5B4E6F"/>
    <w:rsid w:val="6D5D0BE7"/>
    <w:rsid w:val="6D5E2269"/>
    <w:rsid w:val="6D5E670D"/>
    <w:rsid w:val="6D5E71F6"/>
    <w:rsid w:val="6D602485"/>
    <w:rsid w:val="6D610354"/>
    <w:rsid w:val="6D611D5A"/>
    <w:rsid w:val="6D632886"/>
    <w:rsid w:val="6D642293"/>
    <w:rsid w:val="6D646BFB"/>
    <w:rsid w:val="6D657A9C"/>
    <w:rsid w:val="6D6655C2"/>
    <w:rsid w:val="6D674A28"/>
    <w:rsid w:val="6D695244"/>
    <w:rsid w:val="6D6C2BD8"/>
    <w:rsid w:val="6D6F3987"/>
    <w:rsid w:val="6D7139D6"/>
    <w:rsid w:val="6D714693"/>
    <w:rsid w:val="6D714C37"/>
    <w:rsid w:val="6D716441"/>
    <w:rsid w:val="6D7221B9"/>
    <w:rsid w:val="6D722DCB"/>
    <w:rsid w:val="6D723F67"/>
    <w:rsid w:val="6D725D15"/>
    <w:rsid w:val="6D77157D"/>
    <w:rsid w:val="6D793547"/>
    <w:rsid w:val="6D7D4DE5"/>
    <w:rsid w:val="6D8343C6"/>
    <w:rsid w:val="6D853C9A"/>
    <w:rsid w:val="6D875C64"/>
    <w:rsid w:val="6D87733D"/>
    <w:rsid w:val="6D877A12"/>
    <w:rsid w:val="6D8968A8"/>
    <w:rsid w:val="6D8A5754"/>
    <w:rsid w:val="6D9220F4"/>
    <w:rsid w:val="6D940381"/>
    <w:rsid w:val="6D9640F9"/>
    <w:rsid w:val="6D967C55"/>
    <w:rsid w:val="6D9739CD"/>
    <w:rsid w:val="6D9914F3"/>
    <w:rsid w:val="6D9B0D6A"/>
    <w:rsid w:val="6D9B34BE"/>
    <w:rsid w:val="6D9C0FE4"/>
    <w:rsid w:val="6D9D5488"/>
    <w:rsid w:val="6DA02882"/>
    <w:rsid w:val="6DA2484C"/>
    <w:rsid w:val="6DA57E98"/>
    <w:rsid w:val="6DAA54AF"/>
    <w:rsid w:val="6DAB79F8"/>
    <w:rsid w:val="6DAC1227"/>
    <w:rsid w:val="6DAE1443"/>
    <w:rsid w:val="6DB079D9"/>
    <w:rsid w:val="6DB602F7"/>
    <w:rsid w:val="6DB86103"/>
    <w:rsid w:val="6DBC51E2"/>
    <w:rsid w:val="6DC347C2"/>
    <w:rsid w:val="6DC36570"/>
    <w:rsid w:val="6DCF13B9"/>
    <w:rsid w:val="6DCF4F15"/>
    <w:rsid w:val="6DD15131"/>
    <w:rsid w:val="6DD30EA9"/>
    <w:rsid w:val="6DD35943"/>
    <w:rsid w:val="6DD644F6"/>
    <w:rsid w:val="6DD75754"/>
    <w:rsid w:val="6DD8201C"/>
    <w:rsid w:val="6DD86080"/>
    <w:rsid w:val="6DE07122"/>
    <w:rsid w:val="6DE24C48"/>
    <w:rsid w:val="6DE36C13"/>
    <w:rsid w:val="6DE44E65"/>
    <w:rsid w:val="6DE74955"/>
    <w:rsid w:val="6DE94229"/>
    <w:rsid w:val="6DEF3809"/>
    <w:rsid w:val="6DF0004E"/>
    <w:rsid w:val="6DF332FA"/>
    <w:rsid w:val="6DF36E56"/>
    <w:rsid w:val="6DF42BCE"/>
    <w:rsid w:val="6DF64B98"/>
    <w:rsid w:val="6DF6759C"/>
    <w:rsid w:val="6DF7389B"/>
    <w:rsid w:val="6DF8036A"/>
    <w:rsid w:val="6DFB3F5C"/>
    <w:rsid w:val="6DFC2E5C"/>
    <w:rsid w:val="6DFD0A88"/>
    <w:rsid w:val="6DFD1A82"/>
    <w:rsid w:val="6DFD5F26"/>
    <w:rsid w:val="6DFE57FA"/>
    <w:rsid w:val="6DFFFCFB"/>
    <w:rsid w:val="6E01708B"/>
    <w:rsid w:val="6E027099"/>
    <w:rsid w:val="6E032E11"/>
    <w:rsid w:val="6E041063"/>
    <w:rsid w:val="6E096679"/>
    <w:rsid w:val="6E0C170B"/>
    <w:rsid w:val="6E0C7F17"/>
    <w:rsid w:val="6E103B09"/>
    <w:rsid w:val="6E130205"/>
    <w:rsid w:val="6E13574A"/>
    <w:rsid w:val="6E14501E"/>
    <w:rsid w:val="6E146DCC"/>
    <w:rsid w:val="6E147131"/>
    <w:rsid w:val="6E160D96"/>
    <w:rsid w:val="6E166FE8"/>
    <w:rsid w:val="6E182D60"/>
    <w:rsid w:val="6E185457"/>
    <w:rsid w:val="6E1D3ED3"/>
    <w:rsid w:val="6E22773B"/>
    <w:rsid w:val="6E250FD9"/>
    <w:rsid w:val="6E2711F5"/>
    <w:rsid w:val="6E276AFF"/>
    <w:rsid w:val="6E283E10"/>
    <w:rsid w:val="6E2A4841"/>
    <w:rsid w:val="6E2C05BA"/>
    <w:rsid w:val="6E2C2368"/>
    <w:rsid w:val="6E2C680B"/>
    <w:rsid w:val="6E2E4332"/>
    <w:rsid w:val="6E2E7E8E"/>
    <w:rsid w:val="6E300BBD"/>
    <w:rsid w:val="6E313E22"/>
    <w:rsid w:val="6E314013"/>
    <w:rsid w:val="6E315BD0"/>
    <w:rsid w:val="6E3336F6"/>
    <w:rsid w:val="6E3556C0"/>
    <w:rsid w:val="6E35746E"/>
    <w:rsid w:val="6E3661C1"/>
    <w:rsid w:val="6E3A103C"/>
    <w:rsid w:val="6E3B07FD"/>
    <w:rsid w:val="6E3D1B65"/>
    <w:rsid w:val="6E3D4575"/>
    <w:rsid w:val="6E3F653F"/>
    <w:rsid w:val="6E41414B"/>
    <w:rsid w:val="6E423D58"/>
    <w:rsid w:val="6E445903"/>
    <w:rsid w:val="6E4476B1"/>
    <w:rsid w:val="6E45280E"/>
    <w:rsid w:val="6E4678CD"/>
    <w:rsid w:val="6E4753F3"/>
    <w:rsid w:val="6E4770F5"/>
    <w:rsid w:val="6E492F1A"/>
    <w:rsid w:val="6E496154"/>
    <w:rsid w:val="6E4A555D"/>
    <w:rsid w:val="6E4C2A0A"/>
    <w:rsid w:val="6E4E22DE"/>
    <w:rsid w:val="6E5042A8"/>
    <w:rsid w:val="6E511DCE"/>
    <w:rsid w:val="6E526272"/>
    <w:rsid w:val="6E587601"/>
    <w:rsid w:val="6E5972F9"/>
    <w:rsid w:val="6E5C0E9F"/>
    <w:rsid w:val="6E5D69C5"/>
    <w:rsid w:val="6E5E27AB"/>
    <w:rsid w:val="6E5F44EB"/>
    <w:rsid w:val="6E600263"/>
    <w:rsid w:val="6E625D89"/>
    <w:rsid w:val="6E6402CE"/>
    <w:rsid w:val="6E641B01"/>
    <w:rsid w:val="6E657628"/>
    <w:rsid w:val="6E662E5B"/>
    <w:rsid w:val="6E663ACB"/>
    <w:rsid w:val="6E6871C0"/>
    <w:rsid w:val="6E6B2E90"/>
    <w:rsid w:val="6E6C09B6"/>
    <w:rsid w:val="6E6C4E5A"/>
    <w:rsid w:val="6E6E75D4"/>
    <w:rsid w:val="6E7361E8"/>
    <w:rsid w:val="6E737F96"/>
    <w:rsid w:val="6E781A51"/>
    <w:rsid w:val="6E792B58"/>
    <w:rsid w:val="6E7A30D3"/>
    <w:rsid w:val="6E7B0FAB"/>
    <w:rsid w:val="6E7B34AC"/>
    <w:rsid w:val="6E7D0E15"/>
    <w:rsid w:val="6E7F4B8D"/>
    <w:rsid w:val="6E810905"/>
    <w:rsid w:val="6E8126B3"/>
    <w:rsid w:val="6E81336B"/>
    <w:rsid w:val="6E8403F6"/>
    <w:rsid w:val="6E8421A4"/>
    <w:rsid w:val="6E851A78"/>
    <w:rsid w:val="6E855978"/>
    <w:rsid w:val="6E861244"/>
    <w:rsid w:val="6E867CCA"/>
    <w:rsid w:val="6E871DE3"/>
    <w:rsid w:val="6E8925B0"/>
    <w:rsid w:val="6E8C529B"/>
    <w:rsid w:val="6E8C6205"/>
    <w:rsid w:val="6E8D2C05"/>
    <w:rsid w:val="6E8D72AA"/>
    <w:rsid w:val="6E8E3022"/>
    <w:rsid w:val="6E9028F6"/>
    <w:rsid w:val="6E906D9A"/>
    <w:rsid w:val="6E921943"/>
    <w:rsid w:val="6E9248C1"/>
    <w:rsid w:val="6E930639"/>
    <w:rsid w:val="6E942C3A"/>
    <w:rsid w:val="6E947F9F"/>
    <w:rsid w:val="6E970129"/>
    <w:rsid w:val="6E9817AB"/>
    <w:rsid w:val="6E9879FD"/>
    <w:rsid w:val="6E9A5523"/>
    <w:rsid w:val="6E9A66EC"/>
    <w:rsid w:val="6E9C129B"/>
    <w:rsid w:val="6E9C573F"/>
    <w:rsid w:val="6E9D3265"/>
    <w:rsid w:val="6EA039EE"/>
    <w:rsid w:val="6EA13C00"/>
    <w:rsid w:val="6EA145F3"/>
    <w:rsid w:val="6EA15191"/>
    <w:rsid w:val="6EA2277C"/>
    <w:rsid w:val="6EA22932"/>
    <w:rsid w:val="6EA23374"/>
    <w:rsid w:val="6EA3670A"/>
    <w:rsid w:val="6EA37609"/>
    <w:rsid w:val="6EA75E92"/>
    <w:rsid w:val="6EA838C1"/>
    <w:rsid w:val="6EA97E5C"/>
    <w:rsid w:val="6EAB7730"/>
    <w:rsid w:val="6EAC4893"/>
    <w:rsid w:val="6EAC5256"/>
    <w:rsid w:val="6EAD34A8"/>
    <w:rsid w:val="6EAE5472"/>
    <w:rsid w:val="6EB04D47"/>
    <w:rsid w:val="6EB32A89"/>
    <w:rsid w:val="6EB5235D"/>
    <w:rsid w:val="6EB72579"/>
    <w:rsid w:val="6EB81E4D"/>
    <w:rsid w:val="6EBB1D37"/>
    <w:rsid w:val="6EBE2492"/>
    <w:rsid w:val="6EBF31DC"/>
    <w:rsid w:val="6EBF78EC"/>
    <w:rsid w:val="6EC6456A"/>
    <w:rsid w:val="6EC86534"/>
    <w:rsid w:val="6EC95E08"/>
    <w:rsid w:val="6ECB4B31"/>
    <w:rsid w:val="6ECC4A08"/>
    <w:rsid w:val="6ECC76A7"/>
    <w:rsid w:val="6ECD2955"/>
    <w:rsid w:val="6ECD58F9"/>
    <w:rsid w:val="6ECE1671"/>
    <w:rsid w:val="6ED053E9"/>
    <w:rsid w:val="6ED22F0F"/>
    <w:rsid w:val="6ED44ED9"/>
    <w:rsid w:val="6ED547AD"/>
    <w:rsid w:val="6ED922D0"/>
    <w:rsid w:val="6EDA6267"/>
    <w:rsid w:val="6EDF387E"/>
    <w:rsid w:val="6EDF73DA"/>
    <w:rsid w:val="6EE3336E"/>
    <w:rsid w:val="6EE60768"/>
    <w:rsid w:val="6EE7766E"/>
    <w:rsid w:val="6EE964AB"/>
    <w:rsid w:val="6EEA7083"/>
    <w:rsid w:val="6EEB5D7F"/>
    <w:rsid w:val="6EED0D29"/>
    <w:rsid w:val="6EED40B5"/>
    <w:rsid w:val="6EEE4DA8"/>
    <w:rsid w:val="6EEF1D13"/>
    <w:rsid w:val="6EF13206"/>
    <w:rsid w:val="6EF174B1"/>
    <w:rsid w:val="6EF34C3D"/>
    <w:rsid w:val="6EF410D7"/>
    <w:rsid w:val="6EF530A1"/>
    <w:rsid w:val="6EF6D208"/>
    <w:rsid w:val="6EF87108"/>
    <w:rsid w:val="6EF94940"/>
    <w:rsid w:val="6EFA2466"/>
    <w:rsid w:val="6EFA6420"/>
    <w:rsid w:val="6EFAB027"/>
    <w:rsid w:val="6EFBF801"/>
    <w:rsid w:val="6EFD97A8"/>
    <w:rsid w:val="6EFE3D04"/>
    <w:rsid w:val="6EFF182A"/>
    <w:rsid w:val="6EFF7A7C"/>
    <w:rsid w:val="6F0230C8"/>
    <w:rsid w:val="6F03756C"/>
    <w:rsid w:val="6F045092"/>
    <w:rsid w:val="6F0532E4"/>
    <w:rsid w:val="6F06705D"/>
    <w:rsid w:val="6F08033E"/>
    <w:rsid w:val="6F082DD5"/>
    <w:rsid w:val="6F094457"/>
    <w:rsid w:val="6F0A6039"/>
    <w:rsid w:val="6F0B4673"/>
    <w:rsid w:val="6F0D1F62"/>
    <w:rsid w:val="6F0E055A"/>
    <w:rsid w:val="6F103A37"/>
    <w:rsid w:val="6F1217E3"/>
    <w:rsid w:val="6F141779"/>
    <w:rsid w:val="6F143527"/>
    <w:rsid w:val="6F16554D"/>
    <w:rsid w:val="6F196D90"/>
    <w:rsid w:val="6F1A3BE3"/>
    <w:rsid w:val="6F1A6664"/>
    <w:rsid w:val="6F1D7993"/>
    <w:rsid w:val="6F1E43A6"/>
    <w:rsid w:val="6F1E7E89"/>
    <w:rsid w:val="6F2278C5"/>
    <w:rsid w:val="6F235519"/>
    <w:rsid w:val="6F241291"/>
    <w:rsid w:val="6F2413FB"/>
    <w:rsid w:val="6F260569"/>
    <w:rsid w:val="6F286FD3"/>
    <w:rsid w:val="6F2B29DB"/>
    <w:rsid w:val="6F2D283B"/>
    <w:rsid w:val="6F2D45E9"/>
    <w:rsid w:val="6F305E87"/>
    <w:rsid w:val="6F33787F"/>
    <w:rsid w:val="6F345978"/>
    <w:rsid w:val="6F345B6D"/>
    <w:rsid w:val="6F3516F0"/>
    <w:rsid w:val="6F370FC4"/>
    <w:rsid w:val="6F375468"/>
    <w:rsid w:val="6F3A09FD"/>
    <w:rsid w:val="6F3B4F58"/>
    <w:rsid w:val="6F3B5241"/>
    <w:rsid w:val="6F3D7910"/>
    <w:rsid w:val="6F3E05A4"/>
    <w:rsid w:val="6F40256E"/>
    <w:rsid w:val="6F4162E7"/>
    <w:rsid w:val="6F4316AD"/>
    <w:rsid w:val="6F433E0D"/>
    <w:rsid w:val="6F437969"/>
    <w:rsid w:val="6F467459"/>
    <w:rsid w:val="6F481423"/>
    <w:rsid w:val="6F484F7F"/>
    <w:rsid w:val="6F4E0AFA"/>
    <w:rsid w:val="6F4F7B98"/>
    <w:rsid w:val="6F5002D8"/>
    <w:rsid w:val="6F502821"/>
    <w:rsid w:val="6F51603E"/>
    <w:rsid w:val="6F540CA9"/>
    <w:rsid w:val="6F540CD9"/>
    <w:rsid w:val="6F543924"/>
    <w:rsid w:val="6F54601A"/>
    <w:rsid w:val="6F547DC8"/>
    <w:rsid w:val="6F561AE8"/>
    <w:rsid w:val="6F571666"/>
    <w:rsid w:val="6F583990"/>
    <w:rsid w:val="6F590D7D"/>
    <w:rsid w:val="6F59718C"/>
    <w:rsid w:val="6F5B7934"/>
    <w:rsid w:val="6F5C6C7D"/>
    <w:rsid w:val="6F5E1AE9"/>
    <w:rsid w:val="6F5E29F5"/>
    <w:rsid w:val="6F614293"/>
    <w:rsid w:val="6F631DB9"/>
    <w:rsid w:val="6F655B31"/>
    <w:rsid w:val="6F6C3363"/>
    <w:rsid w:val="6F6D4110"/>
    <w:rsid w:val="6F700138"/>
    <w:rsid w:val="6F705600"/>
    <w:rsid w:val="6F71097A"/>
    <w:rsid w:val="6F712728"/>
    <w:rsid w:val="6F7264A0"/>
    <w:rsid w:val="6F732214"/>
    <w:rsid w:val="6F73DC0B"/>
    <w:rsid w:val="6F742218"/>
    <w:rsid w:val="6F76131C"/>
    <w:rsid w:val="6F765F90"/>
    <w:rsid w:val="6F7A39FD"/>
    <w:rsid w:val="6F7A7103"/>
    <w:rsid w:val="6F7E6BF3"/>
    <w:rsid w:val="6F7E79B2"/>
    <w:rsid w:val="6F80296B"/>
    <w:rsid w:val="6F830281"/>
    <w:rsid w:val="6F863CF9"/>
    <w:rsid w:val="6F871F4B"/>
    <w:rsid w:val="6F885CC3"/>
    <w:rsid w:val="6F8A1A3C"/>
    <w:rsid w:val="6F8B1310"/>
    <w:rsid w:val="6F8C7562"/>
    <w:rsid w:val="6F8D3F04"/>
    <w:rsid w:val="6F8D5088"/>
    <w:rsid w:val="6F92569A"/>
    <w:rsid w:val="6F9603E0"/>
    <w:rsid w:val="6F962136"/>
    <w:rsid w:val="6F96218E"/>
    <w:rsid w:val="6F966608"/>
    <w:rsid w:val="6F966EFB"/>
    <w:rsid w:val="6F975F07"/>
    <w:rsid w:val="6F997ED1"/>
    <w:rsid w:val="6F9A1B99"/>
    <w:rsid w:val="6FA0237A"/>
    <w:rsid w:val="6FA04EC3"/>
    <w:rsid w:val="6FA1453D"/>
    <w:rsid w:val="6FA26D10"/>
    <w:rsid w:val="6FA32AFD"/>
    <w:rsid w:val="6FA434D6"/>
    <w:rsid w:val="6FA50623"/>
    <w:rsid w:val="6FA652D6"/>
    <w:rsid w:val="6FA664B7"/>
    <w:rsid w:val="6FA80114"/>
    <w:rsid w:val="6FA81EC2"/>
    <w:rsid w:val="6FA938B1"/>
    <w:rsid w:val="6FAA3E8C"/>
    <w:rsid w:val="6FAA5C3A"/>
    <w:rsid w:val="6FAD572A"/>
    <w:rsid w:val="6FAD74D8"/>
    <w:rsid w:val="6FAF1EF8"/>
    <w:rsid w:val="6FB40867"/>
    <w:rsid w:val="6FB46AE8"/>
    <w:rsid w:val="6FB97C2B"/>
    <w:rsid w:val="6FBB1BF5"/>
    <w:rsid w:val="6FBB43B1"/>
    <w:rsid w:val="6FBB7E47"/>
    <w:rsid w:val="6FBE16E5"/>
    <w:rsid w:val="6FBF0A1C"/>
    <w:rsid w:val="6FC0545D"/>
    <w:rsid w:val="6FC151BF"/>
    <w:rsid w:val="6FC36CFC"/>
    <w:rsid w:val="6FC43175"/>
    <w:rsid w:val="6FC43198"/>
    <w:rsid w:val="6FC646EE"/>
    <w:rsid w:val="6FC82564"/>
    <w:rsid w:val="6FCC5BB0"/>
    <w:rsid w:val="6FCD36D6"/>
    <w:rsid w:val="6FD2B0C1"/>
    <w:rsid w:val="6FD3454E"/>
    <w:rsid w:val="6FD35191"/>
    <w:rsid w:val="6FD415E8"/>
    <w:rsid w:val="6FD44A65"/>
    <w:rsid w:val="6FD74555"/>
    <w:rsid w:val="6FD9651F"/>
    <w:rsid w:val="6FDB399B"/>
    <w:rsid w:val="6FDD577E"/>
    <w:rsid w:val="6FDD600F"/>
    <w:rsid w:val="6FDE3B35"/>
    <w:rsid w:val="6FE0340A"/>
    <w:rsid w:val="6FE253D4"/>
    <w:rsid w:val="6FE50A20"/>
    <w:rsid w:val="6FE74546"/>
    <w:rsid w:val="6FE80510"/>
    <w:rsid w:val="6FE949B4"/>
    <w:rsid w:val="6FEB1D4F"/>
    <w:rsid w:val="6FEC0000"/>
    <w:rsid w:val="6FED466F"/>
    <w:rsid w:val="6FEE1FCA"/>
    <w:rsid w:val="6FF10634"/>
    <w:rsid w:val="6FF1412A"/>
    <w:rsid w:val="6FF2313D"/>
    <w:rsid w:val="6FF45107"/>
    <w:rsid w:val="6FF46EB5"/>
    <w:rsid w:val="6FF76B73"/>
    <w:rsid w:val="6FF7A9E6"/>
    <w:rsid w:val="6FFB0243"/>
    <w:rsid w:val="6FFB46E7"/>
    <w:rsid w:val="6FFBB3D1"/>
    <w:rsid w:val="6FFD045F"/>
    <w:rsid w:val="6FFF5A28"/>
    <w:rsid w:val="6FFFBE2D"/>
    <w:rsid w:val="6FFFF2E8"/>
    <w:rsid w:val="70061528"/>
    <w:rsid w:val="70067B6E"/>
    <w:rsid w:val="70072C15"/>
    <w:rsid w:val="7007308C"/>
    <w:rsid w:val="70074E3A"/>
    <w:rsid w:val="70081277"/>
    <w:rsid w:val="70082960"/>
    <w:rsid w:val="700A0487"/>
    <w:rsid w:val="700A66D9"/>
    <w:rsid w:val="700C06A3"/>
    <w:rsid w:val="700D088C"/>
    <w:rsid w:val="700E441B"/>
    <w:rsid w:val="700E51BC"/>
    <w:rsid w:val="70101F69"/>
    <w:rsid w:val="70115CB9"/>
    <w:rsid w:val="70136EED"/>
    <w:rsid w:val="70141305"/>
    <w:rsid w:val="7015387B"/>
    <w:rsid w:val="70156034"/>
    <w:rsid w:val="701632CF"/>
    <w:rsid w:val="7017014C"/>
    <w:rsid w:val="70194B6E"/>
    <w:rsid w:val="701D465E"/>
    <w:rsid w:val="701E76F2"/>
    <w:rsid w:val="7020414E"/>
    <w:rsid w:val="70253512"/>
    <w:rsid w:val="702552C0"/>
    <w:rsid w:val="702847D9"/>
    <w:rsid w:val="702865D9"/>
    <w:rsid w:val="702A28D7"/>
    <w:rsid w:val="702C664F"/>
    <w:rsid w:val="702E06BD"/>
    <w:rsid w:val="702F613F"/>
    <w:rsid w:val="70302B20"/>
    <w:rsid w:val="70311EB7"/>
    <w:rsid w:val="70344EA3"/>
    <w:rsid w:val="7036127C"/>
    <w:rsid w:val="703674CE"/>
    <w:rsid w:val="70384FF4"/>
    <w:rsid w:val="70386098"/>
    <w:rsid w:val="703B3B29"/>
    <w:rsid w:val="703B6CD7"/>
    <w:rsid w:val="703D085C"/>
    <w:rsid w:val="703D6AAE"/>
    <w:rsid w:val="703F24B3"/>
    <w:rsid w:val="70447E3C"/>
    <w:rsid w:val="70455963"/>
    <w:rsid w:val="704716DB"/>
    <w:rsid w:val="70473489"/>
    <w:rsid w:val="70476B61"/>
    <w:rsid w:val="70497201"/>
    <w:rsid w:val="704A4D27"/>
    <w:rsid w:val="704D77A0"/>
    <w:rsid w:val="704D7FE5"/>
    <w:rsid w:val="704E0CBB"/>
    <w:rsid w:val="704E3A0C"/>
    <w:rsid w:val="70500165"/>
    <w:rsid w:val="7052137C"/>
    <w:rsid w:val="705362D1"/>
    <w:rsid w:val="705636CC"/>
    <w:rsid w:val="705864B2"/>
    <w:rsid w:val="705931BC"/>
    <w:rsid w:val="7059768F"/>
    <w:rsid w:val="705B0CE2"/>
    <w:rsid w:val="705B2B64"/>
    <w:rsid w:val="705B5186"/>
    <w:rsid w:val="705C249B"/>
    <w:rsid w:val="705D2CAC"/>
    <w:rsid w:val="705D4A5A"/>
    <w:rsid w:val="705F6A24"/>
    <w:rsid w:val="70626515"/>
    <w:rsid w:val="706347FA"/>
    <w:rsid w:val="7065300C"/>
    <w:rsid w:val="70691651"/>
    <w:rsid w:val="706B0559"/>
    <w:rsid w:val="706C5C83"/>
    <w:rsid w:val="706E4EB9"/>
    <w:rsid w:val="706F0977"/>
    <w:rsid w:val="706F478E"/>
    <w:rsid w:val="707029DF"/>
    <w:rsid w:val="70710506"/>
    <w:rsid w:val="7071718D"/>
    <w:rsid w:val="70725C1A"/>
    <w:rsid w:val="707264CC"/>
    <w:rsid w:val="70746E68"/>
    <w:rsid w:val="707502F8"/>
    <w:rsid w:val="70763D6E"/>
    <w:rsid w:val="70774359"/>
    <w:rsid w:val="70781894"/>
    <w:rsid w:val="707A0DD5"/>
    <w:rsid w:val="707A385E"/>
    <w:rsid w:val="707B75D6"/>
    <w:rsid w:val="707C2004"/>
    <w:rsid w:val="707D6EAA"/>
    <w:rsid w:val="707F0E75"/>
    <w:rsid w:val="70820965"/>
    <w:rsid w:val="70822713"/>
    <w:rsid w:val="708C3591"/>
    <w:rsid w:val="708F232F"/>
    <w:rsid w:val="708F6BDE"/>
    <w:rsid w:val="70910BA8"/>
    <w:rsid w:val="70912956"/>
    <w:rsid w:val="709578E2"/>
    <w:rsid w:val="70983CE4"/>
    <w:rsid w:val="70986E39"/>
    <w:rsid w:val="709A3F00"/>
    <w:rsid w:val="709A7A5C"/>
    <w:rsid w:val="709C1A26"/>
    <w:rsid w:val="709C24CA"/>
    <w:rsid w:val="709D6074"/>
    <w:rsid w:val="709E6001"/>
    <w:rsid w:val="70A02B99"/>
    <w:rsid w:val="70A0681A"/>
    <w:rsid w:val="70A15B5A"/>
    <w:rsid w:val="70A22DB5"/>
    <w:rsid w:val="70A30AC2"/>
    <w:rsid w:val="70A628A5"/>
    <w:rsid w:val="70A66401"/>
    <w:rsid w:val="70A72179"/>
    <w:rsid w:val="70A97C9F"/>
    <w:rsid w:val="70AA63FF"/>
    <w:rsid w:val="70AB20B2"/>
    <w:rsid w:val="70AB3A18"/>
    <w:rsid w:val="70B07280"/>
    <w:rsid w:val="70B30CEC"/>
    <w:rsid w:val="70B42BBA"/>
    <w:rsid w:val="70B5404A"/>
    <w:rsid w:val="70B556D8"/>
    <w:rsid w:val="70B56644"/>
    <w:rsid w:val="70B86135"/>
    <w:rsid w:val="70BC3E77"/>
    <w:rsid w:val="70BF74C3"/>
    <w:rsid w:val="70C251BD"/>
    <w:rsid w:val="70C25205"/>
    <w:rsid w:val="70C26FB3"/>
    <w:rsid w:val="70C42D2B"/>
    <w:rsid w:val="70C44AD9"/>
    <w:rsid w:val="70C64CF5"/>
    <w:rsid w:val="70C95090"/>
    <w:rsid w:val="70C978F8"/>
    <w:rsid w:val="70CD1B9F"/>
    <w:rsid w:val="70CE6331"/>
    <w:rsid w:val="70D00C51"/>
    <w:rsid w:val="70D0347E"/>
    <w:rsid w:val="70D25448"/>
    <w:rsid w:val="70D311C0"/>
    <w:rsid w:val="70D32F6E"/>
    <w:rsid w:val="70D429B5"/>
    <w:rsid w:val="70D6480D"/>
    <w:rsid w:val="70D66204"/>
    <w:rsid w:val="70D867D7"/>
    <w:rsid w:val="70DA11EE"/>
    <w:rsid w:val="70DA4E7A"/>
    <w:rsid w:val="70DA701D"/>
    <w:rsid w:val="70DC1E23"/>
    <w:rsid w:val="70DD3DED"/>
    <w:rsid w:val="70E039B2"/>
    <w:rsid w:val="70E1568B"/>
    <w:rsid w:val="70E17439"/>
    <w:rsid w:val="70E21403"/>
    <w:rsid w:val="70E231B1"/>
    <w:rsid w:val="70E42069"/>
    <w:rsid w:val="70E53128"/>
    <w:rsid w:val="70E64A50"/>
    <w:rsid w:val="70EC5DDE"/>
    <w:rsid w:val="70ED2282"/>
    <w:rsid w:val="70F33611"/>
    <w:rsid w:val="70F3716D"/>
    <w:rsid w:val="70F42B31"/>
    <w:rsid w:val="70F651F9"/>
    <w:rsid w:val="70F7B834"/>
    <w:rsid w:val="70FA499F"/>
    <w:rsid w:val="70FC24C5"/>
    <w:rsid w:val="70FE448F"/>
    <w:rsid w:val="71035221"/>
    <w:rsid w:val="71035FB5"/>
    <w:rsid w:val="7103668C"/>
    <w:rsid w:val="7104137A"/>
    <w:rsid w:val="710542A6"/>
    <w:rsid w:val="71063344"/>
    <w:rsid w:val="71080E6A"/>
    <w:rsid w:val="710870BC"/>
    <w:rsid w:val="71091719"/>
    <w:rsid w:val="711205DD"/>
    <w:rsid w:val="71184E25"/>
    <w:rsid w:val="711977DF"/>
    <w:rsid w:val="711A6DEF"/>
    <w:rsid w:val="711D41EA"/>
    <w:rsid w:val="711F1724"/>
    <w:rsid w:val="71211781"/>
    <w:rsid w:val="71211AEC"/>
    <w:rsid w:val="71211CA2"/>
    <w:rsid w:val="71213CDA"/>
    <w:rsid w:val="71215AFF"/>
    <w:rsid w:val="7128150C"/>
    <w:rsid w:val="7129D720"/>
    <w:rsid w:val="712B4B58"/>
    <w:rsid w:val="712D6B22"/>
    <w:rsid w:val="712F289B"/>
    <w:rsid w:val="712F4635"/>
    <w:rsid w:val="71304114"/>
    <w:rsid w:val="71324139"/>
    <w:rsid w:val="71325EE7"/>
    <w:rsid w:val="71327FAE"/>
    <w:rsid w:val="71346C20"/>
    <w:rsid w:val="71353C29"/>
    <w:rsid w:val="713779A1"/>
    <w:rsid w:val="71392809"/>
    <w:rsid w:val="713954C7"/>
    <w:rsid w:val="713C1482"/>
    <w:rsid w:val="713D663A"/>
    <w:rsid w:val="713D7853"/>
    <w:rsid w:val="713E2ADE"/>
    <w:rsid w:val="713F1162"/>
    <w:rsid w:val="713F23B2"/>
    <w:rsid w:val="714125CE"/>
    <w:rsid w:val="7141612A"/>
    <w:rsid w:val="714527D8"/>
    <w:rsid w:val="71463740"/>
    <w:rsid w:val="71473F7B"/>
    <w:rsid w:val="71494FDF"/>
    <w:rsid w:val="714A1482"/>
    <w:rsid w:val="714B7C09"/>
    <w:rsid w:val="714D4ACF"/>
    <w:rsid w:val="714F0E73"/>
    <w:rsid w:val="714F6A99"/>
    <w:rsid w:val="715040C9"/>
    <w:rsid w:val="715220E5"/>
    <w:rsid w:val="71526589"/>
    <w:rsid w:val="71530A68"/>
    <w:rsid w:val="715414DE"/>
    <w:rsid w:val="71554A71"/>
    <w:rsid w:val="71593474"/>
    <w:rsid w:val="715C2F64"/>
    <w:rsid w:val="715C325B"/>
    <w:rsid w:val="715E01FF"/>
    <w:rsid w:val="715E0A8A"/>
    <w:rsid w:val="7160306C"/>
    <w:rsid w:val="71612D49"/>
    <w:rsid w:val="7164006A"/>
    <w:rsid w:val="71666546"/>
    <w:rsid w:val="716B1D9A"/>
    <w:rsid w:val="716B46E4"/>
    <w:rsid w:val="716B764B"/>
    <w:rsid w:val="716D5171"/>
    <w:rsid w:val="71706A0F"/>
    <w:rsid w:val="71724535"/>
    <w:rsid w:val="717464FF"/>
    <w:rsid w:val="71754026"/>
    <w:rsid w:val="71763E02"/>
    <w:rsid w:val="717A6ED8"/>
    <w:rsid w:val="717C0BB4"/>
    <w:rsid w:val="717C53B4"/>
    <w:rsid w:val="717E737E"/>
    <w:rsid w:val="718030F6"/>
    <w:rsid w:val="718129CA"/>
    <w:rsid w:val="71866233"/>
    <w:rsid w:val="71881FAB"/>
    <w:rsid w:val="7189187F"/>
    <w:rsid w:val="718B1295"/>
    <w:rsid w:val="718F158B"/>
    <w:rsid w:val="719426FE"/>
    <w:rsid w:val="71945B8B"/>
    <w:rsid w:val="71954F93"/>
    <w:rsid w:val="7198719C"/>
    <w:rsid w:val="719A3A8C"/>
    <w:rsid w:val="719B1CDE"/>
    <w:rsid w:val="719C5A56"/>
    <w:rsid w:val="719C5B1D"/>
    <w:rsid w:val="719D69F4"/>
    <w:rsid w:val="719E357C"/>
    <w:rsid w:val="71A010A2"/>
    <w:rsid w:val="71A05546"/>
    <w:rsid w:val="71A16BC9"/>
    <w:rsid w:val="71A212BE"/>
    <w:rsid w:val="71A46659"/>
    <w:rsid w:val="71A55C17"/>
    <w:rsid w:val="71A768D5"/>
    <w:rsid w:val="71A803D2"/>
    <w:rsid w:val="71A87053"/>
    <w:rsid w:val="71AA0173"/>
    <w:rsid w:val="71AB5C99"/>
    <w:rsid w:val="71AD37BF"/>
    <w:rsid w:val="71AF12E6"/>
    <w:rsid w:val="71B2527A"/>
    <w:rsid w:val="71B33DA4"/>
    <w:rsid w:val="71B45234"/>
    <w:rsid w:val="71B52674"/>
    <w:rsid w:val="71B903B6"/>
    <w:rsid w:val="71B92164"/>
    <w:rsid w:val="71BB412E"/>
    <w:rsid w:val="71BC7EA6"/>
    <w:rsid w:val="71C04F18"/>
    <w:rsid w:val="71C11019"/>
    <w:rsid w:val="71C13B33"/>
    <w:rsid w:val="71C32FE3"/>
    <w:rsid w:val="71C578FA"/>
    <w:rsid w:val="71C736AA"/>
    <w:rsid w:val="71C8684B"/>
    <w:rsid w:val="71C90E15"/>
    <w:rsid w:val="71CA25C3"/>
    <w:rsid w:val="71CA4371"/>
    <w:rsid w:val="71CE71C3"/>
    <w:rsid w:val="71CF53AC"/>
    <w:rsid w:val="71D05043"/>
    <w:rsid w:val="71D058CF"/>
    <w:rsid w:val="71D21EFE"/>
    <w:rsid w:val="71D60F68"/>
    <w:rsid w:val="71D64AC4"/>
    <w:rsid w:val="71D84E76"/>
    <w:rsid w:val="71D90A58"/>
    <w:rsid w:val="71D92AF9"/>
    <w:rsid w:val="71DB032D"/>
    <w:rsid w:val="71DB657E"/>
    <w:rsid w:val="71DC5E53"/>
    <w:rsid w:val="71DD02BE"/>
    <w:rsid w:val="71DD0E59"/>
    <w:rsid w:val="71DD7011"/>
    <w:rsid w:val="71DE04A1"/>
    <w:rsid w:val="71DE7E1D"/>
    <w:rsid w:val="71DF766A"/>
    <w:rsid w:val="71E01DE7"/>
    <w:rsid w:val="71E116BB"/>
    <w:rsid w:val="71E158D4"/>
    <w:rsid w:val="71E33685"/>
    <w:rsid w:val="71E33DD3"/>
    <w:rsid w:val="71E371E1"/>
    <w:rsid w:val="71E60A7F"/>
    <w:rsid w:val="71E73175"/>
    <w:rsid w:val="71E80C9B"/>
    <w:rsid w:val="71EB06FF"/>
    <w:rsid w:val="71ED251E"/>
    <w:rsid w:val="71EE54F9"/>
    <w:rsid w:val="71EF5B86"/>
    <w:rsid w:val="71F0647E"/>
    <w:rsid w:val="71F148CD"/>
    <w:rsid w:val="71F238C8"/>
    <w:rsid w:val="71F4319C"/>
    <w:rsid w:val="71F66728"/>
    <w:rsid w:val="71F92EA9"/>
    <w:rsid w:val="71F94C57"/>
    <w:rsid w:val="71FA110A"/>
    <w:rsid w:val="71FB452B"/>
    <w:rsid w:val="71FB5066"/>
    <w:rsid w:val="71FD64F5"/>
    <w:rsid w:val="71FE04BF"/>
    <w:rsid w:val="72001B41"/>
    <w:rsid w:val="72007A43"/>
    <w:rsid w:val="720158B9"/>
    <w:rsid w:val="72020FBC"/>
    <w:rsid w:val="72031631"/>
    <w:rsid w:val="72035AD5"/>
    <w:rsid w:val="720438FD"/>
    <w:rsid w:val="7205184D"/>
    <w:rsid w:val="720535FB"/>
    <w:rsid w:val="72071122"/>
    <w:rsid w:val="72081D6E"/>
    <w:rsid w:val="720934EB"/>
    <w:rsid w:val="720A0C12"/>
    <w:rsid w:val="720B5CEA"/>
    <w:rsid w:val="720C094E"/>
    <w:rsid w:val="720C351F"/>
    <w:rsid w:val="720D551A"/>
    <w:rsid w:val="720E0702"/>
    <w:rsid w:val="720E61DC"/>
    <w:rsid w:val="720F6228"/>
    <w:rsid w:val="72111FA0"/>
    <w:rsid w:val="72121874"/>
    <w:rsid w:val="72124434"/>
    <w:rsid w:val="72125484"/>
    <w:rsid w:val="7216292C"/>
    <w:rsid w:val="721675B7"/>
    <w:rsid w:val="721721D6"/>
    <w:rsid w:val="721750DD"/>
    <w:rsid w:val="7218332F"/>
    <w:rsid w:val="721E46BD"/>
    <w:rsid w:val="721F290F"/>
    <w:rsid w:val="72200435"/>
    <w:rsid w:val="72206AD3"/>
    <w:rsid w:val="72273572"/>
    <w:rsid w:val="722C6DDA"/>
    <w:rsid w:val="722D66AE"/>
    <w:rsid w:val="722E2B52"/>
    <w:rsid w:val="722F0678"/>
    <w:rsid w:val="723034E9"/>
    <w:rsid w:val="723143F0"/>
    <w:rsid w:val="72323CC5"/>
    <w:rsid w:val="72330169"/>
    <w:rsid w:val="72343EE1"/>
    <w:rsid w:val="72345B7C"/>
    <w:rsid w:val="72345C8F"/>
    <w:rsid w:val="72351F70"/>
    <w:rsid w:val="72361A07"/>
    <w:rsid w:val="72367C59"/>
    <w:rsid w:val="7238577F"/>
    <w:rsid w:val="723914F7"/>
    <w:rsid w:val="7239220A"/>
    <w:rsid w:val="72394190"/>
    <w:rsid w:val="723D4B43"/>
    <w:rsid w:val="723F4D5F"/>
    <w:rsid w:val="72402885"/>
    <w:rsid w:val="72404633"/>
    <w:rsid w:val="724063E2"/>
    <w:rsid w:val="724203AC"/>
    <w:rsid w:val="72424D2E"/>
    <w:rsid w:val="72447E14"/>
    <w:rsid w:val="72463042"/>
    <w:rsid w:val="72473C14"/>
    <w:rsid w:val="724845BB"/>
    <w:rsid w:val="7249173A"/>
    <w:rsid w:val="724D1E41"/>
    <w:rsid w:val="7251239D"/>
    <w:rsid w:val="72514479"/>
    <w:rsid w:val="72514A93"/>
    <w:rsid w:val="72556331"/>
    <w:rsid w:val="725A1874"/>
    <w:rsid w:val="725F0C6D"/>
    <w:rsid w:val="725F0F5E"/>
    <w:rsid w:val="72600832"/>
    <w:rsid w:val="726310A6"/>
    <w:rsid w:val="72631CBF"/>
    <w:rsid w:val="72640322"/>
    <w:rsid w:val="726522EC"/>
    <w:rsid w:val="72677E12"/>
    <w:rsid w:val="726C367A"/>
    <w:rsid w:val="726E2F4F"/>
    <w:rsid w:val="726F4F19"/>
    <w:rsid w:val="726F6CC7"/>
    <w:rsid w:val="727442DD"/>
    <w:rsid w:val="7275252F"/>
    <w:rsid w:val="72781A13"/>
    <w:rsid w:val="72785B7B"/>
    <w:rsid w:val="727B3A2F"/>
    <w:rsid w:val="727D3192"/>
    <w:rsid w:val="727D5888"/>
    <w:rsid w:val="727E16B2"/>
    <w:rsid w:val="727E1D88"/>
    <w:rsid w:val="727E26C3"/>
    <w:rsid w:val="72800ED4"/>
    <w:rsid w:val="72802C82"/>
    <w:rsid w:val="72807126"/>
    <w:rsid w:val="72820E70"/>
    <w:rsid w:val="72827AE5"/>
    <w:rsid w:val="72844AE1"/>
    <w:rsid w:val="7285473C"/>
    <w:rsid w:val="728A3B01"/>
    <w:rsid w:val="728C7879"/>
    <w:rsid w:val="728E539F"/>
    <w:rsid w:val="729130E1"/>
    <w:rsid w:val="72914E8F"/>
    <w:rsid w:val="729A0BB7"/>
    <w:rsid w:val="729A3D44"/>
    <w:rsid w:val="729B5D0E"/>
    <w:rsid w:val="729D36A9"/>
    <w:rsid w:val="729D3834"/>
    <w:rsid w:val="729D4E7D"/>
    <w:rsid w:val="72A2006A"/>
    <w:rsid w:val="72A252EE"/>
    <w:rsid w:val="72A26D39"/>
    <w:rsid w:val="72A2709C"/>
    <w:rsid w:val="72A44BC2"/>
    <w:rsid w:val="72A46970"/>
    <w:rsid w:val="72A7258E"/>
    <w:rsid w:val="72A9667D"/>
    <w:rsid w:val="72AA0407"/>
    <w:rsid w:val="72AA0CCA"/>
    <w:rsid w:val="72AA4C07"/>
    <w:rsid w:val="72AB5DE3"/>
    <w:rsid w:val="72AC1CC9"/>
    <w:rsid w:val="72AC3A77"/>
    <w:rsid w:val="72B15531"/>
    <w:rsid w:val="72B648F6"/>
    <w:rsid w:val="72B666A4"/>
    <w:rsid w:val="72B8066E"/>
    <w:rsid w:val="72B8241C"/>
    <w:rsid w:val="72B91E38"/>
    <w:rsid w:val="72BA2638"/>
    <w:rsid w:val="72BB015E"/>
    <w:rsid w:val="72BC63B0"/>
    <w:rsid w:val="72BC797D"/>
    <w:rsid w:val="72BD2C86"/>
    <w:rsid w:val="72BD487D"/>
    <w:rsid w:val="72BD7A32"/>
    <w:rsid w:val="72BE0A87"/>
    <w:rsid w:val="72BF19FC"/>
    <w:rsid w:val="72C07522"/>
    <w:rsid w:val="72C2329A"/>
    <w:rsid w:val="72C24A83"/>
    <w:rsid w:val="72C25048"/>
    <w:rsid w:val="72C26316"/>
    <w:rsid w:val="72C54B39"/>
    <w:rsid w:val="72C62D8B"/>
    <w:rsid w:val="72C708B1"/>
    <w:rsid w:val="72CC236B"/>
    <w:rsid w:val="72CE7E91"/>
    <w:rsid w:val="72CF07C8"/>
    <w:rsid w:val="72D17E98"/>
    <w:rsid w:val="72D51220"/>
    <w:rsid w:val="72D57F0A"/>
    <w:rsid w:val="72D8486C"/>
    <w:rsid w:val="72DA6836"/>
    <w:rsid w:val="72DB435C"/>
    <w:rsid w:val="72DB610A"/>
    <w:rsid w:val="72E51913"/>
    <w:rsid w:val="72E67C90"/>
    <w:rsid w:val="72E70F53"/>
    <w:rsid w:val="72E72D01"/>
    <w:rsid w:val="72E81551"/>
    <w:rsid w:val="72E9AA97"/>
    <w:rsid w:val="72EC0317"/>
    <w:rsid w:val="72EE0533"/>
    <w:rsid w:val="72EF22C6"/>
    <w:rsid w:val="72F01BB6"/>
    <w:rsid w:val="72F07E08"/>
    <w:rsid w:val="72F1592E"/>
    <w:rsid w:val="72F35B4A"/>
    <w:rsid w:val="72F7544D"/>
    <w:rsid w:val="72F83160"/>
    <w:rsid w:val="72FA6ED8"/>
    <w:rsid w:val="72FD0776"/>
    <w:rsid w:val="72FD54F4"/>
    <w:rsid w:val="72FE6B75"/>
    <w:rsid w:val="73010267"/>
    <w:rsid w:val="7306762B"/>
    <w:rsid w:val="73075151"/>
    <w:rsid w:val="73090EC9"/>
    <w:rsid w:val="73092C77"/>
    <w:rsid w:val="730B2E93"/>
    <w:rsid w:val="730B69EF"/>
    <w:rsid w:val="730D09BA"/>
    <w:rsid w:val="730D6C0C"/>
    <w:rsid w:val="730D7029"/>
    <w:rsid w:val="730E1CC8"/>
    <w:rsid w:val="730E1E7E"/>
    <w:rsid w:val="731004AA"/>
    <w:rsid w:val="7315161C"/>
    <w:rsid w:val="73171838"/>
    <w:rsid w:val="731A4E85"/>
    <w:rsid w:val="731C6E4F"/>
    <w:rsid w:val="731D4975"/>
    <w:rsid w:val="731D6723"/>
    <w:rsid w:val="731F249B"/>
    <w:rsid w:val="73216213"/>
    <w:rsid w:val="73221F8B"/>
    <w:rsid w:val="732301DD"/>
    <w:rsid w:val="732452B0"/>
    <w:rsid w:val="73247AB1"/>
    <w:rsid w:val="732775A1"/>
    <w:rsid w:val="732B6ACD"/>
    <w:rsid w:val="732B7092"/>
    <w:rsid w:val="732D4BB8"/>
    <w:rsid w:val="733028FA"/>
    <w:rsid w:val="73326672"/>
    <w:rsid w:val="73364007"/>
    <w:rsid w:val="73375A36"/>
    <w:rsid w:val="733817AF"/>
    <w:rsid w:val="733C0236"/>
    <w:rsid w:val="733D0B73"/>
    <w:rsid w:val="733D3CF9"/>
    <w:rsid w:val="733E5017"/>
    <w:rsid w:val="733E6DC5"/>
    <w:rsid w:val="733F2B3D"/>
    <w:rsid w:val="733F35F9"/>
    <w:rsid w:val="734168B5"/>
    <w:rsid w:val="73426189"/>
    <w:rsid w:val="734343DB"/>
    <w:rsid w:val="73456F57"/>
    <w:rsid w:val="73463ECB"/>
    <w:rsid w:val="73467A28"/>
    <w:rsid w:val="73470694"/>
    <w:rsid w:val="734A27AC"/>
    <w:rsid w:val="734A6FCB"/>
    <w:rsid w:val="734B14E2"/>
    <w:rsid w:val="734C0DB6"/>
    <w:rsid w:val="735008A6"/>
    <w:rsid w:val="73522E8A"/>
    <w:rsid w:val="735320C9"/>
    <w:rsid w:val="73591E51"/>
    <w:rsid w:val="73594369"/>
    <w:rsid w:val="735A34D3"/>
    <w:rsid w:val="735D3FB1"/>
    <w:rsid w:val="735F4F8D"/>
    <w:rsid w:val="735F6D3B"/>
    <w:rsid w:val="73613DC2"/>
    <w:rsid w:val="7363682B"/>
    <w:rsid w:val="736670D3"/>
    <w:rsid w:val="73674D66"/>
    <w:rsid w:val="73691968"/>
    <w:rsid w:val="736A65B5"/>
    <w:rsid w:val="736E39AB"/>
    <w:rsid w:val="736F3422"/>
    <w:rsid w:val="73730DA8"/>
    <w:rsid w:val="73742238"/>
    <w:rsid w:val="7375150F"/>
    <w:rsid w:val="7375655F"/>
    <w:rsid w:val="73781BAB"/>
    <w:rsid w:val="73797DFD"/>
    <w:rsid w:val="737A4D3F"/>
    <w:rsid w:val="737B402A"/>
    <w:rsid w:val="737C78ED"/>
    <w:rsid w:val="737D2D95"/>
    <w:rsid w:val="737F118B"/>
    <w:rsid w:val="737F4571"/>
    <w:rsid w:val="73834A99"/>
    <w:rsid w:val="738467A2"/>
    <w:rsid w:val="738549F4"/>
    <w:rsid w:val="7386076C"/>
    <w:rsid w:val="7386251A"/>
    <w:rsid w:val="738A200A"/>
    <w:rsid w:val="738A7AD1"/>
    <w:rsid w:val="738B5D82"/>
    <w:rsid w:val="738B7B30"/>
    <w:rsid w:val="738D1AFA"/>
    <w:rsid w:val="738E3ADF"/>
    <w:rsid w:val="738F6E40"/>
    <w:rsid w:val="73934E91"/>
    <w:rsid w:val="7395275D"/>
    <w:rsid w:val="739A7D73"/>
    <w:rsid w:val="739B4025"/>
    <w:rsid w:val="739F189A"/>
    <w:rsid w:val="73A00CA7"/>
    <w:rsid w:val="73A105D0"/>
    <w:rsid w:val="73A17354"/>
    <w:rsid w:val="73A330CC"/>
    <w:rsid w:val="73A429A0"/>
    <w:rsid w:val="73A62BBC"/>
    <w:rsid w:val="73A6496A"/>
    <w:rsid w:val="73A86934"/>
    <w:rsid w:val="73AB1F81"/>
    <w:rsid w:val="73AD6284"/>
    <w:rsid w:val="73AE016C"/>
    <w:rsid w:val="73B11409"/>
    <w:rsid w:val="73B452D9"/>
    <w:rsid w:val="73B9192F"/>
    <w:rsid w:val="73B9644B"/>
    <w:rsid w:val="73BA353C"/>
    <w:rsid w:val="73BB6316"/>
    <w:rsid w:val="73BC5F3C"/>
    <w:rsid w:val="73BE077C"/>
    <w:rsid w:val="73BE3A62"/>
    <w:rsid w:val="73BF0CB3"/>
    <w:rsid w:val="73C03E57"/>
    <w:rsid w:val="73C05A2C"/>
    <w:rsid w:val="73C117A4"/>
    <w:rsid w:val="73C1222C"/>
    <w:rsid w:val="73C31078"/>
    <w:rsid w:val="73C3551C"/>
    <w:rsid w:val="73C44DF0"/>
    <w:rsid w:val="73CA0F4C"/>
    <w:rsid w:val="73CA5C8F"/>
    <w:rsid w:val="73CB617F"/>
    <w:rsid w:val="73CC0E39"/>
    <w:rsid w:val="73CF2113"/>
    <w:rsid w:val="73D16BF2"/>
    <w:rsid w:val="73D17C39"/>
    <w:rsid w:val="73D2575F"/>
    <w:rsid w:val="73D414D7"/>
    <w:rsid w:val="73D634A1"/>
    <w:rsid w:val="73D9089C"/>
    <w:rsid w:val="73D97F55"/>
    <w:rsid w:val="73DA4BFF"/>
    <w:rsid w:val="73DC65DE"/>
    <w:rsid w:val="73DF3DC7"/>
    <w:rsid w:val="73E04653"/>
    <w:rsid w:val="73E221DF"/>
    <w:rsid w:val="73E3171A"/>
    <w:rsid w:val="73E536E4"/>
    <w:rsid w:val="73E84ED7"/>
    <w:rsid w:val="73EA51CA"/>
    <w:rsid w:val="73EB7799"/>
    <w:rsid w:val="73ED07EB"/>
    <w:rsid w:val="73ED4347"/>
    <w:rsid w:val="73ED74CB"/>
    <w:rsid w:val="73EE785B"/>
    <w:rsid w:val="73F12089"/>
    <w:rsid w:val="73F161DC"/>
    <w:rsid w:val="73F33E9B"/>
    <w:rsid w:val="73F456D6"/>
    <w:rsid w:val="73F61362"/>
    <w:rsid w:val="73F6747D"/>
    <w:rsid w:val="73F86908"/>
    <w:rsid w:val="73F9347A"/>
    <w:rsid w:val="73FB6A64"/>
    <w:rsid w:val="73FC2AB3"/>
    <w:rsid w:val="73FC458A"/>
    <w:rsid w:val="73FE6554"/>
    <w:rsid w:val="7400407A"/>
    <w:rsid w:val="740116E1"/>
    <w:rsid w:val="74017DF2"/>
    <w:rsid w:val="74026044"/>
    <w:rsid w:val="74033B6B"/>
    <w:rsid w:val="7403411F"/>
    <w:rsid w:val="7407365B"/>
    <w:rsid w:val="740D2C3B"/>
    <w:rsid w:val="741369EC"/>
    <w:rsid w:val="74147B26"/>
    <w:rsid w:val="7416389E"/>
    <w:rsid w:val="7416564C"/>
    <w:rsid w:val="74177EF7"/>
    <w:rsid w:val="74185868"/>
    <w:rsid w:val="74212243"/>
    <w:rsid w:val="74213B7A"/>
    <w:rsid w:val="74220495"/>
    <w:rsid w:val="74221778"/>
    <w:rsid w:val="74253AE1"/>
    <w:rsid w:val="74277859"/>
    <w:rsid w:val="742A10F7"/>
    <w:rsid w:val="742A7349"/>
    <w:rsid w:val="742C1313"/>
    <w:rsid w:val="742E508B"/>
    <w:rsid w:val="742F4960"/>
    <w:rsid w:val="74301E02"/>
    <w:rsid w:val="74302DE1"/>
    <w:rsid w:val="74324450"/>
    <w:rsid w:val="743326A2"/>
    <w:rsid w:val="74337932"/>
    <w:rsid w:val="743401C8"/>
    <w:rsid w:val="74393A30"/>
    <w:rsid w:val="743B2F14"/>
    <w:rsid w:val="743B4721"/>
    <w:rsid w:val="743C0E2B"/>
    <w:rsid w:val="743D52CE"/>
    <w:rsid w:val="743F6E02"/>
    <w:rsid w:val="74402462"/>
    <w:rsid w:val="74402CEE"/>
    <w:rsid w:val="74406B6D"/>
    <w:rsid w:val="7443665D"/>
    <w:rsid w:val="744523D5"/>
    <w:rsid w:val="74455F31"/>
    <w:rsid w:val="74477EFB"/>
    <w:rsid w:val="744901B5"/>
    <w:rsid w:val="744A79EB"/>
    <w:rsid w:val="744D3038"/>
    <w:rsid w:val="744E128A"/>
    <w:rsid w:val="744E4DF4"/>
    <w:rsid w:val="744F19D3"/>
    <w:rsid w:val="74561EEC"/>
    <w:rsid w:val="74566390"/>
    <w:rsid w:val="74582108"/>
    <w:rsid w:val="74584706"/>
    <w:rsid w:val="745A130C"/>
    <w:rsid w:val="745F3497"/>
    <w:rsid w:val="74624D35"/>
    <w:rsid w:val="74640AAD"/>
    <w:rsid w:val="74675EA7"/>
    <w:rsid w:val="746A1E3C"/>
    <w:rsid w:val="746F1D15"/>
    <w:rsid w:val="746F1ED0"/>
    <w:rsid w:val="746F6492"/>
    <w:rsid w:val="74714F78"/>
    <w:rsid w:val="74716D26"/>
    <w:rsid w:val="74732A9E"/>
    <w:rsid w:val="747607E0"/>
    <w:rsid w:val="7476258E"/>
    <w:rsid w:val="7479207F"/>
    <w:rsid w:val="74795BDB"/>
    <w:rsid w:val="747B3629"/>
    <w:rsid w:val="747F7695"/>
    <w:rsid w:val="74820F33"/>
    <w:rsid w:val="74822CE1"/>
    <w:rsid w:val="74836A59"/>
    <w:rsid w:val="74840CAC"/>
    <w:rsid w:val="7487479C"/>
    <w:rsid w:val="748A428C"/>
    <w:rsid w:val="748A7DE8"/>
    <w:rsid w:val="748F3650"/>
    <w:rsid w:val="748F53FE"/>
    <w:rsid w:val="74934EEE"/>
    <w:rsid w:val="74936C9D"/>
    <w:rsid w:val="74942A15"/>
    <w:rsid w:val="7495532C"/>
    <w:rsid w:val="74980757"/>
    <w:rsid w:val="74987837"/>
    <w:rsid w:val="7499627D"/>
    <w:rsid w:val="749D3FBF"/>
    <w:rsid w:val="74A0585D"/>
    <w:rsid w:val="74A0760B"/>
    <w:rsid w:val="74A16D28"/>
    <w:rsid w:val="74A44D44"/>
    <w:rsid w:val="74A54C22"/>
    <w:rsid w:val="74A7099A"/>
    <w:rsid w:val="74A964C0"/>
    <w:rsid w:val="74AC7D5E"/>
    <w:rsid w:val="74AF240F"/>
    <w:rsid w:val="74B03CF2"/>
    <w:rsid w:val="74B3492E"/>
    <w:rsid w:val="74B80DF9"/>
    <w:rsid w:val="74B83297"/>
    <w:rsid w:val="74B84955"/>
    <w:rsid w:val="74BB1F12"/>
    <w:rsid w:val="74BB2697"/>
    <w:rsid w:val="74BE0110"/>
    <w:rsid w:val="74BE7A92"/>
    <w:rsid w:val="74BF1AE6"/>
    <w:rsid w:val="74C432FA"/>
    <w:rsid w:val="74C50E20"/>
    <w:rsid w:val="74CB5BC5"/>
    <w:rsid w:val="74CC5EE2"/>
    <w:rsid w:val="74CE7B30"/>
    <w:rsid w:val="74D06143"/>
    <w:rsid w:val="74D07EF1"/>
    <w:rsid w:val="74D774D1"/>
    <w:rsid w:val="74D9B299"/>
    <w:rsid w:val="74DB0643"/>
    <w:rsid w:val="74DB2EA9"/>
    <w:rsid w:val="74DC2C2C"/>
    <w:rsid w:val="74DD0860"/>
    <w:rsid w:val="74DD3B22"/>
    <w:rsid w:val="74E219D2"/>
    <w:rsid w:val="74E27C24"/>
    <w:rsid w:val="74E4399C"/>
    <w:rsid w:val="74E4574A"/>
    <w:rsid w:val="74E514C2"/>
    <w:rsid w:val="74E67714"/>
    <w:rsid w:val="74E7523A"/>
    <w:rsid w:val="74E8308A"/>
    <w:rsid w:val="74E90984"/>
    <w:rsid w:val="74E92D60"/>
    <w:rsid w:val="74E94603"/>
    <w:rsid w:val="74EB4D2A"/>
    <w:rsid w:val="74EB6AD9"/>
    <w:rsid w:val="74EB75B6"/>
    <w:rsid w:val="74ED70F5"/>
    <w:rsid w:val="74EE0377"/>
    <w:rsid w:val="74EE481B"/>
    <w:rsid w:val="74F027AE"/>
    <w:rsid w:val="74F31E31"/>
    <w:rsid w:val="74F33BDF"/>
    <w:rsid w:val="74F55BA9"/>
    <w:rsid w:val="74FA4F6E"/>
    <w:rsid w:val="74FB14A6"/>
    <w:rsid w:val="74FD680C"/>
    <w:rsid w:val="74FE0196"/>
    <w:rsid w:val="74FEF836"/>
    <w:rsid w:val="74FF4332"/>
    <w:rsid w:val="750117DC"/>
    <w:rsid w:val="750156D5"/>
    <w:rsid w:val="750202C6"/>
    <w:rsid w:val="75041948"/>
    <w:rsid w:val="75064800"/>
    <w:rsid w:val="7507564E"/>
    <w:rsid w:val="75096F5F"/>
    <w:rsid w:val="750C4CA1"/>
    <w:rsid w:val="750E013F"/>
    <w:rsid w:val="751122B7"/>
    <w:rsid w:val="7513602F"/>
    <w:rsid w:val="751524A3"/>
    <w:rsid w:val="75156511"/>
    <w:rsid w:val="751A7EE5"/>
    <w:rsid w:val="751C7430"/>
    <w:rsid w:val="751E2B9B"/>
    <w:rsid w:val="752124FA"/>
    <w:rsid w:val="75226272"/>
    <w:rsid w:val="75265D63"/>
    <w:rsid w:val="752B15CB"/>
    <w:rsid w:val="75330480"/>
    <w:rsid w:val="75357D54"/>
    <w:rsid w:val="75366F8A"/>
    <w:rsid w:val="75371EDE"/>
    <w:rsid w:val="753853BA"/>
    <w:rsid w:val="75385A96"/>
    <w:rsid w:val="75390090"/>
    <w:rsid w:val="753C7334"/>
    <w:rsid w:val="753E02ED"/>
    <w:rsid w:val="754206C3"/>
    <w:rsid w:val="7544443B"/>
    <w:rsid w:val="75483F2B"/>
    <w:rsid w:val="75497CA3"/>
    <w:rsid w:val="754B57C9"/>
    <w:rsid w:val="754B7577"/>
    <w:rsid w:val="754E52B9"/>
    <w:rsid w:val="75510759"/>
    <w:rsid w:val="75530B22"/>
    <w:rsid w:val="755503F6"/>
    <w:rsid w:val="75566574"/>
    <w:rsid w:val="75575F1C"/>
    <w:rsid w:val="755A531B"/>
    <w:rsid w:val="755C1784"/>
    <w:rsid w:val="755C79D6"/>
    <w:rsid w:val="755D1340"/>
    <w:rsid w:val="755D72AA"/>
    <w:rsid w:val="755F2B15"/>
    <w:rsid w:val="755F3023"/>
    <w:rsid w:val="75613CFA"/>
    <w:rsid w:val="75614FED"/>
    <w:rsid w:val="75640639"/>
    <w:rsid w:val="75644ADD"/>
    <w:rsid w:val="75647B92"/>
    <w:rsid w:val="75660855"/>
    <w:rsid w:val="75664928"/>
    <w:rsid w:val="75671ED7"/>
    <w:rsid w:val="75685562"/>
    <w:rsid w:val="75695C4F"/>
    <w:rsid w:val="756D1BE3"/>
    <w:rsid w:val="756D573F"/>
    <w:rsid w:val="756E14B8"/>
    <w:rsid w:val="75720FA8"/>
    <w:rsid w:val="75722890"/>
    <w:rsid w:val="75722D56"/>
    <w:rsid w:val="75752846"/>
    <w:rsid w:val="757533C6"/>
    <w:rsid w:val="75774810"/>
    <w:rsid w:val="757A60AE"/>
    <w:rsid w:val="757A6A57"/>
    <w:rsid w:val="757A7E5C"/>
    <w:rsid w:val="757C1E26"/>
    <w:rsid w:val="757C5746"/>
    <w:rsid w:val="757EC6CF"/>
    <w:rsid w:val="757F1917"/>
    <w:rsid w:val="757F5473"/>
    <w:rsid w:val="7581743D"/>
    <w:rsid w:val="75840CDB"/>
    <w:rsid w:val="75864A53"/>
    <w:rsid w:val="7589009F"/>
    <w:rsid w:val="758919FB"/>
    <w:rsid w:val="758962F1"/>
    <w:rsid w:val="758A51B1"/>
    <w:rsid w:val="758C0B56"/>
    <w:rsid w:val="758C3ABE"/>
    <w:rsid w:val="758D7B90"/>
    <w:rsid w:val="758E3908"/>
    <w:rsid w:val="759058D2"/>
    <w:rsid w:val="759251A6"/>
    <w:rsid w:val="75930F1E"/>
    <w:rsid w:val="75932CCC"/>
    <w:rsid w:val="759727BC"/>
    <w:rsid w:val="75990C47"/>
    <w:rsid w:val="759B4CA8"/>
    <w:rsid w:val="759C6025"/>
    <w:rsid w:val="759C7DD3"/>
    <w:rsid w:val="759D0B26"/>
    <w:rsid w:val="759D4204"/>
    <w:rsid w:val="759E15E6"/>
    <w:rsid w:val="759E16C4"/>
    <w:rsid w:val="759E1951"/>
    <w:rsid w:val="75A03D67"/>
    <w:rsid w:val="75A130D7"/>
    <w:rsid w:val="75A61DBB"/>
    <w:rsid w:val="75A82C1C"/>
    <w:rsid w:val="75A86778"/>
    <w:rsid w:val="75A90742"/>
    <w:rsid w:val="75AA330D"/>
    <w:rsid w:val="75AB44BA"/>
    <w:rsid w:val="75AB6268"/>
    <w:rsid w:val="75AC5C2D"/>
    <w:rsid w:val="75AD2CAB"/>
    <w:rsid w:val="75AD31CB"/>
    <w:rsid w:val="75AD64F9"/>
    <w:rsid w:val="75B710B1"/>
    <w:rsid w:val="75B74C0D"/>
    <w:rsid w:val="75B96BD7"/>
    <w:rsid w:val="75BA57C4"/>
    <w:rsid w:val="75BB5EC9"/>
    <w:rsid w:val="75BC0475"/>
    <w:rsid w:val="75BC2223"/>
    <w:rsid w:val="75BC4BFC"/>
    <w:rsid w:val="75C1716F"/>
    <w:rsid w:val="75C4732A"/>
    <w:rsid w:val="75CA0DE4"/>
    <w:rsid w:val="75CB4B5C"/>
    <w:rsid w:val="75CD61DE"/>
    <w:rsid w:val="75CE1F56"/>
    <w:rsid w:val="75D05CCE"/>
    <w:rsid w:val="75D21A46"/>
    <w:rsid w:val="75D25235"/>
    <w:rsid w:val="75D31573"/>
    <w:rsid w:val="75D315DC"/>
    <w:rsid w:val="75D3B933"/>
    <w:rsid w:val="75D532E5"/>
    <w:rsid w:val="75D92DD5"/>
    <w:rsid w:val="75D94B83"/>
    <w:rsid w:val="75DA132A"/>
    <w:rsid w:val="75DC28C5"/>
    <w:rsid w:val="75E05416"/>
    <w:rsid w:val="75E1612D"/>
    <w:rsid w:val="75E2200E"/>
    <w:rsid w:val="75E25016"/>
    <w:rsid w:val="75E3349E"/>
    <w:rsid w:val="75E33DF5"/>
    <w:rsid w:val="75E52236"/>
    <w:rsid w:val="75E63744"/>
    <w:rsid w:val="75E654F2"/>
    <w:rsid w:val="75EA3234"/>
    <w:rsid w:val="75EB0D5A"/>
    <w:rsid w:val="75EB48B6"/>
    <w:rsid w:val="75EF25F8"/>
    <w:rsid w:val="75F06371"/>
    <w:rsid w:val="75F220E9"/>
    <w:rsid w:val="75F23E97"/>
    <w:rsid w:val="75F47C0F"/>
    <w:rsid w:val="75F57767"/>
    <w:rsid w:val="75F75951"/>
    <w:rsid w:val="75F83468"/>
    <w:rsid w:val="75F94007"/>
    <w:rsid w:val="75FAFF2B"/>
    <w:rsid w:val="75FB0F9D"/>
    <w:rsid w:val="75FB1486"/>
    <w:rsid w:val="75FB71EF"/>
    <w:rsid w:val="75FD6C16"/>
    <w:rsid w:val="75FE6CDF"/>
    <w:rsid w:val="76000861"/>
    <w:rsid w:val="76004806"/>
    <w:rsid w:val="7603261B"/>
    <w:rsid w:val="760342F6"/>
    <w:rsid w:val="76041503"/>
    <w:rsid w:val="7608190C"/>
    <w:rsid w:val="76086F57"/>
    <w:rsid w:val="760B6D06"/>
    <w:rsid w:val="760D0CD1"/>
    <w:rsid w:val="760D4D74"/>
    <w:rsid w:val="760D6F22"/>
    <w:rsid w:val="761262E7"/>
    <w:rsid w:val="76136A98"/>
    <w:rsid w:val="76197675"/>
    <w:rsid w:val="761B163F"/>
    <w:rsid w:val="761B33ED"/>
    <w:rsid w:val="761C7166"/>
    <w:rsid w:val="761E2EDE"/>
    <w:rsid w:val="7620778A"/>
    <w:rsid w:val="7621652A"/>
    <w:rsid w:val="76225710"/>
    <w:rsid w:val="76236746"/>
    <w:rsid w:val="762436BA"/>
    <w:rsid w:val="76257DC8"/>
    <w:rsid w:val="76261D92"/>
    <w:rsid w:val="76283D5C"/>
    <w:rsid w:val="762D1373"/>
    <w:rsid w:val="762F12A1"/>
    <w:rsid w:val="76311B65"/>
    <w:rsid w:val="763149BF"/>
    <w:rsid w:val="763151F9"/>
    <w:rsid w:val="76342701"/>
    <w:rsid w:val="76360227"/>
    <w:rsid w:val="76377AFB"/>
    <w:rsid w:val="76391AC6"/>
    <w:rsid w:val="76393874"/>
    <w:rsid w:val="763B583E"/>
    <w:rsid w:val="763C4D91"/>
    <w:rsid w:val="763D7808"/>
    <w:rsid w:val="7641097A"/>
    <w:rsid w:val="76481C7F"/>
    <w:rsid w:val="764A5A81"/>
    <w:rsid w:val="764B35A7"/>
    <w:rsid w:val="764F12E9"/>
    <w:rsid w:val="76502617"/>
    <w:rsid w:val="76522B87"/>
    <w:rsid w:val="76524935"/>
    <w:rsid w:val="765406AD"/>
    <w:rsid w:val="76562678"/>
    <w:rsid w:val="76564426"/>
    <w:rsid w:val="7657019E"/>
    <w:rsid w:val="7657143C"/>
    <w:rsid w:val="765C63B7"/>
    <w:rsid w:val="765D604C"/>
    <w:rsid w:val="765E4806"/>
    <w:rsid w:val="76607052"/>
    <w:rsid w:val="76607F98"/>
    <w:rsid w:val="76633449"/>
    <w:rsid w:val="766528BB"/>
    <w:rsid w:val="76661B74"/>
    <w:rsid w:val="76676633"/>
    <w:rsid w:val="7668514E"/>
    <w:rsid w:val="76695C00"/>
    <w:rsid w:val="766A126A"/>
    <w:rsid w:val="766A1C7F"/>
    <w:rsid w:val="766C7EB0"/>
    <w:rsid w:val="766E0306"/>
    <w:rsid w:val="766E5C13"/>
    <w:rsid w:val="767174B1"/>
    <w:rsid w:val="76733229"/>
    <w:rsid w:val="76746FA2"/>
    <w:rsid w:val="767B3E8C"/>
    <w:rsid w:val="767D5622"/>
    <w:rsid w:val="767E397C"/>
    <w:rsid w:val="767E572A"/>
    <w:rsid w:val="7681677C"/>
    <w:rsid w:val="768216BE"/>
    <w:rsid w:val="7682521B"/>
    <w:rsid w:val="76843C6D"/>
    <w:rsid w:val="76856AB9"/>
    <w:rsid w:val="76880357"/>
    <w:rsid w:val="76883A7E"/>
    <w:rsid w:val="768A2321"/>
    <w:rsid w:val="768B3A71"/>
    <w:rsid w:val="768D3BBF"/>
    <w:rsid w:val="768F16E6"/>
    <w:rsid w:val="768F5B89"/>
    <w:rsid w:val="769211D6"/>
    <w:rsid w:val="76927450"/>
    <w:rsid w:val="769534B1"/>
    <w:rsid w:val="76960CC6"/>
    <w:rsid w:val="76982C90"/>
    <w:rsid w:val="769907B6"/>
    <w:rsid w:val="76992564"/>
    <w:rsid w:val="769A5ACE"/>
    <w:rsid w:val="769A5ED5"/>
    <w:rsid w:val="76A30685"/>
    <w:rsid w:val="76A333E3"/>
    <w:rsid w:val="76A4354A"/>
    <w:rsid w:val="76A50F09"/>
    <w:rsid w:val="76A51D5C"/>
    <w:rsid w:val="76A63920"/>
    <w:rsid w:val="76A746E7"/>
    <w:rsid w:val="76A74C81"/>
    <w:rsid w:val="76A809F9"/>
    <w:rsid w:val="76AA4771"/>
    <w:rsid w:val="76AA5600"/>
    <w:rsid w:val="76AB02A7"/>
    <w:rsid w:val="76AC04E9"/>
    <w:rsid w:val="76AF12BC"/>
    <w:rsid w:val="76B34C0F"/>
    <w:rsid w:val="76B37ACA"/>
    <w:rsid w:val="76B40495"/>
    <w:rsid w:val="76B44383"/>
    <w:rsid w:val="76B80C3C"/>
    <w:rsid w:val="76B850E0"/>
    <w:rsid w:val="76B93D32"/>
    <w:rsid w:val="76B94B5B"/>
    <w:rsid w:val="76BA0E58"/>
    <w:rsid w:val="76BA3975"/>
    <w:rsid w:val="76BB7D9C"/>
    <w:rsid w:val="76C10644"/>
    <w:rsid w:val="76C375E1"/>
    <w:rsid w:val="76C577FD"/>
    <w:rsid w:val="76C70E7F"/>
    <w:rsid w:val="76C84BF7"/>
    <w:rsid w:val="76C9109B"/>
    <w:rsid w:val="76CC0B8C"/>
    <w:rsid w:val="76CD38F2"/>
    <w:rsid w:val="76CE66B2"/>
    <w:rsid w:val="76CF41D8"/>
    <w:rsid w:val="76D01BC9"/>
    <w:rsid w:val="76D11CFE"/>
    <w:rsid w:val="76D140BE"/>
    <w:rsid w:val="76D57A40"/>
    <w:rsid w:val="76D637B8"/>
    <w:rsid w:val="76D87530"/>
    <w:rsid w:val="76DB0DCF"/>
    <w:rsid w:val="76DD06A3"/>
    <w:rsid w:val="76DE441B"/>
    <w:rsid w:val="76DF08BF"/>
    <w:rsid w:val="76DF7868"/>
    <w:rsid w:val="76E01F41"/>
    <w:rsid w:val="76E07197"/>
    <w:rsid w:val="76E2215D"/>
    <w:rsid w:val="76E25CB9"/>
    <w:rsid w:val="76E46E0A"/>
    <w:rsid w:val="76E539FB"/>
    <w:rsid w:val="76E732D0"/>
    <w:rsid w:val="76E836A3"/>
    <w:rsid w:val="76E934EC"/>
    <w:rsid w:val="76E9529A"/>
    <w:rsid w:val="76E9648B"/>
    <w:rsid w:val="76EA1012"/>
    <w:rsid w:val="76EA2DC0"/>
    <w:rsid w:val="76EC2FDC"/>
    <w:rsid w:val="76EC4D8A"/>
    <w:rsid w:val="76EF0126"/>
    <w:rsid w:val="76EF57FC"/>
    <w:rsid w:val="76F105F2"/>
    <w:rsid w:val="76F45266"/>
    <w:rsid w:val="76F61765"/>
    <w:rsid w:val="76F97D3E"/>
    <w:rsid w:val="76FA1BEC"/>
    <w:rsid w:val="76FA4E7D"/>
    <w:rsid w:val="76FA74A7"/>
    <w:rsid w:val="76FB321F"/>
    <w:rsid w:val="76FD0202"/>
    <w:rsid w:val="76FD2AF3"/>
    <w:rsid w:val="76FE04C9"/>
    <w:rsid w:val="76FE56AE"/>
    <w:rsid w:val="76FF4ABD"/>
    <w:rsid w:val="76FFB7AF"/>
    <w:rsid w:val="77020109"/>
    <w:rsid w:val="77035551"/>
    <w:rsid w:val="77043EA9"/>
    <w:rsid w:val="77055276"/>
    <w:rsid w:val="77057BFA"/>
    <w:rsid w:val="77071BC4"/>
    <w:rsid w:val="77073972"/>
    <w:rsid w:val="77075720"/>
    <w:rsid w:val="770863A3"/>
    <w:rsid w:val="770A03BF"/>
    <w:rsid w:val="770B595E"/>
    <w:rsid w:val="770C2D36"/>
    <w:rsid w:val="770C6338"/>
    <w:rsid w:val="770C71DA"/>
    <w:rsid w:val="770E4D00"/>
    <w:rsid w:val="770F0450"/>
    <w:rsid w:val="77145374"/>
    <w:rsid w:val="77161E07"/>
    <w:rsid w:val="7717535F"/>
    <w:rsid w:val="771816DB"/>
    <w:rsid w:val="77183DD1"/>
    <w:rsid w:val="7718459C"/>
    <w:rsid w:val="77194CE2"/>
    <w:rsid w:val="771A18F7"/>
    <w:rsid w:val="771A36A5"/>
    <w:rsid w:val="771D13E7"/>
    <w:rsid w:val="771D4568"/>
    <w:rsid w:val="771D7F39"/>
    <w:rsid w:val="771E05C9"/>
    <w:rsid w:val="771F37DA"/>
    <w:rsid w:val="771F6F0D"/>
    <w:rsid w:val="77204A34"/>
    <w:rsid w:val="772201CF"/>
    <w:rsid w:val="772207AC"/>
    <w:rsid w:val="772269FE"/>
    <w:rsid w:val="77237793"/>
    <w:rsid w:val="772462D2"/>
    <w:rsid w:val="7726029C"/>
    <w:rsid w:val="77275DC2"/>
    <w:rsid w:val="77291B3A"/>
    <w:rsid w:val="772938E8"/>
    <w:rsid w:val="77297D8C"/>
    <w:rsid w:val="772A6B6C"/>
    <w:rsid w:val="77301DE1"/>
    <w:rsid w:val="77304C77"/>
    <w:rsid w:val="773109EF"/>
    <w:rsid w:val="77313E6E"/>
    <w:rsid w:val="77316C41"/>
    <w:rsid w:val="773329B9"/>
    <w:rsid w:val="773504DF"/>
    <w:rsid w:val="77366005"/>
    <w:rsid w:val="773A3D47"/>
    <w:rsid w:val="773A3F07"/>
    <w:rsid w:val="773C186D"/>
    <w:rsid w:val="773D7394"/>
    <w:rsid w:val="773F10B9"/>
    <w:rsid w:val="77416E84"/>
    <w:rsid w:val="77422BFC"/>
    <w:rsid w:val="77433A3A"/>
    <w:rsid w:val="774358FC"/>
    <w:rsid w:val="774424D0"/>
    <w:rsid w:val="774626EC"/>
    <w:rsid w:val="7746449A"/>
    <w:rsid w:val="77493605"/>
    <w:rsid w:val="77494CC6"/>
    <w:rsid w:val="774B1E35"/>
    <w:rsid w:val="774B7D02"/>
    <w:rsid w:val="774C3647"/>
    <w:rsid w:val="774E15A1"/>
    <w:rsid w:val="775100D9"/>
    <w:rsid w:val="7751028F"/>
    <w:rsid w:val="77521091"/>
    <w:rsid w:val="77532D52"/>
    <w:rsid w:val="77536C56"/>
    <w:rsid w:val="77560F47"/>
    <w:rsid w:val="775748F9"/>
    <w:rsid w:val="775C13BB"/>
    <w:rsid w:val="775F555C"/>
    <w:rsid w:val="776143DD"/>
    <w:rsid w:val="77617526"/>
    <w:rsid w:val="77625AB2"/>
    <w:rsid w:val="77640DC4"/>
    <w:rsid w:val="776B2153"/>
    <w:rsid w:val="776B3F01"/>
    <w:rsid w:val="776C051E"/>
    <w:rsid w:val="776C3BF4"/>
    <w:rsid w:val="77703384"/>
    <w:rsid w:val="777234E1"/>
    <w:rsid w:val="777271A3"/>
    <w:rsid w:val="77731007"/>
    <w:rsid w:val="777431F1"/>
    <w:rsid w:val="77764653"/>
    <w:rsid w:val="77770AF7"/>
    <w:rsid w:val="77775173"/>
    <w:rsid w:val="777803CC"/>
    <w:rsid w:val="77784870"/>
    <w:rsid w:val="7778661E"/>
    <w:rsid w:val="777A2396"/>
    <w:rsid w:val="777A7420"/>
    <w:rsid w:val="777D3C34"/>
    <w:rsid w:val="777F219A"/>
    <w:rsid w:val="777F79AC"/>
    <w:rsid w:val="77807966"/>
    <w:rsid w:val="778154D2"/>
    <w:rsid w:val="7782124A"/>
    <w:rsid w:val="77836141"/>
    <w:rsid w:val="77844FC2"/>
    <w:rsid w:val="77860D3A"/>
    <w:rsid w:val="77882D05"/>
    <w:rsid w:val="7789082B"/>
    <w:rsid w:val="77894387"/>
    <w:rsid w:val="778B00FF"/>
    <w:rsid w:val="778B160C"/>
    <w:rsid w:val="778C1E75"/>
    <w:rsid w:val="778CB111"/>
    <w:rsid w:val="778D7399"/>
    <w:rsid w:val="778E4B3B"/>
    <w:rsid w:val="778E7BEF"/>
    <w:rsid w:val="77905715"/>
    <w:rsid w:val="7791148D"/>
    <w:rsid w:val="7792494C"/>
    <w:rsid w:val="77925931"/>
    <w:rsid w:val="779276DF"/>
    <w:rsid w:val="77974CF6"/>
    <w:rsid w:val="77980A6E"/>
    <w:rsid w:val="779A0F48"/>
    <w:rsid w:val="779A30DE"/>
    <w:rsid w:val="779A33A8"/>
    <w:rsid w:val="779A38D1"/>
    <w:rsid w:val="779C14E3"/>
    <w:rsid w:val="779C67B0"/>
    <w:rsid w:val="779D3ACF"/>
    <w:rsid w:val="779D426C"/>
    <w:rsid w:val="77A13DC6"/>
    <w:rsid w:val="77A24B7F"/>
    <w:rsid w:val="77A449E1"/>
    <w:rsid w:val="77A86F03"/>
    <w:rsid w:val="77A94A29"/>
    <w:rsid w:val="77AA2BD3"/>
    <w:rsid w:val="77AD0E64"/>
    <w:rsid w:val="77AE203F"/>
    <w:rsid w:val="77AE3DED"/>
    <w:rsid w:val="77AF64E3"/>
    <w:rsid w:val="77B07B65"/>
    <w:rsid w:val="77B27C24"/>
    <w:rsid w:val="77B45115"/>
    <w:rsid w:val="77B51620"/>
    <w:rsid w:val="77B533CE"/>
    <w:rsid w:val="77B701AC"/>
    <w:rsid w:val="77B70883"/>
    <w:rsid w:val="77B75398"/>
    <w:rsid w:val="77B83A96"/>
    <w:rsid w:val="77B95C51"/>
    <w:rsid w:val="77B96B73"/>
    <w:rsid w:val="77B9D978"/>
    <w:rsid w:val="77BBFDE5"/>
    <w:rsid w:val="77BC475C"/>
    <w:rsid w:val="77BD0ACC"/>
    <w:rsid w:val="77BE6726"/>
    <w:rsid w:val="77C23F98"/>
    <w:rsid w:val="77C35511"/>
    <w:rsid w:val="77C43611"/>
    <w:rsid w:val="77C67389"/>
    <w:rsid w:val="77C70C7A"/>
    <w:rsid w:val="77C74EAF"/>
    <w:rsid w:val="77C81353"/>
    <w:rsid w:val="77D01FB6"/>
    <w:rsid w:val="77D23F80"/>
    <w:rsid w:val="77D31AA6"/>
    <w:rsid w:val="77D53A70"/>
    <w:rsid w:val="77D72040"/>
    <w:rsid w:val="77DB54AC"/>
    <w:rsid w:val="77DC6BAC"/>
    <w:rsid w:val="77DC750A"/>
    <w:rsid w:val="77E100AD"/>
    <w:rsid w:val="77E31CE9"/>
    <w:rsid w:val="77E3618D"/>
    <w:rsid w:val="77E45A61"/>
    <w:rsid w:val="77E8017E"/>
    <w:rsid w:val="77E837A3"/>
    <w:rsid w:val="77E84005"/>
    <w:rsid w:val="77E872FF"/>
    <w:rsid w:val="77E93077"/>
    <w:rsid w:val="77E9454A"/>
    <w:rsid w:val="77E9685B"/>
    <w:rsid w:val="77EA1FCC"/>
    <w:rsid w:val="77EA751B"/>
    <w:rsid w:val="77EB767B"/>
    <w:rsid w:val="77ED5791"/>
    <w:rsid w:val="77F11A4A"/>
    <w:rsid w:val="77F12A2E"/>
    <w:rsid w:val="77F2017E"/>
    <w:rsid w:val="77F21374"/>
    <w:rsid w:val="77F30C58"/>
    <w:rsid w:val="77F36B38"/>
    <w:rsid w:val="77F51A1C"/>
    <w:rsid w:val="77F5255B"/>
    <w:rsid w:val="77F66E0F"/>
    <w:rsid w:val="77F6F36E"/>
    <w:rsid w:val="77FA7033"/>
    <w:rsid w:val="77FBCCF7"/>
    <w:rsid w:val="77FE19CB"/>
    <w:rsid w:val="77FE4D75"/>
    <w:rsid w:val="78016613"/>
    <w:rsid w:val="78054C6E"/>
    <w:rsid w:val="7808174F"/>
    <w:rsid w:val="78085BF3"/>
    <w:rsid w:val="780954C8"/>
    <w:rsid w:val="780F50C8"/>
    <w:rsid w:val="780F6F82"/>
    <w:rsid w:val="78106856"/>
    <w:rsid w:val="78120820"/>
    <w:rsid w:val="78174088"/>
    <w:rsid w:val="78197E01"/>
    <w:rsid w:val="781A1483"/>
    <w:rsid w:val="781C344D"/>
    <w:rsid w:val="781C62BB"/>
    <w:rsid w:val="781D3BA9"/>
    <w:rsid w:val="781E24C2"/>
    <w:rsid w:val="781F5107"/>
    <w:rsid w:val="781F6A99"/>
    <w:rsid w:val="782347DB"/>
    <w:rsid w:val="7826607A"/>
    <w:rsid w:val="78267E28"/>
    <w:rsid w:val="782C1E65"/>
    <w:rsid w:val="782D7408"/>
    <w:rsid w:val="782F44E1"/>
    <w:rsid w:val="783267CC"/>
    <w:rsid w:val="78370287"/>
    <w:rsid w:val="783A7E07"/>
    <w:rsid w:val="783C5CF3"/>
    <w:rsid w:val="783C61CC"/>
    <w:rsid w:val="783D0D9D"/>
    <w:rsid w:val="783E33C3"/>
    <w:rsid w:val="783E36BD"/>
    <w:rsid w:val="783F0EE9"/>
    <w:rsid w:val="78405FDD"/>
    <w:rsid w:val="784309DA"/>
    <w:rsid w:val="784509BF"/>
    <w:rsid w:val="78496C6A"/>
    <w:rsid w:val="784A1D68"/>
    <w:rsid w:val="784A7FBA"/>
    <w:rsid w:val="784B7055"/>
    <w:rsid w:val="784D1858"/>
    <w:rsid w:val="784D3606"/>
    <w:rsid w:val="7851759A"/>
    <w:rsid w:val="78571967"/>
    <w:rsid w:val="7858261A"/>
    <w:rsid w:val="7859644F"/>
    <w:rsid w:val="785978ED"/>
    <w:rsid w:val="785D2AC9"/>
    <w:rsid w:val="785D684A"/>
    <w:rsid w:val="785E1CB7"/>
    <w:rsid w:val="785E75C1"/>
    <w:rsid w:val="785F040E"/>
    <w:rsid w:val="78615304"/>
    <w:rsid w:val="7863107C"/>
    <w:rsid w:val="7866291A"/>
    <w:rsid w:val="78670B6C"/>
    <w:rsid w:val="786B1CDE"/>
    <w:rsid w:val="786F5C73"/>
    <w:rsid w:val="786F7A21"/>
    <w:rsid w:val="787119EB"/>
    <w:rsid w:val="78713799"/>
    <w:rsid w:val="78714FEE"/>
    <w:rsid w:val="78733A3D"/>
    <w:rsid w:val="78741052"/>
    <w:rsid w:val="78743289"/>
    <w:rsid w:val="78745037"/>
    <w:rsid w:val="78782100"/>
    <w:rsid w:val="78782D79"/>
    <w:rsid w:val="787B21CF"/>
    <w:rsid w:val="787D5E27"/>
    <w:rsid w:val="787E1A12"/>
    <w:rsid w:val="787E69C5"/>
    <w:rsid w:val="78821CC0"/>
    <w:rsid w:val="78827754"/>
    <w:rsid w:val="7883171E"/>
    <w:rsid w:val="78855E52"/>
    <w:rsid w:val="78857244"/>
    <w:rsid w:val="788866CC"/>
    <w:rsid w:val="78886D34"/>
    <w:rsid w:val="788A03B6"/>
    <w:rsid w:val="788A6608"/>
    <w:rsid w:val="788A70F3"/>
    <w:rsid w:val="788F2A26"/>
    <w:rsid w:val="78911745"/>
    <w:rsid w:val="78941235"/>
    <w:rsid w:val="78972AD3"/>
    <w:rsid w:val="78982A9B"/>
    <w:rsid w:val="789B05DF"/>
    <w:rsid w:val="789C633C"/>
    <w:rsid w:val="789D27E0"/>
    <w:rsid w:val="789D458E"/>
    <w:rsid w:val="789E0306"/>
    <w:rsid w:val="789E522D"/>
    <w:rsid w:val="78A0530C"/>
    <w:rsid w:val="78A05E2C"/>
    <w:rsid w:val="78A413DB"/>
    <w:rsid w:val="78A75B51"/>
    <w:rsid w:val="78A84CE1"/>
    <w:rsid w:val="78A91184"/>
    <w:rsid w:val="78AC273E"/>
    <w:rsid w:val="78AE22A7"/>
    <w:rsid w:val="78AF42C1"/>
    <w:rsid w:val="78AF6D3C"/>
    <w:rsid w:val="78B1554E"/>
    <w:rsid w:val="78B33DB1"/>
    <w:rsid w:val="78B47B29"/>
    <w:rsid w:val="78B6564F"/>
    <w:rsid w:val="78B663C1"/>
    <w:rsid w:val="78B74F24"/>
    <w:rsid w:val="78B76110"/>
    <w:rsid w:val="78B813C8"/>
    <w:rsid w:val="78BB2C66"/>
    <w:rsid w:val="78BB4A14"/>
    <w:rsid w:val="78BB5BB5"/>
    <w:rsid w:val="78BB9510"/>
    <w:rsid w:val="78BD078C"/>
    <w:rsid w:val="78BE2756"/>
    <w:rsid w:val="78BE5827"/>
    <w:rsid w:val="78C0027C"/>
    <w:rsid w:val="78C23FF4"/>
    <w:rsid w:val="78C31B1A"/>
    <w:rsid w:val="78C338C8"/>
    <w:rsid w:val="78C7785D"/>
    <w:rsid w:val="78C85C75"/>
    <w:rsid w:val="78C91298"/>
    <w:rsid w:val="78CA2EA9"/>
    <w:rsid w:val="78CA4C57"/>
    <w:rsid w:val="78CF6711"/>
    <w:rsid w:val="78D14237"/>
    <w:rsid w:val="78D350D9"/>
    <w:rsid w:val="78D43D28"/>
    <w:rsid w:val="78D6184E"/>
    <w:rsid w:val="78D756FA"/>
    <w:rsid w:val="78D87374"/>
    <w:rsid w:val="78DE0702"/>
    <w:rsid w:val="78E1137D"/>
    <w:rsid w:val="78E20A03"/>
    <w:rsid w:val="78E33F6B"/>
    <w:rsid w:val="78E73A5B"/>
    <w:rsid w:val="78E90790"/>
    <w:rsid w:val="78EA52F9"/>
    <w:rsid w:val="78EA61AB"/>
    <w:rsid w:val="78EB6A81"/>
    <w:rsid w:val="78EC72C3"/>
    <w:rsid w:val="78EE6B97"/>
    <w:rsid w:val="78F10E72"/>
    <w:rsid w:val="78F148D9"/>
    <w:rsid w:val="78F341AE"/>
    <w:rsid w:val="78F41CD4"/>
    <w:rsid w:val="78F44A71"/>
    <w:rsid w:val="78F46178"/>
    <w:rsid w:val="78F60C82"/>
    <w:rsid w:val="78F61EF0"/>
    <w:rsid w:val="78F739AF"/>
    <w:rsid w:val="78F817C4"/>
    <w:rsid w:val="78F84414"/>
    <w:rsid w:val="78FB67B5"/>
    <w:rsid w:val="78FE08A5"/>
    <w:rsid w:val="78FE2B52"/>
    <w:rsid w:val="78FE6611"/>
    <w:rsid w:val="79030169"/>
    <w:rsid w:val="79042F53"/>
    <w:rsid w:val="790463BB"/>
    <w:rsid w:val="7907447D"/>
    <w:rsid w:val="790763D6"/>
    <w:rsid w:val="7908420F"/>
    <w:rsid w:val="790E1ADB"/>
    <w:rsid w:val="79116D2A"/>
    <w:rsid w:val="79134850"/>
    <w:rsid w:val="791365FE"/>
    <w:rsid w:val="791505C8"/>
    <w:rsid w:val="79156E0F"/>
    <w:rsid w:val="79161BF3"/>
    <w:rsid w:val="79181E66"/>
    <w:rsid w:val="791A5BDE"/>
    <w:rsid w:val="791F0D44"/>
    <w:rsid w:val="79200D1B"/>
    <w:rsid w:val="79202AC9"/>
    <w:rsid w:val="79232871"/>
    <w:rsid w:val="792720A9"/>
    <w:rsid w:val="7927654D"/>
    <w:rsid w:val="79294073"/>
    <w:rsid w:val="792B7DEB"/>
    <w:rsid w:val="792D4A8B"/>
    <w:rsid w:val="792D64F4"/>
    <w:rsid w:val="792E51E6"/>
    <w:rsid w:val="792F0F5E"/>
    <w:rsid w:val="79346574"/>
    <w:rsid w:val="79346D56"/>
    <w:rsid w:val="793622EC"/>
    <w:rsid w:val="793644BD"/>
    <w:rsid w:val="79366790"/>
    <w:rsid w:val="793B3DA7"/>
    <w:rsid w:val="793B612E"/>
    <w:rsid w:val="793F5645"/>
    <w:rsid w:val="793F7353"/>
    <w:rsid w:val="79420C91"/>
    <w:rsid w:val="79425135"/>
    <w:rsid w:val="79450781"/>
    <w:rsid w:val="794644CA"/>
    <w:rsid w:val="79464C25"/>
    <w:rsid w:val="7947274B"/>
    <w:rsid w:val="794A5D98"/>
    <w:rsid w:val="794C1B10"/>
    <w:rsid w:val="794E5888"/>
    <w:rsid w:val="79507852"/>
    <w:rsid w:val="795135CA"/>
    <w:rsid w:val="795445DD"/>
    <w:rsid w:val="79556C16"/>
    <w:rsid w:val="7956473D"/>
    <w:rsid w:val="795A5FDB"/>
    <w:rsid w:val="795E2969"/>
    <w:rsid w:val="795E6B13"/>
    <w:rsid w:val="795E7BAD"/>
    <w:rsid w:val="795F5CE7"/>
    <w:rsid w:val="795F7A95"/>
    <w:rsid w:val="796230E1"/>
    <w:rsid w:val="79627585"/>
    <w:rsid w:val="79646E59"/>
    <w:rsid w:val="796926C2"/>
    <w:rsid w:val="79694470"/>
    <w:rsid w:val="796B01E8"/>
    <w:rsid w:val="796C59D2"/>
    <w:rsid w:val="79703A50"/>
    <w:rsid w:val="797272AE"/>
    <w:rsid w:val="79734A9E"/>
    <w:rsid w:val="797465F4"/>
    <w:rsid w:val="79751067"/>
    <w:rsid w:val="797A042B"/>
    <w:rsid w:val="797B41A3"/>
    <w:rsid w:val="797C64A0"/>
    <w:rsid w:val="797DEA83"/>
    <w:rsid w:val="797F1EE5"/>
    <w:rsid w:val="797F5A41"/>
    <w:rsid w:val="798017B9"/>
    <w:rsid w:val="79805B2E"/>
    <w:rsid w:val="79836B0A"/>
    <w:rsid w:val="79865022"/>
    <w:rsid w:val="79870D9A"/>
    <w:rsid w:val="79881FD6"/>
    <w:rsid w:val="798945E4"/>
    <w:rsid w:val="798B6ADC"/>
    <w:rsid w:val="798F4AE8"/>
    <w:rsid w:val="799139C7"/>
    <w:rsid w:val="79913C1E"/>
    <w:rsid w:val="79927E6B"/>
    <w:rsid w:val="799534B7"/>
    <w:rsid w:val="799620C4"/>
    <w:rsid w:val="79975481"/>
    <w:rsid w:val="79984D55"/>
    <w:rsid w:val="7999345B"/>
    <w:rsid w:val="799A287B"/>
    <w:rsid w:val="799A29A3"/>
    <w:rsid w:val="799A6D1F"/>
    <w:rsid w:val="799B4150"/>
    <w:rsid w:val="799D236B"/>
    <w:rsid w:val="799E680F"/>
    <w:rsid w:val="799F7E92"/>
    <w:rsid w:val="79A07CA5"/>
    <w:rsid w:val="79A13C0A"/>
    <w:rsid w:val="79A33E26"/>
    <w:rsid w:val="79A656C4"/>
    <w:rsid w:val="79A74FA7"/>
    <w:rsid w:val="79A75FA3"/>
    <w:rsid w:val="79A8143C"/>
    <w:rsid w:val="79A96F62"/>
    <w:rsid w:val="79AB44FE"/>
    <w:rsid w:val="79AB4A88"/>
    <w:rsid w:val="79AC0800"/>
    <w:rsid w:val="79B0209F"/>
    <w:rsid w:val="79B31B8F"/>
    <w:rsid w:val="79B3393D"/>
    <w:rsid w:val="79B77DBE"/>
    <w:rsid w:val="79BC122C"/>
    <w:rsid w:val="79BC316C"/>
    <w:rsid w:val="79BC4EE7"/>
    <w:rsid w:val="79BF22E2"/>
    <w:rsid w:val="79BF6786"/>
    <w:rsid w:val="79C107B1"/>
    <w:rsid w:val="79C124FE"/>
    <w:rsid w:val="79C14150"/>
    <w:rsid w:val="79C15D7F"/>
    <w:rsid w:val="79C36276"/>
    <w:rsid w:val="79C42F5D"/>
    <w:rsid w:val="79C45B4A"/>
    <w:rsid w:val="79C51ADA"/>
    <w:rsid w:val="79C51E45"/>
    <w:rsid w:val="79C53D48"/>
    <w:rsid w:val="79C67B14"/>
    <w:rsid w:val="79C8388C"/>
    <w:rsid w:val="79C93160"/>
    <w:rsid w:val="79CC49FF"/>
    <w:rsid w:val="79CD6CC2"/>
    <w:rsid w:val="79D00993"/>
    <w:rsid w:val="79D0629D"/>
    <w:rsid w:val="79D43FC4"/>
    <w:rsid w:val="79D55FA9"/>
    <w:rsid w:val="79D6782C"/>
    <w:rsid w:val="79D7587D"/>
    <w:rsid w:val="79D815F5"/>
    <w:rsid w:val="79D84D6D"/>
    <w:rsid w:val="79D97847"/>
    <w:rsid w:val="79DA66F5"/>
    <w:rsid w:val="79DB12C6"/>
    <w:rsid w:val="79DE22E8"/>
    <w:rsid w:val="79DF4732"/>
    <w:rsid w:val="79E03380"/>
    <w:rsid w:val="79E32474"/>
    <w:rsid w:val="79E41D48"/>
    <w:rsid w:val="79E56BF4"/>
    <w:rsid w:val="79E63D12"/>
    <w:rsid w:val="79E65AC0"/>
    <w:rsid w:val="79E82189"/>
    <w:rsid w:val="79EE0E19"/>
    <w:rsid w:val="79EE2BC7"/>
    <w:rsid w:val="79EF21D4"/>
    <w:rsid w:val="79EF26F4"/>
    <w:rsid w:val="79F226B7"/>
    <w:rsid w:val="79F24465"/>
    <w:rsid w:val="79F2497C"/>
    <w:rsid w:val="79F3642F"/>
    <w:rsid w:val="79F41B44"/>
    <w:rsid w:val="79F426E3"/>
    <w:rsid w:val="79F44681"/>
    <w:rsid w:val="79F53F55"/>
    <w:rsid w:val="79F5608E"/>
    <w:rsid w:val="79F833BF"/>
    <w:rsid w:val="79FF3026"/>
    <w:rsid w:val="7A010B4C"/>
    <w:rsid w:val="7A0569E7"/>
    <w:rsid w:val="7A063C90"/>
    <w:rsid w:val="7A081EDB"/>
    <w:rsid w:val="7A097A01"/>
    <w:rsid w:val="7A0A223C"/>
    <w:rsid w:val="7A0D4155"/>
    <w:rsid w:val="7A0D5743"/>
    <w:rsid w:val="7A0D74F1"/>
    <w:rsid w:val="7A0E5113"/>
    <w:rsid w:val="7A100D8F"/>
    <w:rsid w:val="7A122D59"/>
    <w:rsid w:val="7A124B07"/>
    <w:rsid w:val="7A146AD1"/>
    <w:rsid w:val="7A1A1C0E"/>
    <w:rsid w:val="7A1C14E2"/>
    <w:rsid w:val="7A1C7734"/>
    <w:rsid w:val="7A1F7224"/>
    <w:rsid w:val="7A2079FA"/>
    <w:rsid w:val="7A224071"/>
    <w:rsid w:val="7A24483B"/>
    <w:rsid w:val="7A2465E9"/>
    <w:rsid w:val="7A252A8D"/>
    <w:rsid w:val="7A262361"/>
    <w:rsid w:val="7A291E51"/>
    <w:rsid w:val="7A293551"/>
    <w:rsid w:val="7A293BFF"/>
    <w:rsid w:val="7A2D1FFE"/>
    <w:rsid w:val="7A2D36EF"/>
    <w:rsid w:val="7A2E76F9"/>
    <w:rsid w:val="7A2E7A2F"/>
    <w:rsid w:val="7A2F5884"/>
    <w:rsid w:val="7A301431"/>
    <w:rsid w:val="7A326F58"/>
    <w:rsid w:val="7A3507F6"/>
    <w:rsid w:val="7A351ED1"/>
    <w:rsid w:val="7A37631C"/>
    <w:rsid w:val="7A376404"/>
    <w:rsid w:val="7A392094"/>
    <w:rsid w:val="7A394C16"/>
    <w:rsid w:val="7A3A5E0C"/>
    <w:rsid w:val="7A3E0998"/>
    <w:rsid w:val="7A3E58FC"/>
    <w:rsid w:val="7A4078C7"/>
    <w:rsid w:val="7A484035"/>
    <w:rsid w:val="7A486491"/>
    <w:rsid w:val="7A495D64"/>
    <w:rsid w:val="7A4D3D91"/>
    <w:rsid w:val="7A4F18B8"/>
    <w:rsid w:val="7A4F254B"/>
    <w:rsid w:val="7A5039A1"/>
    <w:rsid w:val="7A542CE8"/>
    <w:rsid w:val="7A545120"/>
    <w:rsid w:val="7A552C46"/>
    <w:rsid w:val="7A570469"/>
    <w:rsid w:val="7A57076C"/>
    <w:rsid w:val="7A572FE3"/>
    <w:rsid w:val="7A590988"/>
    <w:rsid w:val="7A591A7A"/>
    <w:rsid w:val="7A5A200A"/>
    <w:rsid w:val="7A5E7D4D"/>
    <w:rsid w:val="7A634DEF"/>
    <w:rsid w:val="7A6413DB"/>
    <w:rsid w:val="7A665C23"/>
    <w:rsid w:val="7A69020F"/>
    <w:rsid w:val="7A6A4943"/>
    <w:rsid w:val="7A6D7491"/>
    <w:rsid w:val="7A6F3A87"/>
    <w:rsid w:val="7A715CD2"/>
    <w:rsid w:val="7A7237F8"/>
    <w:rsid w:val="7A747570"/>
    <w:rsid w:val="7A756E44"/>
    <w:rsid w:val="7A771C84"/>
    <w:rsid w:val="7A777060"/>
    <w:rsid w:val="7A7B08FF"/>
    <w:rsid w:val="7A7E219D"/>
    <w:rsid w:val="7A8105BA"/>
    <w:rsid w:val="7A815907"/>
    <w:rsid w:val="7A85272E"/>
    <w:rsid w:val="7A854B36"/>
    <w:rsid w:val="7A862E00"/>
    <w:rsid w:val="7A8656D5"/>
    <w:rsid w:val="7A87385E"/>
    <w:rsid w:val="7A8A01C7"/>
    <w:rsid w:val="7A8A28F0"/>
    <w:rsid w:val="7A8B0D66"/>
    <w:rsid w:val="7A8C48BA"/>
    <w:rsid w:val="7A9121A0"/>
    <w:rsid w:val="7A91688C"/>
    <w:rsid w:val="7A9279F6"/>
    <w:rsid w:val="7A944184"/>
    <w:rsid w:val="7A990D85"/>
    <w:rsid w:val="7A995229"/>
    <w:rsid w:val="7A996FD7"/>
    <w:rsid w:val="7A9D6321"/>
    <w:rsid w:val="7AA03EC1"/>
    <w:rsid w:val="7AA15E8B"/>
    <w:rsid w:val="7AA17C39"/>
    <w:rsid w:val="7AA31C03"/>
    <w:rsid w:val="7AA53BCD"/>
    <w:rsid w:val="7AA54812"/>
    <w:rsid w:val="7AA634A2"/>
    <w:rsid w:val="7AAC6D0A"/>
    <w:rsid w:val="7AAF39D3"/>
    <w:rsid w:val="7AB12572"/>
    <w:rsid w:val="7AB21E46"/>
    <w:rsid w:val="7AB25BFC"/>
    <w:rsid w:val="7AB636E5"/>
    <w:rsid w:val="7ABA39B2"/>
    <w:rsid w:val="7ABA3C6D"/>
    <w:rsid w:val="7ABB12EE"/>
    <w:rsid w:val="7ABB6F4D"/>
    <w:rsid w:val="7ABC4A73"/>
    <w:rsid w:val="7ABD2CC5"/>
    <w:rsid w:val="7ABE07EB"/>
    <w:rsid w:val="7ABE58A9"/>
    <w:rsid w:val="7ABE6A3D"/>
    <w:rsid w:val="7AC36149"/>
    <w:rsid w:val="7AC51B7A"/>
    <w:rsid w:val="7AC57DCC"/>
    <w:rsid w:val="7AC73B44"/>
    <w:rsid w:val="7AC758F2"/>
    <w:rsid w:val="7AC8166A"/>
    <w:rsid w:val="7AC83418"/>
    <w:rsid w:val="7AC856ED"/>
    <w:rsid w:val="7ACA3634"/>
    <w:rsid w:val="7ACC115A"/>
    <w:rsid w:val="7ACF47A6"/>
    <w:rsid w:val="7AD07CBE"/>
    <w:rsid w:val="7AD149C3"/>
    <w:rsid w:val="7AD16771"/>
    <w:rsid w:val="7AD3C098"/>
    <w:rsid w:val="7AD4000F"/>
    <w:rsid w:val="7ADA7301"/>
    <w:rsid w:val="7ADE2C3C"/>
    <w:rsid w:val="7ADF7479"/>
    <w:rsid w:val="7AE30252"/>
    <w:rsid w:val="7AE33D34"/>
    <w:rsid w:val="7AE364A4"/>
    <w:rsid w:val="7AE55A9A"/>
    <w:rsid w:val="7AE71AF0"/>
    <w:rsid w:val="7AE77D42"/>
    <w:rsid w:val="7AED10D1"/>
    <w:rsid w:val="7AED1DB7"/>
    <w:rsid w:val="7AEE0676"/>
    <w:rsid w:val="7AEE23C9"/>
    <w:rsid w:val="7AEF309B"/>
    <w:rsid w:val="7AEF4E49"/>
    <w:rsid w:val="7AF0377E"/>
    <w:rsid w:val="7AF1296F"/>
    <w:rsid w:val="7AF144E1"/>
    <w:rsid w:val="7AF20495"/>
    <w:rsid w:val="7AF366E7"/>
    <w:rsid w:val="7AF4420D"/>
    <w:rsid w:val="7AF50549"/>
    <w:rsid w:val="7AF81F4F"/>
    <w:rsid w:val="7AF9027C"/>
    <w:rsid w:val="7AFB37ED"/>
    <w:rsid w:val="7AFB519B"/>
    <w:rsid w:val="7AFD2EB7"/>
    <w:rsid w:val="7AFE508C"/>
    <w:rsid w:val="7AFE5CF3"/>
    <w:rsid w:val="7AFF6854"/>
    <w:rsid w:val="7AFF705B"/>
    <w:rsid w:val="7B004F63"/>
    <w:rsid w:val="7B02692A"/>
    <w:rsid w:val="7B0326A2"/>
    <w:rsid w:val="7B034450"/>
    <w:rsid w:val="7B057AEC"/>
    <w:rsid w:val="7B0703E4"/>
    <w:rsid w:val="7B096151"/>
    <w:rsid w:val="7B0A57DF"/>
    <w:rsid w:val="7B0C1557"/>
    <w:rsid w:val="7B0C59FB"/>
    <w:rsid w:val="7B0D52CF"/>
    <w:rsid w:val="7B0FC9FD"/>
    <w:rsid w:val="7B100227"/>
    <w:rsid w:val="7B105150"/>
    <w:rsid w:val="7B1112A8"/>
    <w:rsid w:val="7B116B6D"/>
    <w:rsid w:val="7B1211B1"/>
    <w:rsid w:val="7B137A5D"/>
    <w:rsid w:val="7B152B01"/>
    <w:rsid w:val="7B1A5686"/>
    <w:rsid w:val="7B1F3200"/>
    <w:rsid w:val="7B202E8E"/>
    <w:rsid w:val="7B252618"/>
    <w:rsid w:val="7B2637E3"/>
    <w:rsid w:val="7B29035B"/>
    <w:rsid w:val="7B2A40D3"/>
    <w:rsid w:val="7B2A5E81"/>
    <w:rsid w:val="7B2E5971"/>
    <w:rsid w:val="7B2E771F"/>
    <w:rsid w:val="7B2F67C7"/>
    <w:rsid w:val="7B310FBD"/>
    <w:rsid w:val="7B3200E2"/>
    <w:rsid w:val="7B33735B"/>
    <w:rsid w:val="7B3454C7"/>
    <w:rsid w:val="7B345ABE"/>
    <w:rsid w:val="7B346CFF"/>
    <w:rsid w:val="7B347349"/>
    <w:rsid w:val="7B364826"/>
    <w:rsid w:val="7B3665D4"/>
    <w:rsid w:val="7B3A03BD"/>
    <w:rsid w:val="7B3B2796"/>
    <w:rsid w:val="7B3E7771"/>
    <w:rsid w:val="7B410835"/>
    <w:rsid w:val="7B4231CA"/>
    <w:rsid w:val="7B423B13"/>
    <w:rsid w:val="7B424F78"/>
    <w:rsid w:val="7B430CF1"/>
    <w:rsid w:val="7B4927AB"/>
    <w:rsid w:val="7B4A02D1"/>
    <w:rsid w:val="7B4C0C41"/>
    <w:rsid w:val="7B4C229B"/>
    <w:rsid w:val="7B4C5DF7"/>
    <w:rsid w:val="7B4E6013"/>
    <w:rsid w:val="7B4F1915"/>
    <w:rsid w:val="7B4F58E7"/>
    <w:rsid w:val="7B51165F"/>
    <w:rsid w:val="7B5178B1"/>
    <w:rsid w:val="7B542EFE"/>
    <w:rsid w:val="7B5956F1"/>
    <w:rsid w:val="7B5A1010"/>
    <w:rsid w:val="7B5A49B8"/>
    <w:rsid w:val="7B5B2D56"/>
    <w:rsid w:val="7B5B4B25"/>
    <w:rsid w:val="7B5C2867"/>
    <w:rsid w:val="7B607AF4"/>
    <w:rsid w:val="7B62561B"/>
    <w:rsid w:val="7B65510B"/>
    <w:rsid w:val="7B672C31"/>
    <w:rsid w:val="7B690757"/>
    <w:rsid w:val="7B6A5998"/>
    <w:rsid w:val="7B6E0463"/>
    <w:rsid w:val="7B6E2211"/>
    <w:rsid w:val="7B6E5D6D"/>
    <w:rsid w:val="7B6F0D2E"/>
    <w:rsid w:val="7B713AB0"/>
    <w:rsid w:val="7B724944"/>
    <w:rsid w:val="7B7419DE"/>
    <w:rsid w:val="7B7517F2"/>
    <w:rsid w:val="7B75534E"/>
    <w:rsid w:val="7B7711C5"/>
    <w:rsid w:val="7B7A2964"/>
    <w:rsid w:val="7B7B048A"/>
    <w:rsid w:val="7B7B559F"/>
    <w:rsid w:val="7B7DF995"/>
    <w:rsid w:val="7B7E7305"/>
    <w:rsid w:val="7B7E75DD"/>
    <w:rsid w:val="7B845591"/>
    <w:rsid w:val="7B853EC3"/>
    <w:rsid w:val="7B8637EC"/>
    <w:rsid w:val="7B8639A2"/>
    <w:rsid w:val="7B871525"/>
    <w:rsid w:val="7B872369"/>
    <w:rsid w:val="7B8732D3"/>
    <w:rsid w:val="7B8D10F5"/>
    <w:rsid w:val="7B9003DA"/>
    <w:rsid w:val="7B911884"/>
    <w:rsid w:val="7B914152"/>
    <w:rsid w:val="7B947887"/>
    <w:rsid w:val="7B9854E0"/>
    <w:rsid w:val="7B98728E"/>
    <w:rsid w:val="7B9A6B62"/>
    <w:rsid w:val="7B9B1144"/>
    <w:rsid w:val="7B9D6653"/>
    <w:rsid w:val="7B9F23CB"/>
    <w:rsid w:val="7B9F6576"/>
    <w:rsid w:val="7BA0756B"/>
    <w:rsid w:val="7BA2010D"/>
    <w:rsid w:val="7BA21EBB"/>
    <w:rsid w:val="7BA23C69"/>
    <w:rsid w:val="7BA67BFD"/>
    <w:rsid w:val="7BA94FF8"/>
    <w:rsid w:val="7BAB0D70"/>
    <w:rsid w:val="7BAD0F8C"/>
    <w:rsid w:val="7BAE77B9"/>
    <w:rsid w:val="7BB340C8"/>
    <w:rsid w:val="7BB40EE6"/>
    <w:rsid w:val="7BB47064"/>
    <w:rsid w:val="7BB66BC0"/>
    <w:rsid w:val="7BB75A6B"/>
    <w:rsid w:val="7BB857F2"/>
    <w:rsid w:val="7BBA0FB3"/>
    <w:rsid w:val="7BBD6CF5"/>
    <w:rsid w:val="7BC02341"/>
    <w:rsid w:val="7BC05240"/>
    <w:rsid w:val="7BC240F9"/>
    <w:rsid w:val="7BC2430B"/>
    <w:rsid w:val="7BC4009E"/>
    <w:rsid w:val="7BC65BA9"/>
    <w:rsid w:val="7BC736D0"/>
    <w:rsid w:val="7BC9569A"/>
    <w:rsid w:val="7BCA1FA7"/>
    <w:rsid w:val="7BCB1412"/>
    <w:rsid w:val="7BCB3647"/>
    <w:rsid w:val="7BCB7956"/>
    <w:rsid w:val="7BCC0CE6"/>
    <w:rsid w:val="7BCC6F38"/>
    <w:rsid w:val="7BCE62D7"/>
    <w:rsid w:val="7BCF0EA8"/>
    <w:rsid w:val="7BCF21D6"/>
    <w:rsid w:val="7BD007D6"/>
    <w:rsid w:val="7BD04C7A"/>
    <w:rsid w:val="7BD61B65"/>
    <w:rsid w:val="7BD81D81"/>
    <w:rsid w:val="7BDA3403"/>
    <w:rsid w:val="7BDA78A7"/>
    <w:rsid w:val="7BDC361F"/>
    <w:rsid w:val="7BDC3E48"/>
    <w:rsid w:val="7BDE1FA3"/>
    <w:rsid w:val="7BDE262B"/>
    <w:rsid w:val="7BDE5DCC"/>
    <w:rsid w:val="7BDF42D7"/>
    <w:rsid w:val="7BDF6C6B"/>
    <w:rsid w:val="7BDFA1F6"/>
    <w:rsid w:val="7BE129E3"/>
    <w:rsid w:val="7BE2675B"/>
    <w:rsid w:val="7BE349AD"/>
    <w:rsid w:val="7BE61DA8"/>
    <w:rsid w:val="7BE64D80"/>
    <w:rsid w:val="7BE67FFA"/>
    <w:rsid w:val="7BE71A72"/>
    <w:rsid w:val="7BE7F0E5"/>
    <w:rsid w:val="7BE81A4F"/>
    <w:rsid w:val="7BE91898"/>
    <w:rsid w:val="7BEC370A"/>
    <w:rsid w:val="7BEE604D"/>
    <w:rsid w:val="7BEF3694"/>
    <w:rsid w:val="7BF109B1"/>
    <w:rsid w:val="7BF64461"/>
    <w:rsid w:val="7BF6E539"/>
    <w:rsid w:val="7BF754E3"/>
    <w:rsid w:val="7BF85F7F"/>
    <w:rsid w:val="7BF9AE26"/>
    <w:rsid w:val="7BFB5B7C"/>
    <w:rsid w:val="7BFC48AE"/>
    <w:rsid w:val="7BFF27A7"/>
    <w:rsid w:val="7BFF730D"/>
    <w:rsid w:val="7BFFF8D0"/>
    <w:rsid w:val="7C007CD6"/>
    <w:rsid w:val="7C02295A"/>
    <w:rsid w:val="7C025299"/>
    <w:rsid w:val="7C0254F3"/>
    <w:rsid w:val="7C042B76"/>
    <w:rsid w:val="7C044924"/>
    <w:rsid w:val="7C0466D2"/>
    <w:rsid w:val="7C06069C"/>
    <w:rsid w:val="7C0B180E"/>
    <w:rsid w:val="7C0B5CB2"/>
    <w:rsid w:val="7C0E12FE"/>
    <w:rsid w:val="7C0E7550"/>
    <w:rsid w:val="7C1032C9"/>
    <w:rsid w:val="7C134B67"/>
    <w:rsid w:val="7C140D1D"/>
    <w:rsid w:val="7C15268D"/>
    <w:rsid w:val="7C156B31"/>
    <w:rsid w:val="7C171C03"/>
    <w:rsid w:val="7C1A4147"/>
    <w:rsid w:val="7C1C1C6D"/>
    <w:rsid w:val="7C2154D6"/>
    <w:rsid w:val="7C224DAA"/>
    <w:rsid w:val="7C240B22"/>
    <w:rsid w:val="7C2470D1"/>
    <w:rsid w:val="7C265313"/>
    <w:rsid w:val="7C2A25DC"/>
    <w:rsid w:val="7C2B43D3"/>
    <w:rsid w:val="7C2D096C"/>
    <w:rsid w:val="7C306240"/>
    <w:rsid w:val="7C31253B"/>
    <w:rsid w:val="7C35301B"/>
    <w:rsid w:val="7C384856"/>
    <w:rsid w:val="7C3A0345"/>
    <w:rsid w:val="7C3C40BE"/>
    <w:rsid w:val="7C3E7E36"/>
    <w:rsid w:val="7C3F595C"/>
    <w:rsid w:val="7C402DC0"/>
    <w:rsid w:val="7C431A41"/>
    <w:rsid w:val="7C43369E"/>
    <w:rsid w:val="7C43544C"/>
    <w:rsid w:val="7C442F72"/>
    <w:rsid w:val="7C484810"/>
    <w:rsid w:val="7C49795C"/>
    <w:rsid w:val="7C4F582A"/>
    <w:rsid w:val="7C50406C"/>
    <w:rsid w:val="7C541407"/>
    <w:rsid w:val="7C556F2D"/>
    <w:rsid w:val="7C557264"/>
    <w:rsid w:val="7C572CA5"/>
    <w:rsid w:val="7C5A2796"/>
    <w:rsid w:val="7C5E4034"/>
    <w:rsid w:val="7C6218BA"/>
    <w:rsid w:val="7C662EE9"/>
    <w:rsid w:val="7C66738C"/>
    <w:rsid w:val="7C683105"/>
    <w:rsid w:val="7C694787"/>
    <w:rsid w:val="7C6A0C2B"/>
    <w:rsid w:val="7C6A2A2A"/>
    <w:rsid w:val="7C6B3E28"/>
    <w:rsid w:val="7C6B49A3"/>
    <w:rsid w:val="7C6B6751"/>
    <w:rsid w:val="7C6C5F2D"/>
    <w:rsid w:val="7C6D140C"/>
    <w:rsid w:val="7C6D4277"/>
    <w:rsid w:val="7C6F6241"/>
    <w:rsid w:val="7C745605"/>
    <w:rsid w:val="7C7519BA"/>
    <w:rsid w:val="7C765821"/>
    <w:rsid w:val="7C7750F6"/>
    <w:rsid w:val="7C7952FA"/>
    <w:rsid w:val="7C7C270C"/>
    <w:rsid w:val="7C7E46D6"/>
    <w:rsid w:val="7C7E7CDC"/>
    <w:rsid w:val="7C7F110C"/>
    <w:rsid w:val="7C801CAB"/>
    <w:rsid w:val="7C817D22"/>
    <w:rsid w:val="7C826FCD"/>
    <w:rsid w:val="7C827AEC"/>
    <w:rsid w:val="7C831CEC"/>
    <w:rsid w:val="7C835849"/>
    <w:rsid w:val="7C873253"/>
    <w:rsid w:val="7C881AE4"/>
    <w:rsid w:val="7C887303"/>
    <w:rsid w:val="7C8C507A"/>
    <w:rsid w:val="7C921F30"/>
    <w:rsid w:val="7C9537CE"/>
    <w:rsid w:val="7C95557C"/>
    <w:rsid w:val="7C9712F4"/>
    <w:rsid w:val="7C9932BE"/>
    <w:rsid w:val="7C9A0DE4"/>
    <w:rsid w:val="7C9E08D4"/>
    <w:rsid w:val="7C9E6B26"/>
    <w:rsid w:val="7CA063B1"/>
    <w:rsid w:val="7CA13075"/>
    <w:rsid w:val="7CA3413D"/>
    <w:rsid w:val="7CA53A11"/>
    <w:rsid w:val="7CA57EB5"/>
    <w:rsid w:val="7CAA1027"/>
    <w:rsid w:val="7CAB2FF1"/>
    <w:rsid w:val="7CAC23F6"/>
    <w:rsid w:val="7CAF2AE1"/>
    <w:rsid w:val="7CB023B6"/>
    <w:rsid w:val="7CB400F8"/>
    <w:rsid w:val="7CB4634A"/>
    <w:rsid w:val="7CB65C1E"/>
    <w:rsid w:val="7CB8525E"/>
    <w:rsid w:val="7CBC0D5A"/>
    <w:rsid w:val="7CBF7CC6"/>
    <w:rsid w:val="7CC52305"/>
    <w:rsid w:val="7CC75495"/>
    <w:rsid w:val="7CC75ED7"/>
    <w:rsid w:val="7CCA3A4F"/>
    <w:rsid w:val="7CCB4BA1"/>
    <w:rsid w:val="7CCB71F0"/>
    <w:rsid w:val="7CCD2F68"/>
    <w:rsid w:val="7CCD740C"/>
    <w:rsid w:val="7CCF0A8E"/>
    <w:rsid w:val="7CD10CAA"/>
    <w:rsid w:val="7CD40D8A"/>
    <w:rsid w:val="7CD51E1C"/>
    <w:rsid w:val="7CD71937"/>
    <w:rsid w:val="7CD73DE6"/>
    <w:rsid w:val="7CD75B94"/>
    <w:rsid w:val="7CD95DB0"/>
    <w:rsid w:val="7CD97B5E"/>
    <w:rsid w:val="7CDD764F"/>
    <w:rsid w:val="7CDE5175"/>
    <w:rsid w:val="7CE07078"/>
    <w:rsid w:val="7CE0713F"/>
    <w:rsid w:val="7CE502B1"/>
    <w:rsid w:val="7CE53CE8"/>
    <w:rsid w:val="7CE56AB5"/>
    <w:rsid w:val="7CE64029"/>
    <w:rsid w:val="7CE85FF3"/>
    <w:rsid w:val="7CE87DA1"/>
    <w:rsid w:val="7CEA1D6C"/>
    <w:rsid w:val="7CEA58C8"/>
    <w:rsid w:val="7CEC1640"/>
    <w:rsid w:val="7CEC7892"/>
    <w:rsid w:val="7CED53A8"/>
    <w:rsid w:val="7CF14EA8"/>
    <w:rsid w:val="7CF60710"/>
    <w:rsid w:val="7CF6426C"/>
    <w:rsid w:val="7CF718EF"/>
    <w:rsid w:val="7CF84488"/>
    <w:rsid w:val="7CF84A68"/>
    <w:rsid w:val="7CFB7AD5"/>
    <w:rsid w:val="7CFD1A9F"/>
    <w:rsid w:val="7CFD87B3"/>
    <w:rsid w:val="7D01740A"/>
    <w:rsid w:val="7D02665D"/>
    <w:rsid w:val="7D050953"/>
    <w:rsid w:val="7D080444"/>
    <w:rsid w:val="7D0821F2"/>
    <w:rsid w:val="7D0A0BA4"/>
    <w:rsid w:val="7D0C4C05"/>
    <w:rsid w:val="7D0D15B6"/>
    <w:rsid w:val="7D0E5A5A"/>
    <w:rsid w:val="7D0F1510"/>
    <w:rsid w:val="7D0F16C6"/>
    <w:rsid w:val="7D0F532E"/>
    <w:rsid w:val="7D1110A6"/>
    <w:rsid w:val="7D124E1E"/>
    <w:rsid w:val="7D133070"/>
    <w:rsid w:val="7D142945"/>
    <w:rsid w:val="7D16490F"/>
    <w:rsid w:val="7D1961AD"/>
    <w:rsid w:val="7D1B0177"/>
    <w:rsid w:val="7D1B0192"/>
    <w:rsid w:val="7D1E1A15"/>
    <w:rsid w:val="7D1E2E60"/>
    <w:rsid w:val="7D1E37C3"/>
    <w:rsid w:val="7D1F2A20"/>
    <w:rsid w:val="7D1F2F41"/>
    <w:rsid w:val="7D1F7055"/>
    <w:rsid w:val="7D2012E9"/>
    <w:rsid w:val="7D20753B"/>
    <w:rsid w:val="7D232E8C"/>
    <w:rsid w:val="7D272C9D"/>
    <w:rsid w:val="7D276B1C"/>
    <w:rsid w:val="7D2863F0"/>
    <w:rsid w:val="7D295F33"/>
    <w:rsid w:val="7D2A03BA"/>
    <w:rsid w:val="7D2A2168"/>
    <w:rsid w:val="7D2D5FAA"/>
    <w:rsid w:val="7D2E4B27"/>
    <w:rsid w:val="7D2F3C22"/>
    <w:rsid w:val="7D31799A"/>
    <w:rsid w:val="7D334C5C"/>
    <w:rsid w:val="7D3354C1"/>
    <w:rsid w:val="7D341239"/>
    <w:rsid w:val="7D364E76"/>
    <w:rsid w:val="7D364FB1"/>
    <w:rsid w:val="7D37215A"/>
    <w:rsid w:val="7D3905FD"/>
    <w:rsid w:val="7D391A22"/>
    <w:rsid w:val="7D395681"/>
    <w:rsid w:val="7D3B6123"/>
    <w:rsid w:val="7D3C766F"/>
    <w:rsid w:val="7D3C7D45"/>
    <w:rsid w:val="7D3D00ED"/>
    <w:rsid w:val="7D3D1E9B"/>
    <w:rsid w:val="7D3D41DC"/>
    <w:rsid w:val="7D3D4EC3"/>
    <w:rsid w:val="7D3F20B7"/>
    <w:rsid w:val="7D4274B2"/>
    <w:rsid w:val="7D43322A"/>
    <w:rsid w:val="7D4551F4"/>
    <w:rsid w:val="7D455B22"/>
    <w:rsid w:val="7D474AC8"/>
    <w:rsid w:val="7D496A92"/>
    <w:rsid w:val="7D4B81DE"/>
    <w:rsid w:val="7D4E5BD1"/>
    <w:rsid w:val="7D4F4DBE"/>
    <w:rsid w:val="7D515947"/>
    <w:rsid w:val="7D537911"/>
    <w:rsid w:val="7D553689"/>
    <w:rsid w:val="7D562144"/>
    <w:rsid w:val="7D562F5D"/>
    <w:rsid w:val="7D586CD5"/>
    <w:rsid w:val="7D5947FB"/>
    <w:rsid w:val="7D5B4A17"/>
    <w:rsid w:val="7D5B67C5"/>
    <w:rsid w:val="7D605B8A"/>
    <w:rsid w:val="7D6417AF"/>
    <w:rsid w:val="7D641E37"/>
    <w:rsid w:val="7D6438CC"/>
    <w:rsid w:val="7D676F18"/>
    <w:rsid w:val="7D690EE2"/>
    <w:rsid w:val="7D697134"/>
    <w:rsid w:val="7D697A50"/>
    <w:rsid w:val="7D6B32F2"/>
    <w:rsid w:val="7D6D04F4"/>
    <w:rsid w:val="7D6E02A7"/>
    <w:rsid w:val="7D6E5CF1"/>
    <w:rsid w:val="7D6E64F9"/>
    <w:rsid w:val="7D6F2271"/>
    <w:rsid w:val="7D734D87"/>
    <w:rsid w:val="7D745762"/>
    <w:rsid w:val="7D750554"/>
    <w:rsid w:val="7D7609EC"/>
    <w:rsid w:val="7D772B1C"/>
    <w:rsid w:val="7D787377"/>
    <w:rsid w:val="7D7B29C4"/>
    <w:rsid w:val="7D7C721D"/>
    <w:rsid w:val="7D7D673C"/>
    <w:rsid w:val="7D7F0706"/>
    <w:rsid w:val="7D810CD7"/>
    <w:rsid w:val="7D81659A"/>
    <w:rsid w:val="7D821D53"/>
    <w:rsid w:val="7D8234F7"/>
    <w:rsid w:val="7D853842"/>
    <w:rsid w:val="7D8775BA"/>
    <w:rsid w:val="7D8E5150"/>
    <w:rsid w:val="7D8F021D"/>
    <w:rsid w:val="7D8F476B"/>
    <w:rsid w:val="7D905BFB"/>
    <w:rsid w:val="7D906F42"/>
    <w:rsid w:val="7D9107CC"/>
    <w:rsid w:val="7D9121E7"/>
    <w:rsid w:val="7D9341B1"/>
    <w:rsid w:val="7D9357F1"/>
    <w:rsid w:val="7D935CBD"/>
    <w:rsid w:val="7D937014"/>
    <w:rsid w:val="7D9615AC"/>
    <w:rsid w:val="7D96647C"/>
    <w:rsid w:val="7D9D293A"/>
    <w:rsid w:val="7D9D49B7"/>
    <w:rsid w:val="7D9FF4FA"/>
    <w:rsid w:val="7DA22646"/>
    <w:rsid w:val="7DA55C93"/>
    <w:rsid w:val="7DA57A41"/>
    <w:rsid w:val="7DA61DA6"/>
    <w:rsid w:val="7DA77C5D"/>
    <w:rsid w:val="7DA94465"/>
    <w:rsid w:val="7DAC6B74"/>
    <w:rsid w:val="7DAC7021"/>
    <w:rsid w:val="7DAE2D99"/>
    <w:rsid w:val="7DAE4B47"/>
    <w:rsid w:val="7DAF1558"/>
    <w:rsid w:val="7DB11D69"/>
    <w:rsid w:val="7DB303AF"/>
    <w:rsid w:val="7DB362EC"/>
    <w:rsid w:val="7DB61C4E"/>
    <w:rsid w:val="7DB639FC"/>
    <w:rsid w:val="7DB73FE6"/>
    <w:rsid w:val="7DBA34EC"/>
    <w:rsid w:val="7DBB1012"/>
    <w:rsid w:val="7DBB54B6"/>
    <w:rsid w:val="7DBC03E5"/>
    <w:rsid w:val="7DBD48B8"/>
    <w:rsid w:val="7DBE3A17"/>
    <w:rsid w:val="7DC050DC"/>
    <w:rsid w:val="7DC12ACC"/>
    <w:rsid w:val="7DC205F3"/>
    <w:rsid w:val="7DC51384"/>
    <w:rsid w:val="7DC66335"/>
    <w:rsid w:val="7DC75C09"/>
    <w:rsid w:val="7DCB394B"/>
    <w:rsid w:val="7DCF97FB"/>
    <w:rsid w:val="7DD54CAE"/>
    <w:rsid w:val="7DD6409E"/>
    <w:rsid w:val="7DDA593C"/>
    <w:rsid w:val="7DDB083F"/>
    <w:rsid w:val="7DDF73F6"/>
    <w:rsid w:val="7DE06CCB"/>
    <w:rsid w:val="7DE22A43"/>
    <w:rsid w:val="7DE247F1"/>
    <w:rsid w:val="7DE26BE4"/>
    <w:rsid w:val="7DE53E24"/>
    <w:rsid w:val="7DE55306"/>
    <w:rsid w:val="7DE55565"/>
    <w:rsid w:val="7DE62533"/>
    <w:rsid w:val="7DE81FDD"/>
    <w:rsid w:val="7DE828B4"/>
    <w:rsid w:val="7DE93DD1"/>
    <w:rsid w:val="7DEB18F7"/>
    <w:rsid w:val="7DEB38EB"/>
    <w:rsid w:val="7DED1B13"/>
    <w:rsid w:val="7DED5D95"/>
    <w:rsid w:val="7DEE7682"/>
    <w:rsid w:val="7DF04F86"/>
    <w:rsid w:val="7DF34C50"/>
    <w:rsid w:val="7DF3559C"/>
    <w:rsid w:val="7DF745DE"/>
    <w:rsid w:val="7DF9519C"/>
    <w:rsid w:val="7DFA4230"/>
    <w:rsid w:val="7DFA7D8C"/>
    <w:rsid w:val="7DFC0C1A"/>
    <w:rsid w:val="7DFC3B04"/>
    <w:rsid w:val="7DFD5ACF"/>
    <w:rsid w:val="7DFEAEA5"/>
    <w:rsid w:val="7DFEEF10"/>
    <w:rsid w:val="7DFF1847"/>
    <w:rsid w:val="7E002EC9"/>
    <w:rsid w:val="7E0135FC"/>
    <w:rsid w:val="7E01736D"/>
    <w:rsid w:val="7E026C41"/>
    <w:rsid w:val="7E046E5D"/>
    <w:rsid w:val="7E05129E"/>
    <w:rsid w:val="7E066731"/>
    <w:rsid w:val="7E0724A9"/>
    <w:rsid w:val="7E0806FB"/>
    <w:rsid w:val="7E094473"/>
    <w:rsid w:val="7E0C7AC0"/>
    <w:rsid w:val="7E0D3F64"/>
    <w:rsid w:val="7E132BFC"/>
    <w:rsid w:val="7E151AF0"/>
    <w:rsid w:val="7E1626EC"/>
    <w:rsid w:val="7E164407"/>
    <w:rsid w:val="7E17093E"/>
    <w:rsid w:val="7E1728D6"/>
    <w:rsid w:val="7E192D13"/>
    <w:rsid w:val="7E192D51"/>
    <w:rsid w:val="7E194254"/>
    <w:rsid w:val="7E1C6AC3"/>
    <w:rsid w:val="7E1D3A7B"/>
    <w:rsid w:val="7E1F5E31"/>
    <w:rsid w:val="7E1F77F3"/>
    <w:rsid w:val="7E2117BD"/>
    <w:rsid w:val="7E221091"/>
    <w:rsid w:val="7E235506"/>
    <w:rsid w:val="7E24557B"/>
    <w:rsid w:val="7E2458E7"/>
    <w:rsid w:val="7E260B81"/>
    <w:rsid w:val="7E26218A"/>
    <w:rsid w:val="7E292420"/>
    <w:rsid w:val="7E2C3CBE"/>
    <w:rsid w:val="7E2D1F10"/>
    <w:rsid w:val="7E2E6078"/>
    <w:rsid w:val="7E325778"/>
    <w:rsid w:val="7E336242"/>
    <w:rsid w:val="7E355268"/>
    <w:rsid w:val="7E372D8F"/>
    <w:rsid w:val="7E3A462D"/>
    <w:rsid w:val="7E3B204C"/>
    <w:rsid w:val="7E3E411D"/>
    <w:rsid w:val="7E3F3803"/>
    <w:rsid w:val="7E3F39F1"/>
    <w:rsid w:val="7E412380"/>
    <w:rsid w:val="7E417769"/>
    <w:rsid w:val="7E4215D3"/>
    <w:rsid w:val="7E422725"/>
    <w:rsid w:val="7E4234E1"/>
    <w:rsid w:val="7E434210"/>
    <w:rsid w:val="7E437985"/>
    <w:rsid w:val="7E44483F"/>
    <w:rsid w:val="7E447259"/>
    <w:rsid w:val="7E455CCF"/>
    <w:rsid w:val="7E470AF8"/>
    <w:rsid w:val="7E494870"/>
    <w:rsid w:val="7E4B353D"/>
    <w:rsid w:val="7E4C3F17"/>
    <w:rsid w:val="7E4D25B2"/>
    <w:rsid w:val="7E4D4360"/>
    <w:rsid w:val="7E503D08"/>
    <w:rsid w:val="7E576F8D"/>
    <w:rsid w:val="7E590F57"/>
    <w:rsid w:val="7E5971A9"/>
    <w:rsid w:val="7E5B702C"/>
    <w:rsid w:val="7E5D7BC6"/>
    <w:rsid w:val="7E5F5E41"/>
    <w:rsid w:val="7E611BB9"/>
    <w:rsid w:val="7E691F7C"/>
    <w:rsid w:val="7E694F12"/>
    <w:rsid w:val="7E6A3164"/>
    <w:rsid w:val="7E7062A0"/>
    <w:rsid w:val="7E723DC7"/>
    <w:rsid w:val="7E735AE7"/>
    <w:rsid w:val="7E7538B7"/>
    <w:rsid w:val="7E755665"/>
    <w:rsid w:val="7E7713DD"/>
    <w:rsid w:val="7E775881"/>
    <w:rsid w:val="7E77762F"/>
    <w:rsid w:val="7E78511C"/>
    <w:rsid w:val="7E795155"/>
    <w:rsid w:val="7E7A711F"/>
    <w:rsid w:val="7E7C4C45"/>
    <w:rsid w:val="7E7D5B46"/>
    <w:rsid w:val="7E7E09BD"/>
    <w:rsid w:val="7E7E6C0F"/>
    <w:rsid w:val="7E8104AE"/>
    <w:rsid w:val="7E835FD4"/>
    <w:rsid w:val="7E873E5A"/>
    <w:rsid w:val="7E88183C"/>
    <w:rsid w:val="7E885398"/>
    <w:rsid w:val="7E896090"/>
    <w:rsid w:val="7E8A5B44"/>
    <w:rsid w:val="7E8A7362"/>
    <w:rsid w:val="7E8D29AE"/>
    <w:rsid w:val="7E977CD1"/>
    <w:rsid w:val="7E992A68"/>
    <w:rsid w:val="7E9A585D"/>
    <w:rsid w:val="7E9B156F"/>
    <w:rsid w:val="7E9E4BBC"/>
    <w:rsid w:val="7EA13DCB"/>
    <w:rsid w:val="7EA15ECD"/>
    <w:rsid w:val="7EA36676"/>
    <w:rsid w:val="7EA52B24"/>
    <w:rsid w:val="7EA63A70"/>
    <w:rsid w:val="7EAA17B2"/>
    <w:rsid w:val="7EAB1087"/>
    <w:rsid w:val="7EAD12A3"/>
    <w:rsid w:val="7EAD4DFF"/>
    <w:rsid w:val="7EAF0B77"/>
    <w:rsid w:val="7EB138C0"/>
    <w:rsid w:val="7EB22415"/>
    <w:rsid w:val="7EB268B9"/>
    <w:rsid w:val="7EB27693"/>
    <w:rsid w:val="7EB443DF"/>
    <w:rsid w:val="7EB4618D"/>
    <w:rsid w:val="7EB6470F"/>
    <w:rsid w:val="7EB663A9"/>
    <w:rsid w:val="7EB6BA09"/>
    <w:rsid w:val="7EB73ECF"/>
    <w:rsid w:val="7EB94460"/>
    <w:rsid w:val="7EBA751C"/>
    <w:rsid w:val="7EBAC13A"/>
    <w:rsid w:val="7EBB39C0"/>
    <w:rsid w:val="7EBC7738"/>
    <w:rsid w:val="7EBD5793"/>
    <w:rsid w:val="7EBD7AF1"/>
    <w:rsid w:val="7EBEE012"/>
    <w:rsid w:val="7EC00FD6"/>
    <w:rsid w:val="7EC16AFC"/>
    <w:rsid w:val="7EC201EB"/>
    <w:rsid w:val="7EC20525"/>
    <w:rsid w:val="7EC30AC6"/>
    <w:rsid w:val="7EC448BF"/>
    <w:rsid w:val="7EC46B81"/>
    <w:rsid w:val="7EC5402E"/>
    <w:rsid w:val="7EC860DC"/>
    <w:rsid w:val="7EC87E8B"/>
    <w:rsid w:val="7ECA59B1"/>
    <w:rsid w:val="7ED24865"/>
    <w:rsid w:val="7ED44A81"/>
    <w:rsid w:val="7ED4682F"/>
    <w:rsid w:val="7ED625A7"/>
    <w:rsid w:val="7ED93E46"/>
    <w:rsid w:val="7EDB7BBE"/>
    <w:rsid w:val="7EDC1B88"/>
    <w:rsid w:val="7EDC56E4"/>
    <w:rsid w:val="7EDE76AE"/>
    <w:rsid w:val="7EE2275E"/>
    <w:rsid w:val="7EE2719E"/>
    <w:rsid w:val="7EE30820"/>
    <w:rsid w:val="7EE36A72"/>
    <w:rsid w:val="7EE66563"/>
    <w:rsid w:val="7EE724FF"/>
    <w:rsid w:val="7EE84089"/>
    <w:rsid w:val="7EE862A2"/>
    <w:rsid w:val="7EEB2310"/>
    <w:rsid w:val="7EEC5E71"/>
    <w:rsid w:val="7EEF088C"/>
    <w:rsid w:val="7EEF3669"/>
    <w:rsid w:val="7EF14E95"/>
    <w:rsid w:val="7EF23159"/>
    <w:rsid w:val="7EF377C6"/>
    <w:rsid w:val="7EF3CC42"/>
    <w:rsid w:val="7EF40C80"/>
    <w:rsid w:val="7EF46ED2"/>
    <w:rsid w:val="7EF576D4"/>
    <w:rsid w:val="7EF7D3D4"/>
    <w:rsid w:val="7EF84914"/>
    <w:rsid w:val="7EF86055"/>
    <w:rsid w:val="7EFA8438"/>
    <w:rsid w:val="7EFD5503"/>
    <w:rsid w:val="7F016EF9"/>
    <w:rsid w:val="7F0215EE"/>
    <w:rsid w:val="7F031217"/>
    <w:rsid w:val="7F05494A"/>
    <w:rsid w:val="7F080287"/>
    <w:rsid w:val="7F0A04A3"/>
    <w:rsid w:val="7F0B28E4"/>
    <w:rsid w:val="7F0B5F31"/>
    <w:rsid w:val="7F0C5FC9"/>
    <w:rsid w:val="7F0D7F93"/>
    <w:rsid w:val="7F0F1615"/>
    <w:rsid w:val="7F0F5AB9"/>
    <w:rsid w:val="7F0FEB26"/>
    <w:rsid w:val="7F104C8C"/>
    <w:rsid w:val="7F1135E0"/>
    <w:rsid w:val="7F1255AA"/>
    <w:rsid w:val="7F1430D0"/>
    <w:rsid w:val="7F1629A4"/>
    <w:rsid w:val="7F17496E"/>
    <w:rsid w:val="7F182238"/>
    <w:rsid w:val="7F1906E6"/>
    <w:rsid w:val="7F1C0FA5"/>
    <w:rsid w:val="7F1C3DA0"/>
    <w:rsid w:val="7F1D01D6"/>
    <w:rsid w:val="7F1D649E"/>
    <w:rsid w:val="7F1E3F4E"/>
    <w:rsid w:val="7F1F1A58"/>
    <w:rsid w:val="7F2552DD"/>
    <w:rsid w:val="7F264BB1"/>
    <w:rsid w:val="7F2839F3"/>
    <w:rsid w:val="7F285F22"/>
    <w:rsid w:val="7F2A6733"/>
    <w:rsid w:val="7F2A6E09"/>
    <w:rsid w:val="7F2C0419"/>
    <w:rsid w:val="7F2C666B"/>
    <w:rsid w:val="7F2D4191"/>
    <w:rsid w:val="7F2F1CB8"/>
    <w:rsid w:val="7F370B6C"/>
    <w:rsid w:val="7F3B4503"/>
    <w:rsid w:val="7F3E639F"/>
    <w:rsid w:val="7F3F7DF4"/>
    <w:rsid w:val="7F413799"/>
    <w:rsid w:val="7F435763"/>
    <w:rsid w:val="7F4514DB"/>
    <w:rsid w:val="7F45772D"/>
    <w:rsid w:val="7F460DAF"/>
    <w:rsid w:val="7F482D79"/>
    <w:rsid w:val="7F491C43"/>
    <w:rsid w:val="7F4A08A0"/>
    <w:rsid w:val="7F4A7452"/>
    <w:rsid w:val="7F4C0ABC"/>
    <w:rsid w:val="7F4D0390"/>
    <w:rsid w:val="7F4F235A"/>
    <w:rsid w:val="7F4F4108"/>
    <w:rsid w:val="7F507DBC"/>
    <w:rsid w:val="7F517E80"/>
    <w:rsid w:val="7F531E4A"/>
    <w:rsid w:val="7F5434CC"/>
    <w:rsid w:val="7F572FBC"/>
    <w:rsid w:val="7F590AE3"/>
    <w:rsid w:val="7F590F95"/>
    <w:rsid w:val="7F592821"/>
    <w:rsid w:val="7F5931D8"/>
    <w:rsid w:val="7F594F87"/>
    <w:rsid w:val="7F5E259D"/>
    <w:rsid w:val="7F5F77AF"/>
    <w:rsid w:val="7F606315"/>
    <w:rsid w:val="7F613B84"/>
    <w:rsid w:val="7F62208D"/>
    <w:rsid w:val="7F6364A4"/>
    <w:rsid w:val="7F645E05"/>
    <w:rsid w:val="7F671451"/>
    <w:rsid w:val="7F6776A3"/>
    <w:rsid w:val="7F6851CA"/>
    <w:rsid w:val="7F6A37A6"/>
    <w:rsid w:val="7F6C4CBA"/>
    <w:rsid w:val="7F6D2127"/>
    <w:rsid w:val="7F6F0306"/>
    <w:rsid w:val="7F710AA7"/>
    <w:rsid w:val="7F713DE7"/>
    <w:rsid w:val="7F720FD4"/>
    <w:rsid w:val="7F724027"/>
    <w:rsid w:val="7F726537"/>
    <w:rsid w:val="7F73429A"/>
    <w:rsid w:val="7F736048"/>
    <w:rsid w:val="7F763505"/>
    <w:rsid w:val="7F765B38"/>
    <w:rsid w:val="7F76731F"/>
    <w:rsid w:val="7F792F33"/>
    <w:rsid w:val="7F7B6CAB"/>
    <w:rsid w:val="7F7B8E9E"/>
    <w:rsid w:val="7F7F306E"/>
    <w:rsid w:val="7F7FBDCB"/>
    <w:rsid w:val="7F8042C1"/>
    <w:rsid w:val="7F823E73"/>
    <w:rsid w:val="7F831D43"/>
    <w:rsid w:val="7F871AF4"/>
    <w:rsid w:val="7F8738A2"/>
    <w:rsid w:val="7F8952AA"/>
    <w:rsid w:val="7F89586C"/>
    <w:rsid w:val="7F8A5140"/>
    <w:rsid w:val="7F8C5965"/>
    <w:rsid w:val="7F8C710A"/>
    <w:rsid w:val="7F8F09A8"/>
    <w:rsid w:val="7F8F2756"/>
    <w:rsid w:val="7F912972"/>
    <w:rsid w:val="7F914720"/>
    <w:rsid w:val="7F9156A5"/>
    <w:rsid w:val="7F932247"/>
    <w:rsid w:val="7F9454AE"/>
    <w:rsid w:val="7F954211"/>
    <w:rsid w:val="7F956761"/>
    <w:rsid w:val="7F963AE5"/>
    <w:rsid w:val="7F967F89"/>
    <w:rsid w:val="7F983D01"/>
    <w:rsid w:val="7F995383"/>
    <w:rsid w:val="7F9B3D14"/>
    <w:rsid w:val="7F9D0474"/>
    <w:rsid w:val="7F9DE6A1"/>
    <w:rsid w:val="7F9E0BEB"/>
    <w:rsid w:val="7F9E1D90"/>
    <w:rsid w:val="7F9EFCE6"/>
    <w:rsid w:val="7F9F508F"/>
    <w:rsid w:val="7F9F6E3D"/>
    <w:rsid w:val="7F9F93D5"/>
    <w:rsid w:val="7FA02BB5"/>
    <w:rsid w:val="7FA10B60"/>
    <w:rsid w:val="7FA5141F"/>
    <w:rsid w:val="7FA73F44"/>
    <w:rsid w:val="7FA77AA0"/>
    <w:rsid w:val="7FAA7590"/>
    <w:rsid w:val="7FAE52D2"/>
    <w:rsid w:val="7FAF1655"/>
    <w:rsid w:val="7FAF4BA7"/>
    <w:rsid w:val="7FAF511C"/>
    <w:rsid w:val="7FAF7497"/>
    <w:rsid w:val="7FB0104A"/>
    <w:rsid w:val="7FB0202F"/>
    <w:rsid w:val="7FB307DA"/>
    <w:rsid w:val="7FB36445"/>
    <w:rsid w:val="7FB73185"/>
    <w:rsid w:val="7FB81CAD"/>
    <w:rsid w:val="7FB83A5B"/>
    <w:rsid w:val="7FB87EFF"/>
    <w:rsid w:val="7FB95B5C"/>
    <w:rsid w:val="7FBBC1EC"/>
    <w:rsid w:val="7FBD3767"/>
    <w:rsid w:val="7FBF4F7F"/>
    <w:rsid w:val="7FC00B62"/>
    <w:rsid w:val="7FC248DA"/>
    <w:rsid w:val="7FC468A4"/>
    <w:rsid w:val="7FC93EBA"/>
    <w:rsid w:val="7FCA378E"/>
    <w:rsid w:val="7FCBCBE6"/>
    <w:rsid w:val="7FCC5758"/>
    <w:rsid w:val="7FCC7507"/>
    <w:rsid w:val="7FCE06A9"/>
    <w:rsid w:val="7FCE7723"/>
    <w:rsid w:val="7FD0349B"/>
    <w:rsid w:val="7FD05249"/>
    <w:rsid w:val="7FD10FC1"/>
    <w:rsid w:val="7FD5285F"/>
    <w:rsid w:val="7FD810E5"/>
    <w:rsid w:val="7FD8234F"/>
    <w:rsid w:val="7FD85EAB"/>
    <w:rsid w:val="7FDB68CD"/>
    <w:rsid w:val="7FDB893C"/>
    <w:rsid w:val="7FDD1714"/>
    <w:rsid w:val="7FDDAB7D"/>
    <w:rsid w:val="7FDE7B28"/>
    <w:rsid w:val="7FE01204"/>
    <w:rsid w:val="7FE231CE"/>
    <w:rsid w:val="7FE27212"/>
    <w:rsid w:val="7FE42AA2"/>
    <w:rsid w:val="7FE505C8"/>
    <w:rsid w:val="7FE65642"/>
    <w:rsid w:val="7FE66688"/>
    <w:rsid w:val="7FE9455C"/>
    <w:rsid w:val="7FEA5BDF"/>
    <w:rsid w:val="7FEBC87F"/>
    <w:rsid w:val="7FEC09EB"/>
    <w:rsid w:val="7FEC1957"/>
    <w:rsid w:val="7FED5A4F"/>
    <w:rsid w:val="7FEE1B73"/>
    <w:rsid w:val="7FEE3921"/>
    <w:rsid w:val="7FF0CE1A"/>
    <w:rsid w:val="7FF13411"/>
    <w:rsid w:val="7FF16F6D"/>
    <w:rsid w:val="7FF227B4"/>
    <w:rsid w:val="7FF63F9C"/>
    <w:rsid w:val="7FF7C23F"/>
    <w:rsid w:val="7FF7CCF4"/>
    <w:rsid w:val="7FF8479F"/>
    <w:rsid w:val="7FF8654D"/>
    <w:rsid w:val="7FF90D08"/>
    <w:rsid w:val="7FF92582"/>
    <w:rsid w:val="7FFC4290"/>
    <w:rsid w:val="7FFDCDB1"/>
    <w:rsid w:val="7FFF101D"/>
    <w:rsid w:val="7FFF168A"/>
    <w:rsid w:val="7FFF264B"/>
    <w:rsid w:val="7FFF2A92"/>
    <w:rsid w:val="7FFF3FC4"/>
    <w:rsid w:val="7FFF5B2E"/>
    <w:rsid w:val="7FFF6751"/>
    <w:rsid w:val="7FFF78DC"/>
    <w:rsid w:val="7FFF9316"/>
    <w:rsid w:val="7FFFAB7F"/>
    <w:rsid w:val="8AF335B1"/>
    <w:rsid w:val="8BFFE70F"/>
    <w:rsid w:val="8DCE71AA"/>
    <w:rsid w:val="8F7E04A0"/>
    <w:rsid w:val="91FAF3C7"/>
    <w:rsid w:val="93BED06B"/>
    <w:rsid w:val="96FA0CC2"/>
    <w:rsid w:val="97920F95"/>
    <w:rsid w:val="97FB5947"/>
    <w:rsid w:val="97FFB75C"/>
    <w:rsid w:val="9BAFCBAA"/>
    <w:rsid w:val="9CA713CB"/>
    <w:rsid w:val="9D3F528A"/>
    <w:rsid w:val="9FBF78E0"/>
    <w:rsid w:val="9FDCAC6C"/>
    <w:rsid w:val="9FE7FC3E"/>
    <w:rsid w:val="9FFA26EF"/>
    <w:rsid w:val="9FFF7342"/>
    <w:rsid w:val="A2E7389C"/>
    <w:rsid w:val="A37F9050"/>
    <w:rsid w:val="A59FA1EC"/>
    <w:rsid w:val="A5DECE38"/>
    <w:rsid w:val="A7DA8CE3"/>
    <w:rsid w:val="A9AEAE0C"/>
    <w:rsid w:val="A9F63E00"/>
    <w:rsid w:val="AB07593B"/>
    <w:rsid w:val="AE3D3D43"/>
    <w:rsid w:val="AE9D7BAA"/>
    <w:rsid w:val="AE9E7DF4"/>
    <w:rsid w:val="AEB74B43"/>
    <w:rsid w:val="AF9C123F"/>
    <w:rsid w:val="AFAEFACF"/>
    <w:rsid w:val="AFB7787B"/>
    <w:rsid w:val="AFFDFE23"/>
    <w:rsid w:val="B2DA7B2F"/>
    <w:rsid w:val="B5EF6CB0"/>
    <w:rsid w:val="B7BF39C7"/>
    <w:rsid w:val="B7BF6DB1"/>
    <w:rsid w:val="B7DE4715"/>
    <w:rsid w:val="B7FFBC36"/>
    <w:rsid w:val="B8EB49FD"/>
    <w:rsid w:val="B8EEFC37"/>
    <w:rsid w:val="B9CFA591"/>
    <w:rsid w:val="BAF0A191"/>
    <w:rsid w:val="BB79C2D3"/>
    <w:rsid w:val="BBED9ADB"/>
    <w:rsid w:val="BBF786F1"/>
    <w:rsid w:val="BBFF01A2"/>
    <w:rsid w:val="BBFF67FF"/>
    <w:rsid w:val="BCB7E59F"/>
    <w:rsid w:val="BCCF563F"/>
    <w:rsid w:val="BCD76B6F"/>
    <w:rsid w:val="BCFDCF4C"/>
    <w:rsid w:val="BD6D4ED4"/>
    <w:rsid w:val="BDB95696"/>
    <w:rsid w:val="BDBFBA35"/>
    <w:rsid w:val="BDFD5F9F"/>
    <w:rsid w:val="BE5FCAA8"/>
    <w:rsid w:val="BE9F0106"/>
    <w:rsid w:val="BEEB67BD"/>
    <w:rsid w:val="BF2F90DE"/>
    <w:rsid w:val="BF5F8748"/>
    <w:rsid w:val="BF622325"/>
    <w:rsid w:val="BF67686A"/>
    <w:rsid w:val="BF75DFB8"/>
    <w:rsid w:val="BF7E812D"/>
    <w:rsid w:val="BF7FEA16"/>
    <w:rsid w:val="BF9820D5"/>
    <w:rsid w:val="BFEEC3B8"/>
    <w:rsid w:val="BFEF08D2"/>
    <w:rsid w:val="BFFDEC7C"/>
    <w:rsid w:val="BFFE1274"/>
    <w:rsid w:val="BFFF63CF"/>
    <w:rsid w:val="BFFFFCAE"/>
    <w:rsid w:val="C06A9749"/>
    <w:rsid w:val="C1FFADB7"/>
    <w:rsid w:val="C5FC380B"/>
    <w:rsid w:val="C6DBC69B"/>
    <w:rsid w:val="CA7B4FB7"/>
    <w:rsid w:val="CBDD8C4B"/>
    <w:rsid w:val="CD789ADA"/>
    <w:rsid w:val="CE7FE621"/>
    <w:rsid w:val="CEF75CC6"/>
    <w:rsid w:val="CF5FF611"/>
    <w:rsid w:val="CFD763BC"/>
    <w:rsid w:val="D3766CEF"/>
    <w:rsid w:val="D3F7CFC2"/>
    <w:rsid w:val="D6DB1A4A"/>
    <w:rsid w:val="D6FF2E0E"/>
    <w:rsid w:val="D77175B3"/>
    <w:rsid w:val="D7812D1E"/>
    <w:rsid w:val="D7EC5672"/>
    <w:rsid w:val="D7FFDC3C"/>
    <w:rsid w:val="DB5E6575"/>
    <w:rsid w:val="DBB76CED"/>
    <w:rsid w:val="DBF76E01"/>
    <w:rsid w:val="DD7CEF86"/>
    <w:rsid w:val="DDB38A9B"/>
    <w:rsid w:val="DDD73161"/>
    <w:rsid w:val="DDFFA865"/>
    <w:rsid w:val="DDFFE373"/>
    <w:rsid w:val="DE3C2554"/>
    <w:rsid w:val="DE74C1AD"/>
    <w:rsid w:val="DF6F22D5"/>
    <w:rsid w:val="DF7F5191"/>
    <w:rsid w:val="DFBFF089"/>
    <w:rsid w:val="DFD3D404"/>
    <w:rsid w:val="DFDBA7E0"/>
    <w:rsid w:val="DFEFECCE"/>
    <w:rsid w:val="DFF75A66"/>
    <w:rsid w:val="E262BEBA"/>
    <w:rsid w:val="E4EF726A"/>
    <w:rsid w:val="E55FB3E2"/>
    <w:rsid w:val="E5E7E414"/>
    <w:rsid w:val="E65F1B44"/>
    <w:rsid w:val="E67F5382"/>
    <w:rsid w:val="E79FC70E"/>
    <w:rsid w:val="E7B720A7"/>
    <w:rsid w:val="E7FD3A92"/>
    <w:rsid w:val="E9B4366D"/>
    <w:rsid w:val="E9F734DE"/>
    <w:rsid w:val="EAEECB6A"/>
    <w:rsid w:val="EBAF6D76"/>
    <w:rsid w:val="EBEB514F"/>
    <w:rsid w:val="EBEDAAF2"/>
    <w:rsid w:val="ED7AB29E"/>
    <w:rsid w:val="ED7F7845"/>
    <w:rsid w:val="EEB36553"/>
    <w:rsid w:val="EEBA578B"/>
    <w:rsid w:val="EEDF3E38"/>
    <w:rsid w:val="EEF6D5D4"/>
    <w:rsid w:val="EEFB4688"/>
    <w:rsid w:val="EF3F4283"/>
    <w:rsid w:val="EF5D6D1B"/>
    <w:rsid w:val="EF6352FA"/>
    <w:rsid w:val="EFD7D630"/>
    <w:rsid w:val="EFEFBBE7"/>
    <w:rsid w:val="EFF2933B"/>
    <w:rsid w:val="EFF406EC"/>
    <w:rsid w:val="EFF7A07C"/>
    <w:rsid w:val="EFFDABA1"/>
    <w:rsid w:val="EFFEE8BB"/>
    <w:rsid w:val="F1F96A42"/>
    <w:rsid w:val="F209AFF9"/>
    <w:rsid w:val="F228CA2F"/>
    <w:rsid w:val="F2FE76FF"/>
    <w:rsid w:val="F37D969A"/>
    <w:rsid w:val="F3F74ED3"/>
    <w:rsid w:val="F4EFF064"/>
    <w:rsid w:val="F53D4A66"/>
    <w:rsid w:val="F5B9CE78"/>
    <w:rsid w:val="F5BC4A8F"/>
    <w:rsid w:val="F66F592B"/>
    <w:rsid w:val="F674B949"/>
    <w:rsid w:val="F675DE24"/>
    <w:rsid w:val="F7567DF7"/>
    <w:rsid w:val="F76DC803"/>
    <w:rsid w:val="F777703C"/>
    <w:rsid w:val="F78EBD1F"/>
    <w:rsid w:val="F79E04FF"/>
    <w:rsid w:val="F7A3D288"/>
    <w:rsid w:val="F7BDECA8"/>
    <w:rsid w:val="F7EDE4B4"/>
    <w:rsid w:val="F7EF708D"/>
    <w:rsid w:val="F7EFFB91"/>
    <w:rsid w:val="F7F9C087"/>
    <w:rsid w:val="F7FDDC05"/>
    <w:rsid w:val="F87FFB9F"/>
    <w:rsid w:val="F9ACB61E"/>
    <w:rsid w:val="F9DDB83C"/>
    <w:rsid w:val="F9FF9C99"/>
    <w:rsid w:val="F9FFA3B5"/>
    <w:rsid w:val="FAE52C4E"/>
    <w:rsid w:val="FAFF0557"/>
    <w:rsid w:val="FB5FD2DA"/>
    <w:rsid w:val="FB6F0C8C"/>
    <w:rsid w:val="FB7D7564"/>
    <w:rsid w:val="FB7E79FC"/>
    <w:rsid w:val="FB7FD7ED"/>
    <w:rsid w:val="FBC19805"/>
    <w:rsid w:val="FBDF2050"/>
    <w:rsid w:val="FBEFDBCC"/>
    <w:rsid w:val="FBFF9A1D"/>
    <w:rsid w:val="FBFFC846"/>
    <w:rsid w:val="FC3C03DA"/>
    <w:rsid w:val="FCAFA426"/>
    <w:rsid w:val="FCEF2D93"/>
    <w:rsid w:val="FCF744D7"/>
    <w:rsid w:val="FCFFF6F5"/>
    <w:rsid w:val="FD7B4BA4"/>
    <w:rsid w:val="FDBA40BE"/>
    <w:rsid w:val="FDBBC807"/>
    <w:rsid w:val="FDBF903B"/>
    <w:rsid w:val="FDBFECD6"/>
    <w:rsid w:val="FDC5435C"/>
    <w:rsid w:val="FDEF5258"/>
    <w:rsid w:val="FDF585D3"/>
    <w:rsid w:val="FDFCD0DD"/>
    <w:rsid w:val="FEA72B1E"/>
    <w:rsid w:val="FECD87B2"/>
    <w:rsid w:val="FEDB5FD7"/>
    <w:rsid w:val="FEEF09BB"/>
    <w:rsid w:val="FEEFF52B"/>
    <w:rsid w:val="FEF6B0E4"/>
    <w:rsid w:val="FEF71BC9"/>
    <w:rsid w:val="FEFA8E0E"/>
    <w:rsid w:val="FEFBF517"/>
    <w:rsid w:val="FEFD9081"/>
    <w:rsid w:val="FEFFAD46"/>
    <w:rsid w:val="FEFFD626"/>
    <w:rsid w:val="FF3D575D"/>
    <w:rsid w:val="FF5F921B"/>
    <w:rsid w:val="FF5FAA74"/>
    <w:rsid w:val="FF738272"/>
    <w:rsid w:val="FF757186"/>
    <w:rsid w:val="FF7964DA"/>
    <w:rsid w:val="FF7B9F30"/>
    <w:rsid w:val="FF7DBF53"/>
    <w:rsid w:val="FF9658FA"/>
    <w:rsid w:val="FF9FA2B2"/>
    <w:rsid w:val="FFB73C4F"/>
    <w:rsid w:val="FFB97459"/>
    <w:rsid w:val="FFB98A4C"/>
    <w:rsid w:val="FFBEAED3"/>
    <w:rsid w:val="FFCD8768"/>
    <w:rsid w:val="FFCF03FE"/>
    <w:rsid w:val="FFCF6951"/>
    <w:rsid w:val="FFCFBC44"/>
    <w:rsid w:val="FFD68E9E"/>
    <w:rsid w:val="FFE35871"/>
    <w:rsid w:val="FFE405CB"/>
    <w:rsid w:val="FFE9DBC2"/>
    <w:rsid w:val="FFEB2ED5"/>
    <w:rsid w:val="FFEC2B73"/>
    <w:rsid w:val="FFEF197C"/>
    <w:rsid w:val="FFEF2DE4"/>
    <w:rsid w:val="FFF7BF4C"/>
    <w:rsid w:val="FFF977B0"/>
    <w:rsid w:val="FFFA4F95"/>
    <w:rsid w:val="FFFD0DF8"/>
    <w:rsid w:val="FFFDB5B1"/>
    <w:rsid w:val="FFFF8518"/>
    <w:rsid w:val="FFFF96FF"/>
    <w:rsid w:val="FFFFFF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99" w:semiHidden="0" w:name="FollowedHyperlink"/>
    <w:lsdException w:qFormat="1" w:unhideWhenUsed="0" w:uiPriority="0" w:semiHidden="0" w:name="Strong"/>
    <w:lsdException w:qFormat="1" w:unhideWhenUsed="0" w:uiPriority="0" w:semiHidden="0" w:name="Emphasis"/>
    <w:lsdException w:qFormat="1"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3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5"/>
    <w:qFormat/>
    <w:uiPriority w:val="0"/>
    <w:pPr>
      <w:numPr>
        <w:ilvl w:val="0"/>
        <w:numId w:val="1"/>
      </w:numPr>
      <w:tabs>
        <w:tab w:val="left" w:pos="420"/>
      </w:tabs>
      <w:spacing w:beforeAutospacing="1" w:afterAutospacing="1"/>
      <w:jc w:val="left"/>
      <w:outlineLvl w:val="0"/>
    </w:pPr>
    <w:rPr>
      <w:rFonts w:hint="eastAsia" w:ascii="宋体" w:hAnsi="宋体"/>
      <w:b/>
      <w:bCs/>
      <w:kern w:val="44"/>
      <w:sz w:val="48"/>
      <w:szCs w:val="48"/>
    </w:rPr>
  </w:style>
  <w:style w:type="paragraph" w:styleId="3">
    <w:name w:val="heading 2"/>
    <w:basedOn w:val="1"/>
    <w:next w:val="1"/>
    <w:link w:val="36"/>
    <w:autoRedefine/>
    <w:qFormat/>
    <w:uiPriority w:val="0"/>
    <w:pPr>
      <w:numPr>
        <w:ilvl w:val="1"/>
        <w:numId w:val="1"/>
      </w:numPr>
      <w:tabs>
        <w:tab w:val="left" w:pos="420"/>
      </w:tabs>
      <w:spacing w:beforeAutospacing="1" w:afterAutospacing="1"/>
      <w:jc w:val="left"/>
      <w:outlineLvl w:val="1"/>
    </w:pPr>
    <w:rPr>
      <w:rFonts w:hint="eastAsia" w:ascii="宋体" w:hAnsi="宋体"/>
      <w:b/>
      <w:bCs/>
      <w:kern w:val="0"/>
      <w:sz w:val="36"/>
      <w:szCs w:val="36"/>
    </w:rPr>
  </w:style>
  <w:style w:type="paragraph" w:styleId="4">
    <w:name w:val="heading 3"/>
    <w:basedOn w:val="1"/>
    <w:next w:val="1"/>
    <w:link w:val="37"/>
    <w:autoRedefine/>
    <w:qFormat/>
    <w:uiPriority w:val="0"/>
    <w:pPr>
      <w:numPr>
        <w:ilvl w:val="2"/>
        <w:numId w:val="1"/>
      </w:numPr>
      <w:tabs>
        <w:tab w:val="left" w:pos="0"/>
        <w:tab w:val="left" w:pos="420"/>
      </w:tabs>
      <w:spacing w:beforeAutospacing="1" w:afterAutospacing="1"/>
      <w:jc w:val="left"/>
      <w:outlineLvl w:val="2"/>
    </w:pPr>
    <w:rPr>
      <w:rFonts w:hint="eastAsia" w:ascii="宋体" w:hAnsi="宋体"/>
      <w:b/>
      <w:bCs/>
      <w:kern w:val="0"/>
      <w:sz w:val="27"/>
      <w:szCs w:val="27"/>
    </w:rPr>
  </w:style>
  <w:style w:type="paragraph" w:styleId="5">
    <w:name w:val="heading 4"/>
    <w:basedOn w:val="1"/>
    <w:next w:val="1"/>
    <w:link w:val="38"/>
    <w:qFormat/>
    <w:uiPriority w:val="0"/>
    <w:pPr>
      <w:keepNext/>
      <w:keepLines/>
      <w:widowControl/>
      <w:numPr>
        <w:ilvl w:val="3"/>
        <w:numId w:val="1"/>
      </w:numPr>
      <w:tabs>
        <w:tab w:val="left" w:pos="0"/>
        <w:tab w:val="left" w:pos="432"/>
        <w:tab w:val="left" w:pos="864"/>
      </w:tabs>
      <w:spacing w:before="100" w:after="100" w:line="360" w:lineRule="auto"/>
      <w:jc w:val="left"/>
      <w:outlineLvl w:val="3"/>
    </w:pPr>
    <w:rPr>
      <w:rFonts w:ascii="Arial" w:hAnsi="Arial"/>
      <w:b/>
      <w:kern w:val="0"/>
      <w:sz w:val="24"/>
      <w:szCs w:val="20"/>
    </w:rPr>
  </w:style>
  <w:style w:type="paragraph" w:styleId="6">
    <w:name w:val="heading 5"/>
    <w:basedOn w:val="1"/>
    <w:next w:val="1"/>
    <w:link w:val="39"/>
    <w:qFormat/>
    <w:uiPriority w:val="0"/>
    <w:pPr>
      <w:numPr>
        <w:ilvl w:val="4"/>
        <w:numId w:val="1"/>
      </w:numPr>
      <w:tabs>
        <w:tab w:val="left" w:pos="420"/>
        <w:tab w:val="clear" w:pos="0"/>
      </w:tabs>
      <w:spacing w:beforeAutospacing="1" w:afterAutospacing="1"/>
      <w:jc w:val="left"/>
      <w:outlineLvl w:val="4"/>
    </w:pPr>
    <w:rPr>
      <w:rFonts w:hint="eastAsia" w:ascii="宋体" w:hAnsi="宋体"/>
      <w:b/>
      <w:bCs/>
      <w:kern w:val="0"/>
      <w:sz w:val="20"/>
      <w:szCs w:val="20"/>
    </w:rPr>
  </w:style>
  <w:style w:type="paragraph" w:styleId="7">
    <w:name w:val="heading 6"/>
    <w:basedOn w:val="1"/>
    <w:next w:val="1"/>
    <w:link w:val="41"/>
    <w:qFormat/>
    <w:uiPriority w:val="0"/>
    <w:pPr>
      <w:keepNext/>
      <w:keepLines/>
      <w:numPr>
        <w:ilvl w:val="5"/>
        <w:numId w:val="1"/>
      </w:numPr>
      <w:tabs>
        <w:tab w:val="left" w:pos="432"/>
        <w:tab w:val="left" w:pos="1152"/>
        <w:tab w:val="left" w:pos="1248"/>
      </w:tabs>
      <w:spacing w:before="60" w:after="60" w:line="360" w:lineRule="auto"/>
      <w:outlineLvl w:val="5"/>
    </w:pPr>
    <w:rPr>
      <w:rFonts w:ascii="Arial" w:hAnsi="Arial"/>
      <w:bCs/>
      <w:sz w:val="24"/>
    </w:rPr>
  </w:style>
  <w:style w:type="paragraph" w:styleId="8">
    <w:name w:val="heading 7"/>
    <w:basedOn w:val="1"/>
    <w:next w:val="9"/>
    <w:link w:val="40"/>
    <w:qFormat/>
    <w:uiPriority w:val="0"/>
    <w:pPr>
      <w:keepNext/>
      <w:keepLines/>
      <w:numPr>
        <w:ilvl w:val="6"/>
        <w:numId w:val="1"/>
      </w:numPr>
      <w:tabs>
        <w:tab w:val="left" w:pos="420"/>
        <w:tab w:val="left" w:pos="432"/>
        <w:tab w:val="left" w:pos="1296"/>
      </w:tabs>
      <w:spacing w:before="60" w:after="60" w:line="360" w:lineRule="auto"/>
      <w:outlineLvl w:val="6"/>
    </w:pPr>
    <w:rPr>
      <w:bCs/>
      <w:sz w:val="24"/>
    </w:rPr>
  </w:style>
  <w:style w:type="paragraph" w:styleId="10">
    <w:name w:val="heading 8"/>
    <w:basedOn w:val="1"/>
    <w:next w:val="9"/>
    <w:link w:val="42"/>
    <w:autoRedefine/>
    <w:qFormat/>
    <w:uiPriority w:val="0"/>
    <w:pPr>
      <w:keepNext/>
      <w:keepLines/>
      <w:numPr>
        <w:ilvl w:val="7"/>
        <w:numId w:val="1"/>
      </w:numPr>
      <w:tabs>
        <w:tab w:val="left" w:pos="432"/>
        <w:tab w:val="left" w:pos="1392"/>
        <w:tab w:val="left" w:pos="1440"/>
      </w:tabs>
      <w:spacing w:before="60" w:after="60" w:line="360" w:lineRule="auto"/>
      <w:outlineLvl w:val="7"/>
    </w:pPr>
    <w:rPr>
      <w:rFonts w:ascii="Arial" w:hAnsi="Arial"/>
      <w:sz w:val="24"/>
    </w:rPr>
  </w:style>
  <w:style w:type="paragraph" w:styleId="11">
    <w:name w:val="heading 9"/>
    <w:basedOn w:val="1"/>
    <w:next w:val="1"/>
    <w:link w:val="67"/>
    <w:qFormat/>
    <w:uiPriority w:val="0"/>
    <w:pPr>
      <w:keepNext/>
      <w:keepLines/>
      <w:widowControl/>
      <w:numPr>
        <w:ilvl w:val="8"/>
        <w:numId w:val="1"/>
      </w:numPr>
      <w:tabs>
        <w:tab w:val="left" w:pos="1440"/>
        <w:tab w:val="left" w:pos="1584"/>
      </w:tabs>
      <w:spacing w:before="240" w:after="64" w:line="320" w:lineRule="auto"/>
      <w:jc w:val="center"/>
      <w:outlineLvl w:val="8"/>
    </w:pPr>
    <w:rPr>
      <w:rFonts w:ascii="Arial" w:hAnsi="Arial" w:eastAsia="黑体"/>
      <w:sz w:val="24"/>
      <w:szCs w:val="21"/>
    </w:rPr>
  </w:style>
  <w:style w:type="character" w:default="1" w:styleId="31">
    <w:name w:val="Default Paragraph Font"/>
    <w:autoRedefine/>
    <w:semiHidden/>
    <w:unhideWhenUsed/>
    <w:qFormat/>
    <w:uiPriority w:val="1"/>
  </w:style>
  <w:style w:type="table" w:default="1" w:styleId="29">
    <w:name w:val="Normal Table"/>
    <w:autoRedefin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9">
    <w:name w:val="Normal Indent"/>
    <w:basedOn w:val="1"/>
    <w:link w:val="44"/>
    <w:autoRedefine/>
    <w:qFormat/>
    <w:uiPriority w:val="99"/>
    <w:pPr>
      <w:spacing w:line="360" w:lineRule="auto"/>
      <w:ind w:firstLine="482"/>
    </w:pPr>
    <w:rPr>
      <w:sz w:val="24"/>
      <w:szCs w:val="20"/>
    </w:rPr>
  </w:style>
  <w:style w:type="paragraph" w:styleId="12">
    <w:name w:val="toc 7"/>
    <w:basedOn w:val="1"/>
    <w:next w:val="1"/>
    <w:autoRedefine/>
    <w:qFormat/>
    <w:uiPriority w:val="0"/>
    <w:pPr>
      <w:ind w:left="2520" w:leftChars="1200"/>
    </w:pPr>
  </w:style>
  <w:style w:type="paragraph" w:styleId="13">
    <w:name w:val="Document Map"/>
    <w:basedOn w:val="1"/>
    <w:link w:val="114"/>
    <w:autoRedefine/>
    <w:unhideWhenUsed/>
    <w:qFormat/>
    <w:uiPriority w:val="99"/>
    <w:pPr>
      <w:widowControl/>
      <w:jc w:val="center"/>
    </w:pPr>
    <w:rPr>
      <w:rFonts w:ascii="宋体" w:hAnsi="Calibri"/>
      <w:sz w:val="18"/>
      <w:szCs w:val="18"/>
    </w:rPr>
  </w:style>
  <w:style w:type="paragraph" w:styleId="14">
    <w:name w:val="annotation text"/>
    <w:basedOn w:val="1"/>
    <w:link w:val="45"/>
    <w:autoRedefine/>
    <w:qFormat/>
    <w:uiPriority w:val="99"/>
    <w:pPr>
      <w:spacing w:before="50" w:beforeLines="50" w:after="50" w:afterLines="50" w:line="360" w:lineRule="auto"/>
      <w:ind w:firstLine="200" w:firstLineChars="200"/>
      <w:jc w:val="left"/>
    </w:pPr>
    <w:rPr>
      <w:sz w:val="24"/>
    </w:rPr>
  </w:style>
  <w:style w:type="paragraph" w:styleId="15">
    <w:name w:val="Body Text"/>
    <w:basedOn w:val="1"/>
    <w:link w:val="63"/>
    <w:autoRedefine/>
    <w:qFormat/>
    <w:uiPriority w:val="99"/>
    <w:pPr>
      <w:spacing w:after="120"/>
    </w:pPr>
    <w:rPr>
      <w:rFonts w:ascii="仿宋_GB2312" w:hAnsi="黑体" w:eastAsia="仿宋_GB2312" w:cs="仿宋_GB2312"/>
      <w:sz w:val="28"/>
      <w:szCs w:val="28"/>
    </w:rPr>
  </w:style>
  <w:style w:type="paragraph" w:styleId="16">
    <w:name w:val="toc 5"/>
    <w:basedOn w:val="1"/>
    <w:next w:val="1"/>
    <w:autoRedefine/>
    <w:qFormat/>
    <w:uiPriority w:val="0"/>
    <w:pPr>
      <w:ind w:left="1680" w:leftChars="800"/>
    </w:pPr>
  </w:style>
  <w:style w:type="paragraph" w:styleId="17">
    <w:name w:val="toc 3"/>
    <w:basedOn w:val="1"/>
    <w:next w:val="1"/>
    <w:autoRedefine/>
    <w:qFormat/>
    <w:uiPriority w:val="39"/>
    <w:pPr>
      <w:widowControl/>
      <w:ind w:left="420"/>
      <w:jc w:val="left"/>
    </w:pPr>
    <w:rPr>
      <w:rFonts w:ascii="Calibri" w:hAnsi="Calibri" w:cs="Calibri"/>
      <w:i/>
      <w:iCs/>
      <w:sz w:val="20"/>
      <w:szCs w:val="20"/>
    </w:rPr>
  </w:style>
  <w:style w:type="paragraph" w:styleId="18">
    <w:name w:val="Balloon Text"/>
    <w:basedOn w:val="1"/>
    <w:link w:val="46"/>
    <w:autoRedefine/>
    <w:qFormat/>
    <w:uiPriority w:val="99"/>
    <w:rPr>
      <w:sz w:val="18"/>
      <w:szCs w:val="18"/>
    </w:rPr>
  </w:style>
  <w:style w:type="paragraph" w:styleId="19">
    <w:name w:val="footer"/>
    <w:basedOn w:val="1"/>
    <w:link w:val="47"/>
    <w:autoRedefine/>
    <w:qFormat/>
    <w:uiPriority w:val="99"/>
    <w:pPr>
      <w:tabs>
        <w:tab w:val="center" w:pos="4153"/>
        <w:tab w:val="right" w:pos="8306"/>
      </w:tabs>
      <w:snapToGrid w:val="0"/>
      <w:jc w:val="left"/>
    </w:pPr>
    <w:rPr>
      <w:sz w:val="18"/>
      <w:szCs w:val="18"/>
    </w:rPr>
  </w:style>
  <w:style w:type="paragraph" w:styleId="20">
    <w:name w:val="header"/>
    <w:basedOn w:val="1"/>
    <w:link w:val="48"/>
    <w:autoRedefine/>
    <w:qFormat/>
    <w:uiPriority w:val="99"/>
    <w:pPr>
      <w:pBdr>
        <w:bottom w:val="single" w:color="auto" w:sz="6" w:space="1"/>
      </w:pBdr>
      <w:tabs>
        <w:tab w:val="center" w:pos="4153"/>
        <w:tab w:val="right" w:pos="8306"/>
      </w:tabs>
      <w:snapToGrid w:val="0"/>
      <w:jc w:val="center"/>
    </w:pPr>
    <w:rPr>
      <w:sz w:val="18"/>
      <w:szCs w:val="18"/>
    </w:rPr>
  </w:style>
  <w:style w:type="paragraph" w:styleId="21">
    <w:name w:val="toc 1"/>
    <w:basedOn w:val="1"/>
    <w:next w:val="1"/>
    <w:autoRedefine/>
    <w:qFormat/>
    <w:uiPriority w:val="39"/>
    <w:pPr>
      <w:spacing w:before="120" w:beforeLines="50" w:after="120" w:afterLines="50" w:line="360" w:lineRule="auto"/>
      <w:ind w:firstLine="200" w:firstLineChars="200"/>
      <w:jc w:val="left"/>
    </w:pPr>
    <w:rPr>
      <w:rFonts w:cs="Calibri"/>
      <w:b/>
      <w:bCs/>
      <w:caps/>
      <w:sz w:val="20"/>
      <w:szCs w:val="20"/>
    </w:rPr>
  </w:style>
  <w:style w:type="paragraph" w:styleId="22">
    <w:name w:val="toc 4"/>
    <w:basedOn w:val="1"/>
    <w:next w:val="1"/>
    <w:autoRedefine/>
    <w:qFormat/>
    <w:uiPriority w:val="0"/>
    <w:pPr>
      <w:ind w:left="1260" w:leftChars="600"/>
    </w:pPr>
  </w:style>
  <w:style w:type="paragraph" w:styleId="23">
    <w:name w:val="toc 6"/>
    <w:basedOn w:val="1"/>
    <w:next w:val="1"/>
    <w:autoRedefine/>
    <w:qFormat/>
    <w:uiPriority w:val="0"/>
    <w:pPr>
      <w:ind w:left="2100" w:leftChars="1000"/>
    </w:pPr>
  </w:style>
  <w:style w:type="paragraph" w:styleId="24">
    <w:name w:val="toc 2"/>
    <w:basedOn w:val="1"/>
    <w:next w:val="1"/>
    <w:autoRedefine/>
    <w:qFormat/>
    <w:uiPriority w:val="39"/>
    <w:pPr>
      <w:widowControl/>
      <w:ind w:left="210"/>
      <w:jc w:val="left"/>
    </w:pPr>
    <w:rPr>
      <w:rFonts w:ascii="Calibri" w:hAnsi="Calibri" w:cs="Calibri"/>
      <w:smallCaps/>
      <w:sz w:val="20"/>
      <w:szCs w:val="20"/>
    </w:rPr>
  </w:style>
  <w:style w:type="paragraph" w:styleId="25">
    <w:name w:val="HTML Preformatted"/>
    <w:basedOn w:val="1"/>
    <w:link w:val="66"/>
    <w:autoRedefine/>
    <w:qFormat/>
    <w:uiPriority w:val="0"/>
    <w:pPr>
      <w:widowControl/>
      <w:tabs>
        <w:tab w:val="left" w:pos="377"/>
      </w:tabs>
      <w:spacing w:line="360" w:lineRule="auto"/>
    </w:pPr>
    <w:rPr>
      <w:rFonts w:ascii="Courier New" w:hAnsi="Courier New" w:cs="Courier New"/>
      <w:kern w:val="0"/>
      <w:sz w:val="20"/>
      <w:szCs w:val="20"/>
    </w:rPr>
  </w:style>
  <w:style w:type="paragraph" w:styleId="26">
    <w:name w:val="Normal (Web)"/>
    <w:basedOn w:val="1"/>
    <w:autoRedefine/>
    <w:qFormat/>
    <w:uiPriority w:val="99"/>
    <w:pPr>
      <w:ind w:firstLine="200" w:firstLineChars="200"/>
    </w:pPr>
    <w:rPr>
      <w:sz w:val="24"/>
    </w:rPr>
  </w:style>
  <w:style w:type="paragraph" w:styleId="27">
    <w:name w:val="index 1"/>
    <w:basedOn w:val="1"/>
    <w:next w:val="1"/>
    <w:autoRedefine/>
    <w:qFormat/>
    <w:uiPriority w:val="0"/>
    <w:rPr>
      <w:rFonts w:ascii="宋体" w:hAnsi="宋体"/>
      <w:szCs w:val="20"/>
    </w:rPr>
  </w:style>
  <w:style w:type="paragraph" w:styleId="28">
    <w:name w:val="annotation subject"/>
    <w:basedOn w:val="14"/>
    <w:next w:val="14"/>
    <w:link w:val="49"/>
    <w:autoRedefine/>
    <w:qFormat/>
    <w:uiPriority w:val="99"/>
    <w:rPr>
      <w:rFonts w:ascii="Calibri" w:hAnsi="Calibri"/>
      <w:b/>
      <w:bCs/>
    </w:rPr>
  </w:style>
  <w:style w:type="table" w:styleId="30">
    <w:name w:val="Table Grid"/>
    <w:basedOn w:val="29"/>
    <w:autoRedefine/>
    <w:qFormat/>
    <w:uiPriority w:val="3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FollowedHyperlink"/>
    <w:autoRedefine/>
    <w:qFormat/>
    <w:uiPriority w:val="99"/>
    <w:rPr>
      <w:color w:val="800080"/>
      <w:u w:val="single"/>
    </w:rPr>
  </w:style>
  <w:style w:type="character" w:styleId="33">
    <w:name w:val="Hyperlink"/>
    <w:autoRedefine/>
    <w:unhideWhenUsed/>
    <w:qFormat/>
    <w:uiPriority w:val="99"/>
    <w:rPr>
      <w:color w:val="0563C1"/>
      <w:u w:val="single"/>
    </w:rPr>
  </w:style>
  <w:style w:type="character" w:styleId="34">
    <w:name w:val="annotation reference"/>
    <w:autoRedefine/>
    <w:qFormat/>
    <w:uiPriority w:val="99"/>
    <w:rPr>
      <w:sz w:val="21"/>
      <w:szCs w:val="21"/>
    </w:rPr>
  </w:style>
  <w:style w:type="character" w:customStyle="1" w:styleId="35">
    <w:name w:val="标题 1 字符"/>
    <w:link w:val="2"/>
    <w:autoRedefine/>
    <w:qFormat/>
    <w:uiPriority w:val="0"/>
    <w:rPr>
      <w:b/>
      <w:kern w:val="44"/>
      <w:sz w:val="44"/>
      <w:szCs w:val="24"/>
    </w:rPr>
  </w:style>
  <w:style w:type="character" w:customStyle="1" w:styleId="36">
    <w:name w:val="标题 2 字符"/>
    <w:link w:val="3"/>
    <w:autoRedefine/>
    <w:qFormat/>
    <w:uiPriority w:val="0"/>
    <w:rPr>
      <w:rFonts w:ascii="宋体" w:hAnsi="宋体"/>
      <w:b/>
      <w:bCs/>
      <w:sz w:val="36"/>
      <w:szCs w:val="36"/>
    </w:rPr>
  </w:style>
  <w:style w:type="character" w:customStyle="1" w:styleId="37">
    <w:name w:val="标题 3 字符"/>
    <w:link w:val="4"/>
    <w:autoRedefine/>
    <w:qFormat/>
    <w:uiPriority w:val="0"/>
    <w:rPr>
      <w:b/>
      <w:sz w:val="32"/>
      <w:szCs w:val="24"/>
    </w:rPr>
  </w:style>
  <w:style w:type="character" w:customStyle="1" w:styleId="38">
    <w:name w:val="标题 4 字符"/>
    <w:link w:val="5"/>
    <w:autoRedefine/>
    <w:qFormat/>
    <w:uiPriority w:val="0"/>
    <w:rPr>
      <w:rFonts w:ascii="Arial" w:hAnsi="Arial" w:eastAsia="宋体"/>
      <w:b/>
      <w:sz w:val="24"/>
    </w:rPr>
  </w:style>
  <w:style w:type="character" w:customStyle="1" w:styleId="39">
    <w:name w:val="标题 5 字符"/>
    <w:link w:val="6"/>
    <w:autoRedefine/>
    <w:qFormat/>
    <w:uiPriority w:val="0"/>
    <w:rPr>
      <w:rFonts w:ascii="宋体" w:hAnsi="宋体"/>
      <w:b/>
      <w:bCs/>
    </w:rPr>
  </w:style>
  <w:style w:type="character" w:customStyle="1" w:styleId="40">
    <w:name w:val="标题 7 字符"/>
    <w:link w:val="8"/>
    <w:autoRedefine/>
    <w:qFormat/>
    <w:uiPriority w:val="0"/>
    <w:rPr>
      <w:bCs/>
      <w:kern w:val="2"/>
      <w:sz w:val="24"/>
      <w:szCs w:val="24"/>
    </w:rPr>
  </w:style>
  <w:style w:type="character" w:customStyle="1" w:styleId="41">
    <w:name w:val="标题 6 字符"/>
    <w:link w:val="7"/>
    <w:autoRedefine/>
    <w:qFormat/>
    <w:uiPriority w:val="0"/>
    <w:rPr>
      <w:rFonts w:ascii="Arial" w:hAnsi="Arial"/>
      <w:bCs/>
      <w:kern w:val="2"/>
      <w:sz w:val="24"/>
      <w:szCs w:val="24"/>
    </w:rPr>
  </w:style>
  <w:style w:type="character" w:customStyle="1" w:styleId="42">
    <w:name w:val="标题 8 字符"/>
    <w:link w:val="10"/>
    <w:autoRedefine/>
    <w:qFormat/>
    <w:uiPriority w:val="0"/>
    <w:rPr>
      <w:rFonts w:ascii="Arial" w:hAnsi="Arial"/>
      <w:kern w:val="2"/>
      <w:sz w:val="24"/>
      <w:szCs w:val="24"/>
    </w:rPr>
  </w:style>
  <w:style w:type="paragraph" w:customStyle="1" w:styleId="43">
    <w:name w:val="Normal Indent1"/>
    <w:autoRedefine/>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 w:type="character" w:customStyle="1" w:styleId="44">
    <w:name w:val="正文缩进 字符"/>
    <w:link w:val="9"/>
    <w:autoRedefine/>
    <w:qFormat/>
    <w:uiPriority w:val="99"/>
    <w:rPr>
      <w:rFonts w:ascii="Times New Roman" w:hAnsi="Times New Roman"/>
      <w:kern w:val="2"/>
      <w:sz w:val="24"/>
    </w:rPr>
  </w:style>
  <w:style w:type="character" w:customStyle="1" w:styleId="45">
    <w:name w:val="批注文字 字符"/>
    <w:link w:val="14"/>
    <w:autoRedefine/>
    <w:qFormat/>
    <w:uiPriority w:val="99"/>
    <w:rPr>
      <w:kern w:val="2"/>
      <w:sz w:val="21"/>
      <w:szCs w:val="24"/>
    </w:rPr>
  </w:style>
  <w:style w:type="character" w:customStyle="1" w:styleId="46">
    <w:name w:val="批注框文本 字符"/>
    <w:link w:val="18"/>
    <w:autoRedefine/>
    <w:qFormat/>
    <w:uiPriority w:val="99"/>
    <w:rPr>
      <w:kern w:val="2"/>
      <w:sz w:val="18"/>
      <w:szCs w:val="18"/>
    </w:rPr>
  </w:style>
  <w:style w:type="character" w:customStyle="1" w:styleId="47">
    <w:name w:val="页脚 字符"/>
    <w:link w:val="19"/>
    <w:autoRedefine/>
    <w:qFormat/>
    <w:uiPriority w:val="99"/>
    <w:rPr>
      <w:kern w:val="2"/>
      <w:sz w:val="18"/>
      <w:szCs w:val="18"/>
    </w:rPr>
  </w:style>
  <w:style w:type="character" w:customStyle="1" w:styleId="48">
    <w:name w:val="页眉 字符"/>
    <w:link w:val="20"/>
    <w:autoRedefine/>
    <w:qFormat/>
    <w:uiPriority w:val="99"/>
    <w:rPr>
      <w:kern w:val="2"/>
      <w:sz w:val="18"/>
      <w:szCs w:val="18"/>
    </w:rPr>
  </w:style>
  <w:style w:type="character" w:customStyle="1" w:styleId="49">
    <w:name w:val="批注主题 字符"/>
    <w:link w:val="28"/>
    <w:autoRedefine/>
    <w:qFormat/>
    <w:uiPriority w:val="99"/>
    <w:rPr>
      <w:rFonts w:ascii="Calibri" w:hAnsi="Calibri"/>
      <w:b/>
      <w:bCs/>
      <w:kern w:val="2"/>
      <w:sz w:val="21"/>
      <w:szCs w:val="24"/>
    </w:rPr>
  </w:style>
  <w:style w:type="paragraph" w:styleId="50">
    <w:name w:val="No Spacing"/>
    <w:autoRedefine/>
    <w:qFormat/>
    <w:uiPriority w:val="1"/>
    <w:rPr>
      <w:rFonts w:ascii="Times New Roman" w:hAnsi="Times New Roman" w:eastAsia="宋体" w:cs="Times New Roman"/>
      <w:sz w:val="22"/>
      <w:szCs w:val="22"/>
      <w:lang w:val="en-US" w:eastAsia="zh-CN" w:bidi="ar-SA"/>
    </w:rPr>
  </w:style>
  <w:style w:type="paragraph" w:customStyle="1" w:styleId="51">
    <w:name w:val="_正文"/>
    <w:basedOn w:val="1"/>
    <w:link w:val="52"/>
    <w:autoRedefine/>
    <w:qFormat/>
    <w:uiPriority w:val="0"/>
    <w:pPr>
      <w:adjustRightInd w:val="0"/>
      <w:snapToGrid w:val="0"/>
      <w:spacing w:before="156" w:beforeLines="50" w:after="156" w:afterLines="50" w:line="360" w:lineRule="auto"/>
      <w:ind w:firstLine="420" w:firstLineChars="200"/>
      <w:jc w:val="left"/>
    </w:pPr>
    <w:rPr>
      <w:rFonts w:ascii="Arial" w:hAnsi="Arial" w:cs="Arial"/>
      <w:szCs w:val="21"/>
    </w:rPr>
  </w:style>
  <w:style w:type="character" w:customStyle="1" w:styleId="52">
    <w:name w:val="_正文 Char"/>
    <w:link w:val="51"/>
    <w:autoRedefine/>
    <w:qFormat/>
    <w:uiPriority w:val="0"/>
    <w:rPr>
      <w:rFonts w:ascii="Arial" w:hAnsi="Arial" w:cs="Arial"/>
      <w:kern w:val="2"/>
      <w:sz w:val="21"/>
      <w:szCs w:val="21"/>
    </w:rPr>
  </w:style>
  <w:style w:type="paragraph" w:customStyle="1" w:styleId="53">
    <w:name w:val="_Style 5"/>
    <w:autoRedefine/>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54">
    <w:name w:val="_Style 7"/>
    <w:autoRedefine/>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55">
    <w:name w:val="_Style 1"/>
    <w:autoRedefine/>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56">
    <w:name w:val="_Style 4"/>
    <w:autoRedefine/>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57">
    <w:name w:val="表格正文-中间对齐"/>
    <w:autoRedefine/>
    <w:qFormat/>
    <w:uiPriority w:val="0"/>
    <w:pPr>
      <w:jc w:val="center"/>
    </w:pPr>
    <w:rPr>
      <w:rFonts w:ascii="Times New Roman" w:hAnsi="Times New Roman" w:eastAsia="宋体" w:cs="宋体"/>
      <w:kern w:val="2"/>
      <w:sz w:val="21"/>
      <w:lang w:val="en-US" w:eastAsia="zh-CN" w:bidi="ar-SA"/>
    </w:rPr>
  </w:style>
  <w:style w:type="paragraph" w:styleId="58">
    <w:name w:val="List Paragraph"/>
    <w:basedOn w:val="1"/>
    <w:autoRedefine/>
    <w:qFormat/>
    <w:uiPriority w:val="99"/>
    <w:pPr>
      <w:ind w:firstLine="420" w:firstLineChars="200"/>
    </w:pPr>
    <w:rPr>
      <w:rFonts w:ascii="Calibri" w:hAnsi="Calibri"/>
      <w:szCs w:val="22"/>
    </w:rPr>
  </w:style>
  <w:style w:type="paragraph" w:customStyle="1" w:styleId="59">
    <w:name w:val="修订1"/>
    <w:autoRedefine/>
    <w:qFormat/>
    <w:uiPriority w:val="99"/>
    <w:rPr>
      <w:rFonts w:ascii="Calibri" w:hAnsi="Calibri" w:eastAsia="宋体" w:cs="Times New Roman"/>
      <w:kern w:val="2"/>
      <w:sz w:val="21"/>
      <w:szCs w:val="24"/>
      <w:lang w:val="en-US" w:eastAsia="zh-CN" w:bidi="ar-SA"/>
    </w:rPr>
  </w:style>
  <w:style w:type="character" w:customStyle="1" w:styleId="60">
    <w:name w:val="未处理的提及1"/>
    <w:autoRedefine/>
    <w:unhideWhenUsed/>
    <w:qFormat/>
    <w:uiPriority w:val="99"/>
    <w:rPr>
      <w:color w:val="605E5C"/>
      <w:shd w:val="clear" w:color="auto" w:fill="E1DFDD"/>
    </w:rPr>
  </w:style>
  <w:style w:type="character" w:customStyle="1" w:styleId="61">
    <w:name w:val="msg-read"/>
    <w:autoRedefine/>
    <w:qFormat/>
    <w:uiPriority w:val="0"/>
  </w:style>
  <w:style w:type="paragraph" w:customStyle="1" w:styleId="62">
    <w:name w:val="_Style 48"/>
    <w:autoRedefine/>
    <w:semiHidden/>
    <w:qFormat/>
    <w:uiPriority w:val="99"/>
    <w:rPr>
      <w:rFonts w:ascii="Calibri" w:hAnsi="Calibri" w:eastAsia="宋体" w:cs="Times New Roman"/>
      <w:kern w:val="2"/>
      <w:sz w:val="21"/>
      <w:szCs w:val="24"/>
      <w:lang w:val="en-US" w:eastAsia="zh-CN" w:bidi="ar-SA"/>
    </w:rPr>
  </w:style>
  <w:style w:type="character" w:customStyle="1" w:styleId="63">
    <w:name w:val="正文文本 字符"/>
    <w:link w:val="15"/>
    <w:autoRedefine/>
    <w:qFormat/>
    <w:uiPriority w:val="99"/>
    <w:rPr>
      <w:kern w:val="2"/>
      <w:sz w:val="21"/>
      <w:szCs w:val="24"/>
    </w:rPr>
  </w:style>
  <w:style w:type="paragraph" w:customStyle="1" w:styleId="64">
    <w:name w:val="表格正文-左对齐"/>
    <w:autoRedefine/>
    <w:qFormat/>
    <w:uiPriority w:val="0"/>
    <w:pPr>
      <w:spacing w:before="163" w:after="163"/>
      <w:jc w:val="center"/>
    </w:pPr>
    <w:rPr>
      <w:rFonts w:ascii="Times New Roman" w:hAnsi="Times New Roman" w:eastAsia="宋体" w:cs="宋体"/>
      <w:kern w:val="2"/>
      <w:sz w:val="21"/>
      <w:lang w:val="en-US" w:eastAsia="zh-CN" w:bidi="ar-SA"/>
    </w:rPr>
  </w:style>
  <w:style w:type="character" w:customStyle="1" w:styleId="65">
    <w:name w:val="apple-converted-space"/>
    <w:basedOn w:val="31"/>
    <w:autoRedefine/>
    <w:qFormat/>
    <w:uiPriority w:val="0"/>
  </w:style>
  <w:style w:type="character" w:customStyle="1" w:styleId="66">
    <w:name w:val="HTML 预设格式 字符"/>
    <w:link w:val="25"/>
    <w:autoRedefine/>
    <w:qFormat/>
    <w:uiPriority w:val="0"/>
    <w:rPr>
      <w:rFonts w:ascii="Courier New" w:hAnsi="Courier New" w:cs="Courier New"/>
    </w:rPr>
  </w:style>
  <w:style w:type="character" w:customStyle="1" w:styleId="67">
    <w:name w:val="标题 9 字符"/>
    <w:link w:val="11"/>
    <w:autoRedefine/>
    <w:qFormat/>
    <w:uiPriority w:val="0"/>
    <w:rPr>
      <w:rFonts w:ascii="Arial" w:hAnsi="Arial" w:eastAsia="黑体"/>
      <w:kern w:val="2"/>
      <w:sz w:val="24"/>
      <w:szCs w:val="21"/>
    </w:rPr>
  </w:style>
  <w:style w:type="paragraph" w:customStyle="1" w:styleId="68">
    <w:name w:val="msonormal"/>
    <w:basedOn w:val="1"/>
    <w:autoRedefine/>
    <w:qFormat/>
    <w:uiPriority w:val="0"/>
    <w:pPr>
      <w:widowControl/>
      <w:spacing w:before="100" w:beforeAutospacing="1" w:after="100" w:afterAutospacing="1"/>
      <w:jc w:val="left"/>
    </w:pPr>
    <w:rPr>
      <w:rFonts w:ascii="宋体" w:hAnsi="宋体" w:cs="宋体"/>
      <w:kern w:val="0"/>
      <w:sz w:val="24"/>
    </w:rPr>
  </w:style>
  <w:style w:type="paragraph" w:customStyle="1" w:styleId="69">
    <w:name w:val="font5"/>
    <w:basedOn w:val="1"/>
    <w:autoRedefine/>
    <w:qFormat/>
    <w:uiPriority w:val="0"/>
    <w:pPr>
      <w:widowControl/>
      <w:spacing w:before="100" w:beforeAutospacing="1" w:after="100" w:afterAutospacing="1"/>
      <w:jc w:val="left"/>
    </w:pPr>
    <w:rPr>
      <w:color w:val="000000"/>
      <w:kern w:val="0"/>
      <w:sz w:val="24"/>
    </w:rPr>
  </w:style>
  <w:style w:type="paragraph" w:customStyle="1" w:styleId="70">
    <w:name w:val="font6"/>
    <w:basedOn w:val="1"/>
    <w:autoRedefine/>
    <w:qFormat/>
    <w:uiPriority w:val="0"/>
    <w:pPr>
      <w:widowControl/>
      <w:spacing w:before="100" w:beforeAutospacing="1" w:after="100" w:afterAutospacing="1"/>
      <w:jc w:val="left"/>
    </w:pPr>
    <w:rPr>
      <w:rFonts w:ascii="宋体" w:hAnsi="宋体" w:cs="宋体"/>
      <w:color w:val="000000"/>
      <w:kern w:val="0"/>
      <w:sz w:val="24"/>
    </w:rPr>
  </w:style>
  <w:style w:type="paragraph" w:customStyle="1" w:styleId="71">
    <w:name w:val="font7"/>
    <w:basedOn w:val="1"/>
    <w:autoRedefine/>
    <w:qFormat/>
    <w:uiPriority w:val="0"/>
    <w:pPr>
      <w:widowControl/>
      <w:spacing w:before="100" w:beforeAutospacing="1" w:after="100" w:afterAutospacing="1"/>
      <w:jc w:val="left"/>
    </w:pPr>
    <w:rPr>
      <w:rFonts w:ascii="宋体" w:hAnsi="宋体" w:cs="宋体"/>
      <w:color w:val="000000"/>
      <w:kern w:val="0"/>
      <w:sz w:val="24"/>
    </w:rPr>
  </w:style>
  <w:style w:type="paragraph" w:customStyle="1" w:styleId="72">
    <w:name w:val="font8"/>
    <w:basedOn w:val="1"/>
    <w:autoRedefine/>
    <w:qFormat/>
    <w:uiPriority w:val="0"/>
    <w:pPr>
      <w:widowControl/>
      <w:spacing w:before="100" w:beforeAutospacing="1" w:after="100" w:afterAutospacing="1"/>
      <w:jc w:val="left"/>
    </w:pPr>
    <w:rPr>
      <w:color w:val="000000"/>
      <w:kern w:val="0"/>
      <w:sz w:val="24"/>
    </w:rPr>
  </w:style>
  <w:style w:type="paragraph" w:customStyle="1" w:styleId="73">
    <w:name w:val="font9"/>
    <w:basedOn w:val="1"/>
    <w:autoRedefine/>
    <w:qFormat/>
    <w:uiPriority w:val="0"/>
    <w:pPr>
      <w:widowControl/>
      <w:spacing w:before="100" w:beforeAutospacing="1" w:after="100" w:afterAutospacing="1"/>
      <w:jc w:val="left"/>
    </w:pPr>
    <w:rPr>
      <w:color w:val="000000"/>
      <w:kern w:val="0"/>
      <w:sz w:val="14"/>
      <w:szCs w:val="14"/>
    </w:rPr>
  </w:style>
  <w:style w:type="paragraph" w:customStyle="1" w:styleId="74">
    <w:name w:val="font10"/>
    <w:basedOn w:val="1"/>
    <w:autoRedefine/>
    <w:qFormat/>
    <w:uiPriority w:val="0"/>
    <w:pPr>
      <w:widowControl/>
      <w:spacing w:before="100" w:beforeAutospacing="1" w:after="100" w:afterAutospacing="1"/>
      <w:jc w:val="left"/>
    </w:pPr>
    <w:rPr>
      <w:rFonts w:ascii="宋体" w:hAnsi="宋体" w:cs="宋体"/>
      <w:color w:val="000000"/>
      <w:kern w:val="0"/>
      <w:szCs w:val="21"/>
    </w:rPr>
  </w:style>
  <w:style w:type="paragraph" w:customStyle="1" w:styleId="75">
    <w:name w:val="font11"/>
    <w:basedOn w:val="1"/>
    <w:autoRedefine/>
    <w:qFormat/>
    <w:uiPriority w:val="0"/>
    <w:pPr>
      <w:widowControl/>
      <w:spacing w:before="100" w:beforeAutospacing="1" w:after="100" w:afterAutospacing="1"/>
      <w:jc w:val="left"/>
    </w:pPr>
    <w:rPr>
      <w:color w:val="000000"/>
      <w:kern w:val="0"/>
      <w:szCs w:val="21"/>
    </w:rPr>
  </w:style>
  <w:style w:type="paragraph" w:customStyle="1" w:styleId="76">
    <w:name w:val="font12"/>
    <w:basedOn w:val="1"/>
    <w:autoRedefine/>
    <w:qFormat/>
    <w:uiPriority w:val="0"/>
    <w:pPr>
      <w:widowControl/>
      <w:spacing w:before="100" w:beforeAutospacing="1" w:after="100" w:afterAutospacing="1"/>
      <w:jc w:val="left"/>
    </w:pPr>
    <w:rPr>
      <w:rFonts w:ascii="宋体" w:hAnsi="宋体" w:cs="宋体"/>
      <w:color w:val="000000"/>
      <w:kern w:val="0"/>
      <w:szCs w:val="21"/>
    </w:rPr>
  </w:style>
  <w:style w:type="paragraph" w:customStyle="1" w:styleId="77">
    <w:name w:val="font13"/>
    <w:basedOn w:val="1"/>
    <w:autoRedefine/>
    <w:qFormat/>
    <w:uiPriority w:val="0"/>
    <w:pPr>
      <w:widowControl/>
      <w:spacing w:before="100" w:beforeAutospacing="1" w:after="100" w:afterAutospacing="1"/>
      <w:jc w:val="left"/>
    </w:pPr>
    <w:rPr>
      <w:rFonts w:ascii="等线" w:hAnsi="等线" w:eastAsia="等线" w:cs="宋体"/>
      <w:kern w:val="0"/>
      <w:sz w:val="18"/>
      <w:szCs w:val="18"/>
    </w:rPr>
  </w:style>
  <w:style w:type="paragraph" w:customStyle="1" w:styleId="78">
    <w:name w:val="xl65"/>
    <w:basedOn w:val="1"/>
    <w:autoRedefine/>
    <w:qFormat/>
    <w:uiPriority w:val="0"/>
    <w:pPr>
      <w:widowControl/>
      <w:pBdr>
        <w:left w:val="single" w:color="auto" w:sz="8" w:space="0"/>
        <w:bottom w:val="single" w:color="auto" w:sz="8" w:space="0"/>
        <w:right w:val="single" w:color="auto" w:sz="8" w:space="0"/>
      </w:pBdr>
      <w:shd w:val="clear" w:color="000000" w:fill="D9D9D9"/>
      <w:spacing w:before="100" w:beforeAutospacing="1" w:after="100" w:afterAutospacing="1"/>
      <w:jc w:val="center"/>
    </w:pPr>
    <w:rPr>
      <w:rFonts w:ascii="宋体" w:hAnsi="宋体" w:cs="宋体"/>
      <w:color w:val="000000"/>
      <w:kern w:val="0"/>
      <w:sz w:val="24"/>
    </w:rPr>
  </w:style>
  <w:style w:type="paragraph" w:customStyle="1" w:styleId="79">
    <w:name w:val="xl66"/>
    <w:basedOn w:val="1"/>
    <w:autoRedefine/>
    <w:qFormat/>
    <w:uiPriority w:val="0"/>
    <w:pPr>
      <w:widowControl/>
      <w:pBdr>
        <w:bottom w:val="single" w:color="auto" w:sz="8" w:space="0"/>
        <w:right w:val="single" w:color="auto" w:sz="8" w:space="0"/>
      </w:pBdr>
      <w:shd w:val="clear" w:color="000000" w:fill="D9D9D9"/>
      <w:spacing w:before="100" w:beforeAutospacing="1" w:after="100" w:afterAutospacing="1"/>
      <w:jc w:val="center"/>
    </w:pPr>
    <w:rPr>
      <w:rFonts w:ascii="宋体" w:hAnsi="宋体" w:cs="宋体"/>
      <w:color w:val="000000"/>
      <w:kern w:val="0"/>
      <w:sz w:val="24"/>
    </w:rPr>
  </w:style>
  <w:style w:type="paragraph" w:customStyle="1" w:styleId="80">
    <w:name w:val="xl67"/>
    <w:basedOn w:val="1"/>
    <w:autoRedefine/>
    <w:qFormat/>
    <w:uiPriority w:val="0"/>
    <w:pPr>
      <w:widowControl/>
      <w:pBdr>
        <w:left w:val="single" w:color="auto" w:sz="8" w:space="0"/>
        <w:bottom w:val="single" w:color="auto" w:sz="8" w:space="0"/>
        <w:right w:val="single" w:color="auto" w:sz="8" w:space="0"/>
      </w:pBdr>
      <w:spacing w:before="100" w:beforeAutospacing="1" w:after="100" w:afterAutospacing="1"/>
      <w:jc w:val="center"/>
    </w:pPr>
    <w:rPr>
      <w:kern w:val="0"/>
      <w:sz w:val="24"/>
    </w:rPr>
  </w:style>
  <w:style w:type="paragraph" w:customStyle="1" w:styleId="81">
    <w:name w:val="xl68"/>
    <w:basedOn w:val="1"/>
    <w:autoRedefine/>
    <w:qFormat/>
    <w:uiPriority w:val="0"/>
    <w:pPr>
      <w:widowControl/>
      <w:pBdr>
        <w:bottom w:val="single" w:color="auto" w:sz="8" w:space="0"/>
        <w:right w:val="single" w:color="auto" w:sz="8" w:space="0"/>
      </w:pBdr>
      <w:spacing w:before="100" w:beforeAutospacing="1" w:after="100" w:afterAutospacing="1"/>
      <w:jc w:val="center"/>
    </w:pPr>
    <w:rPr>
      <w:rFonts w:ascii="宋体" w:hAnsi="宋体" w:cs="宋体"/>
      <w:kern w:val="0"/>
      <w:sz w:val="24"/>
    </w:rPr>
  </w:style>
  <w:style w:type="paragraph" w:customStyle="1" w:styleId="82">
    <w:name w:val="xl69"/>
    <w:basedOn w:val="1"/>
    <w:autoRedefine/>
    <w:qFormat/>
    <w:uiPriority w:val="0"/>
    <w:pPr>
      <w:widowControl/>
      <w:pBdr>
        <w:bottom w:val="single" w:color="auto" w:sz="8" w:space="0"/>
        <w:right w:val="single" w:color="auto" w:sz="8" w:space="0"/>
      </w:pBdr>
      <w:spacing w:before="100" w:beforeAutospacing="1" w:after="100" w:afterAutospacing="1"/>
      <w:jc w:val="center"/>
    </w:pPr>
    <w:rPr>
      <w:kern w:val="0"/>
      <w:sz w:val="24"/>
    </w:rPr>
  </w:style>
  <w:style w:type="paragraph" w:customStyle="1" w:styleId="83">
    <w:name w:val="xl70"/>
    <w:basedOn w:val="1"/>
    <w:autoRedefine/>
    <w:qFormat/>
    <w:uiPriority w:val="0"/>
    <w:pPr>
      <w:widowControl/>
      <w:pBdr>
        <w:left w:val="single" w:color="auto" w:sz="8" w:space="0"/>
        <w:bottom w:val="single" w:color="auto" w:sz="8" w:space="0"/>
        <w:right w:val="single" w:color="auto" w:sz="8" w:space="0"/>
      </w:pBdr>
      <w:shd w:val="clear" w:color="000000" w:fill="D8D8D8"/>
      <w:spacing w:before="100" w:beforeAutospacing="1" w:after="100" w:afterAutospacing="1"/>
      <w:jc w:val="center"/>
    </w:pPr>
    <w:rPr>
      <w:rFonts w:ascii="宋体" w:hAnsi="宋体" w:cs="宋体"/>
      <w:color w:val="000000"/>
      <w:kern w:val="0"/>
      <w:sz w:val="24"/>
    </w:rPr>
  </w:style>
  <w:style w:type="paragraph" w:customStyle="1" w:styleId="84">
    <w:name w:val="xl71"/>
    <w:basedOn w:val="1"/>
    <w:autoRedefine/>
    <w:qFormat/>
    <w:uiPriority w:val="0"/>
    <w:pPr>
      <w:widowControl/>
      <w:pBdr>
        <w:bottom w:val="single" w:color="auto" w:sz="8" w:space="0"/>
        <w:right w:val="single" w:color="auto" w:sz="8" w:space="0"/>
      </w:pBdr>
      <w:shd w:val="clear" w:color="000000" w:fill="D8D8D8"/>
      <w:spacing w:before="100" w:beforeAutospacing="1" w:after="100" w:afterAutospacing="1"/>
      <w:jc w:val="center"/>
    </w:pPr>
    <w:rPr>
      <w:rFonts w:ascii="宋体" w:hAnsi="宋体" w:cs="宋体"/>
      <w:color w:val="000000"/>
      <w:kern w:val="0"/>
      <w:sz w:val="24"/>
    </w:rPr>
  </w:style>
  <w:style w:type="paragraph" w:customStyle="1" w:styleId="85">
    <w:name w:val="xl72"/>
    <w:basedOn w:val="1"/>
    <w:autoRedefine/>
    <w:qFormat/>
    <w:uiPriority w:val="0"/>
    <w:pPr>
      <w:widowControl/>
      <w:pBdr>
        <w:bottom w:val="single" w:color="auto" w:sz="8" w:space="0"/>
        <w:right w:val="single" w:color="auto" w:sz="8" w:space="0"/>
      </w:pBdr>
      <w:spacing w:before="100" w:beforeAutospacing="1" w:after="100" w:afterAutospacing="1"/>
      <w:jc w:val="center"/>
    </w:pPr>
    <w:rPr>
      <w:rFonts w:ascii="宋体" w:hAnsi="宋体" w:cs="宋体"/>
      <w:kern w:val="0"/>
      <w:szCs w:val="21"/>
    </w:rPr>
  </w:style>
  <w:style w:type="paragraph" w:customStyle="1" w:styleId="86">
    <w:name w:val="xl73"/>
    <w:basedOn w:val="1"/>
    <w:autoRedefine/>
    <w:qFormat/>
    <w:uiPriority w:val="0"/>
    <w:pPr>
      <w:widowControl/>
      <w:pBdr>
        <w:bottom w:val="single" w:color="auto" w:sz="8" w:space="0"/>
        <w:right w:val="single" w:color="auto" w:sz="8" w:space="0"/>
      </w:pBdr>
      <w:spacing w:before="100" w:beforeAutospacing="1" w:after="100" w:afterAutospacing="1"/>
      <w:jc w:val="center"/>
    </w:pPr>
    <w:rPr>
      <w:kern w:val="0"/>
      <w:szCs w:val="21"/>
    </w:rPr>
  </w:style>
  <w:style w:type="paragraph" w:customStyle="1" w:styleId="87">
    <w:name w:val="xl74"/>
    <w:basedOn w:val="1"/>
    <w:autoRedefine/>
    <w:qFormat/>
    <w:uiPriority w:val="0"/>
    <w:pPr>
      <w:widowControl/>
      <w:pBdr>
        <w:bottom w:val="single" w:color="auto" w:sz="8" w:space="0"/>
        <w:right w:val="single" w:color="auto" w:sz="8" w:space="0"/>
      </w:pBdr>
      <w:spacing w:before="100" w:beforeAutospacing="1" w:after="100" w:afterAutospacing="1"/>
      <w:jc w:val="center"/>
    </w:pPr>
    <w:rPr>
      <w:rFonts w:ascii="宋体" w:hAnsi="宋体" w:cs="宋体"/>
      <w:color w:val="000000"/>
      <w:kern w:val="0"/>
      <w:sz w:val="20"/>
      <w:szCs w:val="20"/>
    </w:rPr>
  </w:style>
  <w:style w:type="paragraph" w:customStyle="1" w:styleId="88">
    <w:name w:val="xl75"/>
    <w:basedOn w:val="1"/>
    <w:autoRedefine/>
    <w:qFormat/>
    <w:uiPriority w:val="0"/>
    <w:pPr>
      <w:widowControl/>
      <w:pBdr>
        <w:top w:val="single" w:color="auto" w:sz="8" w:space="0"/>
        <w:left w:val="single" w:color="auto" w:sz="8" w:space="0"/>
        <w:bottom w:val="single" w:color="auto" w:sz="8" w:space="0"/>
      </w:pBdr>
      <w:shd w:val="clear" w:color="000000" w:fill="D9D9D9"/>
      <w:spacing w:before="100" w:beforeAutospacing="1" w:after="100" w:afterAutospacing="1"/>
      <w:jc w:val="center"/>
    </w:pPr>
    <w:rPr>
      <w:rFonts w:ascii="宋体" w:hAnsi="宋体" w:cs="宋体"/>
      <w:color w:val="000000"/>
      <w:kern w:val="0"/>
      <w:sz w:val="24"/>
    </w:rPr>
  </w:style>
  <w:style w:type="paragraph" w:customStyle="1" w:styleId="89">
    <w:name w:val="xl76"/>
    <w:basedOn w:val="1"/>
    <w:autoRedefine/>
    <w:qFormat/>
    <w:uiPriority w:val="0"/>
    <w:pPr>
      <w:widowControl/>
      <w:pBdr>
        <w:top w:val="single" w:color="auto" w:sz="8" w:space="0"/>
        <w:bottom w:val="single" w:color="auto" w:sz="8" w:space="0"/>
        <w:right w:val="single" w:color="auto" w:sz="8" w:space="0"/>
      </w:pBdr>
      <w:shd w:val="clear" w:color="000000" w:fill="D9D9D9"/>
      <w:spacing w:before="100" w:beforeAutospacing="1" w:after="100" w:afterAutospacing="1"/>
      <w:jc w:val="center"/>
    </w:pPr>
    <w:rPr>
      <w:rFonts w:ascii="宋体" w:hAnsi="宋体" w:cs="宋体"/>
      <w:color w:val="000000"/>
      <w:kern w:val="0"/>
      <w:sz w:val="24"/>
    </w:rPr>
  </w:style>
  <w:style w:type="paragraph" w:customStyle="1" w:styleId="90">
    <w:name w:val="xl77"/>
    <w:basedOn w:val="1"/>
    <w:autoRedefine/>
    <w:qFormat/>
    <w:uiPriority w:val="0"/>
    <w:pPr>
      <w:widowControl/>
      <w:pBdr>
        <w:top w:val="single" w:color="auto" w:sz="8" w:space="0"/>
        <w:left w:val="single" w:color="auto" w:sz="8" w:space="0"/>
        <w:bottom w:val="single" w:color="auto" w:sz="8" w:space="0"/>
      </w:pBdr>
      <w:spacing w:before="100" w:beforeAutospacing="1" w:after="100" w:afterAutospacing="1"/>
      <w:jc w:val="center"/>
    </w:pPr>
    <w:rPr>
      <w:kern w:val="0"/>
      <w:sz w:val="24"/>
    </w:rPr>
  </w:style>
  <w:style w:type="paragraph" w:customStyle="1" w:styleId="91">
    <w:name w:val="xl78"/>
    <w:basedOn w:val="1"/>
    <w:autoRedefine/>
    <w:qFormat/>
    <w:uiPriority w:val="0"/>
    <w:pPr>
      <w:widowControl/>
      <w:pBdr>
        <w:top w:val="single" w:color="auto" w:sz="8" w:space="0"/>
        <w:bottom w:val="single" w:color="auto" w:sz="8" w:space="0"/>
        <w:right w:val="single" w:color="auto" w:sz="8" w:space="0"/>
      </w:pBdr>
      <w:spacing w:before="100" w:beforeAutospacing="1" w:after="100" w:afterAutospacing="1"/>
      <w:jc w:val="center"/>
    </w:pPr>
    <w:rPr>
      <w:kern w:val="0"/>
      <w:sz w:val="24"/>
    </w:rPr>
  </w:style>
  <w:style w:type="paragraph" w:customStyle="1" w:styleId="92">
    <w:name w:val="xl79"/>
    <w:basedOn w:val="1"/>
    <w:autoRedefine/>
    <w:qFormat/>
    <w:uiPriority w:val="0"/>
    <w:pPr>
      <w:widowControl/>
      <w:pBdr>
        <w:top w:val="single" w:color="auto" w:sz="8" w:space="0"/>
        <w:bottom w:val="single" w:color="auto" w:sz="8" w:space="0"/>
      </w:pBdr>
      <w:shd w:val="clear" w:color="000000" w:fill="D9D9D9"/>
      <w:spacing w:before="100" w:beforeAutospacing="1" w:after="100" w:afterAutospacing="1"/>
      <w:jc w:val="center"/>
    </w:pPr>
    <w:rPr>
      <w:rFonts w:ascii="宋体" w:hAnsi="宋体" w:cs="宋体"/>
      <w:color w:val="000000"/>
      <w:kern w:val="0"/>
      <w:sz w:val="24"/>
    </w:rPr>
  </w:style>
  <w:style w:type="paragraph" w:customStyle="1" w:styleId="93">
    <w:name w:val="xl80"/>
    <w:basedOn w:val="1"/>
    <w:autoRedefine/>
    <w:qFormat/>
    <w:uiPriority w:val="0"/>
    <w:pPr>
      <w:widowControl/>
      <w:pBdr>
        <w:top w:val="single" w:color="auto" w:sz="8" w:space="0"/>
        <w:left w:val="single" w:color="auto" w:sz="8" w:space="0"/>
        <w:bottom w:val="single" w:color="auto" w:sz="8" w:space="0"/>
      </w:pBdr>
      <w:shd w:val="clear" w:color="000000" w:fill="D8D8D8"/>
      <w:spacing w:before="100" w:beforeAutospacing="1" w:after="100" w:afterAutospacing="1"/>
      <w:jc w:val="center"/>
    </w:pPr>
    <w:rPr>
      <w:color w:val="000000"/>
      <w:kern w:val="0"/>
      <w:sz w:val="24"/>
    </w:rPr>
  </w:style>
  <w:style w:type="paragraph" w:customStyle="1" w:styleId="94">
    <w:name w:val="xl81"/>
    <w:basedOn w:val="1"/>
    <w:autoRedefine/>
    <w:qFormat/>
    <w:uiPriority w:val="0"/>
    <w:pPr>
      <w:widowControl/>
      <w:pBdr>
        <w:top w:val="single" w:color="auto" w:sz="8" w:space="0"/>
        <w:bottom w:val="single" w:color="auto" w:sz="8" w:space="0"/>
      </w:pBdr>
      <w:shd w:val="clear" w:color="000000" w:fill="D8D8D8"/>
      <w:spacing w:before="100" w:beforeAutospacing="1" w:after="100" w:afterAutospacing="1"/>
      <w:jc w:val="center"/>
    </w:pPr>
    <w:rPr>
      <w:color w:val="000000"/>
      <w:kern w:val="0"/>
      <w:sz w:val="24"/>
    </w:rPr>
  </w:style>
  <w:style w:type="paragraph" w:customStyle="1" w:styleId="95">
    <w:name w:val="xl82"/>
    <w:basedOn w:val="1"/>
    <w:autoRedefine/>
    <w:qFormat/>
    <w:uiPriority w:val="0"/>
    <w:pPr>
      <w:widowControl/>
      <w:pBdr>
        <w:top w:val="single" w:color="auto" w:sz="8" w:space="0"/>
        <w:bottom w:val="single" w:color="auto" w:sz="8" w:space="0"/>
        <w:right w:val="single" w:color="auto" w:sz="8" w:space="0"/>
      </w:pBdr>
      <w:shd w:val="clear" w:color="000000" w:fill="D8D8D8"/>
      <w:spacing w:before="100" w:beforeAutospacing="1" w:after="100" w:afterAutospacing="1"/>
      <w:jc w:val="center"/>
    </w:pPr>
    <w:rPr>
      <w:color w:val="000000"/>
      <w:kern w:val="0"/>
      <w:sz w:val="24"/>
    </w:rPr>
  </w:style>
  <w:style w:type="paragraph" w:customStyle="1" w:styleId="96">
    <w:name w:val="xl83"/>
    <w:basedOn w:val="1"/>
    <w:autoRedefine/>
    <w:qFormat/>
    <w:uiPriority w:val="0"/>
    <w:pPr>
      <w:widowControl/>
      <w:pBdr>
        <w:top w:val="single" w:color="auto" w:sz="8" w:space="0"/>
        <w:left w:val="single" w:color="auto" w:sz="8" w:space="0"/>
        <w:bottom w:val="single" w:color="auto" w:sz="8" w:space="0"/>
      </w:pBdr>
      <w:shd w:val="clear" w:color="000000" w:fill="D8D8D8"/>
      <w:spacing w:before="100" w:beforeAutospacing="1" w:after="100" w:afterAutospacing="1"/>
      <w:jc w:val="center"/>
    </w:pPr>
    <w:rPr>
      <w:rFonts w:ascii="宋体" w:hAnsi="宋体" w:cs="宋体"/>
      <w:color w:val="000000"/>
      <w:kern w:val="0"/>
      <w:sz w:val="24"/>
    </w:rPr>
  </w:style>
  <w:style w:type="paragraph" w:customStyle="1" w:styleId="97">
    <w:name w:val="xl84"/>
    <w:basedOn w:val="1"/>
    <w:autoRedefine/>
    <w:qFormat/>
    <w:uiPriority w:val="0"/>
    <w:pPr>
      <w:widowControl/>
      <w:pBdr>
        <w:top w:val="single" w:color="auto" w:sz="8" w:space="0"/>
        <w:bottom w:val="single" w:color="auto" w:sz="8" w:space="0"/>
        <w:right w:val="single" w:color="auto" w:sz="8" w:space="0"/>
      </w:pBdr>
      <w:shd w:val="clear" w:color="000000" w:fill="D8D8D8"/>
      <w:spacing w:before="100" w:beforeAutospacing="1" w:after="100" w:afterAutospacing="1"/>
      <w:jc w:val="center"/>
    </w:pPr>
    <w:rPr>
      <w:rFonts w:ascii="宋体" w:hAnsi="宋体" w:cs="宋体"/>
      <w:color w:val="000000"/>
      <w:kern w:val="0"/>
      <w:sz w:val="24"/>
    </w:rPr>
  </w:style>
  <w:style w:type="paragraph" w:customStyle="1" w:styleId="98">
    <w:name w:val="xl85"/>
    <w:basedOn w:val="1"/>
    <w:autoRedefine/>
    <w:qFormat/>
    <w:uiPriority w:val="0"/>
    <w:pPr>
      <w:widowControl/>
      <w:pBdr>
        <w:top w:val="single" w:color="auto" w:sz="8" w:space="0"/>
        <w:left w:val="single" w:color="auto" w:sz="8" w:space="0"/>
        <w:bottom w:val="single" w:color="auto" w:sz="8" w:space="0"/>
      </w:pBdr>
      <w:shd w:val="clear" w:color="000000" w:fill="D8D8D8"/>
      <w:spacing w:before="100" w:beforeAutospacing="1" w:after="100" w:afterAutospacing="1"/>
      <w:jc w:val="center"/>
    </w:pPr>
    <w:rPr>
      <w:rFonts w:ascii="宋体" w:hAnsi="宋体" w:cs="宋体"/>
      <w:b/>
      <w:bCs/>
      <w:color w:val="000000"/>
      <w:kern w:val="0"/>
      <w:szCs w:val="21"/>
    </w:rPr>
  </w:style>
  <w:style w:type="paragraph" w:customStyle="1" w:styleId="99">
    <w:name w:val="xl86"/>
    <w:basedOn w:val="1"/>
    <w:autoRedefine/>
    <w:qFormat/>
    <w:uiPriority w:val="0"/>
    <w:pPr>
      <w:widowControl/>
      <w:pBdr>
        <w:top w:val="single" w:color="auto" w:sz="8" w:space="0"/>
        <w:bottom w:val="single" w:color="auto" w:sz="8" w:space="0"/>
      </w:pBdr>
      <w:shd w:val="clear" w:color="000000" w:fill="D8D8D8"/>
      <w:spacing w:before="100" w:beforeAutospacing="1" w:after="100" w:afterAutospacing="1"/>
      <w:jc w:val="center"/>
    </w:pPr>
    <w:rPr>
      <w:rFonts w:ascii="宋体" w:hAnsi="宋体" w:cs="宋体"/>
      <w:b/>
      <w:bCs/>
      <w:color w:val="000000"/>
      <w:kern w:val="0"/>
      <w:szCs w:val="21"/>
    </w:rPr>
  </w:style>
  <w:style w:type="paragraph" w:customStyle="1" w:styleId="100">
    <w:name w:val="xl87"/>
    <w:basedOn w:val="1"/>
    <w:autoRedefine/>
    <w:qFormat/>
    <w:uiPriority w:val="0"/>
    <w:pPr>
      <w:widowControl/>
      <w:pBdr>
        <w:top w:val="single" w:color="auto" w:sz="8" w:space="0"/>
        <w:bottom w:val="single" w:color="auto" w:sz="8" w:space="0"/>
        <w:right w:val="single" w:color="auto" w:sz="8" w:space="0"/>
      </w:pBdr>
      <w:shd w:val="clear" w:color="000000" w:fill="D8D8D8"/>
      <w:spacing w:before="100" w:beforeAutospacing="1" w:after="100" w:afterAutospacing="1"/>
      <w:jc w:val="center"/>
    </w:pPr>
    <w:rPr>
      <w:rFonts w:ascii="宋体" w:hAnsi="宋体" w:cs="宋体"/>
      <w:b/>
      <w:bCs/>
      <w:color w:val="000000"/>
      <w:kern w:val="0"/>
      <w:szCs w:val="21"/>
    </w:rPr>
  </w:style>
  <w:style w:type="paragraph" w:customStyle="1" w:styleId="101">
    <w:name w:val="xl88"/>
    <w:basedOn w:val="1"/>
    <w:autoRedefine/>
    <w:qFormat/>
    <w:uiPriority w:val="0"/>
    <w:pPr>
      <w:widowControl/>
      <w:pBdr>
        <w:top w:val="single" w:color="auto" w:sz="8" w:space="0"/>
        <w:left w:val="single" w:color="auto" w:sz="8" w:space="0"/>
        <w:bottom w:val="single" w:color="auto" w:sz="8" w:space="0"/>
      </w:pBdr>
      <w:spacing w:before="100" w:beforeAutospacing="1" w:after="100" w:afterAutospacing="1"/>
      <w:jc w:val="center"/>
    </w:pPr>
    <w:rPr>
      <w:rFonts w:ascii="宋体" w:hAnsi="宋体" w:cs="宋体"/>
      <w:kern w:val="0"/>
      <w:szCs w:val="21"/>
    </w:rPr>
  </w:style>
  <w:style w:type="paragraph" w:customStyle="1" w:styleId="102">
    <w:name w:val="xl89"/>
    <w:basedOn w:val="1"/>
    <w:autoRedefine/>
    <w:qFormat/>
    <w:uiPriority w:val="0"/>
    <w:pPr>
      <w:widowControl/>
      <w:pBdr>
        <w:top w:val="single" w:color="auto" w:sz="8" w:space="0"/>
        <w:bottom w:val="single" w:color="auto" w:sz="8" w:space="0"/>
        <w:right w:val="single" w:color="auto" w:sz="8" w:space="0"/>
      </w:pBdr>
      <w:spacing w:before="100" w:beforeAutospacing="1" w:after="100" w:afterAutospacing="1"/>
      <w:jc w:val="center"/>
    </w:pPr>
    <w:rPr>
      <w:rFonts w:ascii="宋体" w:hAnsi="宋体" w:cs="宋体"/>
      <w:kern w:val="0"/>
      <w:szCs w:val="21"/>
    </w:rPr>
  </w:style>
  <w:style w:type="paragraph" w:customStyle="1" w:styleId="103">
    <w:name w:val="xl90"/>
    <w:basedOn w:val="1"/>
    <w:autoRedefine/>
    <w:qFormat/>
    <w:uiPriority w:val="0"/>
    <w:pPr>
      <w:widowControl/>
      <w:pBdr>
        <w:top w:val="single" w:color="auto" w:sz="8" w:space="0"/>
        <w:left w:val="single" w:color="auto" w:sz="8" w:space="0"/>
        <w:right w:val="single" w:color="auto" w:sz="8" w:space="0"/>
      </w:pBdr>
      <w:spacing w:before="100" w:beforeAutospacing="1" w:after="100" w:afterAutospacing="1"/>
      <w:jc w:val="center"/>
    </w:pPr>
    <w:rPr>
      <w:kern w:val="0"/>
      <w:sz w:val="24"/>
    </w:rPr>
  </w:style>
  <w:style w:type="paragraph" w:customStyle="1" w:styleId="104">
    <w:name w:val="xl91"/>
    <w:basedOn w:val="1"/>
    <w:autoRedefine/>
    <w:qFormat/>
    <w:uiPriority w:val="0"/>
    <w:pPr>
      <w:widowControl/>
      <w:pBdr>
        <w:top w:val="single" w:color="auto" w:sz="8" w:space="0"/>
        <w:left w:val="single" w:color="auto" w:sz="8" w:space="0"/>
        <w:right w:val="single" w:color="auto" w:sz="8" w:space="0"/>
      </w:pBdr>
      <w:spacing w:before="100" w:beforeAutospacing="1" w:after="100" w:afterAutospacing="1"/>
      <w:jc w:val="center"/>
    </w:pPr>
    <w:rPr>
      <w:rFonts w:ascii="宋体" w:hAnsi="宋体" w:cs="宋体"/>
      <w:kern w:val="0"/>
      <w:szCs w:val="21"/>
    </w:rPr>
  </w:style>
  <w:style w:type="paragraph" w:customStyle="1" w:styleId="105">
    <w:name w:val="xl92"/>
    <w:basedOn w:val="1"/>
    <w:autoRedefine/>
    <w:qFormat/>
    <w:uiPriority w:val="0"/>
    <w:pPr>
      <w:widowControl/>
      <w:pBdr>
        <w:left w:val="single" w:color="auto" w:sz="8" w:space="0"/>
        <w:bottom w:val="single" w:color="auto" w:sz="8" w:space="0"/>
        <w:right w:val="single" w:color="auto" w:sz="8" w:space="0"/>
      </w:pBdr>
      <w:spacing w:before="100" w:beforeAutospacing="1" w:after="100" w:afterAutospacing="1"/>
      <w:jc w:val="center"/>
    </w:pPr>
    <w:rPr>
      <w:rFonts w:ascii="宋体" w:hAnsi="宋体" w:cs="宋体"/>
      <w:kern w:val="0"/>
      <w:szCs w:val="21"/>
    </w:rPr>
  </w:style>
  <w:style w:type="paragraph" w:customStyle="1" w:styleId="106">
    <w:name w:val="xl93"/>
    <w:basedOn w:val="1"/>
    <w:autoRedefine/>
    <w:qFormat/>
    <w:uiPriority w:val="0"/>
    <w:pPr>
      <w:widowControl/>
      <w:pBdr>
        <w:top w:val="single" w:color="auto" w:sz="8" w:space="0"/>
        <w:left w:val="single" w:color="auto" w:sz="8" w:space="0"/>
      </w:pBdr>
      <w:spacing w:before="100" w:beforeAutospacing="1" w:after="100" w:afterAutospacing="1"/>
      <w:jc w:val="center"/>
    </w:pPr>
    <w:rPr>
      <w:rFonts w:ascii="宋体" w:hAnsi="宋体" w:cs="宋体"/>
      <w:kern w:val="0"/>
      <w:szCs w:val="21"/>
    </w:rPr>
  </w:style>
  <w:style w:type="paragraph" w:customStyle="1" w:styleId="107">
    <w:name w:val="xl94"/>
    <w:basedOn w:val="1"/>
    <w:autoRedefine/>
    <w:qFormat/>
    <w:uiPriority w:val="0"/>
    <w:pPr>
      <w:widowControl/>
      <w:pBdr>
        <w:top w:val="single" w:color="auto" w:sz="8" w:space="0"/>
        <w:right w:val="single" w:color="auto" w:sz="8" w:space="0"/>
      </w:pBdr>
      <w:spacing w:before="100" w:beforeAutospacing="1" w:after="100" w:afterAutospacing="1"/>
      <w:jc w:val="center"/>
    </w:pPr>
    <w:rPr>
      <w:rFonts w:ascii="宋体" w:hAnsi="宋体" w:cs="宋体"/>
      <w:kern w:val="0"/>
      <w:szCs w:val="21"/>
    </w:rPr>
  </w:style>
  <w:style w:type="paragraph" w:customStyle="1" w:styleId="108">
    <w:name w:val="xl95"/>
    <w:basedOn w:val="1"/>
    <w:autoRedefine/>
    <w:qFormat/>
    <w:uiPriority w:val="0"/>
    <w:pPr>
      <w:widowControl/>
      <w:pBdr>
        <w:left w:val="single" w:color="auto" w:sz="8" w:space="0"/>
        <w:bottom w:val="single" w:color="auto" w:sz="8" w:space="0"/>
      </w:pBdr>
      <w:spacing w:before="100" w:beforeAutospacing="1" w:after="100" w:afterAutospacing="1"/>
      <w:jc w:val="center"/>
    </w:pPr>
    <w:rPr>
      <w:rFonts w:ascii="宋体" w:hAnsi="宋体" w:cs="宋体"/>
      <w:kern w:val="0"/>
      <w:szCs w:val="21"/>
    </w:rPr>
  </w:style>
  <w:style w:type="paragraph" w:customStyle="1" w:styleId="109">
    <w:name w:val="xl96"/>
    <w:basedOn w:val="1"/>
    <w:autoRedefine/>
    <w:qFormat/>
    <w:uiPriority w:val="0"/>
    <w:pPr>
      <w:widowControl/>
      <w:pBdr>
        <w:top w:val="single" w:color="auto" w:sz="8" w:space="0"/>
        <w:left w:val="single" w:color="auto" w:sz="8" w:space="0"/>
      </w:pBdr>
      <w:spacing w:before="100" w:beforeAutospacing="1" w:after="100" w:afterAutospacing="1"/>
      <w:jc w:val="center"/>
    </w:pPr>
    <w:rPr>
      <w:kern w:val="0"/>
      <w:sz w:val="24"/>
    </w:rPr>
  </w:style>
  <w:style w:type="paragraph" w:customStyle="1" w:styleId="110">
    <w:name w:val="xl97"/>
    <w:basedOn w:val="1"/>
    <w:autoRedefine/>
    <w:qFormat/>
    <w:uiPriority w:val="0"/>
    <w:pPr>
      <w:widowControl/>
      <w:pBdr>
        <w:top w:val="single" w:color="auto" w:sz="8" w:space="0"/>
        <w:right w:val="single" w:color="auto" w:sz="8" w:space="0"/>
      </w:pBdr>
      <w:spacing w:before="100" w:beforeAutospacing="1" w:after="100" w:afterAutospacing="1"/>
      <w:jc w:val="center"/>
    </w:pPr>
    <w:rPr>
      <w:kern w:val="0"/>
      <w:sz w:val="24"/>
    </w:rPr>
  </w:style>
  <w:style w:type="paragraph" w:customStyle="1" w:styleId="111">
    <w:name w:val="xl98"/>
    <w:basedOn w:val="1"/>
    <w:autoRedefine/>
    <w:qFormat/>
    <w:uiPriority w:val="0"/>
    <w:pPr>
      <w:widowControl/>
      <w:pBdr>
        <w:left w:val="single" w:color="auto" w:sz="8" w:space="0"/>
        <w:bottom w:val="single" w:color="auto" w:sz="8" w:space="0"/>
      </w:pBdr>
      <w:spacing w:before="100" w:beforeAutospacing="1" w:after="100" w:afterAutospacing="1"/>
      <w:jc w:val="center"/>
    </w:pPr>
    <w:rPr>
      <w:kern w:val="0"/>
      <w:sz w:val="24"/>
    </w:rPr>
  </w:style>
  <w:style w:type="paragraph" w:customStyle="1" w:styleId="112">
    <w:name w:val="xl99"/>
    <w:basedOn w:val="1"/>
    <w:autoRedefine/>
    <w:qFormat/>
    <w:uiPriority w:val="0"/>
    <w:pPr>
      <w:widowControl/>
      <w:pBdr>
        <w:top w:val="single" w:color="auto" w:sz="8" w:space="0"/>
        <w:left w:val="single" w:color="auto" w:sz="8" w:space="0"/>
        <w:right w:val="single" w:color="auto" w:sz="8" w:space="0"/>
      </w:pBdr>
      <w:spacing w:before="100" w:beforeAutospacing="1" w:after="100" w:afterAutospacing="1"/>
      <w:jc w:val="center"/>
    </w:pPr>
    <w:rPr>
      <w:rFonts w:ascii="宋体" w:hAnsi="宋体" w:cs="宋体"/>
      <w:kern w:val="0"/>
      <w:sz w:val="24"/>
    </w:rPr>
  </w:style>
  <w:style w:type="paragraph" w:customStyle="1" w:styleId="113">
    <w:name w:val="xl100"/>
    <w:basedOn w:val="1"/>
    <w:autoRedefine/>
    <w:qFormat/>
    <w:uiPriority w:val="0"/>
    <w:pPr>
      <w:widowControl/>
      <w:pBdr>
        <w:left w:val="single" w:color="auto" w:sz="8" w:space="0"/>
        <w:bottom w:val="single" w:color="auto" w:sz="8" w:space="0"/>
        <w:right w:val="single" w:color="auto" w:sz="8" w:space="0"/>
      </w:pBdr>
      <w:spacing w:before="100" w:beforeAutospacing="1" w:after="100" w:afterAutospacing="1"/>
      <w:jc w:val="center"/>
    </w:pPr>
    <w:rPr>
      <w:rFonts w:ascii="宋体" w:hAnsi="宋体" w:cs="宋体"/>
      <w:kern w:val="0"/>
      <w:sz w:val="24"/>
    </w:rPr>
  </w:style>
  <w:style w:type="character" w:customStyle="1" w:styleId="114">
    <w:name w:val="文档结构图 字符"/>
    <w:link w:val="13"/>
    <w:autoRedefine/>
    <w:qFormat/>
    <w:uiPriority w:val="99"/>
    <w:rPr>
      <w:rFonts w:ascii="宋体" w:hAnsi="Calibri"/>
      <w:kern w:val="2"/>
      <w:sz w:val="18"/>
      <w:szCs w:val="18"/>
    </w:rPr>
  </w:style>
  <w:style w:type="table" w:customStyle="1" w:styleId="115">
    <w:name w:val="网格型1"/>
    <w:basedOn w:val="29"/>
    <w:autoRedefine/>
    <w:qFormat/>
    <w:uiPriority w:val="39"/>
    <w:pPr>
      <w:spacing w:line="360" w:lineRule="auto"/>
      <w:ind w:firstLine="200"/>
      <w:jc w:val="both"/>
    </w:pPr>
    <w:rPr>
      <w:color w:val="000000"/>
      <w:kern w:val="2"/>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
    <w:tcPr>
      <w:vAlign w:val="center"/>
    </w:tcPr>
    <w:tblStylePr w:type="firstRow">
      <w:rPr>
        <w:rFonts w:ascii="Times New Roman" w:hAnsi="Times New Roman" w:eastAsia="宋体"/>
        <w:b/>
        <w:sz w:val="21"/>
      </w:rPr>
      <w:tblPr/>
      <w:trPr>
        <w:tblHeader/>
      </w:trPr>
      <w:tcPr>
        <w:shd w:val="clear" w:color="auto" w:fill="D9D9D9"/>
      </w:tcPr>
    </w:tblStylePr>
    <w:tblStylePr w:type="firstCol">
      <w:pPr>
        <w:jc w:val="center"/>
      </w:pPr>
      <w:rPr>
        <w:rFonts w:eastAsia="宋体"/>
        <w:sz w:val="21"/>
      </w:rPr>
    </w:tblStylePr>
  </w:style>
  <w:style w:type="paragraph" w:customStyle="1" w:styleId="116">
    <w:name w:val="正文 首行缩进"/>
    <w:basedOn w:val="1"/>
    <w:link w:val="126"/>
    <w:autoRedefine/>
    <w:qFormat/>
    <w:uiPriority w:val="0"/>
    <w:pPr>
      <w:widowControl/>
      <w:ind w:firstLine="420"/>
      <w:jc w:val="center"/>
    </w:pPr>
    <w:rPr>
      <w:rFonts w:ascii="Arial" w:hAnsi="Arial" w:cs="宋体"/>
      <w:szCs w:val="20"/>
    </w:rPr>
  </w:style>
  <w:style w:type="paragraph" w:customStyle="1" w:styleId="117">
    <w:name w:val="正文加粗首行缩进2字符"/>
    <w:link w:val="127"/>
    <w:autoRedefine/>
    <w:qFormat/>
    <w:uiPriority w:val="0"/>
    <w:pPr>
      <w:spacing w:before="50" w:beforeLines="50" w:after="50" w:afterLines="50" w:line="360" w:lineRule="auto"/>
      <w:ind w:firstLine="200" w:firstLineChars="200"/>
    </w:pPr>
    <w:rPr>
      <w:rFonts w:ascii="Times New Roman" w:hAnsi="Times New Roman" w:eastAsia="宋体" w:cs="Times New Roman"/>
      <w:b/>
      <w:kern w:val="2"/>
      <w:sz w:val="24"/>
      <w:szCs w:val="22"/>
      <w:lang w:val="en-US" w:eastAsia="zh-CN" w:bidi="ar-SA"/>
    </w:rPr>
  </w:style>
  <w:style w:type="paragraph" w:customStyle="1" w:styleId="118">
    <w:name w:val="正文加粗无缩进"/>
    <w:next w:val="1"/>
    <w:link w:val="128"/>
    <w:autoRedefine/>
    <w:qFormat/>
    <w:uiPriority w:val="0"/>
    <w:pPr>
      <w:spacing w:before="50" w:beforeLines="50" w:after="50" w:afterLines="50" w:line="360" w:lineRule="auto"/>
    </w:pPr>
    <w:rPr>
      <w:rFonts w:ascii="Times New Roman" w:hAnsi="Times New Roman" w:eastAsia="宋体" w:cs="Times New Roman"/>
      <w:b/>
      <w:kern w:val="2"/>
      <w:sz w:val="24"/>
      <w:szCs w:val="22"/>
      <w:lang w:val="en-US" w:eastAsia="zh-CN" w:bidi="ar-SA"/>
    </w:rPr>
  </w:style>
  <w:style w:type="paragraph" w:customStyle="1" w:styleId="119">
    <w:name w:val="段落正文"/>
    <w:basedOn w:val="1"/>
    <w:link w:val="129"/>
    <w:autoRedefine/>
    <w:qFormat/>
    <w:uiPriority w:val="0"/>
    <w:pPr>
      <w:widowControl/>
      <w:jc w:val="left"/>
    </w:pPr>
  </w:style>
  <w:style w:type="paragraph" w:customStyle="1" w:styleId="120">
    <w:name w:val="表格标题栏"/>
    <w:autoRedefine/>
    <w:qFormat/>
    <w:uiPriority w:val="0"/>
    <w:pPr>
      <w:spacing w:line="360" w:lineRule="auto"/>
      <w:jc w:val="center"/>
    </w:pPr>
    <w:rPr>
      <w:rFonts w:ascii="Times New Roman" w:hAnsi="Times New Roman" w:eastAsia="宋体" w:cs="宋体"/>
      <w:b/>
      <w:bCs/>
      <w:kern w:val="2"/>
      <w:sz w:val="21"/>
      <w:lang w:val="en-US" w:eastAsia="zh-CN" w:bidi="ar-SA"/>
    </w:rPr>
  </w:style>
  <w:style w:type="paragraph" w:customStyle="1" w:styleId="121">
    <w:name w:val="封面标题"/>
    <w:next w:val="1"/>
    <w:autoRedefine/>
    <w:qFormat/>
    <w:uiPriority w:val="0"/>
    <w:pPr>
      <w:spacing w:before="163" w:after="163"/>
      <w:jc w:val="center"/>
    </w:pPr>
    <w:rPr>
      <w:rFonts w:ascii="Times New Roman" w:hAnsi="Times New Roman" w:eastAsia="黑体" w:cs="Times New Roman"/>
      <w:b/>
      <w:kern w:val="2"/>
      <w:sz w:val="44"/>
      <w:szCs w:val="22"/>
      <w:lang w:val="en-US" w:eastAsia="zh-CN" w:bidi="ar-SA"/>
    </w:rPr>
  </w:style>
  <w:style w:type="paragraph" w:customStyle="1" w:styleId="122">
    <w:name w:val="带项目符号的正文"/>
    <w:basedOn w:val="1"/>
    <w:autoRedefine/>
    <w:qFormat/>
    <w:uiPriority w:val="0"/>
    <w:pPr>
      <w:widowControl/>
      <w:numPr>
        <w:ilvl w:val="0"/>
        <w:numId w:val="2"/>
      </w:numPr>
      <w:spacing w:before="163" w:after="163"/>
      <w:ind w:firstLine="0"/>
      <w:jc w:val="center"/>
    </w:pPr>
    <w:rPr>
      <w:sz w:val="24"/>
      <w:szCs w:val="22"/>
    </w:rPr>
  </w:style>
  <w:style w:type="paragraph" w:customStyle="1" w:styleId="123">
    <w:name w:val="列出段落1"/>
    <w:basedOn w:val="1"/>
    <w:autoRedefine/>
    <w:qFormat/>
    <w:uiPriority w:val="34"/>
    <w:pPr>
      <w:widowControl/>
      <w:ind w:firstLine="420"/>
      <w:jc w:val="center"/>
    </w:pPr>
    <w:rPr>
      <w:rFonts w:ascii="Calibri" w:hAnsi="Calibri"/>
      <w:szCs w:val="22"/>
    </w:rPr>
  </w:style>
  <w:style w:type="paragraph" w:customStyle="1" w:styleId="124">
    <w:name w:val="无间隔1"/>
    <w:autoRedefine/>
    <w:qFormat/>
    <w:uiPriority w:val="1"/>
    <w:pPr>
      <w:widowControl w:val="0"/>
      <w:spacing w:before="120" w:after="120"/>
      <w:jc w:val="center"/>
    </w:pPr>
    <w:rPr>
      <w:rFonts w:ascii="Times New Roman" w:hAnsi="Times New Roman" w:eastAsia="宋体" w:cs="Times New Roman"/>
      <w:kern w:val="2"/>
      <w:sz w:val="21"/>
      <w:szCs w:val="22"/>
      <w:lang w:val="en-US" w:eastAsia="zh-CN" w:bidi="ar-SA"/>
    </w:rPr>
  </w:style>
  <w:style w:type="paragraph" w:customStyle="1" w:styleId="125">
    <w:name w:val="表格样式"/>
    <w:basedOn w:val="1"/>
    <w:link w:val="130"/>
    <w:autoRedefine/>
    <w:qFormat/>
    <w:uiPriority w:val="0"/>
    <w:pPr>
      <w:widowControl/>
      <w:adjustRightInd w:val="0"/>
      <w:snapToGrid w:val="0"/>
      <w:spacing w:beforeLines="15" w:afterLines="15" w:line="360" w:lineRule="exact"/>
      <w:jc w:val="left"/>
    </w:pPr>
    <w:rPr>
      <w:rFonts w:ascii="宋体" w:hAnsi="宋体" w:cs="Courier New"/>
      <w:kern w:val="0"/>
      <w:sz w:val="20"/>
      <w:szCs w:val="21"/>
    </w:rPr>
  </w:style>
  <w:style w:type="character" w:customStyle="1" w:styleId="126">
    <w:name w:val="正文 首行缩进 Char"/>
    <w:link w:val="116"/>
    <w:autoRedefine/>
    <w:qFormat/>
    <w:uiPriority w:val="0"/>
    <w:rPr>
      <w:rFonts w:ascii="Arial" w:hAnsi="Arial" w:cs="宋体"/>
      <w:kern w:val="2"/>
      <w:sz w:val="21"/>
    </w:rPr>
  </w:style>
  <w:style w:type="character" w:customStyle="1" w:styleId="127">
    <w:name w:val="正文加粗首行缩进2字符 Char"/>
    <w:link w:val="117"/>
    <w:autoRedefine/>
    <w:qFormat/>
    <w:uiPriority w:val="0"/>
    <w:rPr>
      <w:b/>
      <w:kern w:val="2"/>
      <w:sz w:val="24"/>
      <w:szCs w:val="22"/>
    </w:rPr>
  </w:style>
  <w:style w:type="character" w:customStyle="1" w:styleId="128">
    <w:name w:val="正文加粗无缩进 Char"/>
    <w:link w:val="118"/>
    <w:autoRedefine/>
    <w:qFormat/>
    <w:uiPriority w:val="0"/>
    <w:rPr>
      <w:b/>
      <w:kern w:val="2"/>
      <w:sz w:val="24"/>
      <w:szCs w:val="22"/>
    </w:rPr>
  </w:style>
  <w:style w:type="character" w:customStyle="1" w:styleId="129">
    <w:name w:val="段落正文 Char"/>
    <w:link w:val="119"/>
    <w:autoRedefine/>
    <w:qFormat/>
    <w:uiPriority w:val="0"/>
    <w:rPr>
      <w:kern w:val="2"/>
      <w:sz w:val="21"/>
      <w:szCs w:val="24"/>
    </w:rPr>
  </w:style>
  <w:style w:type="character" w:customStyle="1" w:styleId="130">
    <w:name w:val="表格样式 Char"/>
    <w:link w:val="125"/>
    <w:autoRedefine/>
    <w:qFormat/>
    <w:uiPriority w:val="0"/>
    <w:rPr>
      <w:rFonts w:ascii="宋体" w:hAnsi="宋体" w:cs="Courier New"/>
      <w:szCs w:val="21"/>
    </w:rPr>
  </w:style>
  <w:style w:type="paragraph" w:customStyle="1" w:styleId="131">
    <w:name w:val="文档-正文"/>
    <w:basedOn w:val="1"/>
    <w:link w:val="132"/>
    <w:autoRedefine/>
    <w:qFormat/>
    <w:uiPriority w:val="0"/>
    <w:pPr>
      <w:widowControl/>
      <w:spacing w:before="56" w:after="113"/>
      <w:jc w:val="left"/>
    </w:pPr>
    <w:rPr>
      <w:rFonts w:ascii="Arial" w:hAnsi="Arial" w:cs="Arial"/>
      <w:bCs/>
      <w:sz w:val="24"/>
      <w:szCs w:val="20"/>
    </w:rPr>
  </w:style>
  <w:style w:type="character" w:customStyle="1" w:styleId="132">
    <w:name w:val="文档-正文 Char"/>
    <w:link w:val="131"/>
    <w:autoRedefine/>
    <w:qFormat/>
    <w:uiPriority w:val="0"/>
    <w:rPr>
      <w:rFonts w:ascii="Arial" w:hAnsi="Arial" w:cs="Arial"/>
      <w:bCs/>
      <w:kern w:val="2"/>
      <w:sz w:val="24"/>
    </w:rPr>
  </w:style>
  <w:style w:type="character" w:customStyle="1" w:styleId="133">
    <w:name w:val="15"/>
    <w:basedOn w:val="31"/>
    <w:autoRedefine/>
    <w:qFormat/>
    <w:uiPriority w:val="0"/>
    <w:rPr>
      <w:rFonts w:hint="default" w:ascii="Calibri" w:hAnsi="Calibri" w:cs="Calibri"/>
    </w:rPr>
  </w:style>
  <w:style w:type="character" w:customStyle="1" w:styleId="134">
    <w:name w:val="标题 6 Char"/>
    <w:autoRedefine/>
    <w:qFormat/>
    <w:uiPriority w:val="0"/>
    <w:rPr>
      <w:rFonts w:ascii="Arial" w:hAnsi="Arial" w:eastAsia="黑体" w:cs="Times New Roman"/>
      <w:b/>
      <w:bCs/>
      <w:kern w:val="0"/>
      <w:sz w:val="24"/>
      <w:szCs w:val="20"/>
    </w:rPr>
  </w:style>
  <w:style w:type="table" w:customStyle="1" w:styleId="135">
    <w:name w:val="网格型11"/>
    <w:basedOn w:val="29"/>
    <w:autoRedefine/>
    <w:qFormat/>
    <w:uiPriority w:val="59"/>
    <w:pPr>
      <w:jc w:val="both"/>
    </w:pPr>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vAlign w:val="center"/>
    </w:tcPr>
    <w:tblStylePr w:type="firstRow">
      <w:pPr>
        <w:jc w:val="center"/>
      </w:pPr>
      <w:tcPr>
        <w:shd w:val="clear" w:color="auto" w:fill="D9D9D9"/>
        <w:vAlign w:val="center"/>
      </w:tcPr>
    </w:tblStylePr>
  </w:style>
  <w:style w:type="table" w:customStyle="1" w:styleId="136">
    <w:name w:val="无格式表格 21"/>
    <w:basedOn w:val="29"/>
    <w:autoRedefine/>
    <w:qFormat/>
    <w:uiPriority w:val="42"/>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paragraph" w:customStyle="1" w:styleId="137">
    <w:name w:val="修订2"/>
    <w:autoRedefine/>
    <w:hidden/>
    <w:semiHidden/>
    <w:qFormat/>
    <w:uiPriority w:val="99"/>
    <w:rPr>
      <w:rFonts w:ascii="Times New Roman" w:hAnsi="Times New Roman" w:eastAsia="宋体" w:cs="Times New Roman"/>
      <w:kern w:val="2"/>
      <w:sz w:val="24"/>
      <w:szCs w:val="22"/>
      <w:lang w:val="en-US" w:eastAsia="zh-CN" w:bidi="ar-SA"/>
    </w:rPr>
  </w:style>
  <w:style w:type="character" w:customStyle="1" w:styleId="138">
    <w:name w:val="10"/>
    <w:autoRedefine/>
    <w:qFormat/>
    <w:uiPriority w:val="0"/>
    <w:rPr>
      <w:rFonts w:hint="default" w:ascii="Times New Roman" w:hAnsi="Times New Roman" w:cs="Times New Roman"/>
    </w:rPr>
  </w:style>
  <w:style w:type="paragraph" w:customStyle="1" w:styleId="139">
    <w:name w:val="样式1"/>
    <w:basedOn w:val="1"/>
    <w:next w:val="1"/>
    <w:autoRedefine/>
    <w:qFormat/>
    <w:uiPriority w:val="0"/>
    <w:pPr>
      <w:tabs>
        <w:tab w:val="left" w:pos="420"/>
      </w:tabs>
      <w:spacing w:beforeAutospacing="1" w:afterAutospacing="1"/>
      <w:ind w:firstLine="402"/>
      <w:jc w:val="left"/>
      <w:outlineLvl w:val="4"/>
    </w:pPr>
    <w:rPr>
      <w:rFonts w:ascii="宋体" w:hAnsi="宋体"/>
      <w:b/>
      <w:bCs/>
      <w:kern w:val="0"/>
      <w:sz w:val="24"/>
      <w:szCs w:val="20"/>
    </w:rPr>
  </w:style>
  <w:style w:type="paragraph" w:customStyle="1" w:styleId="140">
    <w:name w:val="WPSOffice手动目录 1"/>
    <w:autoRedefine/>
    <w:qFormat/>
    <w:uiPriority w:val="0"/>
    <w:rPr>
      <w:rFonts w:ascii="Times New Roman" w:hAnsi="Times New Roman" w:eastAsia="宋体" w:cs="Times New Roman"/>
      <w:lang w:val="en-US" w:eastAsia="zh-CN" w:bidi="ar-SA"/>
    </w:rPr>
  </w:style>
  <w:style w:type="paragraph" w:customStyle="1" w:styleId="141">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customStyle="1" w:styleId="142">
    <w:name w:val="WPSOffice手动目录 3"/>
    <w:autoRedefine/>
    <w:qFormat/>
    <w:uiPriority w:val="0"/>
    <w:pPr>
      <w:ind w:left="400" w:leftChars="400"/>
    </w:pPr>
    <w:rPr>
      <w:rFonts w:ascii="Times New Roman" w:hAnsi="Times New Roman" w:eastAsia="宋体" w:cs="Times New Roman"/>
      <w:lang w:val="en-US" w:eastAsia="zh-CN" w:bidi="ar-SA"/>
    </w:rPr>
  </w:style>
  <w:style w:type="paragraph" w:customStyle="1" w:styleId="143">
    <w:name w:val="表格文字 左对齐"/>
    <w:basedOn w:val="144"/>
    <w:qFormat/>
    <w:uiPriority w:val="0"/>
    <w:pPr>
      <w:jc w:val="left"/>
    </w:pPr>
    <w:rPr>
      <w:rFonts w:ascii="Arial" w:hAnsi="Arial"/>
      <w:kern w:val="0"/>
      <w:sz w:val="18"/>
      <w:szCs w:val="20"/>
    </w:rPr>
  </w:style>
  <w:style w:type="paragraph" w:customStyle="1" w:styleId="144">
    <w:name w:val="正文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45">
    <w:name w:val="表格标题居中"/>
    <w:basedOn w:val="1"/>
    <w:qFormat/>
    <w:uiPriority w:val="0"/>
    <w:pPr>
      <w:widowControl/>
      <w:adjustRightInd w:val="0"/>
      <w:snapToGrid w:val="0"/>
      <w:jc w:val="center"/>
    </w:pPr>
    <w:rPr>
      <w:rFonts w:ascii="宋体" w:hAnsi="宋体"/>
      <w:b/>
      <w:color w:val="000000"/>
    </w:rPr>
  </w:style>
  <w:style w:type="paragraph" w:customStyle="1" w:styleId="146">
    <w:name w:val="正文表格"/>
    <w:qFormat/>
    <w:uiPriority w:val="0"/>
    <w:pPr>
      <w:spacing w:line="360" w:lineRule="auto"/>
      <w:ind w:firstLine="200"/>
      <w:jc w:val="both"/>
    </w:pPr>
    <w:rPr>
      <w:rFonts w:hint="eastAsia" w:ascii="Arial Unicode MS" w:hAnsi="Arial Unicode MS" w:eastAsia="Arial Unicode MS" w:cs="Arial Unicode MS"/>
      <w:color w:val="000000"/>
      <w:sz w:val="21"/>
      <w:szCs w:val="21"/>
      <w:u w:color="000000"/>
      <w:lang w:val="en-US" w:eastAsia="zh-CN" w:bidi="ar-SA"/>
    </w:rPr>
  </w:style>
  <w:style w:type="character" w:customStyle="1" w:styleId="147">
    <w:name w:val="无"/>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oleObject" Target="embeddings/oleObject3.bin"/><Relationship Id="rId7" Type="http://schemas.openxmlformats.org/officeDocument/2006/relationships/image" Target="media/image2.emf"/><Relationship Id="rId6" Type="http://schemas.openxmlformats.org/officeDocument/2006/relationships/oleObject" Target="embeddings/oleObject2.bin"/><Relationship Id="rId5" Type="http://schemas.openxmlformats.org/officeDocument/2006/relationships/image" Target="media/image1.e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china</Company>
  <Pages>21</Pages>
  <Words>2600</Words>
  <Characters>2689</Characters>
  <Lines>2464</Lines>
  <Paragraphs>693</Paragraphs>
  <TotalTime>0</TotalTime>
  <ScaleCrop>false</ScaleCrop>
  <LinksUpToDate>false</LinksUpToDate>
  <CharactersWithSpaces>2746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2022-08-06T09:42:00Z</dcterms:created>
  <dc:creator>Administrator</dc:creator>
  <cp:lastModifiedBy>lenovo</cp:lastModifiedBy>
  <dcterms:modified xsi:type="dcterms:W3CDTF">2026-03-27T13:26:49Z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6E445D49D0DF44EEBE3F986B3328B34E_13</vt:lpwstr>
  </property>
  <property fmtid="{D5CDD505-2E9C-101B-9397-08002B2CF9AE}" pid="4" name="KSOTemplateDocerSaveRecord">
    <vt:lpwstr>eyJoZGlkIjoiODMzODg1MzAwMWI3YzhhZWFiNWQwMzM3MDBiYWExMzIifQ==</vt:lpwstr>
  </property>
</Properties>
</file>