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84389">
      <w:pPr>
        <w:pStyle w:val="4"/>
        <w:spacing w:line="240" w:lineRule="auto"/>
        <w:ind w:left="0" w:right="0" w:firstLine="0"/>
        <w:jc w:val="center"/>
      </w:pPr>
      <w:r>
        <w:t>使用单位乐企授权认证流程操作指引</w:t>
      </w:r>
    </w:p>
    <w:p w14:paraId="4EC79B15">
      <w:pPr>
        <w:spacing w:line="240" w:lineRule="auto"/>
        <w:ind w:left="0" w:right="0" w:firstLine="0"/>
        <w:jc w:val="center"/>
      </w:pPr>
      <w:r>
        <w:t>更新时间：202</w:t>
      </w:r>
      <w:r>
        <w:rPr>
          <w:rFonts w:hint="eastAsia"/>
          <w:lang w:val="en-US" w:eastAsia="zh-CN"/>
        </w:rPr>
        <w:t>5</w:t>
      </w:r>
      <w:r>
        <w:t>年11月</w:t>
      </w:r>
      <w:r>
        <w:rPr>
          <w:rFonts w:hint="eastAsia"/>
          <w:lang w:val="en-US" w:eastAsia="zh-CN"/>
        </w:rPr>
        <w:t>18</w:t>
      </w:r>
      <w:r>
        <w:t>日</w:t>
      </w:r>
      <w:bookmarkStart w:id="0" w:name="_GoBack"/>
      <w:bookmarkEnd w:id="0"/>
    </w:p>
    <w:p w14:paraId="0CCFC78A">
      <w:pPr>
        <w:spacing w:line="240" w:lineRule="auto"/>
        <w:ind w:left="0" w:right="0" w:firstLine="0"/>
        <w:jc w:val="center"/>
      </w:pPr>
    </w:p>
    <w:p w14:paraId="0ED19EC3">
      <w:pPr>
        <w:pBdr>
          <w:bottom w:val="none" w:color="auto" w:sz="0" w:space="0"/>
        </w:pBdr>
        <w:snapToGrid/>
        <w:spacing w:before="120" w:after="120" w:line="300" w:lineRule="auto"/>
        <w:ind w:left="0" w:right="0" w:firstLine="0"/>
        <w:jc w:val="left"/>
        <w:rPr>
          <w:sz w:val="28"/>
          <w:szCs w:val="28"/>
          <w:lang w:eastAsia="zh-Hans"/>
        </w:rPr>
      </w:pPr>
      <w:r>
        <w:rPr>
          <w:sz w:val="24"/>
        </w:rPr>
        <w:t>直连单位向企业发起接入邀请后，企业可以通过电脑登录电子税务局访问乐企PC端，或者使用手机浏览器访问乐企移动端，完成接入确认及授权认证。两种方式均可完成。</w:t>
      </w:r>
    </w:p>
    <w:p w14:paraId="2C184261">
      <w:pPr>
        <w:spacing w:line="240" w:lineRule="auto"/>
        <w:ind w:left="0" w:right="0" w:firstLine="0"/>
        <w:jc w:val="center"/>
      </w:pPr>
    </w:p>
    <w:p w14:paraId="7656ECB4">
      <w:pPr>
        <w:pStyle w:val="2"/>
        <w:pBdr>
          <w:bottom w:val="none" w:color="auto" w:sz="0" w:space="0"/>
        </w:pBdr>
        <w:spacing w:line="240" w:lineRule="auto"/>
        <w:ind w:left="0" w:right="0" w:firstLine="0"/>
      </w:pPr>
      <w:r>
        <w:t>一、术语定义</w:t>
      </w:r>
    </w:p>
    <w:tbl>
      <w:tblPr>
        <w:tblStyle w:val="6"/>
        <w:tblW w:w="0" w:type="auto"/>
        <w:tblInd w:w="0" w:type="dxa"/>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CellMar>
          <w:top w:w="0" w:type="dxa"/>
          <w:left w:w="108" w:type="dxa"/>
          <w:bottom w:w="0" w:type="dxa"/>
          <w:right w:w="108" w:type="dxa"/>
        </w:tblCellMar>
      </w:tblPr>
      <w:tblGrid>
        <w:gridCol w:w="2085"/>
        <w:gridCol w:w="6776"/>
      </w:tblGrid>
      <w:tr w14:paraId="46FEFD94">
        <w:trPr>
          <w:trHeight w:val="449" w:hRule="atLeast"/>
        </w:trPr>
        <w:tc>
          <w:tcPr>
            <w:tcW w:w="2085" w:type="dxa"/>
            <w:shd w:val="clear" w:color="auto" w:fill="0A415C"/>
            <w:tcMar>
              <w:top w:w="0" w:type="dxa"/>
              <w:left w:w="108" w:type="dxa"/>
              <w:bottom w:w="0" w:type="dxa"/>
              <w:right w:w="108" w:type="dxa"/>
            </w:tcMar>
            <w:vAlign w:val="top"/>
          </w:tcPr>
          <w:p w14:paraId="4233FBA2">
            <w:pPr>
              <w:snapToGrid/>
              <w:spacing w:before="120" w:after="120" w:line="240" w:lineRule="auto"/>
              <w:ind w:left="0" w:right="0" w:firstLine="0"/>
              <w:jc w:val="center"/>
              <w:rPr>
                <w:color w:val="FFFFFF"/>
                <w:sz w:val="24"/>
              </w:rPr>
            </w:pPr>
            <w:r>
              <w:rPr>
                <w:b/>
                <w:i w:val="0"/>
                <w:strike w:val="0"/>
                <w:color w:val="FFFFFF"/>
                <w:spacing w:val="0"/>
                <w:sz w:val="24"/>
                <w:u w:val="none"/>
              </w:rPr>
              <w:t>业务术语</w:t>
            </w:r>
          </w:p>
        </w:tc>
        <w:tc>
          <w:tcPr>
            <w:tcW w:w="6776" w:type="dxa"/>
            <w:shd w:val="clear" w:color="auto" w:fill="0A415C"/>
            <w:tcMar>
              <w:top w:w="0" w:type="dxa"/>
              <w:left w:w="108" w:type="dxa"/>
              <w:bottom w:w="0" w:type="dxa"/>
              <w:right w:w="108" w:type="dxa"/>
            </w:tcMar>
            <w:vAlign w:val="top"/>
          </w:tcPr>
          <w:p w14:paraId="145E2F5B">
            <w:pPr>
              <w:snapToGrid/>
              <w:spacing w:before="120" w:after="120" w:line="240" w:lineRule="auto"/>
              <w:ind w:left="0" w:right="0" w:firstLine="0"/>
              <w:jc w:val="center"/>
              <w:rPr>
                <w:color w:val="FFFFFF"/>
                <w:sz w:val="24"/>
              </w:rPr>
            </w:pPr>
            <w:r>
              <w:rPr>
                <w:b/>
                <w:i w:val="0"/>
                <w:strike w:val="0"/>
                <w:color w:val="FFFFFF"/>
                <w:spacing w:val="0"/>
                <w:sz w:val="24"/>
                <w:u w:val="none"/>
              </w:rPr>
              <w:t>名词解释</w:t>
            </w:r>
          </w:p>
        </w:tc>
      </w:tr>
      <w:tr w14:paraId="6CB2F6F4">
        <w:trPr>
          <w:trHeight w:val="0" w:hRule="atLeast"/>
        </w:trPr>
        <w:tc>
          <w:tcPr>
            <w:tcW w:w="2085" w:type="dxa"/>
            <w:tcMar>
              <w:top w:w="0" w:type="dxa"/>
              <w:left w:w="108" w:type="dxa"/>
              <w:bottom w:w="0" w:type="dxa"/>
              <w:right w:w="108" w:type="dxa"/>
            </w:tcMar>
            <w:vAlign w:val="center"/>
          </w:tcPr>
          <w:p w14:paraId="50B6B53B">
            <w:pPr>
              <w:snapToGrid/>
              <w:spacing w:before="120" w:after="120" w:line="300" w:lineRule="auto"/>
              <w:ind w:left="0" w:right="0" w:firstLine="0"/>
              <w:jc w:val="center"/>
              <w:rPr>
                <w:sz w:val="24"/>
              </w:rPr>
            </w:pPr>
            <w:r>
              <w:rPr>
                <w:b w:val="0"/>
                <w:i w:val="0"/>
                <w:strike w:val="0"/>
                <w:color w:val="000000"/>
                <w:spacing w:val="0"/>
                <w:sz w:val="24"/>
                <w:u w:val="none"/>
              </w:rPr>
              <w:t>乐企</w:t>
            </w:r>
          </w:p>
        </w:tc>
        <w:tc>
          <w:tcPr>
            <w:tcW w:w="6776" w:type="dxa"/>
            <w:tcMar>
              <w:top w:w="0" w:type="dxa"/>
              <w:left w:w="108" w:type="dxa"/>
              <w:bottom w:w="0" w:type="dxa"/>
              <w:right w:w="108" w:type="dxa"/>
            </w:tcMar>
            <w:vAlign w:val="top"/>
          </w:tcPr>
          <w:p w14:paraId="1FC32E26">
            <w:pPr>
              <w:snapToGrid/>
              <w:spacing w:before="120" w:after="120" w:line="300" w:lineRule="auto"/>
              <w:ind w:left="0" w:right="0" w:firstLine="0"/>
              <w:jc w:val="both"/>
              <w:rPr>
                <w:sz w:val="24"/>
              </w:rPr>
            </w:pPr>
            <w:r>
              <w:rPr>
                <w:b w:val="0"/>
                <w:i w:val="0"/>
                <w:strike w:val="0"/>
                <w:spacing w:val="0"/>
                <w:sz w:val="24"/>
                <w:u w:val="none"/>
              </w:rPr>
              <w:t>‌乐企是指‌国家税务总局向符合条件的企业提供的通过税务系统与企业自有信息系统直连的方式，提供规则开放、标准统一的‌数字化电子发票等涉税服务的平台。</w:t>
            </w:r>
          </w:p>
        </w:tc>
      </w:tr>
      <w:tr w14:paraId="7A59DA2C">
        <w:trPr>
          <w:trHeight w:val="1206" w:hRule="atLeast"/>
        </w:trPr>
        <w:tc>
          <w:tcPr>
            <w:tcW w:w="2085" w:type="dxa"/>
            <w:tcMar>
              <w:top w:w="0" w:type="dxa"/>
              <w:left w:w="108" w:type="dxa"/>
              <w:bottom w:w="0" w:type="dxa"/>
              <w:right w:w="108" w:type="dxa"/>
            </w:tcMar>
            <w:vAlign w:val="center"/>
          </w:tcPr>
          <w:p w14:paraId="0E96B0B6">
            <w:pPr>
              <w:snapToGrid/>
              <w:spacing w:before="120" w:after="120" w:line="300" w:lineRule="auto"/>
              <w:ind w:left="0" w:right="0" w:firstLine="0"/>
              <w:jc w:val="center"/>
              <w:rPr>
                <w:sz w:val="24"/>
              </w:rPr>
            </w:pPr>
            <w:r>
              <w:rPr>
                <w:sz w:val="24"/>
              </w:rPr>
              <w:t>直连单位</w:t>
            </w:r>
          </w:p>
        </w:tc>
        <w:tc>
          <w:tcPr>
            <w:tcW w:w="6776" w:type="dxa"/>
            <w:tcMar>
              <w:top w:w="0" w:type="dxa"/>
              <w:left w:w="108" w:type="dxa"/>
              <w:bottom w:w="0" w:type="dxa"/>
              <w:right w:w="108" w:type="dxa"/>
            </w:tcMar>
            <w:vAlign w:val="center"/>
          </w:tcPr>
          <w:p w14:paraId="5362A380">
            <w:pPr>
              <w:snapToGrid/>
              <w:spacing w:before="120" w:after="120" w:line="300" w:lineRule="auto"/>
              <w:ind w:left="0" w:right="0" w:firstLine="0"/>
              <w:jc w:val="both"/>
              <w:rPr>
                <w:sz w:val="24"/>
              </w:rPr>
            </w:pPr>
            <w:r>
              <w:rPr>
                <w:sz w:val="24"/>
              </w:rPr>
              <w:t>使用</w:t>
            </w:r>
            <w:r>
              <w:rPr>
                <w:b w:val="0"/>
                <w:i w:val="0"/>
                <w:strike w:val="0"/>
                <w:spacing w:val="0"/>
                <w:sz w:val="24"/>
                <w:u w:val="none"/>
              </w:rPr>
              <w:t>自有信息系统直连国家税务总局的企业。</w:t>
            </w:r>
          </w:p>
        </w:tc>
      </w:tr>
      <w:tr w14:paraId="2AAEC741">
        <w:trPr>
          <w:trHeight w:val="0" w:hRule="atLeast"/>
        </w:trPr>
        <w:tc>
          <w:tcPr>
            <w:tcW w:w="2085" w:type="dxa"/>
            <w:tcMar>
              <w:top w:w="0" w:type="dxa"/>
              <w:left w:w="108" w:type="dxa"/>
              <w:bottom w:w="0" w:type="dxa"/>
              <w:right w:w="108" w:type="dxa"/>
            </w:tcMar>
            <w:vAlign w:val="center"/>
          </w:tcPr>
          <w:p w14:paraId="778C1F16">
            <w:pPr>
              <w:snapToGrid/>
              <w:spacing w:before="120" w:after="120" w:line="300" w:lineRule="auto"/>
              <w:ind w:left="0" w:right="0" w:firstLine="0"/>
              <w:jc w:val="center"/>
              <w:rPr>
                <w:sz w:val="24"/>
              </w:rPr>
            </w:pPr>
            <w:r>
              <w:rPr>
                <w:sz w:val="24"/>
              </w:rPr>
              <w:t>使用单位</w:t>
            </w:r>
          </w:p>
        </w:tc>
        <w:tc>
          <w:tcPr>
            <w:tcW w:w="6776" w:type="dxa"/>
            <w:tcMar>
              <w:top w:w="0" w:type="dxa"/>
              <w:left w:w="108" w:type="dxa"/>
              <w:bottom w:w="0" w:type="dxa"/>
              <w:right w:w="108" w:type="dxa"/>
            </w:tcMar>
            <w:vAlign w:val="top"/>
          </w:tcPr>
          <w:p w14:paraId="265D25D5">
            <w:pPr>
              <w:snapToGrid/>
              <w:spacing w:before="120" w:after="120" w:line="300" w:lineRule="auto"/>
              <w:ind w:left="0" w:right="0" w:firstLine="0"/>
              <w:jc w:val="left"/>
              <w:rPr>
                <w:sz w:val="24"/>
              </w:rPr>
            </w:pPr>
            <w:r>
              <w:rPr>
                <w:sz w:val="24"/>
              </w:rPr>
              <w:t>与直连单位达成合作意向，在乐企与直连单位建立绑定关系的企业或个体工商户。</w:t>
            </w:r>
          </w:p>
        </w:tc>
      </w:tr>
    </w:tbl>
    <w:p w14:paraId="71763942">
      <w:pPr>
        <w:spacing w:line="240" w:lineRule="auto"/>
        <w:ind w:left="0" w:right="0" w:firstLine="0"/>
        <w:jc w:val="center"/>
      </w:pPr>
    </w:p>
    <w:p w14:paraId="0F8EC372">
      <w:pPr>
        <w:pStyle w:val="2"/>
        <w:spacing w:line="240" w:lineRule="auto"/>
        <w:ind w:left="0" w:right="0" w:firstLine="0"/>
      </w:pPr>
      <w:r>
        <w:t>二、操作指引</w:t>
      </w:r>
    </w:p>
    <w:p w14:paraId="032E52D2">
      <w:pPr>
        <w:pBdr>
          <w:bottom w:val="none" w:color="auto" w:sz="0" w:space="0"/>
        </w:pBdr>
        <w:snapToGrid/>
        <w:spacing w:before="120" w:after="120" w:line="300" w:lineRule="auto"/>
        <w:ind w:left="0" w:right="0" w:firstLine="0"/>
        <w:jc w:val="left"/>
        <w:rPr>
          <w:sz w:val="24"/>
        </w:rPr>
      </w:pPr>
      <w:r>
        <w:rPr>
          <w:sz w:val="24"/>
        </w:rPr>
        <w:t>直连单位在乐企向使用单位发起接入邀请，使用单位主管税务机关审核通过后，使用单位经办人可登录乐企作授权确认接入、配置开票人员信息、配置开票安全验证时间等操作。使用单位经办人可登录乐企移动端（手机端）或电脑端，经办人可按需选择登录方式。</w:t>
      </w:r>
    </w:p>
    <w:p w14:paraId="5A3F97BB">
      <w:pPr>
        <w:pBdr>
          <w:bottom w:val="none" w:color="auto" w:sz="0" w:space="0"/>
        </w:pBdr>
        <w:snapToGrid/>
        <w:spacing w:before="120" w:after="120" w:line="240" w:lineRule="auto"/>
        <w:ind w:left="0" w:right="0" w:firstLine="0"/>
        <w:jc w:val="left"/>
        <w:rPr>
          <w:sz w:val="24"/>
        </w:rPr>
      </w:pPr>
    </w:p>
    <w:p w14:paraId="0D8775B7">
      <w:pPr>
        <w:pStyle w:val="3"/>
        <w:spacing w:line="240" w:lineRule="auto"/>
        <w:ind w:left="0" w:right="0" w:firstLine="0"/>
      </w:pPr>
      <w:r>
        <w:t>1.乐企移动端（手机端）操作指引</w:t>
      </w:r>
    </w:p>
    <w:tbl>
      <w:tblPr>
        <w:tblStyle w:val="6"/>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245"/>
        <w:gridCol w:w="1470"/>
        <w:gridCol w:w="2490"/>
        <w:gridCol w:w="3795"/>
      </w:tblGrid>
      <w:tr w14:paraId="7DB8B9D6">
        <w:trPr>
          <w:trHeight w:val="0" w:hRule="atLeast"/>
        </w:trPr>
        <w:tc>
          <w:tcPr>
            <w:tcW w:w="1245" w:type="dxa"/>
            <w:shd w:val="clear" w:color="auto" w:fill="0A415C"/>
            <w:vAlign w:val="center"/>
          </w:tcPr>
          <w:p w14:paraId="19D32C9C">
            <w:pPr>
              <w:snapToGrid/>
              <w:spacing w:before="120" w:after="120" w:line="300" w:lineRule="auto"/>
              <w:ind w:left="0" w:right="0" w:firstLine="0"/>
              <w:jc w:val="center"/>
              <w:rPr>
                <w:b/>
                <w:i w:val="0"/>
                <w:strike w:val="0"/>
                <w:color w:val="FFFFFF"/>
                <w:spacing w:val="0"/>
                <w:sz w:val="24"/>
                <w:u w:val="none"/>
              </w:rPr>
            </w:pPr>
            <w:r>
              <w:rPr>
                <w:b/>
                <w:i w:val="0"/>
                <w:strike w:val="0"/>
                <w:color w:val="FFFFFF"/>
                <w:spacing w:val="0"/>
                <w:sz w:val="24"/>
                <w:u w:val="none"/>
              </w:rPr>
              <w:t>步骤</w:t>
            </w:r>
          </w:p>
        </w:tc>
        <w:tc>
          <w:tcPr>
            <w:tcW w:w="1470" w:type="dxa"/>
            <w:shd w:val="clear" w:color="auto" w:fill="0A415C"/>
            <w:vAlign w:val="center"/>
          </w:tcPr>
          <w:p w14:paraId="304C69C2">
            <w:pPr>
              <w:snapToGrid/>
              <w:spacing w:before="120" w:after="120" w:line="300" w:lineRule="auto"/>
              <w:ind w:left="0" w:right="0" w:firstLine="0"/>
              <w:jc w:val="center"/>
              <w:rPr>
                <w:b/>
                <w:i w:val="0"/>
                <w:strike w:val="0"/>
                <w:color w:val="FFFFFF"/>
                <w:spacing w:val="0"/>
                <w:sz w:val="24"/>
                <w:u w:val="none"/>
              </w:rPr>
            </w:pPr>
            <w:r>
              <w:rPr>
                <w:b/>
                <w:i w:val="0"/>
                <w:strike w:val="0"/>
                <w:color w:val="FFFFFF"/>
                <w:spacing w:val="0"/>
                <w:sz w:val="24"/>
                <w:u w:val="none"/>
              </w:rPr>
              <w:t>经办人身份</w:t>
            </w:r>
          </w:p>
        </w:tc>
        <w:tc>
          <w:tcPr>
            <w:tcW w:w="2490" w:type="dxa"/>
            <w:shd w:val="clear" w:color="auto" w:fill="0A415C"/>
            <w:vAlign w:val="center"/>
          </w:tcPr>
          <w:p w14:paraId="1C7659D1">
            <w:pPr>
              <w:snapToGrid/>
              <w:spacing w:before="120" w:after="120" w:line="300" w:lineRule="auto"/>
              <w:ind w:left="0" w:right="0" w:firstLine="0"/>
              <w:jc w:val="center"/>
              <w:rPr>
                <w:b/>
                <w:i w:val="0"/>
                <w:strike w:val="0"/>
                <w:color w:val="FFFFFF"/>
                <w:spacing w:val="0"/>
                <w:sz w:val="24"/>
                <w:u w:val="none"/>
              </w:rPr>
            </w:pPr>
            <w:r>
              <w:rPr>
                <w:b/>
                <w:i w:val="0"/>
                <w:strike w:val="0"/>
                <w:color w:val="FFFFFF"/>
                <w:spacing w:val="0"/>
                <w:sz w:val="24"/>
                <w:u w:val="none"/>
              </w:rPr>
              <w:t>操作内容</w:t>
            </w:r>
          </w:p>
        </w:tc>
        <w:tc>
          <w:tcPr>
            <w:tcW w:w="3795" w:type="dxa"/>
            <w:shd w:val="clear" w:color="auto" w:fill="0A415C"/>
            <w:vAlign w:val="center"/>
          </w:tcPr>
          <w:p w14:paraId="13DDB945">
            <w:pPr>
              <w:snapToGrid/>
              <w:spacing w:before="120" w:after="120" w:line="300" w:lineRule="auto"/>
              <w:ind w:left="0" w:right="0" w:firstLine="0"/>
              <w:jc w:val="center"/>
              <w:rPr>
                <w:b/>
                <w:i w:val="0"/>
                <w:strike w:val="0"/>
                <w:color w:val="FFFFFF"/>
                <w:spacing w:val="0"/>
                <w:sz w:val="24"/>
                <w:u w:val="none"/>
              </w:rPr>
            </w:pPr>
            <w:r>
              <w:rPr>
                <w:b/>
                <w:i w:val="0"/>
                <w:strike w:val="0"/>
                <w:color w:val="FFFFFF"/>
                <w:spacing w:val="0"/>
                <w:sz w:val="24"/>
                <w:u w:val="none"/>
              </w:rPr>
              <w:t>界面示例</w:t>
            </w:r>
          </w:p>
        </w:tc>
      </w:tr>
      <w:tr w14:paraId="74B9C98F">
        <w:trPr>
          <w:trHeight w:val="0" w:hRule="atLeast"/>
        </w:trPr>
        <w:tc>
          <w:tcPr>
            <w:tcW w:w="9000" w:type="dxa"/>
            <w:gridSpan w:val="4"/>
            <w:shd w:val="clear" w:color="auto" w:fill="F2F2F2"/>
            <w:vAlign w:val="center"/>
          </w:tcPr>
          <w:p w14:paraId="43E3628C">
            <w:pPr>
              <w:snapToGrid/>
              <w:spacing w:before="120" w:after="120" w:line="300" w:lineRule="auto"/>
              <w:ind w:left="0" w:right="0" w:firstLine="0"/>
              <w:jc w:val="center"/>
              <w:rPr>
                <w:b/>
                <w:i w:val="0"/>
                <w:strike w:val="0"/>
                <w:color w:val="000000"/>
                <w:spacing w:val="0"/>
                <w:sz w:val="24"/>
                <w:u w:val="none"/>
                <w:shd w:val="clear" w:color="auto" w:fill="D8D8D8"/>
              </w:rPr>
            </w:pPr>
            <w:r>
              <w:rPr>
                <w:b/>
                <w:i w:val="0"/>
                <w:strike w:val="0"/>
                <w:color w:val="FF0000"/>
                <w:spacing w:val="0"/>
                <w:sz w:val="24"/>
                <w:u w:val="none"/>
                <w:shd w:val="clear" w:color="auto" w:fill="auto"/>
              </w:rPr>
              <w:t>法定代表人或财务负责人</w:t>
            </w:r>
            <w:r>
              <w:rPr>
                <w:b/>
                <w:i w:val="0"/>
                <w:strike w:val="0"/>
                <w:color w:val="000000"/>
                <w:spacing w:val="0"/>
                <w:sz w:val="24"/>
                <w:u w:val="none"/>
                <w:shd w:val="clear" w:color="auto" w:fill="auto"/>
              </w:rPr>
              <w:t>授权接入、配置开票人员、配置安全验证时间流程</w:t>
            </w:r>
          </w:p>
        </w:tc>
      </w:tr>
      <w:tr w14:paraId="3B7AB122">
        <w:trPr>
          <w:trHeight w:val="0" w:hRule="atLeast"/>
        </w:trPr>
        <w:tc>
          <w:tcPr>
            <w:tcW w:w="1245" w:type="dxa"/>
            <w:vAlign w:val="center"/>
          </w:tcPr>
          <w:p w14:paraId="5093BFA4">
            <w:pPr>
              <w:spacing w:line="300" w:lineRule="auto"/>
              <w:ind w:left="0" w:right="0" w:firstLine="0"/>
              <w:jc w:val="center"/>
              <w:rPr>
                <w:sz w:val="24"/>
              </w:rPr>
            </w:pPr>
            <w:r>
              <w:rPr>
                <w:sz w:val="24"/>
              </w:rPr>
              <w:t>1</w:t>
            </w:r>
          </w:p>
        </w:tc>
        <w:tc>
          <w:tcPr>
            <w:tcW w:w="1470" w:type="dxa"/>
            <w:vAlign w:val="center"/>
          </w:tcPr>
          <w:p w14:paraId="25364EFE">
            <w:pP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7FE92D16">
            <w:pPr>
              <w:spacing w:line="300" w:lineRule="auto"/>
              <w:ind w:left="0" w:right="0" w:firstLine="0"/>
              <w:jc w:val="left"/>
              <w:rPr>
                <w:sz w:val="24"/>
              </w:rPr>
            </w:pPr>
            <w:r>
              <w:rPr>
                <w:sz w:val="24"/>
              </w:rPr>
              <w:t>打开乐企系统（手机端）</w:t>
            </w:r>
          </w:p>
        </w:tc>
        <w:tc>
          <w:tcPr>
            <w:tcW w:w="3795" w:type="dxa"/>
            <w:vAlign w:val="center"/>
          </w:tcPr>
          <w:p w14:paraId="57C25A48">
            <w:pPr>
              <w:spacing w:line="300" w:lineRule="auto"/>
              <w:ind w:left="0" w:right="0" w:firstLine="0"/>
              <w:jc w:val="left"/>
              <w:rPr>
                <w:color w:val="auto"/>
                <w:sz w:val="24"/>
              </w:rPr>
            </w:pPr>
            <w:r>
              <w:rPr>
                <w:sz w:val="24"/>
              </w:rPr>
              <w:t>手机端链接地址为：</w:t>
            </w:r>
            <w:r>
              <w:rPr>
                <w:rStyle w:val="8"/>
                <w:sz w:val="24"/>
              </w:rPr>
              <w:fldChar w:fldCharType="begin"/>
            </w:r>
            <w:r>
              <w:rPr>
                <w:rStyle w:val="8"/>
                <w:sz w:val="24"/>
              </w:rPr>
              <w:instrText xml:space="preserve">HYPERLINK https://dppt.chinatax.gov.cn:8443/kkjrh5/ normalLink \tdfe -10 \tdlt text \tdlf FromDialog \tdtf 0 \tdsub normalLink \tdkey 4lwcja</w:instrText>
            </w:r>
            <w:r>
              <w:rPr>
                <w:rStyle w:val="8"/>
                <w:sz w:val="24"/>
              </w:rPr>
              <w:fldChar w:fldCharType="separate"/>
            </w:r>
            <w:r>
              <w:rPr>
                <w:rStyle w:val="8"/>
              </w:rPr>
              <w:t>https://dppt.chinatax.gov.cn:8443/kkjrh5/</w:t>
            </w:r>
            <w:r>
              <w:rPr>
                <w:sz w:val="24"/>
              </w:rPr>
              <w:fldChar w:fldCharType="end"/>
            </w:r>
          </w:p>
          <w:p w14:paraId="7163E524">
            <w:pPr>
              <w:spacing w:line="300" w:lineRule="auto"/>
              <w:ind w:left="0" w:right="0" w:firstLine="0"/>
              <w:jc w:val="center"/>
              <w:rPr>
                <w:sz w:val="24"/>
              </w:rPr>
            </w:pPr>
          </w:p>
          <w:p w14:paraId="0F826EEB">
            <w:pPr>
              <w:spacing w:line="300" w:lineRule="auto"/>
              <w:ind w:left="0" w:right="0" w:firstLine="0"/>
              <w:jc w:val="left"/>
              <w:rPr>
                <w:sz w:val="24"/>
              </w:rPr>
            </w:pPr>
            <w:r>
              <w:rPr>
                <w:sz w:val="24"/>
              </w:rPr>
              <w:t>或微信扫码：</w:t>
            </w:r>
          </w:p>
          <w:p w14:paraId="2AD88684">
            <w:pPr>
              <w:spacing w:line="300" w:lineRule="auto"/>
              <w:ind w:left="0" w:right="0" w:firstLine="0"/>
              <w:jc w:val="center"/>
              <w:rPr>
                <w:sz w:val="24"/>
              </w:rPr>
            </w:pPr>
            <w:r>
              <w:drawing>
                <wp:inline distT="0" distB="0" distL="0" distR="0">
                  <wp:extent cx="1533525" cy="1533525"/>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rcRect/>
                          <a:stretch>
                            <a:fillRect/>
                          </a:stretch>
                        </pic:blipFill>
                        <pic:spPr>
                          <a:xfrm>
                            <a:off x="0" y="0"/>
                            <a:ext cx="1533525" cy="1533525"/>
                          </a:xfrm>
                          <a:prstGeom prst="rect">
                            <a:avLst/>
                          </a:prstGeom>
                          <a:solidFill>
                            <a:srgbClr val="FFFFFF"/>
                          </a:solidFill>
                        </pic:spPr>
                      </pic:pic>
                    </a:graphicData>
                  </a:graphic>
                </wp:inline>
              </w:drawing>
            </w:r>
          </w:p>
        </w:tc>
      </w:tr>
      <w:tr w14:paraId="21D39FB8">
        <w:trPr>
          <w:trHeight w:val="0" w:hRule="atLeast"/>
        </w:trPr>
        <w:tc>
          <w:tcPr>
            <w:tcW w:w="1245" w:type="dxa"/>
            <w:vAlign w:val="center"/>
          </w:tcPr>
          <w:p w14:paraId="5FD74D66">
            <w:pPr>
              <w:spacing w:line="300" w:lineRule="auto"/>
              <w:ind w:left="0" w:right="0" w:firstLine="0"/>
              <w:jc w:val="center"/>
              <w:rPr>
                <w:sz w:val="24"/>
              </w:rPr>
            </w:pPr>
            <w:r>
              <w:rPr>
                <w:sz w:val="24"/>
              </w:rPr>
              <w:t>2</w:t>
            </w:r>
          </w:p>
        </w:tc>
        <w:tc>
          <w:tcPr>
            <w:tcW w:w="1470" w:type="dxa"/>
            <w:vAlign w:val="center"/>
          </w:tcPr>
          <w:p w14:paraId="388F00F7">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7F537B15">
            <w:pPr>
              <w:pBdr>
                <w:bottom w:val="none" w:color="auto" w:sz="0" w:space="0"/>
              </w:pBdr>
              <w:snapToGrid/>
              <w:spacing w:before="0" w:after="0" w:line="300" w:lineRule="auto"/>
              <w:ind w:left="0" w:right="0" w:firstLine="0"/>
              <w:jc w:val="left"/>
            </w:pPr>
            <w:r>
              <w:rPr>
                <w:i w:val="0"/>
                <w:strike w:val="0"/>
                <w:color w:val="000000"/>
                <w:sz w:val="24"/>
                <w:u w:val="none"/>
              </w:rPr>
              <w:t>输入用户相关信息及密码，点击【登录】，身份类型选择法定代表人、财务负责人。</w:t>
            </w:r>
          </w:p>
          <w:p w14:paraId="3951602C">
            <w:pPr>
              <w:spacing w:line="300" w:lineRule="auto"/>
              <w:ind w:left="0" w:right="0" w:firstLine="0"/>
              <w:jc w:val="left"/>
              <w:rPr>
                <w:sz w:val="24"/>
              </w:rPr>
            </w:pPr>
          </w:p>
          <w:p w14:paraId="79EDABF3">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0D29DAC8">
            <w:pPr>
              <w:spacing w:line="300" w:lineRule="auto"/>
              <w:ind w:left="0" w:right="0" w:firstLine="0"/>
              <w:jc w:val="left"/>
              <w:rPr>
                <w:color w:val="FF0000"/>
                <w:sz w:val="24"/>
              </w:rPr>
            </w:pPr>
            <w:r>
              <w:rPr>
                <w:color w:val="FF0000"/>
                <w:sz w:val="24"/>
              </w:rPr>
              <w:t>移动端需经办人手机验证码验证登录</w:t>
            </w:r>
          </w:p>
          <w:p w14:paraId="48BCCD5F">
            <w:pP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1D895F1F">
            <w:pPr>
              <w:spacing w:line="300" w:lineRule="auto"/>
              <w:ind w:left="0" w:right="0" w:firstLine="0"/>
              <w:jc w:val="center"/>
              <w:rPr>
                <w:sz w:val="24"/>
              </w:rPr>
            </w:pPr>
            <w:r>
              <w:drawing>
                <wp:inline distT="0" distB="0" distL="0" distR="0">
                  <wp:extent cx="1591945" cy="3445510"/>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a:stretch>
                            <a:fillRect/>
                          </a:stretch>
                        </pic:blipFill>
                        <pic:spPr>
                          <a:xfrm>
                            <a:off x="0" y="0"/>
                            <a:ext cx="1592200" cy="3445683"/>
                          </a:xfrm>
                          <a:prstGeom prst="rect">
                            <a:avLst/>
                          </a:prstGeom>
                          <a:solidFill>
                            <a:srgbClr val="FFFFFF"/>
                          </a:solidFill>
                        </pic:spPr>
                      </pic:pic>
                    </a:graphicData>
                  </a:graphic>
                </wp:inline>
              </w:drawing>
            </w:r>
          </w:p>
        </w:tc>
      </w:tr>
      <w:tr w14:paraId="24FDFB76">
        <w:trPr>
          <w:trHeight w:val="0" w:hRule="atLeast"/>
        </w:trPr>
        <w:tc>
          <w:tcPr>
            <w:tcW w:w="1245" w:type="dxa"/>
            <w:vAlign w:val="center"/>
          </w:tcPr>
          <w:p w14:paraId="40D13657">
            <w:pPr>
              <w:spacing w:line="300" w:lineRule="auto"/>
              <w:ind w:left="0" w:right="0" w:firstLine="0"/>
              <w:jc w:val="center"/>
              <w:rPr>
                <w:sz w:val="24"/>
              </w:rPr>
            </w:pPr>
            <w:r>
              <w:rPr>
                <w:sz w:val="24"/>
              </w:rPr>
              <w:t>3</w:t>
            </w:r>
          </w:p>
        </w:tc>
        <w:tc>
          <w:tcPr>
            <w:tcW w:w="1470" w:type="dxa"/>
            <w:vAlign w:val="center"/>
          </w:tcPr>
          <w:p w14:paraId="1905FB8A">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3B7F30BF">
            <w:pPr>
              <w:spacing w:line="300" w:lineRule="auto"/>
              <w:ind w:left="0" w:right="0" w:firstLine="0"/>
              <w:jc w:val="left"/>
              <w:rPr>
                <w:sz w:val="24"/>
              </w:rPr>
            </w:pPr>
            <w:r>
              <w:rPr>
                <w:sz w:val="24"/>
              </w:rPr>
              <w:t>登录后在【待确认】模块选择待确认数据，点击【</w:t>
            </w:r>
            <w:r>
              <w:rPr>
                <w:b/>
                <w:sz w:val="24"/>
              </w:rPr>
              <w:t>查看详情</w:t>
            </w:r>
            <w:r>
              <w:rPr>
                <w:sz w:val="24"/>
              </w:rPr>
              <w:t>】。</w:t>
            </w:r>
          </w:p>
        </w:tc>
        <w:tc>
          <w:tcPr>
            <w:tcW w:w="3795" w:type="dxa"/>
            <w:vAlign w:val="center"/>
          </w:tcPr>
          <w:p w14:paraId="2529E550">
            <w:pPr>
              <w:spacing w:line="300" w:lineRule="auto"/>
              <w:ind w:left="0" w:right="0" w:firstLine="0"/>
              <w:jc w:val="center"/>
              <w:rPr>
                <w:sz w:val="24"/>
              </w:rPr>
            </w:pPr>
            <w:r>
              <w:drawing>
                <wp:inline distT="0" distB="0" distL="0" distR="0">
                  <wp:extent cx="1651000" cy="357505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rcRect/>
                          <a:stretch>
                            <a:fillRect/>
                          </a:stretch>
                        </pic:blipFill>
                        <pic:spPr>
                          <a:xfrm>
                            <a:off x="0" y="0"/>
                            <a:ext cx="1651109" cy="3575202"/>
                          </a:xfrm>
                          <a:prstGeom prst="rect">
                            <a:avLst/>
                          </a:prstGeom>
                          <a:solidFill>
                            <a:srgbClr val="FFFFFF"/>
                          </a:solidFill>
                        </pic:spPr>
                      </pic:pic>
                    </a:graphicData>
                  </a:graphic>
                </wp:inline>
              </w:drawing>
            </w:r>
          </w:p>
        </w:tc>
      </w:tr>
      <w:tr w14:paraId="47D5FE83">
        <w:trPr>
          <w:trHeight w:val="0" w:hRule="atLeast"/>
        </w:trPr>
        <w:tc>
          <w:tcPr>
            <w:tcW w:w="1245" w:type="dxa"/>
            <w:vAlign w:val="center"/>
          </w:tcPr>
          <w:p w14:paraId="256D4AE9">
            <w:pPr>
              <w:spacing w:line="300" w:lineRule="auto"/>
              <w:ind w:left="0" w:right="0" w:firstLine="0"/>
              <w:jc w:val="center"/>
              <w:rPr>
                <w:sz w:val="24"/>
              </w:rPr>
            </w:pPr>
            <w:r>
              <w:rPr>
                <w:sz w:val="24"/>
              </w:rPr>
              <w:t>4</w:t>
            </w:r>
          </w:p>
        </w:tc>
        <w:tc>
          <w:tcPr>
            <w:tcW w:w="1470" w:type="dxa"/>
            <w:vAlign w:val="center"/>
          </w:tcPr>
          <w:p w14:paraId="2D648D85">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55DEF947">
            <w:pPr>
              <w:pBdr>
                <w:bottom w:val="none" w:color="auto" w:sz="0" w:space="0"/>
              </w:pBdr>
              <w:spacing w:line="300" w:lineRule="auto"/>
              <w:ind w:left="0" w:right="0" w:firstLine="0"/>
              <w:jc w:val="left"/>
              <w:rPr>
                <w:sz w:val="24"/>
              </w:rPr>
            </w:pPr>
            <w:r>
              <w:rPr>
                <w:sz w:val="24"/>
              </w:rPr>
              <w:t>1.确认单位信息。</w:t>
            </w:r>
          </w:p>
          <w:p w14:paraId="6D1D8D6E">
            <w:pPr>
              <w:pBdr>
                <w:bottom w:val="none" w:color="auto" w:sz="0" w:space="0"/>
              </w:pBdr>
              <w:spacing w:line="300" w:lineRule="auto"/>
              <w:ind w:left="0" w:right="0" w:firstLine="0"/>
              <w:jc w:val="left"/>
              <w:rPr>
                <w:sz w:val="24"/>
              </w:rPr>
            </w:pPr>
            <w:r>
              <w:rPr>
                <w:sz w:val="24"/>
              </w:rPr>
              <w:t>2.确认能力授权信息。</w:t>
            </w:r>
          </w:p>
          <w:p w14:paraId="4AA4FF4D">
            <w:pPr>
              <w:pBdr>
                <w:bottom w:val="none" w:color="auto" w:sz="0" w:space="0"/>
              </w:pBdr>
              <w:spacing w:line="300" w:lineRule="auto"/>
              <w:ind w:left="0" w:right="0" w:firstLine="0"/>
              <w:jc w:val="left"/>
              <w:rPr>
                <w:sz w:val="24"/>
              </w:rPr>
            </w:pPr>
            <w:r>
              <w:rPr>
                <w:sz w:val="24"/>
              </w:rPr>
              <w:t>3.选择能在直连平台开票人员（</w:t>
            </w:r>
            <w:r>
              <w:rPr>
                <w:b/>
                <w:sz w:val="24"/>
              </w:rPr>
              <w:t>系统默认选择全部人员，企业无需修改的可忽略</w:t>
            </w:r>
            <w:r>
              <w:rPr>
                <w:sz w:val="24"/>
              </w:rPr>
              <w:t>）。</w:t>
            </w:r>
          </w:p>
          <w:p w14:paraId="4FEFE2C0">
            <w:pPr>
              <w:pBdr>
                <w:bottom w:val="none" w:color="auto" w:sz="0" w:space="0"/>
              </w:pBdr>
              <w:spacing w:line="300" w:lineRule="auto"/>
              <w:ind w:left="0" w:right="0" w:firstLine="0"/>
              <w:jc w:val="left"/>
              <w:rPr>
                <w:sz w:val="24"/>
              </w:rPr>
            </w:pPr>
            <w:r>
              <w:rPr>
                <w:sz w:val="24"/>
              </w:rPr>
              <w:t>4.选择开票安全验证时间。（</w:t>
            </w:r>
            <w:r>
              <w:rPr>
                <w:b/>
                <w:sz w:val="24"/>
              </w:rPr>
              <w:t>系统默认选择2099-12-31，企业无需修改的可忽略</w:t>
            </w:r>
            <w:r>
              <w:rPr>
                <w:sz w:val="24"/>
              </w:rPr>
              <w:t>）。</w:t>
            </w:r>
          </w:p>
          <w:p w14:paraId="7C89479D">
            <w:pPr>
              <w:pBdr>
                <w:bottom w:val="none" w:color="auto" w:sz="0" w:space="0"/>
              </w:pBdr>
              <w:spacing w:line="300" w:lineRule="auto"/>
              <w:ind w:left="0" w:right="0" w:firstLine="0"/>
              <w:jc w:val="left"/>
              <w:rPr>
                <w:sz w:val="24"/>
              </w:rPr>
            </w:pPr>
            <w:r>
              <w:rPr>
                <w:sz w:val="24"/>
              </w:rPr>
              <w:t>5.点击【</w:t>
            </w:r>
            <w:r>
              <w:rPr>
                <w:b/>
                <w:sz w:val="24"/>
              </w:rPr>
              <w:t>提交</w:t>
            </w:r>
            <w:r>
              <w:rPr>
                <w:sz w:val="24"/>
              </w:rPr>
              <w:t>】</w:t>
            </w:r>
          </w:p>
          <w:p w14:paraId="68050230">
            <w:pPr>
              <w:spacing w:line="300" w:lineRule="auto"/>
              <w:ind w:left="0" w:right="0" w:firstLine="0"/>
              <w:jc w:val="left"/>
              <w:rPr>
                <w:sz w:val="24"/>
              </w:rPr>
            </w:pPr>
          </w:p>
          <w:p w14:paraId="72FDD04F">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5A1CC235">
            <w:pP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1.此步骤必须完成，否则会影响企业开票和汇总确认。</w:t>
            </w:r>
          </w:p>
          <w:p w14:paraId="14473A58">
            <w:pPr>
              <w:spacing w:line="300" w:lineRule="auto"/>
              <w:ind w:left="0" w:right="0" w:firstLine="0"/>
              <w:jc w:val="left"/>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2.此处人员信息来源于企业电子税务局备案人员包含财务负责人、法定代表人、办税员、开票员。</w:t>
            </w:r>
          </w:p>
          <w:p w14:paraId="605303DA">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0F992AF4">
            <w:pPr>
              <w:spacing w:line="300" w:lineRule="auto"/>
              <w:ind w:left="0" w:right="0" w:firstLine="0"/>
              <w:jc w:val="center"/>
              <w:rPr>
                <w:sz w:val="24"/>
              </w:rPr>
            </w:pPr>
            <w:r>
              <w:drawing>
                <wp:inline distT="0" distB="0" distL="0" distR="0">
                  <wp:extent cx="1685925" cy="5287645"/>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1" name="picture" descr="descript"/>
                          <pic:cNvPicPr/>
                        </pic:nvPicPr>
                        <pic:blipFill>
                          <a:blip r:embed="rId9"/>
                          <a:srcRect/>
                          <a:stretch>
                            <a:fillRect/>
                          </a:stretch>
                        </pic:blipFill>
                        <pic:spPr>
                          <a:xfrm>
                            <a:off x="0" y="0"/>
                            <a:ext cx="1686192" cy="5287898"/>
                          </a:xfrm>
                          <a:prstGeom prst="rect">
                            <a:avLst/>
                          </a:prstGeom>
                          <a:solidFill>
                            <a:srgbClr val="FFFFFF"/>
                          </a:solidFill>
                        </pic:spPr>
                      </pic:pic>
                    </a:graphicData>
                  </a:graphic>
                </wp:inline>
              </w:drawing>
            </w:r>
          </w:p>
        </w:tc>
      </w:tr>
      <w:tr w14:paraId="47F52665">
        <w:trPr>
          <w:trHeight w:val="0" w:hRule="atLeast"/>
        </w:trPr>
        <w:tc>
          <w:tcPr>
            <w:tcW w:w="1245" w:type="dxa"/>
            <w:vAlign w:val="center"/>
          </w:tcPr>
          <w:p w14:paraId="67BDA6C3">
            <w:pPr>
              <w:spacing w:line="300" w:lineRule="auto"/>
              <w:ind w:left="0" w:right="0" w:firstLine="0"/>
              <w:jc w:val="center"/>
              <w:rPr>
                <w:sz w:val="24"/>
              </w:rPr>
            </w:pPr>
            <w:r>
              <w:rPr>
                <w:sz w:val="24"/>
              </w:rPr>
              <w:t>5</w:t>
            </w:r>
          </w:p>
        </w:tc>
        <w:tc>
          <w:tcPr>
            <w:tcW w:w="1470" w:type="dxa"/>
            <w:vAlign w:val="center"/>
          </w:tcPr>
          <w:p w14:paraId="549F288F">
            <w:pPr>
              <w:pBdr>
                <w:bottom w:val="none" w:color="auto" w:sz="0" w:space="0"/>
              </w:pBdr>
              <w:spacing w:line="300" w:lineRule="auto"/>
              <w:ind w:left="0" w:right="0" w:firstLine="0"/>
              <w:jc w:val="center"/>
              <w:rPr>
                <w:color w:val="FF0000"/>
                <w:sz w:val="24"/>
              </w:rPr>
            </w:pPr>
            <w:r>
              <w:rPr>
                <w:color w:val="FF0000"/>
                <w:sz w:val="24"/>
              </w:rPr>
              <w:t>-</w:t>
            </w:r>
          </w:p>
        </w:tc>
        <w:tc>
          <w:tcPr>
            <w:tcW w:w="2490" w:type="dxa"/>
            <w:vAlign w:val="center"/>
          </w:tcPr>
          <w:p w14:paraId="0D70ABC3">
            <w:pPr>
              <w:spacing w:line="300" w:lineRule="auto"/>
              <w:ind w:left="0" w:right="0" w:firstLine="0"/>
              <w:jc w:val="left"/>
              <w:rPr>
                <w:sz w:val="24"/>
              </w:rPr>
            </w:pPr>
            <w:r>
              <w:rPr>
                <w:sz w:val="24"/>
              </w:rPr>
              <w:t>上一步完成后页面会自动跳转至提交成功提示页面，此步骤无需操作。</w:t>
            </w:r>
          </w:p>
          <w:p w14:paraId="1FE1FF7E">
            <w:pPr>
              <w:spacing w:line="300" w:lineRule="auto"/>
              <w:ind w:left="0" w:right="0" w:firstLine="0"/>
              <w:jc w:val="left"/>
              <w:rPr>
                <w:sz w:val="24"/>
              </w:rPr>
            </w:pPr>
          </w:p>
          <w:p w14:paraId="224707C3">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09D4C143">
            <w:pPr>
              <w:pBdr>
                <w:bottom w:val="none" w:color="auto" w:sz="0" w:space="0"/>
              </w:pBd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到此步骤就已经完成了接入乐企的操作，</w:t>
            </w:r>
          </w:p>
          <w:p w14:paraId="229D92AB">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p w14:paraId="4FA9EC3A">
            <w:pPr>
              <w:pBdr>
                <w:bottom w:val="none" w:color="auto" w:sz="0" w:space="0"/>
              </w:pBdr>
              <w:spacing w:line="300" w:lineRule="auto"/>
              <w:ind w:left="0" w:right="0" w:firstLine="0"/>
              <w:jc w:val="left"/>
              <w:rPr>
                <w:color w:val="FF0000"/>
                <w:sz w:val="24"/>
              </w:rPr>
            </w:pPr>
          </w:p>
        </w:tc>
        <w:tc>
          <w:tcPr>
            <w:tcW w:w="3795" w:type="dxa"/>
            <w:vAlign w:val="center"/>
          </w:tcPr>
          <w:p w14:paraId="462A2416">
            <w:pPr>
              <w:spacing w:line="300" w:lineRule="auto"/>
              <w:ind w:left="0" w:right="0" w:firstLine="0"/>
              <w:jc w:val="center"/>
              <w:rPr>
                <w:sz w:val="24"/>
              </w:rPr>
            </w:pPr>
            <w:r>
              <w:drawing>
                <wp:inline distT="0" distB="0" distL="0" distR="0">
                  <wp:extent cx="1751330" cy="5337175"/>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0"/>
                          <a:srcRect/>
                          <a:stretch>
                            <a:fillRect/>
                          </a:stretch>
                        </pic:blipFill>
                        <pic:spPr>
                          <a:xfrm>
                            <a:off x="0" y="0"/>
                            <a:ext cx="1751808" cy="5337175"/>
                          </a:xfrm>
                          <a:prstGeom prst="rect">
                            <a:avLst/>
                          </a:prstGeom>
                          <a:solidFill>
                            <a:srgbClr val="FFFFFF"/>
                          </a:solidFill>
                        </pic:spPr>
                      </pic:pic>
                    </a:graphicData>
                  </a:graphic>
                </wp:inline>
              </w:drawing>
            </w:r>
          </w:p>
        </w:tc>
      </w:tr>
      <w:tr w14:paraId="7285128D">
        <w:trPr>
          <w:trHeight w:val="0" w:hRule="atLeast"/>
        </w:trPr>
        <w:tc>
          <w:tcPr>
            <w:tcW w:w="1245" w:type="dxa"/>
            <w:vAlign w:val="center"/>
          </w:tcPr>
          <w:p w14:paraId="0F1C3755">
            <w:pPr>
              <w:spacing w:line="300" w:lineRule="auto"/>
              <w:ind w:left="0" w:right="0" w:firstLine="0"/>
              <w:jc w:val="center"/>
              <w:rPr>
                <w:sz w:val="24"/>
              </w:rPr>
            </w:pPr>
            <w:r>
              <w:rPr>
                <w:sz w:val="24"/>
              </w:rPr>
              <w:t>6</w:t>
            </w:r>
          </w:p>
        </w:tc>
        <w:tc>
          <w:tcPr>
            <w:tcW w:w="1470" w:type="dxa"/>
            <w:vAlign w:val="center"/>
          </w:tcPr>
          <w:p w14:paraId="0EAA3D08">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3178FE00">
            <w:pPr>
              <w:spacing w:line="300" w:lineRule="auto"/>
              <w:ind w:left="0" w:right="0" w:firstLine="0"/>
              <w:jc w:val="left"/>
              <w:rPr>
                <w:sz w:val="24"/>
              </w:rPr>
            </w:pPr>
            <w:r>
              <w:rPr>
                <w:sz w:val="24"/>
              </w:rPr>
              <w:t>后续企业经办人可登录乐企系统（手机端），修改开票人员配置和开票安全验证时间配置。</w:t>
            </w:r>
          </w:p>
          <w:p w14:paraId="2BC1746F">
            <w:pPr>
              <w:spacing w:line="300" w:lineRule="auto"/>
              <w:ind w:left="0" w:right="0" w:firstLine="0"/>
              <w:jc w:val="left"/>
              <w:rPr>
                <w:sz w:val="24"/>
              </w:rPr>
            </w:pPr>
            <w:r>
              <w:rPr>
                <w:sz w:val="24"/>
              </w:rPr>
              <w:t>1.点击【</w:t>
            </w:r>
            <w:r>
              <w:rPr>
                <w:b/>
                <w:sz w:val="24"/>
              </w:rPr>
              <w:t>查看详情</w:t>
            </w:r>
            <w:r>
              <w:rPr>
                <w:sz w:val="24"/>
              </w:rPr>
              <w:t>】</w:t>
            </w:r>
          </w:p>
          <w:p w14:paraId="6A65A8DD">
            <w:pPr>
              <w:spacing w:line="300" w:lineRule="auto"/>
              <w:ind w:left="0" w:right="0" w:firstLine="0"/>
              <w:jc w:val="left"/>
              <w:rPr>
                <w:sz w:val="24"/>
              </w:rPr>
            </w:pPr>
          </w:p>
          <w:p w14:paraId="398E637A">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709ABF47">
            <w:pPr>
              <w:pBdr>
                <w:bottom w:val="none" w:color="auto" w:sz="0" w:space="0"/>
              </w:pBd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当企业的法定代表人或财务负责人发生变更时，需完成开票安全验证时间的更新，否则阻断开票。</w:t>
            </w:r>
          </w:p>
          <w:p w14:paraId="791B70FD">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690FE3B7">
            <w:pPr>
              <w:spacing w:line="300" w:lineRule="auto"/>
              <w:ind w:left="0" w:right="0" w:firstLine="0"/>
              <w:jc w:val="center"/>
              <w:rPr>
                <w:sz w:val="24"/>
              </w:rPr>
            </w:pPr>
            <w:r>
              <w:drawing>
                <wp:inline distT="0" distB="0" distL="0" distR="0">
                  <wp:extent cx="1721485" cy="3727450"/>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rcRect/>
                          <a:stretch>
                            <a:fillRect/>
                          </a:stretch>
                        </pic:blipFill>
                        <pic:spPr>
                          <a:xfrm>
                            <a:off x="0" y="0"/>
                            <a:ext cx="1721491" cy="3727602"/>
                          </a:xfrm>
                          <a:prstGeom prst="rect">
                            <a:avLst/>
                          </a:prstGeom>
                          <a:solidFill>
                            <a:srgbClr val="FFFFFF"/>
                          </a:solidFill>
                        </pic:spPr>
                      </pic:pic>
                    </a:graphicData>
                  </a:graphic>
                </wp:inline>
              </w:drawing>
            </w:r>
          </w:p>
        </w:tc>
      </w:tr>
      <w:tr w14:paraId="2EA3B9F5">
        <w:trPr>
          <w:trHeight w:val="0" w:hRule="atLeast"/>
        </w:trPr>
        <w:tc>
          <w:tcPr>
            <w:tcW w:w="1245" w:type="dxa"/>
            <w:vAlign w:val="center"/>
          </w:tcPr>
          <w:p w14:paraId="1E234EDA">
            <w:pPr>
              <w:spacing w:line="300" w:lineRule="auto"/>
              <w:ind w:left="0" w:right="0" w:firstLine="0"/>
              <w:jc w:val="center"/>
              <w:rPr>
                <w:sz w:val="24"/>
              </w:rPr>
            </w:pPr>
            <w:r>
              <w:rPr>
                <w:sz w:val="24"/>
              </w:rPr>
              <w:t>7</w:t>
            </w:r>
          </w:p>
        </w:tc>
        <w:tc>
          <w:tcPr>
            <w:tcW w:w="1470" w:type="dxa"/>
            <w:vAlign w:val="center"/>
          </w:tcPr>
          <w:p w14:paraId="046BE0FD">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5906AF6F">
            <w:pPr>
              <w:spacing w:line="300" w:lineRule="auto"/>
              <w:ind w:left="0" w:right="0" w:firstLine="0"/>
              <w:jc w:val="left"/>
              <w:rPr>
                <w:sz w:val="24"/>
              </w:rPr>
            </w:pPr>
            <w:r>
              <w:rPr>
                <w:sz w:val="24"/>
              </w:rPr>
              <w:t>在详情页完成开票人员信息修改、开票安全验证时间配置修改。</w:t>
            </w:r>
          </w:p>
        </w:tc>
        <w:tc>
          <w:tcPr>
            <w:tcW w:w="3795" w:type="dxa"/>
            <w:vAlign w:val="center"/>
          </w:tcPr>
          <w:p w14:paraId="41F78452">
            <w:pPr>
              <w:spacing w:line="300" w:lineRule="auto"/>
              <w:ind w:left="0" w:right="0" w:firstLine="0"/>
              <w:jc w:val="center"/>
              <w:rPr>
                <w:sz w:val="24"/>
              </w:rPr>
            </w:pPr>
            <w:r>
              <w:drawing>
                <wp:inline distT="0" distB="0" distL="0" distR="0">
                  <wp:extent cx="1770380" cy="4765040"/>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2"/>
                          <a:srcRect/>
                          <a:stretch>
                            <a:fillRect/>
                          </a:stretch>
                        </pic:blipFill>
                        <pic:spPr>
                          <a:xfrm>
                            <a:off x="0" y="0"/>
                            <a:ext cx="1770989" cy="4765140"/>
                          </a:xfrm>
                          <a:prstGeom prst="rect">
                            <a:avLst/>
                          </a:prstGeom>
                          <a:solidFill>
                            <a:srgbClr val="FFFFFF"/>
                          </a:solidFill>
                        </pic:spPr>
                      </pic:pic>
                    </a:graphicData>
                  </a:graphic>
                </wp:inline>
              </w:drawing>
            </w:r>
          </w:p>
        </w:tc>
      </w:tr>
    </w:tbl>
    <w:p w14:paraId="72EF0359">
      <w:pPr>
        <w:bidi w:val="0"/>
      </w:pPr>
    </w:p>
    <w:p w14:paraId="06650304">
      <w:pPr>
        <w:pStyle w:val="3"/>
        <w:pBdr>
          <w:bottom w:val="none" w:color="auto" w:sz="0" w:space="0"/>
        </w:pBdr>
        <w:spacing w:line="240" w:lineRule="auto"/>
        <w:ind w:left="0" w:right="0" w:firstLine="0"/>
      </w:pPr>
      <w:r>
        <w:t>2.乐企电脑端操作指引</w:t>
      </w:r>
    </w:p>
    <w:tbl>
      <w:tblPr>
        <w:tblStyle w:val="6"/>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975"/>
        <w:gridCol w:w="1740"/>
        <w:gridCol w:w="2490"/>
        <w:gridCol w:w="3795"/>
      </w:tblGrid>
      <w:tr w14:paraId="2B895412">
        <w:trPr>
          <w:trHeight w:val="0" w:hRule="atLeast"/>
        </w:trPr>
        <w:tc>
          <w:tcPr>
            <w:tcW w:w="975" w:type="dxa"/>
            <w:shd w:val="clear" w:color="auto" w:fill="0A415C"/>
            <w:vAlign w:val="center"/>
          </w:tcPr>
          <w:p w14:paraId="725B140C">
            <w:pPr>
              <w:snapToGrid/>
              <w:spacing w:before="120" w:after="120" w:line="240" w:lineRule="auto"/>
              <w:ind w:left="0" w:right="0" w:firstLine="0"/>
              <w:jc w:val="center"/>
              <w:rPr>
                <w:b/>
                <w:i w:val="0"/>
                <w:strike w:val="0"/>
                <w:color w:val="FFFFFF"/>
                <w:spacing w:val="0"/>
                <w:sz w:val="24"/>
                <w:u w:val="none"/>
              </w:rPr>
            </w:pPr>
            <w:r>
              <w:rPr>
                <w:b/>
                <w:i w:val="0"/>
                <w:strike w:val="0"/>
                <w:color w:val="FFFFFF"/>
                <w:spacing w:val="0"/>
                <w:sz w:val="24"/>
                <w:u w:val="none"/>
              </w:rPr>
              <w:t>步骤</w:t>
            </w:r>
          </w:p>
        </w:tc>
        <w:tc>
          <w:tcPr>
            <w:tcW w:w="1740" w:type="dxa"/>
            <w:shd w:val="clear" w:color="auto" w:fill="0A415C"/>
            <w:vAlign w:val="center"/>
          </w:tcPr>
          <w:p w14:paraId="137C3AAF">
            <w:pPr>
              <w:snapToGrid/>
              <w:spacing w:before="120" w:after="120" w:line="240" w:lineRule="auto"/>
              <w:ind w:left="0" w:right="0" w:firstLine="0"/>
              <w:jc w:val="center"/>
              <w:rPr>
                <w:b/>
                <w:i w:val="0"/>
                <w:strike w:val="0"/>
                <w:color w:val="FFFFFF"/>
                <w:spacing w:val="0"/>
                <w:sz w:val="24"/>
                <w:u w:val="none"/>
              </w:rPr>
            </w:pPr>
            <w:r>
              <w:rPr>
                <w:b/>
                <w:i w:val="0"/>
                <w:strike w:val="0"/>
                <w:color w:val="FFFFFF"/>
                <w:spacing w:val="0"/>
                <w:sz w:val="24"/>
                <w:u w:val="none"/>
              </w:rPr>
              <w:t>经办人身份</w:t>
            </w:r>
          </w:p>
        </w:tc>
        <w:tc>
          <w:tcPr>
            <w:tcW w:w="2490" w:type="dxa"/>
            <w:shd w:val="clear" w:color="auto" w:fill="0A415C"/>
            <w:vAlign w:val="center"/>
          </w:tcPr>
          <w:p w14:paraId="30E8745A">
            <w:pPr>
              <w:snapToGrid/>
              <w:spacing w:before="120" w:after="120" w:line="240" w:lineRule="auto"/>
              <w:ind w:left="0" w:right="0" w:firstLine="0"/>
              <w:jc w:val="center"/>
              <w:rPr>
                <w:b/>
                <w:i w:val="0"/>
                <w:strike w:val="0"/>
                <w:color w:val="FFFFFF"/>
                <w:spacing w:val="0"/>
                <w:sz w:val="24"/>
                <w:u w:val="none"/>
              </w:rPr>
            </w:pPr>
            <w:r>
              <w:rPr>
                <w:b/>
                <w:i w:val="0"/>
                <w:strike w:val="0"/>
                <w:color w:val="FFFFFF"/>
                <w:spacing w:val="0"/>
                <w:sz w:val="24"/>
                <w:u w:val="none"/>
              </w:rPr>
              <w:t>操作内容</w:t>
            </w:r>
          </w:p>
        </w:tc>
        <w:tc>
          <w:tcPr>
            <w:tcW w:w="3795" w:type="dxa"/>
            <w:shd w:val="clear" w:color="auto" w:fill="0A415C"/>
            <w:vAlign w:val="center"/>
          </w:tcPr>
          <w:p w14:paraId="7CBFA07D">
            <w:pPr>
              <w:snapToGrid/>
              <w:spacing w:before="120" w:after="120" w:line="240" w:lineRule="auto"/>
              <w:ind w:left="0" w:right="0" w:firstLine="0"/>
              <w:jc w:val="center"/>
              <w:rPr>
                <w:b/>
                <w:i w:val="0"/>
                <w:strike w:val="0"/>
                <w:color w:val="FFFFFF"/>
                <w:spacing w:val="0"/>
                <w:sz w:val="24"/>
                <w:u w:val="none"/>
              </w:rPr>
            </w:pPr>
            <w:r>
              <w:rPr>
                <w:b/>
                <w:i w:val="0"/>
                <w:strike w:val="0"/>
                <w:color w:val="FFFFFF"/>
                <w:spacing w:val="0"/>
                <w:sz w:val="24"/>
                <w:u w:val="none"/>
              </w:rPr>
              <w:t>界面示例</w:t>
            </w:r>
          </w:p>
        </w:tc>
      </w:tr>
      <w:tr w14:paraId="3F418515">
        <w:trPr>
          <w:trHeight w:val="0" w:hRule="atLeast"/>
        </w:trPr>
        <w:tc>
          <w:tcPr>
            <w:tcW w:w="9000" w:type="dxa"/>
            <w:gridSpan w:val="4"/>
            <w:shd w:val="clear" w:color="auto" w:fill="F2F2F2"/>
            <w:vAlign w:val="center"/>
          </w:tcPr>
          <w:p w14:paraId="45A94062">
            <w:pPr>
              <w:snapToGrid/>
              <w:spacing w:before="120" w:after="120" w:line="240" w:lineRule="auto"/>
              <w:ind w:left="0" w:right="0" w:firstLine="0"/>
              <w:jc w:val="center"/>
              <w:rPr>
                <w:b/>
                <w:i w:val="0"/>
                <w:strike w:val="0"/>
                <w:color w:val="000000"/>
                <w:spacing w:val="0"/>
                <w:sz w:val="24"/>
                <w:u w:val="none"/>
                <w:shd w:val="clear" w:color="auto" w:fill="D8D8D8"/>
              </w:rPr>
            </w:pPr>
            <w:r>
              <w:rPr>
                <w:b/>
                <w:i w:val="0"/>
                <w:strike w:val="0"/>
                <w:color w:val="FF0000"/>
                <w:spacing w:val="0"/>
                <w:sz w:val="24"/>
                <w:u w:val="none"/>
                <w:shd w:val="clear" w:color="auto" w:fill="auto"/>
              </w:rPr>
              <w:t>法定代表人或财务负责人</w:t>
            </w:r>
            <w:r>
              <w:rPr>
                <w:b/>
                <w:i w:val="0"/>
                <w:strike w:val="0"/>
                <w:color w:val="000000"/>
                <w:spacing w:val="0"/>
                <w:sz w:val="24"/>
                <w:u w:val="none"/>
                <w:shd w:val="clear" w:color="auto" w:fill="auto"/>
              </w:rPr>
              <w:t>授权接入、配置开票人员、配置安全验证时间流程</w:t>
            </w:r>
          </w:p>
        </w:tc>
      </w:tr>
      <w:tr w14:paraId="180EA5F9">
        <w:trPr>
          <w:trHeight w:val="0" w:hRule="atLeast"/>
        </w:trPr>
        <w:tc>
          <w:tcPr>
            <w:tcW w:w="975" w:type="dxa"/>
            <w:vAlign w:val="center"/>
          </w:tcPr>
          <w:p w14:paraId="725C3F36">
            <w:pPr>
              <w:spacing w:line="300" w:lineRule="auto"/>
              <w:ind w:left="0" w:right="0" w:firstLine="0"/>
              <w:jc w:val="center"/>
              <w:rPr>
                <w:sz w:val="24"/>
              </w:rPr>
            </w:pPr>
            <w:r>
              <w:rPr>
                <w:sz w:val="24"/>
              </w:rPr>
              <w:t>1</w:t>
            </w:r>
          </w:p>
        </w:tc>
        <w:tc>
          <w:tcPr>
            <w:tcW w:w="1740" w:type="dxa"/>
            <w:vAlign w:val="center"/>
          </w:tcPr>
          <w:p w14:paraId="0E07473A">
            <w:pP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3FC7AEE2">
            <w:pPr>
              <w:spacing w:line="300" w:lineRule="auto"/>
              <w:ind w:left="0" w:right="0" w:firstLine="0"/>
              <w:jc w:val="left"/>
              <w:rPr>
                <w:sz w:val="24"/>
              </w:rPr>
            </w:pPr>
            <w:r>
              <w:rPr>
                <w:i w:val="0"/>
                <w:strike w:val="0"/>
                <w:color w:val="000000"/>
                <w:sz w:val="24"/>
                <w:u w:val="none"/>
              </w:rPr>
              <w:t>打开浏览器，根据地图选择所属省份、单列市</w:t>
            </w:r>
          </w:p>
        </w:tc>
        <w:tc>
          <w:tcPr>
            <w:tcW w:w="3795" w:type="dxa"/>
            <w:vAlign w:val="center"/>
          </w:tcPr>
          <w:p w14:paraId="196A2A9E">
            <w:pPr>
              <w:pBdr>
                <w:bottom w:val="none" w:color="auto" w:sz="0" w:space="0"/>
              </w:pBdr>
              <w:spacing w:line="300" w:lineRule="auto"/>
              <w:ind w:left="0" w:right="0" w:firstLine="0"/>
              <w:jc w:val="left"/>
              <w:rPr>
                <w:sz w:val="24"/>
              </w:rPr>
            </w:pPr>
            <w:r>
              <w:rPr>
                <w:sz w:val="24"/>
              </w:rPr>
              <w:t>PC端链接地址为：</w:t>
            </w:r>
            <w:r>
              <w:rPr>
                <w:rStyle w:val="8"/>
                <w:color w:val="auto"/>
              </w:rPr>
              <w:fldChar w:fldCharType="begin"/>
            </w:r>
            <w:r>
              <w:rPr>
                <w:rStyle w:val="8"/>
                <w:color w:val="auto"/>
              </w:rPr>
              <w:instrText xml:space="preserve">HYPERLINK https://12366.chinatax.gov.cn/bsfw/onlinetaxation/main normalLink \tdfe -10 \tdlt inline \tdlf FromPaste \tdtf 1 \tdsub normalLink \tdkey oppugd \tdindr 0</w:instrText>
            </w:r>
            <w:r>
              <w:rPr>
                <w:rStyle w:val="8"/>
                <w:color w:val="auto"/>
              </w:rPr>
              <w:fldChar w:fldCharType="separate"/>
            </w:r>
            <w:r>
              <w:rPr>
                <w:rStyle w:val="8"/>
                <w:color w:val="auto"/>
              </w:rPr>
              <w:t>https://12366.chinatax.gov.cn/bsfw/onlinetaxation/main</w:t>
            </w:r>
            <w:r>
              <w:rPr>
                <w:rStyle w:val="8"/>
                <w:color w:val="auto"/>
              </w:rPr>
              <w:fldChar w:fldCharType="end"/>
            </w:r>
          </w:p>
        </w:tc>
      </w:tr>
      <w:tr w14:paraId="5B6F7482">
        <w:trPr>
          <w:trHeight w:val="0" w:hRule="atLeast"/>
        </w:trPr>
        <w:tc>
          <w:tcPr>
            <w:tcW w:w="975" w:type="dxa"/>
            <w:vAlign w:val="center"/>
          </w:tcPr>
          <w:p w14:paraId="6E264DD1">
            <w:pPr>
              <w:spacing w:line="300" w:lineRule="auto"/>
              <w:ind w:left="0" w:right="0" w:firstLine="0"/>
              <w:jc w:val="center"/>
              <w:rPr>
                <w:sz w:val="24"/>
              </w:rPr>
            </w:pPr>
            <w:r>
              <w:rPr>
                <w:sz w:val="24"/>
              </w:rPr>
              <w:t>2</w:t>
            </w:r>
          </w:p>
        </w:tc>
        <w:tc>
          <w:tcPr>
            <w:tcW w:w="1740" w:type="dxa"/>
            <w:vAlign w:val="center"/>
          </w:tcPr>
          <w:p w14:paraId="7F7562C8">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59BA3065">
            <w:pPr>
              <w:pBdr>
                <w:bottom w:val="none" w:color="auto" w:sz="0" w:space="0"/>
              </w:pBdr>
              <w:snapToGrid/>
              <w:spacing w:before="0" w:after="0" w:line="300" w:lineRule="auto"/>
              <w:ind w:left="0" w:right="0" w:firstLine="0"/>
              <w:jc w:val="left"/>
            </w:pPr>
            <w:r>
              <w:rPr>
                <w:i w:val="0"/>
                <w:strike w:val="0"/>
                <w:color w:val="000000"/>
                <w:sz w:val="24"/>
                <w:u w:val="none"/>
              </w:rPr>
              <w:t>输入用户相关信息及密码，点击【登录】，身份类型选择法定代表人、财务负责人。</w:t>
            </w:r>
          </w:p>
        </w:tc>
        <w:tc>
          <w:tcPr>
            <w:tcW w:w="3795" w:type="dxa"/>
            <w:vAlign w:val="center"/>
          </w:tcPr>
          <w:p w14:paraId="0305A2A0">
            <w:pPr>
              <w:spacing w:line="300" w:lineRule="auto"/>
              <w:ind w:left="0" w:right="0" w:firstLine="0"/>
              <w:jc w:val="center"/>
              <w:rPr>
                <w:sz w:val="24"/>
              </w:rPr>
            </w:pPr>
            <w:r>
              <w:rPr>
                <w:sz w:val="24"/>
              </w:rPr>
              <w:drawing>
                <wp:inline distT="0" distB="0" distL="0" distR="0">
                  <wp:extent cx="2263140" cy="103759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tretch>
                            <a:fillRect/>
                          </a:stretch>
                        </pic:blipFill>
                        <pic:spPr>
                          <a:xfrm>
                            <a:off x="0" y="0"/>
                            <a:ext cx="2263140" cy="1037854"/>
                          </a:xfrm>
                          <a:prstGeom prst="rect">
                            <a:avLst/>
                          </a:prstGeom>
                        </pic:spPr>
                      </pic:pic>
                    </a:graphicData>
                  </a:graphic>
                </wp:inline>
              </w:drawing>
            </w:r>
            <w:r>
              <w:rPr>
                <w:sz w:val="24"/>
              </w:rPr>
              <w:drawing>
                <wp:inline distT="0" distB="0" distL="0" distR="0">
                  <wp:extent cx="2263140" cy="1031240"/>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4"/>
                          <a:stretch>
                            <a:fillRect/>
                          </a:stretch>
                        </pic:blipFill>
                        <pic:spPr>
                          <a:xfrm>
                            <a:off x="0" y="0"/>
                            <a:ext cx="2263140" cy="1031872"/>
                          </a:xfrm>
                          <a:prstGeom prst="rect">
                            <a:avLst/>
                          </a:prstGeom>
                        </pic:spPr>
                      </pic:pic>
                    </a:graphicData>
                  </a:graphic>
                </wp:inline>
              </w:drawing>
            </w:r>
          </w:p>
        </w:tc>
      </w:tr>
      <w:tr w14:paraId="74298D77">
        <w:trPr>
          <w:trHeight w:val="0" w:hRule="atLeast"/>
        </w:trPr>
        <w:tc>
          <w:tcPr>
            <w:tcW w:w="975" w:type="dxa"/>
            <w:vAlign w:val="center"/>
          </w:tcPr>
          <w:p w14:paraId="5324A99E">
            <w:pPr>
              <w:spacing w:line="300" w:lineRule="auto"/>
              <w:ind w:left="0" w:right="0" w:firstLine="0"/>
              <w:jc w:val="center"/>
              <w:rPr>
                <w:sz w:val="24"/>
              </w:rPr>
            </w:pPr>
            <w:r>
              <w:rPr>
                <w:sz w:val="24"/>
              </w:rPr>
              <w:t>3</w:t>
            </w:r>
          </w:p>
        </w:tc>
        <w:tc>
          <w:tcPr>
            <w:tcW w:w="1740" w:type="dxa"/>
            <w:vAlign w:val="center"/>
          </w:tcPr>
          <w:p w14:paraId="06CD18F9">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7C477572">
            <w:pPr>
              <w:spacing w:line="300" w:lineRule="auto"/>
              <w:ind w:left="0" w:right="0" w:firstLine="0"/>
              <w:jc w:val="left"/>
              <w:rPr>
                <w:i w:val="0"/>
                <w:strike w:val="0"/>
                <w:color w:val="000000"/>
                <w:sz w:val="24"/>
                <w:u w:val="none"/>
              </w:rPr>
            </w:pPr>
            <w:r>
              <w:rPr>
                <w:i w:val="0"/>
                <w:strike w:val="0"/>
                <w:color w:val="000000"/>
                <w:sz w:val="24"/>
                <w:u w:val="none"/>
              </w:rPr>
              <w:t>进入电子税务局，选择【我要办税】，点击【乐企数字开放平台】图标进入乐企</w:t>
            </w:r>
          </w:p>
          <w:p w14:paraId="5939D825">
            <w:pPr>
              <w:spacing w:line="300" w:lineRule="auto"/>
              <w:ind w:left="0" w:right="0" w:firstLine="0"/>
              <w:jc w:val="center"/>
              <w:rPr>
                <w:i w:val="0"/>
                <w:strike w:val="0"/>
                <w:color w:val="000000"/>
                <w:sz w:val="24"/>
                <w:u w:val="none"/>
              </w:rPr>
            </w:pPr>
          </w:p>
          <w:p w14:paraId="3AE43890">
            <w:pPr>
              <w:pBdr>
                <w:bottom w:val="none" w:color="auto" w:sz="0" w:space="0"/>
              </w:pBd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7B064CF4">
            <w:pPr>
              <w:spacing w:line="300" w:lineRule="auto"/>
              <w:ind w:left="0" w:right="0" w:firstLine="0"/>
              <w:jc w:val="left"/>
              <w:rPr>
                <w:i w:val="0"/>
                <w:strike w:val="0"/>
                <w:color w:val="FF0000"/>
                <w:sz w:val="24"/>
                <w:u w:val="none"/>
              </w:rPr>
            </w:pPr>
            <w:r>
              <w:rPr>
                <w:i w:val="0"/>
                <w:strike w:val="0"/>
                <w:color w:val="FF0000"/>
                <w:sz w:val="24"/>
                <w:u w:val="none"/>
              </w:rPr>
              <w:t>如果不能找到乐企图标请全局搜索“乐企”</w:t>
            </w:r>
          </w:p>
          <w:p w14:paraId="4747216F">
            <w:pPr>
              <w:pBdr>
                <w:bottom w:val="none" w:color="auto" w:sz="0" w:space="0"/>
              </w:pBd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tc>
        <w:tc>
          <w:tcPr>
            <w:tcW w:w="3795" w:type="dxa"/>
            <w:vAlign w:val="center"/>
          </w:tcPr>
          <w:p w14:paraId="25743A70">
            <w:pPr>
              <w:spacing w:line="300" w:lineRule="auto"/>
              <w:ind w:left="0" w:right="0" w:firstLine="0"/>
              <w:jc w:val="center"/>
              <w:rPr>
                <w:sz w:val="24"/>
              </w:rPr>
            </w:pPr>
            <w:r>
              <w:rPr>
                <w:sz w:val="24"/>
              </w:rPr>
              <w:drawing>
                <wp:inline distT="0" distB="0" distL="0" distR="0">
                  <wp:extent cx="2263140" cy="1036955"/>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5"/>
                          <a:stretch>
                            <a:fillRect/>
                          </a:stretch>
                        </pic:blipFill>
                        <pic:spPr>
                          <a:xfrm>
                            <a:off x="0" y="0"/>
                            <a:ext cx="2263140" cy="1037397"/>
                          </a:xfrm>
                          <a:prstGeom prst="rect">
                            <a:avLst/>
                          </a:prstGeom>
                        </pic:spPr>
                      </pic:pic>
                    </a:graphicData>
                  </a:graphic>
                </wp:inline>
              </w:drawing>
            </w:r>
          </w:p>
        </w:tc>
      </w:tr>
      <w:tr w14:paraId="3110058C">
        <w:trPr>
          <w:trHeight w:val="0" w:hRule="atLeast"/>
        </w:trPr>
        <w:tc>
          <w:tcPr>
            <w:tcW w:w="975" w:type="dxa"/>
            <w:vAlign w:val="center"/>
          </w:tcPr>
          <w:p w14:paraId="5224D647">
            <w:pPr>
              <w:spacing w:line="300" w:lineRule="auto"/>
              <w:ind w:left="0" w:right="0" w:firstLine="0"/>
              <w:jc w:val="center"/>
              <w:rPr>
                <w:sz w:val="24"/>
              </w:rPr>
            </w:pPr>
            <w:r>
              <w:rPr>
                <w:sz w:val="24"/>
              </w:rPr>
              <w:t>4</w:t>
            </w:r>
          </w:p>
        </w:tc>
        <w:tc>
          <w:tcPr>
            <w:tcW w:w="1740" w:type="dxa"/>
            <w:vAlign w:val="center"/>
          </w:tcPr>
          <w:p w14:paraId="4260B5E0">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637E6C23">
            <w:pPr>
              <w:pBdr>
                <w:bottom w:val="none" w:color="auto" w:sz="0" w:space="0"/>
              </w:pBdr>
              <w:spacing w:line="300" w:lineRule="auto"/>
              <w:ind w:left="0" w:right="0" w:firstLine="0"/>
              <w:jc w:val="left"/>
              <w:rPr>
                <w:i w:val="0"/>
                <w:strike w:val="0"/>
                <w:color w:val="000000"/>
                <w:sz w:val="24"/>
                <w:u w:val="none"/>
              </w:rPr>
            </w:pPr>
            <w:r>
              <w:rPr>
                <w:i w:val="0"/>
                <w:strike w:val="0"/>
                <w:color w:val="000000"/>
                <w:sz w:val="24"/>
                <w:u w:val="none"/>
              </w:rPr>
              <w:t>1.进入乐企，选择【接入管理】，点击【响应邀请】</w:t>
            </w:r>
          </w:p>
          <w:p w14:paraId="38D29D3E">
            <w:pPr>
              <w:pBdr>
                <w:bottom w:val="none" w:color="auto" w:sz="0" w:space="0"/>
              </w:pBdr>
              <w:spacing w:line="300" w:lineRule="auto"/>
              <w:ind w:left="0" w:right="0" w:firstLine="0"/>
              <w:jc w:val="left"/>
              <w:rPr>
                <w:sz w:val="24"/>
              </w:rPr>
            </w:pPr>
            <w:r>
              <w:rPr>
                <w:sz w:val="24"/>
              </w:rPr>
              <w:t>2.在【待确认】模块选择待确认数据，点击</w:t>
            </w:r>
            <w:r>
              <w:rPr>
                <w:i w:val="0"/>
                <w:strike w:val="0"/>
                <w:color w:val="000000"/>
                <w:sz w:val="24"/>
                <w:u w:val="none"/>
              </w:rPr>
              <w:t>【</w:t>
            </w:r>
            <w:r>
              <w:rPr>
                <w:b/>
                <w:sz w:val="24"/>
              </w:rPr>
              <w:t>确认</w:t>
            </w:r>
            <w:r>
              <w:rPr>
                <w:sz w:val="24"/>
              </w:rPr>
              <w:t>】。</w:t>
            </w:r>
          </w:p>
        </w:tc>
        <w:tc>
          <w:tcPr>
            <w:tcW w:w="3795" w:type="dxa"/>
            <w:vAlign w:val="center"/>
          </w:tcPr>
          <w:p w14:paraId="1E382735">
            <w:pPr>
              <w:spacing w:line="300" w:lineRule="auto"/>
              <w:ind w:left="0" w:right="0" w:firstLine="0"/>
              <w:jc w:val="center"/>
              <w:rPr>
                <w:sz w:val="24"/>
              </w:rPr>
            </w:pPr>
            <w:r>
              <w:rPr>
                <w:sz w:val="24"/>
              </w:rPr>
              <w:drawing>
                <wp:inline distT="0" distB="0" distL="0" distR="0">
                  <wp:extent cx="2263140" cy="1033780"/>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6"/>
                          <a:stretch>
                            <a:fillRect/>
                          </a:stretch>
                        </pic:blipFill>
                        <pic:spPr>
                          <a:xfrm>
                            <a:off x="0" y="0"/>
                            <a:ext cx="2263140" cy="1034236"/>
                          </a:xfrm>
                          <a:prstGeom prst="rect">
                            <a:avLst/>
                          </a:prstGeom>
                        </pic:spPr>
                      </pic:pic>
                    </a:graphicData>
                  </a:graphic>
                </wp:inline>
              </w:drawing>
            </w:r>
          </w:p>
        </w:tc>
      </w:tr>
      <w:tr w14:paraId="135990E9">
        <w:trPr>
          <w:trHeight w:val="0" w:hRule="atLeast"/>
        </w:trPr>
        <w:tc>
          <w:tcPr>
            <w:tcW w:w="975" w:type="dxa"/>
            <w:vAlign w:val="center"/>
          </w:tcPr>
          <w:p w14:paraId="6C54C882">
            <w:pPr>
              <w:spacing w:line="300" w:lineRule="auto"/>
              <w:ind w:left="0" w:right="0" w:firstLine="0"/>
              <w:jc w:val="center"/>
              <w:rPr>
                <w:sz w:val="24"/>
              </w:rPr>
            </w:pPr>
            <w:r>
              <w:rPr>
                <w:sz w:val="24"/>
              </w:rPr>
              <w:t>5</w:t>
            </w:r>
          </w:p>
        </w:tc>
        <w:tc>
          <w:tcPr>
            <w:tcW w:w="1740" w:type="dxa"/>
            <w:vAlign w:val="center"/>
          </w:tcPr>
          <w:p w14:paraId="3B71F6E6">
            <w:pPr>
              <w:pBdr>
                <w:bottom w:val="none" w:color="auto" w:sz="0" w:space="0"/>
              </w:pBdr>
              <w:spacing w:line="300" w:lineRule="auto"/>
              <w:ind w:left="0" w:right="0" w:firstLine="0"/>
              <w:jc w:val="center"/>
              <w:rPr>
                <w:color w:val="FF0000"/>
                <w:sz w:val="24"/>
              </w:rPr>
            </w:pPr>
            <w:r>
              <w:rPr>
                <w:color w:val="FF0000"/>
                <w:sz w:val="24"/>
              </w:rPr>
              <w:t>必须为使用单位财务负责人或法定代表人</w:t>
            </w:r>
          </w:p>
        </w:tc>
        <w:tc>
          <w:tcPr>
            <w:tcW w:w="2490" w:type="dxa"/>
            <w:vAlign w:val="center"/>
          </w:tcPr>
          <w:p w14:paraId="4E14B6BA">
            <w:pPr>
              <w:spacing w:line="300" w:lineRule="auto"/>
              <w:ind w:left="0" w:right="0" w:firstLine="0"/>
              <w:jc w:val="left"/>
              <w:rPr>
                <w:sz w:val="24"/>
              </w:rPr>
            </w:pPr>
            <w:r>
              <w:rPr>
                <w:sz w:val="24"/>
              </w:rPr>
              <w:t>上一步完成后页面会自动弹出接入配置页面</w:t>
            </w:r>
          </w:p>
          <w:p w14:paraId="7F309354">
            <w:pPr>
              <w:spacing w:line="300" w:lineRule="auto"/>
              <w:ind w:left="0" w:right="0" w:firstLine="0"/>
              <w:jc w:val="left"/>
              <w:rPr>
                <w:sz w:val="24"/>
              </w:rPr>
            </w:pPr>
          </w:p>
          <w:p w14:paraId="2E61E1FB">
            <w:pPr>
              <w:pBdr>
                <w:bottom w:val="none" w:color="auto" w:sz="0" w:space="0"/>
              </w:pBdr>
              <w:spacing w:line="300" w:lineRule="auto"/>
              <w:ind w:left="0" w:right="0" w:firstLine="0"/>
              <w:jc w:val="left"/>
              <w:rPr>
                <w:sz w:val="24"/>
              </w:rPr>
            </w:pPr>
            <w:r>
              <w:rPr>
                <w:sz w:val="24"/>
              </w:rPr>
              <w:t>1.选择能在直连平台开票人员。</w:t>
            </w:r>
          </w:p>
          <w:p w14:paraId="75EE143B">
            <w:pPr>
              <w:pBdr>
                <w:bottom w:val="none" w:color="auto" w:sz="0" w:space="0"/>
              </w:pBdr>
              <w:spacing w:line="300" w:lineRule="auto"/>
              <w:ind w:left="0" w:right="0" w:firstLine="0"/>
              <w:jc w:val="left"/>
              <w:rPr>
                <w:sz w:val="24"/>
              </w:rPr>
            </w:pPr>
            <w:r>
              <w:rPr>
                <w:sz w:val="24"/>
              </w:rPr>
              <w:t>2.选择开票安全验证时间。（</w:t>
            </w:r>
            <w:r>
              <w:rPr>
                <w:b/>
                <w:sz w:val="24"/>
              </w:rPr>
              <w:t>系统默认选择2099-12-31，企业无需修改的可忽略</w:t>
            </w:r>
            <w:r>
              <w:rPr>
                <w:sz w:val="24"/>
              </w:rPr>
              <w:t>）。</w:t>
            </w:r>
          </w:p>
          <w:p w14:paraId="244A6E8B">
            <w:pPr>
              <w:numPr>
                <w:ilvl w:val="0"/>
                <w:numId w:val="1"/>
              </w:numPr>
              <w:spacing w:line="300" w:lineRule="auto"/>
              <w:ind w:left="0" w:right="0" w:firstLine="0"/>
              <w:jc w:val="left"/>
              <w:rPr>
                <w:sz w:val="24"/>
              </w:rPr>
            </w:pPr>
            <w:r>
              <w:rPr>
                <w:sz w:val="24"/>
              </w:rPr>
              <w:t>点击</w:t>
            </w:r>
            <w:r>
              <w:rPr>
                <w:i w:val="0"/>
                <w:strike w:val="0"/>
                <w:color w:val="000000"/>
                <w:sz w:val="24"/>
                <w:u w:val="none"/>
              </w:rPr>
              <w:t>【</w:t>
            </w:r>
            <w:r>
              <w:rPr>
                <w:b/>
                <w:sz w:val="24"/>
              </w:rPr>
              <w:t>提交</w:t>
            </w:r>
            <w:r>
              <w:rPr>
                <w:sz w:val="24"/>
              </w:rPr>
              <w:t>】。</w:t>
            </w:r>
          </w:p>
          <w:p w14:paraId="20582CF2">
            <w:pPr>
              <w:spacing w:line="300" w:lineRule="auto"/>
              <w:ind w:left="0" w:right="0" w:firstLine="0"/>
              <w:jc w:val="left"/>
              <w:rPr>
                <w:sz w:val="24"/>
              </w:rPr>
            </w:pPr>
          </w:p>
          <w:p w14:paraId="09BFACB1">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3FB2C610">
            <w:pP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1.此步骤必须完成，否则会影响企业开票和汇总确认。</w:t>
            </w:r>
          </w:p>
          <w:p w14:paraId="13F68304">
            <w:pPr>
              <w:pBdr>
                <w:bottom w:val="none" w:color="auto" w:sz="0" w:space="0"/>
              </w:pBdr>
              <w:spacing w:line="300" w:lineRule="auto"/>
              <w:ind w:left="0" w:right="0" w:firstLine="0"/>
              <w:jc w:val="left"/>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2.此处人员信息来源于企业电子税务局备案人员包含财务负责人、法定代表人、办税员、开票员。</w:t>
            </w:r>
          </w:p>
          <w:p w14:paraId="51A8A8DE">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161F3056">
            <w:pPr>
              <w:spacing w:line="300" w:lineRule="auto"/>
              <w:ind w:left="0" w:right="0" w:firstLine="0"/>
              <w:jc w:val="center"/>
              <w:rPr>
                <w:sz w:val="24"/>
              </w:rPr>
            </w:pPr>
            <w:r>
              <w:drawing>
                <wp:inline distT="0" distB="0" distL="0" distR="0">
                  <wp:extent cx="1972945" cy="2658110"/>
                  <wp:effectExtent l="0" t="0" r="0" b="0"/>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7"/>
                          <a:srcRect/>
                          <a:stretch>
                            <a:fillRect/>
                          </a:stretch>
                        </pic:blipFill>
                        <pic:spPr>
                          <a:xfrm>
                            <a:off x="0" y="0"/>
                            <a:ext cx="1973519" cy="2658269"/>
                          </a:xfrm>
                          <a:prstGeom prst="rect">
                            <a:avLst/>
                          </a:prstGeom>
                          <a:solidFill>
                            <a:srgbClr val="FFFFFF"/>
                          </a:solidFill>
                        </pic:spPr>
                      </pic:pic>
                    </a:graphicData>
                  </a:graphic>
                </wp:inline>
              </w:drawing>
            </w:r>
          </w:p>
        </w:tc>
      </w:tr>
      <w:tr w14:paraId="38F4E827">
        <w:trPr>
          <w:trHeight w:val="0" w:hRule="atLeast"/>
        </w:trPr>
        <w:tc>
          <w:tcPr>
            <w:tcW w:w="975" w:type="dxa"/>
            <w:vAlign w:val="center"/>
          </w:tcPr>
          <w:p w14:paraId="3182CFFC">
            <w:pPr>
              <w:spacing w:line="300" w:lineRule="auto"/>
              <w:ind w:left="0" w:right="0" w:firstLine="0"/>
              <w:jc w:val="center"/>
              <w:rPr>
                <w:sz w:val="24"/>
              </w:rPr>
            </w:pPr>
            <w:r>
              <w:rPr>
                <w:sz w:val="24"/>
              </w:rPr>
              <w:t>6</w:t>
            </w:r>
          </w:p>
        </w:tc>
        <w:tc>
          <w:tcPr>
            <w:tcW w:w="1740" w:type="dxa"/>
            <w:vAlign w:val="center"/>
          </w:tcPr>
          <w:p w14:paraId="6B88CBEC">
            <w:pPr>
              <w:pBdr>
                <w:bottom w:val="none" w:color="auto" w:sz="0" w:space="0"/>
              </w:pBdr>
              <w:spacing w:line="300" w:lineRule="auto"/>
              <w:ind w:left="0" w:right="0" w:firstLine="0"/>
              <w:jc w:val="center"/>
              <w:rPr>
                <w:color w:val="FF0000"/>
                <w:sz w:val="24"/>
              </w:rPr>
            </w:pPr>
            <w:r>
              <w:rPr>
                <w:color w:val="FF0000"/>
                <w:sz w:val="24"/>
              </w:rPr>
              <w:t>-</w:t>
            </w:r>
          </w:p>
        </w:tc>
        <w:tc>
          <w:tcPr>
            <w:tcW w:w="2490" w:type="dxa"/>
            <w:vAlign w:val="center"/>
          </w:tcPr>
          <w:p w14:paraId="38671A04">
            <w:pPr>
              <w:spacing w:line="300" w:lineRule="auto"/>
              <w:ind w:left="0" w:right="0" w:firstLine="0"/>
              <w:jc w:val="center"/>
              <w:rPr>
                <w:sz w:val="24"/>
              </w:rPr>
            </w:pPr>
            <w:r>
              <w:rPr>
                <w:sz w:val="24"/>
              </w:rPr>
              <w:t>上一步完成后页面会提示操作成功，此步骤无需操作。</w:t>
            </w:r>
          </w:p>
          <w:p w14:paraId="452ED93D">
            <w:pPr>
              <w:spacing w:line="300" w:lineRule="auto"/>
              <w:ind w:left="0" w:right="0" w:firstLine="0"/>
              <w:jc w:val="center"/>
              <w:rPr>
                <w:sz w:val="24"/>
              </w:rPr>
            </w:pPr>
          </w:p>
          <w:p w14:paraId="0A70E974">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033FD28F">
            <w:pPr>
              <w:pBdr>
                <w:bottom w:val="none" w:color="auto" w:sz="0" w:space="0"/>
              </w:pBd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到此步骤就已经完成了接入乐企的操作，</w:t>
            </w:r>
          </w:p>
          <w:p w14:paraId="42DE3358">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1B6DBF66">
            <w:pPr>
              <w:spacing w:line="300" w:lineRule="auto"/>
              <w:ind w:left="0" w:right="0" w:firstLine="0"/>
              <w:jc w:val="center"/>
              <w:rPr>
                <w:sz w:val="24"/>
              </w:rPr>
            </w:pPr>
            <w:r>
              <w:rPr>
                <w:sz w:val="24"/>
              </w:rPr>
              <w:t>无</w:t>
            </w:r>
          </w:p>
        </w:tc>
      </w:tr>
      <w:tr w14:paraId="79B66324">
        <w:trPr>
          <w:trHeight w:val="0" w:hRule="atLeast"/>
        </w:trPr>
        <w:tc>
          <w:tcPr>
            <w:tcW w:w="975" w:type="dxa"/>
            <w:vAlign w:val="center"/>
          </w:tcPr>
          <w:p w14:paraId="031E13D8">
            <w:pPr>
              <w:spacing w:line="300" w:lineRule="auto"/>
              <w:ind w:left="0" w:right="0" w:firstLine="0"/>
              <w:jc w:val="center"/>
              <w:rPr>
                <w:sz w:val="24"/>
              </w:rPr>
            </w:pPr>
            <w:r>
              <w:rPr>
                <w:sz w:val="24"/>
              </w:rPr>
              <w:t>7</w:t>
            </w:r>
          </w:p>
        </w:tc>
        <w:tc>
          <w:tcPr>
            <w:tcW w:w="1740" w:type="dxa"/>
            <w:vAlign w:val="center"/>
          </w:tcPr>
          <w:p w14:paraId="314F94BA">
            <w:pPr>
              <w:pBdr>
                <w:bottom w:val="none" w:color="auto" w:sz="0" w:space="0"/>
              </w:pBdr>
              <w:spacing w:line="300" w:lineRule="auto"/>
              <w:ind w:left="0" w:right="0" w:firstLine="0"/>
              <w:jc w:val="center"/>
              <w:rPr>
                <w:color w:val="FF0000"/>
                <w:sz w:val="24"/>
              </w:rPr>
            </w:pPr>
            <w:r>
              <w:rPr>
                <w:color w:val="FF0000"/>
                <w:sz w:val="24"/>
              </w:rPr>
              <w:t>必须为使用单位财务负责人或定代表人</w:t>
            </w:r>
          </w:p>
        </w:tc>
        <w:tc>
          <w:tcPr>
            <w:tcW w:w="2490" w:type="dxa"/>
            <w:vAlign w:val="center"/>
          </w:tcPr>
          <w:p w14:paraId="48D75F0B">
            <w:pPr>
              <w:spacing w:line="300" w:lineRule="auto"/>
              <w:ind w:left="0" w:right="0" w:firstLine="0"/>
              <w:jc w:val="left"/>
              <w:rPr>
                <w:sz w:val="24"/>
              </w:rPr>
            </w:pPr>
            <w:r>
              <w:rPr>
                <w:sz w:val="24"/>
              </w:rPr>
              <w:t>后续企业经办人可登录乐企电脑端，修改开票人员配置和开票安全验证时间配置。</w:t>
            </w:r>
          </w:p>
          <w:p w14:paraId="24132E4C">
            <w:pPr>
              <w:spacing w:line="300" w:lineRule="auto"/>
              <w:ind w:left="0" w:right="0" w:firstLine="0"/>
              <w:jc w:val="left"/>
              <w:rPr>
                <w:sz w:val="24"/>
              </w:rPr>
            </w:pPr>
          </w:p>
          <w:p w14:paraId="74D54AF9">
            <w:pPr>
              <w:spacing w:line="300" w:lineRule="auto"/>
              <w:ind w:left="0" w:right="0" w:firstLine="0"/>
              <w:jc w:val="left"/>
              <w:rPr>
                <w:sz w:val="24"/>
              </w:rPr>
            </w:pPr>
            <w:r>
              <w:rPr>
                <w:sz w:val="24"/>
              </w:rPr>
              <w:t>操作路径为【登录电子税务局&gt;乐企&gt;接入管理&gt;响应邀请&gt;已接入】</w:t>
            </w:r>
          </w:p>
          <w:p w14:paraId="18074E41">
            <w:pPr>
              <w:spacing w:line="300" w:lineRule="auto"/>
              <w:ind w:left="0" w:right="0" w:firstLine="0"/>
              <w:jc w:val="left"/>
              <w:rPr>
                <w:sz w:val="24"/>
              </w:rPr>
            </w:pPr>
          </w:p>
          <w:p w14:paraId="320BB88D">
            <w:pPr>
              <w:pBdr>
                <w:bottom w:val="none" w:color="auto" w:sz="0" w:space="0"/>
              </w:pBdr>
              <w:spacing w:line="300" w:lineRule="auto"/>
              <w:ind w:left="0"/>
              <w:jc w:val="left"/>
              <w:rPr>
                <w:sz w:val="24"/>
              </w:rPr>
            </w:pPr>
            <w:r>
              <w:rPr>
                <w:sz w:val="24"/>
              </w:rPr>
              <w:t>1.点击</w:t>
            </w:r>
            <w:r>
              <w:rPr>
                <w:i w:val="0"/>
                <w:strike w:val="0"/>
                <w:color w:val="000000"/>
                <w:sz w:val="24"/>
                <w:u w:val="none"/>
              </w:rPr>
              <w:t>【</w:t>
            </w:r>
            <w:r>
              <w:rPr>
                <w:b/>
                <w:sz w:val="24"/>
              </w:rPr>
              <w:t>查看详情</w:t>
            </w:r>
            <w:r>
              <w:rPr>
                <w:sz w:val="24"/>
              </w:rPr>
              <w:t>】</w:t>
            </w:r>
          </w:p>
          <w:p w14:paraId="45ABCBFD">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217A81A4">
            <w:pPr>
              <w:pBdr>
                <w:bottom w:val="none" w:color="auto" w:sz="0" w:space="0"/>
              </w:pBd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当企业的法定代表人或财务负责人发生变更时，需完成开票安全验证时间的更新，否则阻断开票。</w:t>
            </w:r>
          </w:p>
          <w:p w14:paraId="201AC86B">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4D4EFCCB">
            <w:pPr>
              <w:spacing w:line="300" w:lineRule="auto"/>
              <w:ind w:left="0" w:right="0" w:firstLine="0"/>
              <w:jc w:val="center"/>
              <w:rPr>
                <w:sz w:val="24"/>
              </w:rPr>
            </w:pPr>
            <w:r>
              <w:drawing>
                <wp:inline distT="0" distB="0" distL="0" distR="0">
                  <wp:extent cx="2263140" cy="683895"/>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rcRect/>
                          <a:stretch>
                            <a:fillRect/>
                          </a:stretch>
                        </pic:blipFill>
                        <pic:spPr>
                          <a:xfrm>
                            <a:off x="0" y="0"/>
                            <a:ext cx="2263140" cy="684109"/>
                          </a:xfrm>
                          <a:prstGeom prst="rect">
                            <a:avLst/>
                          </a:prstGeom>
                          <a:solidFill>
                            <a:srgbClr val="FFFFFF"/>
                          </a:solidFill>
                        </pic:spPr>
                      </pic:pic>
                    </a:graphicData>
                  </a:graphic>
                </wp:inline>
              </w:drawing>
            </w:r>
          </w:p>
        </w:tc>
      </w:tr>
      <w:tr w14:paraId="305E65A9">
        <w:trPr>
          <w:trHeight w:val="0" w:hRule="atLeast"/>
        </w:trPr>
        <w:tc>
          <w:tcPr>
            <w:tcW w:w="975" w:type="dxa"/>
            <w:vAlign w:val="center"/>
          </w:tcPr>
          <w:p w14:paraId="29F3A761">
            <w:pPr>
              <w:spacing w:line="300" w:lineRule="auto"/>
              <w:ind w:left="0" w:right="0" w:firstLine="0"/>
              <w:jc w:val="center"/>
              <w:rPr>
                <w:sz w:val="24"/>
              </w:rPr>
            </w:pPr>
            <w:r>
              <w:rPr>
                <w:sz w:val="24"/>
              </w:rPr>
              <w:t>8</w:t>
            </w:r>
          </w:p>
        </w:tc>
        <w:tc>
          <w:tcPr>
            <w:tcW w:w="1740" w:type="dxa"/>
            <w:vAlign w:val="center"/>
          </w:tcPr>
          <w:p w14:paraId="1A7A3A9E">
            <w:pPr>
              <w:pBdr>
                <w:bottom w:val="none" w:color="auto" w:sz="0" w:space="0"/>
              </w:pBdr>
              <w:spacing w:line="300" w:lineRule="auto"/>
              <w:ind w:left="0" w:right="0" w:firstLine="0"/>
              <w:jc w:val="center"/>
              <w:rPr>
                <w:color w:val="FF0000"/>
                <w:sz w:val="24"/>
              </w:rPr>
            </w:pPr>
            <w:r>
              <w:rPr>
                <w:color w:val="FF0000"/>
                <w:sz w:val="24"/>
              </w:rPr>
              <w:t>必须为使用单位财务负责人或定代表人</w:t>
            </w:r>
          </w:p>
        </w:tc>
        <w:tc>
          <w:tcPr>
            <w:tcW w:w="2490" w:type="dxa"/>
            <w:vAlign w:val="center"/>
          </w:tcPr>
          <w:p w14:paraId="33ACF605">
            <w:pPr>
              <w:spacing w:line="300" w:lineRule="auto"/>
              <w:ind w:left="0" w:right="0" w:firstLine="0"/>
              <w:jc w:val="left"/>
              <w:rPr>
                <w:sz w:val="24"/>
              </w:rPr>
            </w:pPr>
            <w:r>
              <w:rPr>
                <w:sz w:val="24"/>
              </w:rPr>
              <w:t>在详情页完成配置修改。</w:t>
            </w:r>
          </w:p>
          <w:p w14:paraId="65E57A4B">
            <w:pPr>
              <w:spacing w:line="300" w:lineRule="auto"/>
              <w:ind w:left="0" w:right="0" w:firstLine="0"/>
              <w:jc w:val="center"/>
              <w:rPr>
                <w:color w:val="FF0000"/>
                <w:sz w:val="24"/>
              </w:rPr>
            </w:pPr>
          </w:p>
          <w:p w14:paraId="3F4EF886">
            <w:pPr>
              <w:spacing w:line="300" w:lineRule="auto"/>
              <w:ind w:left="0" w:right="0" w:firstLine="0"/>
              <w:jc w:val="center"/>
              <w:rPr>
                <w:b w:val="0"/>
                <w:i w:val="0"/>
                <w:strike w:val="0"/>
                <w:color w:val="FF0000"/>
                <w:spacing w:val="0"/>
                <w:sz w:val="24"/>
                <w:u w:val="none"/>
                <w:shd w:val="clear" w:color="auto" w:fill="FFFFFF"/>
              </w:rPr>
            </w:pPr>
            <w:r>
              <w:rPr>
                <w:b w:val="0"/>
                <w:i w:val="0"/>
                <w:strike w:val="0"/>
                <w:color w:val="FF0000"/>
                <w:spacing w:val="0"/>
                <w:sz w:val="24"/>
                <w:u w:val="none"/>
                <w:shd w:val="clear" w:color="auto" w:fill="FFFFFF"/>
              </w:rPr>
              <w:t>★</w:t>
            </w:r>
          </w:p>
          <w:p w14:paraId="798017F8">
            <w:pPr>
              <w:pBdr>
                <w:bottom w:val="none" w:color="auto" w:sz="0" w:space="0"/>
              </w:pBdr>
              <w:spacing w:line="300" w:lineRule="auto"/>
              <w:ind w:left="0" w:right="0" w:firstLine="0"/>
              <w:jc w:val="left"/>
              <w:rPr>
                <w:b/>
                <w:i w:val="0"/>
                <w:strike w:val="0"/>
                <w:color w:val="FF0000"/>
                <w:spacing w:val="0"/>
                <w:sz w:val="24"/>
                <w:u w:val="none"/>
                <w:shd w:val="clear" w:color="auto" w:fill="FFFFFF"/>
              </w:rPr>
            </w:pPr>
            <w:r>
              <w:rPr>
                <w:b/>
                <w:i w:val="0"/>
                <w:strike w:val="0"/>
                <w:color w:val="FF0000"/>
                <w:spacing w:val="0"/>
                <w:sz w:val="24"/>
                <w:u w:val="none"/>
                <w:shd w:val="clear" w:color="auto" w:fill="FFFFFF"/>
              </w:rPr>
              <w:t>无特殊情况，请不要操作“解除关系”，否则会影响企业开票和汇总确认，解除前请与直连单位取得联系。</w:t>
            </w:r>
          </w:p>
          <w:p w14:paraId="460D3A24">
            <w:pPr>
              <w:pBdr>
                <w:bottom w:val="none" w:color="auto" w:sz="0" w:space="0"/>
              </w:pBdr>
              <w:spacing w:line="300" w:lineRule="auto"/>
              <w:ind w:left="0" w:right="0" w:firstLine="0"/>
              <w:jc w:val="center"/>
              <w:rPr>
                <w:color w:val="FF0000"/>
                <w:sz w:val="24"/>
              </w:rPr>
            </w:pPr>
            <w:r>
              <w:rPr>
                <w:b w:val="0"/>
                <w:i w:val="0"/>
                <w:strike w:val="0"/>
                <w:color w:val="FF0000"/>
                <w:spacing w:val="0"/>
                <w:sz w:val="24"/>
                <w:u w:val="none"/>
                <w:shd w:val="clear" w:color="auto" w:fill="FFFFFF"/>
              </w:rPr>
              <w:t>★</w:t>
            </w:r>
          </w:p>
        </w:tc>
        <w:tc>
          <w:tcPr>
            <w:tcW w:w="3795" w:type="dxa"/>
            <w:vAlign w:val="center"/>
          </w:tcPr>
          <w:p w14:paraId="6FA17CA9">
            <w:pPr>
              <w:spacing w:line="300" w:lineRule="auto"/>
              <w:ind w:left="0" w:right="0" w:firstLine="0"/>
              <w:jc w:val="center"/>
              <w:rPr>
                <w:sz w:val="24"/>
              </w:rPr>
            </w:pPr>
            <w:r>
              <w:drawing>
                <wp:inline distT="0" distB="0" distL="0" distR="0">
                  <wp:extent cx="1919605" cy="3690620"/>
                  <wp:effectExtent l="0" t="0" r="0" b="0"/>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9"/>
                          <a:srcRect/>
                          <a:stretch>
                            <a:fillRect/>
                          </a:stretch>
                        </pic:blipFill>
                        <pic:spPr>
                          <a:xfrm>
                            <a:off x="0" y="0"/>
                            <a:ext cx="1920086" cy="3690832"/>
                          </a:xfrm>
                          <a:prstGeom prst="rect">
                            <a:avLst/>
                          </a:prstGeom>
                          <a:solidFill>
                            <a:srgbClr val="FFFFFF"/>
                          </a:solidFill>
                        </pic:spPr>
                      </pic:pic>
                    </a:graphicData>
                  </a:graphic>
                </wp:inline>
              </w:drawing>
            </w:r>
          </w:p>
        </w:tc>
      </w:tr>
    </w:tbl>
    <w:p w14:paraId="353E81C1">
      <w:pPr>
        <w:bidi w:val="0"/>
      </w:pPr>
    </w:p>
    <w:p w14:paraId="5B5C0033">
      <w:pPr>
        <w:pStyle w:val="3"/>
        <w:pBdr>
          <w:bottom w:val="none" w:color="auto" w:sz="0" w:space="0"/>
        </w:pBdr>
        <w:spacing w:line="240" w:lineRule="auto"/>
        <w:ind w:left="0" w:right="0" w:firstLine="0"/>
      </w:pPr>
      <w:r>
        <w:t>3.商户商户接入后增加开票能力操作说明</w:t>
      </w:r>
    </w:p>
    <w:p w14:paraId="34E0CF94">
      <w:pPr>
        <w:spacing w:line="240" w:lineRule="auto"/>
        <w:ind w:left="0" w:right="0" w:firstLine="0"/>
        <w:rPr>
          <w:sz w:val="28"/>
        </w:rPr>
      </w:pPr>
      <w:r>
        <w:rPr>
          <w:rStyle w:val="8"/>
          <w:color w:val="auto"/>
        </w:rPr>
        <w:fldChar w:fldCharType="begin"/>
      </w:r>
      <w:r>
        <w:rPr>
          <w:rStyle w:val="8"/>
          <w:color w:val="auto"/>
        </w:rPr>
        <w:instrText xml:space="preserve">HYPERLINK https://doc.weixin.qq.com/doc/w3_AYgAvgYUAFEIRE1j658RpSzsk6PTz?scode=AJEAIQdfAAoexdwPwzAYgAvgYUAFE docLink \tdft Doc \tdfe 0 \tdfid i.1970325010981265.1688855515545224_w3.73744923697mL \tdlt inline \tdlf FromPaste \tdtf 1 \l \tdsub docLink \tdkey ux2ddu</w:instrText>
      </w:r>
      <w:r>
        <w:rPr>
          <w:rStyle w:val="8"/>
          <w:color w:val="auto"/>
        </w:rPr>
        <w:fldChar w:fldCharType="separate"/>
      </w:r>
      <w:r>
        <w:rPr>
          <w:rStyle w:val="8"/>
          <w:color w:val="auto"/>
        </w:rPr>
        <w:t>商户接入后增加开票能力操作说明</w:t>
      </w:r>
      <w:r>
        <w:rPr>
          <w:rStyle w:val="8"/>
          <w:color w:val="auto"/>
        </w:rPr>
        <w:fldChar w:fldCharType="end"/>
      </w:r>
    </w:p>
    <w:p w14:paraId="527A0E41">
      <w:pPr>
        <w:spacing w:line="240" w:lineRule="auto"/>
        <w:ind w:left="0" w:right="0" w:firstLine="0"/>
        <w:rPr>
          <w:sz w:val="28"/>
        </w:rPr>
      </w:pPr>
    </w:p>
    <w:p w14:paraId="13CFE42C">
      <w:pPr>
        <w:pStyle w:val="3"/>
        <w:pBdr>
          <w:bottom w:val="none" w:color="auto" w:sz="0" w:space="0"/>
        </w:pBdr>
        <w:spacing w:line="240" w:lineRule="auto"/>
        <w:ind w:left="0" w:right="0" w:firstLine="0"/>
      </w:pPr>
      <w:r>
        <w:t>4.商户退出乐企操作说明</w:t>
      </w:r>
    </w:p>
    <w:p w14:paraId="6D9FB3F7">
      <w:pPr>
        <w:ind w:left="0"/>
      </w:pPr>
      <w:r>
        <w:rPr>
          <w:rStyle w:val="8"/>
          <w:color w:val="auto"/>
        </w:rPr>
        <w:fldChar w:fldCharType="begin"/>
      </w:r>
      <w:r>
        <w:rPr>
          <w:rStyle w:val="8"/>
          <w:color w:val="auto"/>
        </w:rPr>
        <w:instrText xml:space="preserve">HYPERLINK https://doc.weixin.qq.com/doc/w3_AYgAvgYUAFESxM11HGQSM01GtApha?scode=AJEAIQdfAAo6hHZs8KAYgAvgYUAFE docLink \tdft Doc \tdfe 0 \tdfid i.1970325010981265.1688855515545224_w3.737449236kma1 \tdlt inline \tdlf FromPaste \tdtf 1 \l \tdsub docLink \tdkey 492t9g</w:instrText>
      </w:r>
      <w:r>
        <w:rPr>
          <w:rStyle w:val="8"/>
          <w:color w:val="auto"/>
        </w:rPr>
        <w:fldChar w:fldCharType="separate"/>
      </w:r>
      <w:r>
        <w:rPr>
          <w:rStyle w:val="8"/>
          <w:color w:val="auto"/>
        </w:rPr>
        <w:t>商户退出乐企操作说明</w:t>
      </w:r>
      <w:r>
        <w:rPr>
          <w:rStyle w:val="8"/>
          <w:color w:val="auto"/>
        </w:rPr>
        <w:fldChar w:fldCharType="end"/>
      </w:r>
    </w:p>
    <w:p w14:paraId="722CA7D1">
      <w:pPr>
        <w:pStyle w:val="2"/>
        <w:numPr>
          <w:ilvl w:val="0"/>
          <w:numId w:val="2"/>
        </w:numPr>
      </w:pPr>
      <w:r>
        <w:t>操作视频</w:t>
      </w:r>
    </w:p>
    <w:p w14:paraId="643DF6A0">
      <w:pPr>
        <w:pBdr>
          <w:bottom w:val="none" w:color="auto" w:sz="0" w:space="0"/>
        </w:pBdr>
        <w:ind w:left="0"/>
        <w:rPr>
          <w:b/>
          <w:color w:val="FF0000"/>
          <w:sz w:val="24"/>
          <w:shd w:val="clear" w:color="auto" w:fill="FFFF00"/>
        </w:rPr>
      </w:pPr>
      <w:r>
        <w:rPr>
          <w:b/>
          <w:color w:val="FF0000"/>
          <w:sz w:val="24"/>
          <w:shd w:val="clear" w:color="auto" w:fill="FFFF00"/>
        </w:rPr>
        <w:t>角色提醒：需法定代表人，财务负责人按视频操作</w:t>
      </w:r>
    </w:p>
    <w:p w14:paraId="738C29FD">
      <w:r>
        <w:rPr>
          <w:rStyle w:val="8"/>
          <w:color w:val="auto"/>
        </w:rPr>
        <w:fldChar w:fldCharType="begin"/>
      </w:r>
      <w:r>
        <w:rPr>
          <w:rStyle w:val="8"/>
          <w:color w:val="auto"/>
        </w:rPr>
        <w:instrText xml:space="preserve">HYPERLINK https://drive.weixin.qq.com/s?k=AJEAIQdfAAoOuQTXr8 docLink \tdft Wedrive \tdfe 1004 \tdfid s.1970325010981265.7213512375AI_f.7350052879W6B \tdlt inline \tdtf 1 \l \tdsub docLink \tdkey 1nq7md</w:instrText>
      </w:r>
      <w:r>
        <w:rPr>
          <w:rStyle w:val="8"/>
          <w:color w:val="auto"/>
        </w:rPr>
        <w:fldChar w:fldCharType="separate"/>
      </w:r>
      <w:r>
        <w:rPr>
          <w:rStyle w:val="8"/>
          <w:color w:val="auto"/>
        </w:rPr>
        <w:t>乐企使用单位授权示例视频-电脑端.mp4</w:t>
      </w:r>
      <w:r>
        <w:rPr>
          <w:rStyle w:val="8"/>
          <w:color w:val="auto"/>
        </w:rPr>
        <w:fldChar w:fldCharType="end"/>
      </w:r>
    </w:p>
    <w:p w14:paraId="2B7F539B">
      <w:r>
        <w:drawing>
          <wp:inline distT="0" distB="0" distL="0" distR="0">
            <wp:extent cx="2788285" cy="3643630"/>
            <wp:effectExtent l="0" t="0" r="0" b="0"/>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0"/>
                    <a:srcRect/>
                    <a:stretch>
                      <a:fillRect/>
                    </a:stretch>
                  </pic:blipFill>
                  <pic:spPr>
                    <a:xfrm>
                      <a:off x="0" y="0"/>
                      <a:ext cx="2788589" cy="3643875"/>
                    </a:xfrm>
                    <a:prstGeom prst="rect">
                      <a:avLst/>
                    </a:prstGeom>
                  </pic:spPr>
                </pic:pic>
              </a:graphicData>
            </a:graphic>
          </wp:inline>
        </w:drawing>
      </w:r>
    </w:p>
    <w:p w14:paraId="081A8A7B">
      <w:r>
        <w:rPr>
          <w:rStyle w:val="8"/>
          <w:color w:val="auto"/>
        </w:rPr>
        <w:fldChar w:fldCharType="begin"/>
      </w:r>
      <w:r>
        <w:rPr>
          <w:rStyle w:val="8"/>
          <w:color w:val="auto"/>
        </w:rPr>
        <w:instrText xml:space="preserve">HYPERLINK https://drive.weixin.qq.com/s?k=AJEAIQdfAAoAdy19nU docLink \tdft Wedrive \tdfe 1004 \tdfid s.1970325010981265.7213512375AI_f.735005271Qs6n \tdlt inline \tdtf 1 \l \tdsub docLink \tdkey u3ltu8</w:instrText>
      </w:r>
      <w:r>
        <w:rPr>
          <w:rStyle w:val="8"/>
          <w:color w:val="auto"/>
        </w:rPr>
        <w:fldChar w:fldCharType="separate"/>
      </w:r>
      <w:r>
        <w:rPr>
          <w:rStyle w:val="8"/>
          <w:color w:val="auto"/>
        </w:rPr>
        <w:t>乐企使用单位授权示例视频-移动端.mp4</w:t>
      </w:r>
      <w:r>
        <w:rPr>
          <w:rStyle w:val="8"/>
          <w:color w:val="auto"/>
        </w:rPr>
        <w:fldChar w:fldCharType="end"/>
      </w:r>
    </w:p>
    <w:p w14:paraId="3B24DE59">
      <w:r>
        <w:drawing>
          <wp:inline distT="0" distB="0" distL="0" distR="0">
            <wp:extent cx="2788920" cy="3662680"/>
            <wp:effectExtent l="0" t="0" r="0" b="0"/>
            <wp:docPr id="47" name="picture" descr="descript"/>
            <wp:cNvGraphicFramePr/>
            <a:graphic xmlns:a="http://schemas.openxmlformats.org/drawingml/2006/main">
              <a:graphicData uri="http://schemas.openxmlformats.org/drawingml/2006/picture">
                <pic:pic xmlns:pic="http://schemas.openxmlformats.org/drawingml/2006/picture">
                  <pic:nvPicPr>
                    <pic:cNvPr id="47" name="picture" descr="descript"/>
                    <pic:cNvPicPr/>
                  </pic:nvPicPr>
                  <pic:blipFill>
                    <a:blip r:embed="rId21"/>
                    <a:srcRect/>
                    <a:stretch>
                      <a:fillRect/>
                    </a:stretch>
                  </pic:blipFill>
                  <pic:spPr>
                    <a:xfrm>
                      <a:off x="0" y="0"/>
                      <a:ext cx="2788989" cy="3662755"/>
                    </a:xfrm>
                    <a:prstGeom prst="rect">
                      <a:avLst/>
                    </a:prstGeom>
                  </pic:spPr>
                </pic:pic>
              </a:graphicData>
            </a:graphic>
          </wp:inline>
        </w:drawing>
      </w: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norHAnsi">
    <w:altName w:val="苹方-简"/>
    <w:panose1 w:val="00000000000000000000"/>
    <w:charset w:val="00"/>
    <w:family w:val="auto"/>
    <w:pitch w:val="default"/>
    <w:sig w:usb0="00000000" w:usb1="00000000" w:usb2="00000000" w:usb3="00000000" w:csb0="00000000" w:csb1="00000000"/>
  </w:font>
  <w:font w:name="minorEastAsia">
    <w:altName w:val="苹方-简"/>
    <w:panose1 w:val="00000000000000000000"/>
    <w:charset w:val="86"/>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儷宋 Pro">
    <w:panose1 w:val="02020300000000000000"/>
    <w:charset w:val="88"/>
    <w:family w:val="auto"/>
    <w:pitch w:val="default"/>
    <w:sig w:usb0="80000001" w:usb1="28091800" w:usb2="00000016" w:usb3="00000000" w:csb0="001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0B4F7"/>
    <w:multiLevelType w:val="multilevel"/>
    <w:tmpl w:val="ABF0B4F7"/>
    <w:lvl w:ilvl="0" w:tentative="0">
      <w:start w:val="3"/>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abstractNum w:abstractNumId="1">
    <w:nsid w:val="59169B8D"/>
    <w:multiLevelType w:val="multilevel"/>
    <w:tmpl w:val="59169B8D"/>
    <w:lvl w:ilvl="0" w:tentative="0">
      <w:start w:val="3"/>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jOGVkYjBiM2Y3ZDc2NjVkNTUyYmQ3NWY4MWI0NDgifQ=="/>
  </w:docVars>
  <w:rsids>
    <w:rsidRoot w:val="00E023A0"/>
    <w:rsid w:val="00680AC3"/>
    <w:rsid w:val="007452DF"/>
    <w:rsid w:val="00E023A0"/>
    <w:rsid w:val="1FFD29FB"/>
    <w:rsid w:val="36FAB95B"/>
    <w:rsid w:val="6C7EB173"/>
    <w:rsid w:val="FEB78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Title"/>
    <w:basedOn w:val="1"/>
    <w:next w:val="1"/>
    <w:qFormat/>
    <w:uiPriority w:val="9"/>
    <w:pPr>
      <w:keepNext/>
      <w:keepLines/>
      <w:spacing w:before="0" w:after="0" w:line="408" w:lineRule="auto"/>
      <w:jc w:val="center"/>
      <w:outlineLvl w:val="0"/>
    </w:pPr>
    <w:rPr>
      <w:b/>
      <w:bCs/>
      <w:color w:val="1A1A1A"/>
      <w:sz w:val="48"/>
      <w:szCs w:val="48"/>
    </w:rPr>
  </w:style>
  <w:style w:type="table" w:styleId="6">
    <w:name w:val="Table Grid"/>
    <w:basedOn w:val="5"/>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8">
    <w:name w:val="Hyperlink"/>
    <w:basedOn w:val="7"/>
    <w:unhideWhenUsed/>
    <w:uiPriority w:val="99"/>
    <w:rPr>
      <w:color w:val="0000FF"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4</TotalTime>
  <ScaleCrop>false</ScaleCrop>
  <LinksUpToDate>false</LinksUpToDate>
  <Application>WPS Office_6.11.0.8885_F1E327BC-269C-435d-A152-05C5408002CA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2025-07-01T23:56:00Z</dcterms:created>
  <dc:creator>Data</dc:creator>
  <cp:lastModifiedBy>西瓜太郎</cp:lastModifiedBy>
  <dcterms:modified xsi:type="dcterms:W3CDTF">2025-11-18T16:17:51Z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1F97DCCE367E6BA57DD51B6994B54C5F_42</vt:lpwstr>
  </property>
</Properties>
</file>