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D3620">
      <w:pPr>
        <w:ind w:firstLine="0" w:firstLineChars="0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关于红字发票票面增加水印的具体说明</w:t>
      </w:r>
    </w:p>
    <w:p w14:paraId="2D738748">
      <w:pPr>
        <w:ind w:firstLine="640"/>
        <w:rPr>
          <w:rFonts w:hint="eastAsia"/>
        </w:rPr>
      </w:pPr>
    </w:p>
    <w:p w14:paraId="4050CEEC">
      <w:pPr>
        <w:ind w:firstLine="640"/>
        <w:rPr>
          <w:rFonts w:hint="eastAsia"/>
        </w:rPr>
      </w:pPr>
      <w:r>
        <w:rPr>
          <w:rFonts w:hint="eastAsia"/>
        </w:rPr>
        <w:t>根据相关要求，目前需在下载、打印、邮箱交付的红字电子发票（增值税专用发票）、电子发票（普通发票）、电子发票（机动车销售统一发票）、电子发票（二手车销售统一发票）票面上，展示“红字发票”水印。为保证“乐企”相关企业开具的红字发票与电子发票平台同步显示红字发票水印，需“乐企”相关企业修改红字发票显示页面。现将具体修改规则明确如下：</w:t>
      </w:r>
    </w:p>
    <w:p w14:paraId="790B826D">
      <w:pPr>
        <w:pStyle w:val="15"/>
        <w:spacing w:before="21" w:line="219" w:lineRule="auto"/>
        <w:ind w:left="545"/>
        <w:rPr>
          <w:rFonts w:hint="eastAsia" w:eastAsia="仿宋_GB2312" w:asciiTheme="minorHAnsi" w:hAnsiTheme="minorHAnsi" w:cstheme="minorBidi"/>
          <w:kern w:val="2"/>
          <w:sz w:val="32"/>
          <w:szCs w:val="22"/>
          <w:lang w:val="en-US" w:eastAsia="zh-CN" w:bidi="ar-SA"/>
        </w:rPr>
      </w:pPr>
      <w:r>
        <w:rPr>
          <w:rFonts w:hint="eastAsia" w:eastAsia="仿宋_GB2312" w:asciiTheme="minorHAnsi" w:hAnsiTheme="minorHAnsi" w:cstheme="minorBidi"/>
          <w:kern w:val="2"/>
          <w:sz w:val="32"/>
          <w:szCs w:val="22"/>
          <w:lang w:val="en-US" w:eastAsia="zh-CN" w:bidi="ar-SA"/>
        </w:rPr>
        <w:t>1、水印字体、字号：</w:t>
      </w:r>
    </w:p>
    <w:p w14:paraId="0F186092">
      <w:pPr>
        <w:pStyle w:val="15"/>
        <w:spacing w:before="7" w:line="220" w:lineRule="auto"/>
        <w:ind w:left="94"/>
        <w:rPr>
          <w:rFonts w:hint="eastAsia" w:ascii="仿宋_GB2312" w:eastAsia="仿宋_GB2312" w:cs="仿宋_GB2312" w:hAnsiTheme="minorEastAsia"/>
          <w:strike w:val="0"/>
          <w:dstrike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eastAsia="仿宋_GB2312" w:cs="仿宋_GB2312" w:hAnsiTheme="minorEastAsia"/>
          <w:strike w:val="0"/>
          <w:dstrike w:val="0"/>
          <w:kern w:val="2"/>
          <w:sz w:val="32"/>
          <w:szCs w:val="32"/>
          <w:lang w:val="en-US" w:eastAsia="zh-CN" w:bidi="ar-SA"/>
        </w:rPr>
        <w:t>水印字符内容为“红字发票”;水印字体使用“王汉宗空心楷体简”字体；字体大小为30磅；RGB:255,0,0;透明度50%。系统内设置字体编码为简体，对应字符为“红字发票”,字符与字符之间间隔7mm</w:t>
      </w:r>
      <w:r>
        <w:rPr>
          <w:rFonts w:hint="eastAsia" w:ascii="仿宋_GB2312" w:eastAsia="仿宋_GB2312" w:cs="仿宋_GB2312" w:hAnsiTheme="minorEastAsia"/>
          <w:strike w:val="0"/>
          <w:dstrike w:val="0"/>
          <w:kern w:val="2"/>
          <w:sz w:val="32"/>
          <w:szCs w:val="32"/>
          <w:lang w:val="en-US" w:eastAsia="zh-CN" w:bidi="ar-SA"/>
        </w:rPr>
        <w:t>(默认1.5mm间距+5.5mm间距)。大致效果如下：</w:t>
      </w:r>
    </w:p>
    <w:p w14:paraId="61E11C05">
      <w:pPr>
        <w:pStyle w:val="15"/>
        <w:spacing w:before="7" w:line="220" w:lineRule="auto"/>
        <w:ind w:left="94"/>
        <w:rPr>
          <w:rFonts w:hint="eastAsia" w:ascii="仿宋_GB2312" w:eastAsia="仿宋_GB2312" w:cs="仿宋_GB2312" w:hAnsiTheme="minorEastAsia"/>
          <w:strike w:val="0"/>
          <w:dstrike w:val="0"/>
          <w:kern w:val="2"/>
          <w:sz w:val="32"/>
          <w:szCs w:val="32"/>
          <w:lang w:val="en-US" w:eastAsia="zh-CN" w:bidi="ar-SA"/>
        </w:rPr>
      </w:pPr>
      <w:r>
        <w:drawing>
          <wp:inline distT="0" distB="0" distL="114300" distR="114300">
            <wp:extent cx="5267325" cy="2431415"/>
            <wp:effectExtent l="0" t="0" r="571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AB41">
      <w:pPr>
        <w:ind w:firstLine="640"/>
        <w:rPr>
          <w:rFonts w:hint="eastAsia" w:ascii="仿宋_GB2312" w:cs="仿宋_GB2312" w:hAnsiTheme="minorEastAsia"/>
          <w:strike w:val="0"/>
          <w:dstrike w:val="0"/>
          <w:szCs w:val="32"/>
        </w:rPr>
      </w:pPr>
      <w:r>
        <w:rPr>
          <w:rFonts w:hint="eastAsia" w:ascii="仿宋_GB2312" w:cs="仿宋_GB2312" w:hAnsiTheme="minorEastAsia"/>
          <w:strike w:val="0"/>
          <w:dstrike w:val="0"/>
          <w:szCs w:val="32"/>
        </w:rPr>
        <w:t>建议先用此</w:t>
      </w:r>
      <w:r>
        <w:rPr>
          <w:rFonts w:hint="eastAsia" w:ascii="仿宋_GB2312" w:cs="仿宋_GB2312" w:hAnsiTheme="minorEastAsia"/>
          <w:strike w:val="0"/>
          <w:dstrike w:val="0"/>
          <w:szCs w:val="32"/>
          <w:lang w:val="en-US" w:eastAsia="zh-CN"/>
        </w:rPr>
        <w:t>附件中</w:t>
      </w:r>
      <w:r>
        <w:rPr>
          <w:rFonts w:hint="eastAsia" w:ascii="仿宋_GB2312" w:cs="仿宋_GB2312" w:hAnsiTheme="minorEastAsia"/>
          <w:strike w:val="0"/>
          <w:dstrike w:val="0"/>
          <w:szCs w:val="32"/>
        </w:rPr>
        <w:t>字体</w:t>
      </w:r>
      <w:r>
        <w:rPr>
          <w:rFonts w:hint="eastAsia" w:ascii="仿宋_GB2312" w:cs="仿宋_GB2312" w:hAnsiTheme="minorEastAsia"/>
          <w:strike w:val="0"/>
          <w:dstrike w:val="0"/>
          <w:szCs w:val="32"/>
          <w:lang w:eastAsia="zh-CN"/>
        </w:rPr>
        <w:t>（</w:t>
      </w:r>
      <w:r>
        <w:rPr>
          <w:rFonts w:hint="eastAsia" w:ascii="仿宋_GB2312" w:cs="仿宋_GB2312" w:hAnsiTheme="minorEastAsia"/>
          <w:strike w:val="0"/>
          <w:dstrike w:val="0"/>
          <w:szCs w:val="32"/>
          <w:lang w:val="en-US" w:eastAsia="zh-CN"/>
        </w:rPr>
        <w:t>详见附件</w:t>
      </w:r>
      <w:r>
        <w:rPr>
          <w:rFonts w:hint="eastAsia" w:ascii="仿宋_GB2312" w:cs="仿宋_GB2312" w:hAnsiTheme="minorEastAsia"/>
          <w:strike w:val="0"/>
          <w:dstrike w:val="0"/>
          <w:szCs w:val="32"/>
          <w:lang w:eastAsia="zh-CN"/>
        </w:rPr>
        <w:t>）</w:t>
      </w:r>
      <w:r>
        <w:rPr>
          <w:rFonts w:hint="eastAsia" w:ascii="仿宋_GB2312" w:cs="仿宋_GB2312" w:hAnsiTheme="minorEastAsia"/>
          <w:strike w:val="0"/>
          <w:dstrike w:val="0"/>
          <w:szCs w:val="32"/>
        </w:rPr>
        <w:t>生成水印图片后，再将其贴在票面上显示。</w:t>
      </w:r>
    </w:p>
    <w:p w14:paraId="5D933727">
      <w:pPr>
        <w:ind w:firstLine="640"/>
        <w:rPr>
          <w:rFonts w:hint="eastAsia" w:ascii="仿宋_GB2312" w:cs="仿宋_GB2312" w:hAnsiTheme="minorEastAsia"/>
          <w:strike w:val="0"/>
          <w:dstrike w:val="0"/>
          <w:szCs w:val="32"/>
        </w:rPr>
      </w:pPr>
      <w:r>
        <w:rPr>
          <w:rFonts w:hint="eastAsia" w:ascii="仿宋_GB2312" w:cs="仿宋_GB2312" w:hAnsiTheme="minorEastAsia"/>
          <w:strike w:val="0"/>
          <w:dstrike w:val="0"/>
          <w:szCs w:val="32"/>
        </w:rPr>
        <w:t>2、机动车销售统一发票、二手车销售统一发票、航空运输电子客票行 程单、铁路电子客票：整张红字发票票面居中显示一个水印。</w:t>
      </w:r>
    </w:p>
    <w:p w14:paraId="41221FF6">
      <w:pPr>
        <w:ind w:firstLine="640"/>
        <w:rPr>
          <w:rFonts w:hint="eastAsia" w:ascii="仿宋_GB2312" w:cs="仿宋_GB2312" w:hAnsiTheme="minorEastAsia"/>
          <w:strike w:val="0"/>
          <w:dstrike w:val="0"/>
          <w:szCs w:val="32"/>
        </w:rPr>
      </w:pPr>
      <w:r>
        <w:rPr>
          <w:rFonts w:hint="eastAsia" w:ascii="仿宋_GB2312" w:cs="仿宋_GB2312" w:hAnsiTheme="minorEastAsia"/>
          <w:strike w:val="0"/>
          <w:dstrike w:val="0"/>
          <w:szCs w:val="32"/>
        </w:rPr>
        <w:t>3、除2外所有发票：</w:t>
      </w:r>
    </w:p>
    <w:p w14:paraId="4E132E39">
      <w:pPr>
        <w:ind w:firstLine="640"/>
        <w:rPr>
          <w:rFonts w:hint="eastAsia" w:ascii="仿宋_GB2312" w:cs="仿宋_GB2312" w:hAnsiTheme="minorEastAsia"/>
          <w:strike w:val="0"/>
          <w:dstrike w:val="0"/>
          <w:szCs w:val="32"/>
        </w:rPr>
      </w:pPr>
      <w:r>
        <w:rPr>
          <w:rFonts w:hint="eastAsia" w:ascii="仿宋_GB2312" w:cs="仿宋_GB2312" w:hAnsiTheme="minorEastAsia"/>
          <w:strike w:val="0"/>
          <w:dstrike w:val="0"/>
          <w:szCs w:val="32"/>
          <w:lang w:eastAsia="zh-CN"/>
        </w:rPr>
        <w:t>（</w:t>
      </w:r>
      <w:r>
        <w:rPr>
          <w:rFonts w:hint="eastAsia" w:ascii="仿宋_GB2312" w:cs="仿宋_GB2312" w:hAnsiTheme="minorEastAsia"/>
          <w:strike w:val="0"/>
          <w:dstrike w:val="0"/>
          <w:szCs w:val="32"/>
          <w:lang w:val="en-US" w:eastAsia="zh-CN"/>
        </w:rPr>
        <w:t>1</w:t>
      </w:r>
      <w:r>
        <w:rPr>
          <w:rFonts w:hint="eastAsia" w:ascii="仿宋_GB2312" w:cs="仿宋_GB2312" w:hAnsiTheme="minorEastAsia"/>
          <w:strike w:val="0"/>
          <w:dstrike w:val="0"/>
          <w:szCs w:val="32"/>
          <w:lang w:eastAsia="zh-CN"/>
        </w:rPr>
        <w:t>）</w:t>
      </w:r>
      <w:r>
        <w:rPr>
          <w:rFonts w:hint="eastAsia" w:ascii="仿宋_GB2312" w:cs="仿宋_GB2312" w:hAnsiTheme="minorEastAsia"/>
          <w:strike w:val="0"/>
          <w:dstrike w:val="0"/>
          <w:szCs w:val="32"/>
        </w:rPr>
        <w:t>整体显示区域：仅在项目明细区域内生成水印，水印字符均横向居中显示 ；</w:t>
      </w:r>
    </w:p>
    <w:p w14:paraId="69218F75">
      <w:pPr>
        <w:ind w:firstLine="640"/>
        <w:rPr>
          <w:rFonts w:hint="eastAsia" w:ascii="仿宋_GB2312" w:cs="仿宋_GB2312" w:hAnsiTheme="minorEastAsia"/>
          <w:strike w:val="0"/>
          <w:dstrike w:val="0"/>
          <w:szCs w:val="32"/>
        </w:rPr>
      </w:pPr>
      <w:r>
        <w:rPr>
          <w:rFonts w:hint="eastAsia" w:ascii="仿宋_GB2312" w:cs="仿宋_GB2312" w:hAnsiTheme="minorEastAsia"/>
          <w:strike w:val="0"/>
          <w:dstrike w:val="0"/>
          <w:szCs w:val="32"/>
          <w:lang w:eastAsia="zh-CN"/>
        </w:rPr>
        <w:t>（</w:t>
      </w:r>
      <w:r>
        <w:rPr>
          <w:rFonts w:hint="eastAsia" w:ascii="仿宋_GB2312" w:cs="仿宋_GB2312" w:hAnsiTheme="minorEastAsia"/>
          <w:strike w:val="0"/>
          <w:dstrike w:val="0"/>
          <w:szCs w:val="32"/>
          <w:lang w:val="en-US" w:eastAsia="zh-CN"/>
        </w:rPr>
        <w:t>2</w:t>
      </w:r>
      <w:r>
        <w:rPr>
          <w:rFonts w:hint="eastAsia" w:ascii="仿宋_GB2312" w:cs="仿宋_GB2312" w:hAnsiTheme="minorEastAsia"/>
          <w:strike w:val="0"/>
          <w:dstrike w:val="0"/>
          <w:szCs w:val="32"/>
          <w:lang w:eastAsia="zh-CN"/>
        </w:rPr>
        <w:t>）</w:t>
      </w:r>
      <w:r>
        <w:rPr>
          <w:rFonts w:hint="eastAsia" w:ascii="仿宋_GB2312" w:cs="仿宋_GB2312" w:hAnsiTheme="minorEastAsia"/>
          <w:strike w:val="0"/>
          <w:dstrike w:val="0"/>
          <w:szCs w:val="32"/>
        </w:rPr>
        <w:t>初始水印具体生成位置：项目明细区域顶部横线向下垂直距离20mm处，横向居中生成初始水印，若发票跨页，则每页发票均按此规则生成初始水印；</w:t>
      </w:r>
    </w:p>
    <w:p w14:paraId="4EF2C757">
      <w:pPr>
        <w:ind w:firstLine="640"/>
        <w:rPr>
          <w:rFonts w:hint="eastAsia" w:ascii="仿宋_GB2312" w:eastAsia="仿宋_GB2312" w:cs="仿宋_GB2312" w:hAnsiTheme="minorEastAsia"/>
          <w:strike w:val="0"/>
          <w:dstrike w:val="0"/>
          <w:szCs w:val="32"/>
          <w:lang w:eastAsia="zh-CN"/>
        </w:rPr>
      </w:pPr>
      <w:r>
        <w:rPr>
          <w:rFonts w:hint="eastAsia" w:ascii="仿宋_GB2312" w:cs="仿宋_GB2312" w:hAnsiTheme="minorEastAsia"/>
          <w:strike w:val="0"/>
          <w:dstrike w:val="0"/>
          <w:szCs w:val="32"/>
          <w:lang w:eastAsia="zh-CN"/>
        </w:rPr>
        <w:t>（</w:t>
      </w:r>
      <w:r>
        <w:rPr>
          <w:rFonts w:hint="eastAsia" w:ascii="仿宋_GB2312" w:cs="仿宋_GB2312" w:hAnsiTheme="minorEastAsia"/>
          <w:strike w:val="0"/>
          <w:dstrike w:val="0"/>
          <w:szCs w:val="32"/>
          <w:lang w:val="en-US" w:eastAsia="zh-CN"/>
        </w:rPr>
        <w:t>3</w:t>
      </w:r>
      <w:r>
        <w:rPr>
          <w:rFonts w:hint="eastAsia" w:ascii="仿宋_GB2312" w:cs="仿宋_GB2312" w:hAnsiTheme="minorEastAsia"/>
          <w:strike w:val="0"/>
          <w:dstrike w:val="0"/>
          <w:szCs w:val="32"/>
          <w:lang w:eastAsia="zh-CN"/>
        </w:rPr>
        <w:t>）</w:t>
      </w:r>
      <w:r>
        <w:rPr>
          <w:rFonts w:hint="eastAsia" w:ascii="仿宋_GB2312" w:cs="仿宋_GB2312" w:hAnsiTheme="minorEastAsia"/>
          <w:strike w:val="0"/>
          <w:dstrike w:val="0"/>
          <w:szCs w:val="32"/>
        </w:rPr>
        <w:t xml:space="preserve"> </w:t>
      </w:r>
      <w:r>
        <w:t>一个水印占高50mm，</w:t>
      </w:r>
      <w:r>
        <w:rPr>
          <w:rFonts w:hint="eastAsia"/>
        </w:rPr>
        <w:t>文</w:t>
      </w:r>
      <w:r>
        <w:t>字占其中的10.581mm，水印</w:t>
      </w:r>
      <w:r>
        <w:rPr>
          <w:rFonts w:hint="eastAsia"/>
        </w:rPr>
        <w:t>文</w:t>
      </w:r>
      <w:r>
        <w:t>字</w:t>
      </w:r>
      <w:r>
        <w:rPr>
          <w:rFonts w:hint="eastAsia"/>
        </w:rPr>
        <w:t>顶点距离水印顶点</w:t>
      </w:r>
      <w:r>
        <w:t>19.419mm，</w:t>
      </w:r>
      <w:r>
        <w:rPr>
          <w:rFonts w:hint="eastAsia"/>
        </w:rPr>
        <w:t>文字底部距水印底部</w:t>
      </w:r>
      <w:r>
        <w:t>20mm</w:t>
      </w:r>
      <w:r>
        <w:rPr>
          <w:rFonts w:hint="eastAsia"/>
          <w:lang w:eastAsia="zh-CN"/>
        </w:rPr>
        <w:t>；</w:t>
      </w:r>
    </w:p>
    <w:p w14:paraId="6620CCB5">
      <w:pPr>
        <w:ind w:firstLine="640"/>
        <w:rPr>
          <w:rFonts w:hint="eastAsia" w:ascii="仿宋_GB2312" w:cs="仿宋_GB2312" w:hAnsiTheme="minorEastAsia"/>
          <w:strike w:val="0"/>
          <w:dstrike w:val="0"/>
          <w:szCs w:val="32"/>
        </w:rPr>
      </w:pPr>
      <w:r>
        <w:rPr>
          <w:rFonts w:hint="eastAsia" w:ascii="仿宋_GB2312" w:cs="仿宋_GB2312" w:hAnsiTheme="minorEastAsia"/>
          <w:strike w:val="0"/>
          <w:dstrike w:val="0"/>
          <w:szCs w:val="32"/>
          <w:lang w:eastAsia="zh-CN"/>
        </w:rPr>
        <w:t>（</w:t>
      </w:r>
      <w:r>
        <w:rPr>
          <w:rFonts w:hint="eastAsia" w:ascii="仿宋_GB2312" w:cs="仿宋_GB2312" w:hAnsiTheme="minorEastAsia"/>
          <w:strike w:val="0"/>
          <w:dstrike w:val="0"/>
          <w:szCs w:val="32"/>
          <w:lang w:val="en-US" w:eastAsia="zh-CN"/>
        </w:rPr>
        <w:t>4</w:t>
      </w:r>
      <w:r>
        <w:rPr>
          <w:rFonts w:hint="eastAsia" w:ascii="仿宋_GB2312" w:cs="仿宋_GB2312" w:hAnsiTheme="minorEastAsia"/>
          <w:strike w:val="0"/>
          <w:dstrike w:val="0"/>
          <w:szCs w:val="32"/>
          <w:lang w:eastAsia="zh-CN"/>
        </w:rPr>
        <w:t>）</w:t>
      </w:r>
      <w:r>
        <w:rPr>
          <w:rFonts w:hint="eastAsia"/>
        </w:rPr>
        <w:t>在该区域内，水印横向居中显示，且每间隔50mm重复显示。若水印显示区域内，最后一条水印距离下方“合计”行、“小计”顶部（黄圈区域）间隔低于40mm，则不再生成新水印，具体见图3。</w:t>
      </w:r>
    </w:p>
    <w:p w14:paraId="20E2BC3E">
      <w:pPr>
        <w:ind w:firstLine="640"/>
        <w:rPr>
          <w:rFonts w:hint="eastAsia" w:ascii="仿宋_GB2312" w:cs="仿宋_GB2312" w:hAnsiTheme="minorEastAsia"/>
          <w:strike w:val="0"/>
          <w:dstrike w:val="0"/>
          <w:szCs w:val="32"/>
        </w:rPr>
      </w:pPr>
      <w:r>
        <w:rPr>
          <w:rFonts w:hint="eastAsia" w:ascii="仿宋_GB2312" w:cs="仿宋_GB2312" w:hAnsiTheme="minorEastAsia"/>
          <w:strike w:val="0"/>
          <w:dstrike w:val="0"/>
          <w:szCs w:val="32"/>
          <w:lang w:eastAsia="zh-CN"/>
        </w:rPr>
        <w:t>（</w:t>
      </w:r>
      <w:r>
        <w:rPr>
          <w:rFonts w:hint="eastAsia" w:ascii="仿宋_GB2312" w:cs="仿宋_GB2312" w:hAnsiTheme="minorEastAsia"/>
          <w:strike w:val="0"/>
          <w:dstrike w:val="0"/>
          <w:szCs w:val="32"/>
          <w:lang w:val="en-US" w:eastAsia="zh-CN"/>
        </w:rPr>
        <w:t>5</w:t>
      </w:r>
      <w:r>
        <w:rPr>
          <w:rFonts w:hint="eastAsia" w:ascii="仿宋_GB2312" w:cs="仿宋_GB2312" w:hAnsiTheme="minorEastAsia"/>
          <w:strike w:val="0"/>
          <w:dstrike w:val="0"/>
          <w:szCs w:val="32"/>
          <w:lang w:eastAsia="zh-CN"/>
        </w:rPr>
        <w:t>）</w:t>
      </w:r>
      <w:r>
        <w:rPr>
          <w:rFonts w:hint="eastAsia" w:ascii="仿宋_GB2312" w:cs="仿宋_GB2312" w:hAnsiTheme="minorEastAsia"/>
          <w:strike w:val="0"/>
          <w:dstrike w:val="0"/>
          <w:szCs w:val="32"/>
        </w:rPr>
        <w:t>水印重复生成间隔距离：水印与水印之间间隔50mm,具体测量标准为 前一个水印字符底部向下垂直于第二个水印字符顶部距离；</w:t>
      </w:r>
    </w:p>
    <w:p w14:paraId="6BD05B63">
      <w:pPr>
        <w:ind w:firstLine="640"/>
        <w:rPr>
          <w:rFonts w:hint="eastAsia" w:ascii="仿宋_GB2312" w:cs="仿宋_GB2312" w:hAnsiTheme="minorEastAsia"/>
          <w:strike w:val="0"/>
          <w:dstrike w:val="0"/>
          <w:szCs w:val="32"/>
        </w:rPr>
      </w:pPr>
      <w:r>
        <w:rPr>
          <w:rFonts w:hint="eastAsia" w:ascii="仿宋_GB2312" w:cs="仿宋_GB2312" w:hAnsiTheme="minorEastAsia"/>
          <w:strike w:val="0"/>
          <w:dstrike w:val="0"/>
          <w:szCs w:val="32"/>
          <w:lang w:eastAsia="zh-CN"/>
        </w:rPr>
        <w:t>（</w:t>
      </w:r>
      <w:r>
        <w:rPr>
          <w:rFonts w:hint="eastAsia" w:ascii="仿宋_GB2312" w:cs="仿宋_GB2312" w:hAnsiTheme="minorEastAsia"/>
          <w:strike w:val="0"/>
          <w:dstrike w:val="0"/>
          <w:szCs w:val="32"/>
          <w:lang w:val="en-US" w:eastAsia="zh-CN"/>
        </w:rPr>
        <w:t>6</w:t>
      </w:r>
      <w:r>
        <w:rPr>
          <w:rFonts w:hint="eastAsia" w:ascii="仿宋_GB2312" w:cs="仿宋_GB2312" w:hAnsiTheme="minorEastAsia"/>
          <w:strike w:val="0"/>
          <w:dstrike w:val="0"/>
          <w:szCs w:val="32"/>
          <w:lang w:eastAsia="zh-CN"/>
        </w:rPr>
        <w:t>）</w:t>
      </w:r>
      <w:r>
        <w:rPr>
          <w:rFonts w:hint="eastAsia" w:ascii="仿宋_GB2312" w:cs="仿宋_GB2312" w:hAnsiTheme="minorEastAsia"/>
          <w:strike w:val="0"/>
          <w:dstrike w:val="0"/>
          <w:szCs w:val="32"/>
        </w:rPr>
        <w:t>跨页发票水印生成规则与首页发票保持一致。</w:t>
      </w:r>
    </w:p>
    <w:p w14:paraId="2307AE7A">
      <w:pPr>
        <w:ind w:firstLine="640"/>
        <w:rPr>
          <w:rFonts w:hint="eastAsia" w:ascii="仿宋_GB2312" w:eastAsia="仿宋_GB2312" w:cs="仿宋_GB2312" w:hAnsiTheme="minorEastAsia"/>
          <w:strike w:val="0"/>
          <w:dstrike w:val="0"/>
          <w:szCs w:val="32"/>
          <w:lang w:val="en-US" w:eastAsia="zh-CN"/>
        </w:rPr>
      </w:pPr>
    </w:p>
    <w:p w14:paraId="7EFFFDE4">
      <w:pPr>
        <w:ind w:firstLine="640"/>
        <w:rPr>
          <w:rFonts w:hint="eastAsia" w:ascii="仿宋_GB2312" w:cs="仿宋_GB2312" w:hAnsiTheme="minorEastAsia"/>
          <w:strike w:val="0"/>
          <w:dstrike w:val="0"/>
          <w:szCs w:val="32"/>
        </w:rPr>
      </w:pPr>
    </w:p>
    <w:p w14:paraId="0DB903F6">
      <w:pPr>
        <w:ind w:firstLine="640"/>
        <w:jc w:val="center"/>
        <w:rPr>
          <w:rFonts w:hint="eastAsia"/>
        </w:rPr>
      </w:pPr>
      <w:bookmarkStart w:id="0" w:name="_GoBack"/>
      <w:bookmarkEnd w:id="0"/>
      <w:r>
        <w:drawing>
          <wp:inline distT="0" distB="0" distL="0" distR="0">
            <wp:extent cx="3375660" cy="2286000"/>
            <wp:effectExtent l="0" t="0" r="0" b="0"/>
            <wp:docPr id="62105317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317" name="图片 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C62B5">
      <w:pPr>
        <w:ind w:firstLine="640"/>
        <w:jc w:val="center"/>
        <w:rPr>
          <w:rFonts w:hint="eastAsia"/>
        </w:rPr>
      </w:pPr>
      <w:r>
        <w:rPr>
          <w:rFonts w:hint="eastAsia"/>
        </w:rPr>
        <w:t>图1 红字发票水印展示区域</w:t>
      </w:r>
    </w:p>
    <w:p w14:paraId="0C62BB56">
      <w:pPr>
        <w:ind w:firstLine="640"/>
        <w:rPr>
          <w:rFonts w:hint="eastAsia"/>
        </w:rPr>
      </w:pPr>
      <w:r>
        <w:drawing>
          <wp:inline distT="0" distB="0" distL="0" distR="0">
            <wp:extent cx="4221480" cy="5966460"/>
            <wp:effectExtent l="0" t="0" r="7620" b="0"/>
            <wp:docPr id="1493534307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34307" name="图片 9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EE757">
      <w:pPr>
        <w:ind w:firstLine="640"/>
        <w:jc w:val="center"/>
        <w:rPr>
          <w:rFonts w:hint="eastAsia"/>
        </w:rPr>
      </w:pPr>
      <w:r>
        <w:rPr>
          <w:rFonts w:hint="eastAsia"/>
        </w:rPr>
        <w:t>图2 跨页红字发票非最后一页水印展示区域</w:t>
      </w:r>
    </w:p>
    <w:p w14:paraId="5E713AD8">
      <w:pPr>
        <w:ind w:firstLine="640"/>
        <w:jc w:val="center"/>
        <w:rPr>
          <w:rFonts w:hint="eastAsia"/>
        </w:rPr>
      </w:pPr>
      <w:r>
        <w:drawing>
          <wp:inline distT="0" distB="0" distL="0" distR="0">
            <wp:extent cx="3375660" cy="4770120"/>
            <wp:effectExtent l="0" t="0" r="0" b="0"/>
            <wp:docPr id="2026734636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34636" name="图片 9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E6E2B">
      <w:pPr>
        <w:ind w:firstLine="640"/>
        <w:jc w:val="center"/>
        <w:rPr>
          <w:rFonts w:hint="eastAsia"/>
        </w:rPr>
      </w:pPr>
      <w:r>
        <w:rPr>
          <w:rFonts w:hint="eastAsia"/>
        </w:rPr>
        <w:t>图3红字发票间隔</w:t>
      </w:r>
    </w:p>
    <w:p w14:paraId="5701942E">
      <w:pPr>
        <w:ind w:firstLine="640"/>
        <w:jc w:val="center"/>
        <w:rPr>
          <w:rFonts w:hint="eastAsia"/>
        </w:rPr>
      </w:pPr>
    </w:p>
    <w:p w14:paraId="519E112D">
      <w:pPr>
        <w:ind w:firstLine="64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附件：</w:t>
      </w:r>
    </w:p>
    <w:p w14:paraId="3F0FE47D">
      <w:pPr>
        <w:ind w:firstLine="640"/>
        <w:jc w:val="both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2444115"/>
            <wp:effectExtent l="0" t="0" r="14605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55D82">
      <w:pPr>
        <w:ind w:firstLine="640"/>
        <w:jc w:val="both"/>
        <w:rPr>
          <w:rFonts w:hint="eastAsia" w:eastAsia="仿宋_GB2312"/>
          <w:lang w:eastAsia="zh-CN"/>
        </w:rPr>
      </w:pPr>
    </w:p>
    <w:p w14:paraId="19DCD6BE">
      <w:pPr>
        <w:ind w:firstLine="640"/>
        <w:jc w:val="center"/>
        <w:rPr>
          <w:rFonts w:hint="eastAsia"/>
        </w:rPr>
      </w:pPr>
    </w:p>
    <w:p w14:paraId="77E39089">
      <w:pPr>
        <w:ind w:firstLine="0" w:firstLineChars="0"/>
        <w:rPr>
          <w:rFonts w:hint="eastAsi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708" w:footer="708" w:gutter="0"/>
      <w:cols w:space="708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640"/>
      </w:pPr>
      <w:r>
        <w:separator/>
      </w:r>
    </w:p>
  </w:endnote>
  <w:endnote w:type="continuationSeparator" w:id="1">
    <w:p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1" w:fontKey="{F6218BE7-67EC-4628-ACF2-0F32DBB18F36}"/>
  </w:font>
  <w:font w:name="Aptos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  <w:embedRegular r:id="rId2" w:fontKey="{B5F8B0B0-E21A-42A3-8730-F78398933069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CDA61F7A-B62C-4380-8DFB-68137ECACE8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6B0EA56C-EAB1-40A9-98A4-EC613713D89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 Display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ADC51144-D0EA-4634-B81F-C6C86D60C648}"/>
  </w:font>
  <w:font w:name="王汉宗空心楷体简">
    <w:altName w:val="宋体"/>
    <w:panose1 w:val="02000000000000000000"/>
    <w:charset w:val="88"/>
    <w:family w:val="auto"/>
    <w:pitch w:val="default"/>
    <w:sig w:usb0="00000000" w:usb1="00000000" w:usb2="00000016" w:usb3="00000000" w:csb0="001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2D616">
    <w:pPr>
      <w:pStyle w:val="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38D46">
    <w:pPr>
      <w:pStyle w:val="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1F4CD">
    <w:pPr>
      <w:pStyle w:val="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640"/>
      </w:pPr>
      <w:r>
        <w:separator/>
      </w:r>
    </w:p>
  </w:footnote>
  <w:footnote w:type="continuationSeparator" w:id="1">
    <w:p>
      <w:pPr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AAB77">
    <w:pPr>
      <w:pStyle w:val="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F2549">
    <w:pPr>
      <w:pStyle w:val="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3E39D">
    <w:pPr>
      <w:pStyle w:val="6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dhZTNkMDA1Mjc2MDZmOGNjMjQ2ZTJhOGIxMjAwYzYifQ=="/>
  </w:docVars>
  <w:rsids>
    <w:rsidRoot w:val="009065A1"/>
    <w:rsid w:val="0000687A"/>
    <w:rsid w:val="00044150"/>
    <w:rsid w:val="0005782E"/>
    <w:rsid w:val="00060F56"/>
    <w:rsid w:val="000D3872"/>
    <w:rsid w:val="000F2A5F"/>
    <w:rsid w:val="001A3A4D"/>
    <w:rsid w:val="001F6ACA"/>
    <w:rsid w:val="0023259D"/>
    <w:rsid w:val="00283F17"/>
    <w:rsid w:val="002A77DB"/>
    <w:rsid w:val="002D2D3F"/>
    <w:rsid w:val="00315752"/>
    <w:rsid w:val="00432B6E"/>
    <w:rsid w:val="00434674"/>
    <w:rsid w:val="00480040"/>
    <w:rsid w:val="00570110"/>
    <w:rsid w:val="00573234"/>
    <w:rsid w:val="00574D07"/>
    <w:rsid w:val="00636504"/>
    <w:rsid w:val="0078116B"/>
    <w:rsid w:val="008561B2"/>
    <w:rsid w:val="009065A1"/>
    <w:rsid w:val="009A1135"/>
    <w:rsid w:val="00A31238"/>
    <w:rsid w:val="00A66AE2"/>
    <w:rsid w:val="00B00F97"/>
    <w:rsid w:val="00B224A2"/>
    <w:rsid w:val="00B95448"/>
    <w:rsid w:val="00BB6A4B"/>
    <w:rsid w:val="00BD5574"/>
    <w:rsid w:val="00C06DF4"/>
    <w:rsid w:val="00C13D74"/>
    <w:rsid w:val="00D14194"/>
    <w:rsid w:val="00D63EF4"/>
    <w:rsid w:val="00DD6002"/>
    <w:rsid w:val="00DD69C6"/>
    <w:rsid w:val="00E10B17"/>
    <w:rsid w:val="00F11966"/>
    <w:rsid w:val="00F159FC"/>
    <w:rsid w:val="00F33809"/>
    <w:rsid w:val="00F535D8"/>
    <w:rsid w:val="00F56E6A"/>
    <w:rsid w:val="0C020DD9"/>
    <w:rsid w:val="173E0892"/>
    <w:rsid w:val="17917E62"/>
    <w:rsid w:val="1F25608A"/>
    <w:rsid w:val="24743BB8"/>
    <w:rsid w:val="3E502AD5"/>
    <w:rsid w:val="45800CB4"/>
    <w:rsid w:val="66EF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200" w:firstLineChars="20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autoRedefine/>
    <w:qFormat/>
    <w:uiPriority w:val="9"/>
    <w:pPr>
      <w:keepNext/>
      <w:keepLines/>
      <w:spacing w:before="340" w:after="330"/>
      <w:outlineLvl w:val="0"/>
    </w:pPr>
    <w:rPr>
      <w:rFonts w:eastAsia="黑体"/>
      <w:b/>
      <w:bCs/>
      <w:kern w:val="44"/>
      <w:szCs w:val="44"/>
    </w:rPr>
  </w:style>
  <w:style w:type="paragraph" w:styleId="3">
    <w:name w:val="heading 2"/>
    <w:basedOn w:val="1"/>
    <w:next w:val="1"/>
    <w:link w:val="11"/>
    <w:autoRedefine/>
    <w:unhideWhenUsed/>
    <w:qFormat/>
    <w:uiPriority w:val="9"/>
    <w:pPr>
      <w:keepNext/>
      <w:keepLines/>
      <w:spacing w:before="260" w:after="260"/>
      <w:outlineLvl w:val="1"/>
    </w:pPr>
    <w:rPr>
      <w:rFonts w:eastAsia="楷体" w:asciiTheme="majorHAnsi" w:hAnsiTheme="majorHAnsi" w:cstheme="majorBidi"/>
      <w:bCs/>
      <w:szCs w:val="32"/>
    </w:rPr>
  </w:style>
  <w:style w:type="paragraph" w:styleId="4">
    <w:name w:val="heading 3"/>
    <w:basedOn w:val="1"/>
    <w:next w:val="1"/>
    <w:link w:val="12"/>
    <w:autoRedefine/>
    <w:unhideWhenUsed/>
    <w:qFormat/>
    <w:uiPriority w:val="9"/>
    <w:pPr>
      <w:keepNext/>
      <w:keepLines/>
      <w:spacing w:before="260" w:after="260"/>
      <w:outlineLvl w:val="2"/>
    </w:pPr>
    <w:rPr>
      <w:b/>
      <w:bCs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10">
    <w:name w:val="标题 1 字符"/>
    <w:basedOn w:val="9"/>
    <w:link w:val="2"/>
    <w:autoRedefine/>
    <w:qFormat/>
    <w:uiPriority w:val="9"/>
    <w:rPr>
      <w:rFonts w:eastAsia="黑体"/>
      <w:b/>
      <w:bCs/>
      <w:kern w:val="44"/>
      <w:sz w:val="32"/>
      <w:szCs w:val="44"/>
    </w:rPr>
  </w:style>
  <w:style w:type="character" w:customStyle="1" w:styleId="11">
    <w:name w:val="标题 2 字符"/>
    <w:basedOn w:val="9"/>
    <w:link w:val="3"/>
    <w:autoRedefine/>
    <w:qFormat/>
    <w:uiPriority w:val="9"/>
    <w:rPr>
      <w:rFonts w:eastAsia="楷体" w:asciiTheme="majorHAnsi" w:hAnsiTheme="majorHAnsi" w:cstheme="majorBidi"/>
      <w:bCs/>
      <w:sz w:val="32"/>
      <w:szCs w:val="32"/>
    </w:rPr>
  </w:style>
  <w:style w:type="character" w:customStyle="1" w:styleId="12">
    <w:name w:val="标题 3 字符"/>
    <w:basedOn w:val="9"/>
    <w:link w:val="4"/>
    <w:autoRedefine/>
    <w:qFormat/>
    <w:uiPriority w:val="9"/>
    <w:rPr>
      <w:rFonts w:eastAsia="仿宋_GB2312"/>
      <w:b/>
      <w:bCs/>
      <w:sz w:val="32"/>
      <w:szCs w:val="32"/>
    </w:rPr>
  </w:style>
  <w:style w:type="character" w:customStyle="1" w:styleId="13">
    <w:name w:val="页眉 字符"/>
    <w:basedOn w:val="9"/>
    <w:link w:val="6"/>
    <w:autoRedefine/>
    <w:qFormat/>
    <w:uiPriority w:val="99"/>
    <w:rPr>
      <w:rFonts w:eastAsia="仿宋_GB2312"/>
      <w:sz w:val="18"/>
      <w:szCs w:val="18"/>
    </w:rPr>
  </w:style>
  <w:style w:type="character" w:customStyle="1" w:styleId="14">
    <w:name w:val="页脚 字符"/>
    <w:basedOn w:val="9"/>
    <w:link w:val="5"/>
    <w:autoRedefine/>
    <w:qFormat/>
    <w:uiPriority w:val="99"/>
    <w:rPr>
      <w:rFonts w:eastAsia="仿宋_GB2312"/>
      <w:sz w:val="18"/>
      <w:szCs w:val="18"/>
    </w:rPr>
  </w:style>
  <w:style w:type="paragraph" w:customStyle="1" w:styleId="15">
    <w:name w:val="Table Text"/>
    <w:basedOn w:val="1"/>
    <w:semiHidden/>
    <w:qFormat/>
    <w:uiPriority w:val="0"/>
    <w:rPr>
      <w:rFonts w:ascii="宋体" w:hAnsi="宋体" w:eastAsia="宋体" w:cs="宋体"/>
      <w:sz w:val="11"/>
      <w:szCs w:val="11"/>
      <w:lang w:val="en-US" w:eastAsia="en-US" w:bidi="ar-SA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</a:spPr>
      <a:bodyPr wrap="square" rtlCol="0"/>
      <a:lstStyle/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701</Words>
  <Characters>731</Characters>
  <Lines>5</Lines>
  <Paragraphs>1</Paragraphs>
  <TotalTime>7</TotalTime>
  <ScaleCrop>false</ScaleCrop>
  <LinksUpToDate>false</LinksUpToDate>
  <CharactersWithSpaces>734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2024-12-10T07:59:00Z</dcterms:created>
  <dc:creator>xin yan</dc:creator>
  <cp:lastModifiedBy>嘟大人</cp:lastModifiedBy>
  <dcterms:modified xsi:type="dcterms:W3CDTF">2025-08-26T07:05:33Z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8328782A3FAE4858B1B34D18B38DA4AD_12</vt:lpwstr>
  </property>
  <property fmtid="{D5CDD505-2E9C-101B-9397-08002B2CF9AE}" pid="4" name="KSOTemplateDocerSaveRecord">
    <vt:lpwstr>eyJoZGlkIjoiNjdhZTNkMDA1Mjc2MDZmOGNjMjQ2ZTJhOGIxMjAwYzYiLCJ1c2VySWQiOiIyNzUyODgxNjcifQ==</vt:lpwstr>
  </property>
</Properties>
</file>