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ASER2016</w:t>
      </w:r>
      <w:r>
        <w:t xml:space="preserve"> </w:t>
      </w:r>
      <w:r>
        <w:t xml:space="preserve">Pakistan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Yusei</w:t>
      </w:r>
      <w:r>
        <w:t xml:space="preserve"> </w:t>
      </w:r>
      <w:r>
        <w:t xml:space="preserve">Hara</w:t>
      </w:r>
    </w:p>
    <w:p>
      <w:pPr>
        <w:pStyle w:val="Date"/>
      </w:pPr>
      <w:r>
        <w:t xml:space="preserve">2020/10/1</w:t>
      </w:r>
    </w:p>
    <w:p>
      <w:pPr>
        <w:pStyle w:val="Heading2"/>
      </w:pPr>
      <w:bookmarkStart w:id="20" w:name="aser-pakistan-2016"/>
      <w:r>
        <w:t xml:space="preserve">ASER Pakistan 2016</w:t>
      </w:r>
      <w:bookmarkEnd w:id="20"/>
    </w:p>
    <w:p>
      <w:pPr>
        <w:pStyle w:val="Compact"/>
      </w:pPr>
      <w:r>
        <w:t xml:space="preserve">In this piece of paper, a set of data obtained from Annual Status of Education Report (ASER) is explored. The raw data was downloaded from the link here.</w:t>
      </w:r>
      <w:r>
        <w:t xml:space="preserve"> </w:t>
      </w:r>
      <w:hyperlink r:id="rId21">
        <w:r>
          <w:rPr>
            <w:rStyle w:val="Hyperlink"/>
          </w:rPr>
          <w:t xml:space="preserve">https://palnetwork.org/aser-centre/</w:t>
        </w:r>
      </w:hyperlink>
    </w:p>
    <w:p>
      <w:pPr>
        <w:pStyle w:val="Heading3"/>
      </w:pPr>
      <w:bookmarkStart w:id="22" w:name="preparation"/>
      <w:r>
        <w:t xml:space="preserve">Preparation</w:t>
      </w:r>
      <w:bookmarkEnd w:id="22"/>
    </w:p>
    <w:p>
      <w:pPr>
        <w:pStyle w:val="Heading4"/>
      </w:pPr>
      <w:bookmarkStart w:id="23" w:name="packages-used"/>
      <w:r>
        <w:t xml:space="preserve">Packages Used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4"/>
      </w:pPr>
      <w:bookmarkStart w:id="24" w:name="data-installation"/>
      <w:r>
        <w:t xml:space="preserve">Data Installation</w:t>
      </w:r>
      <w:bookmarkEnd w:id="24"/>
    </w:p>
    <w:p>
      <w:pPr>
        <w:pStyle w:val="SourceCode"/>
      </w:pP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"aser/ASER2016Child.csv"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RegionName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"Panjab"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"Balochistan"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"Khyber Pakhtunkhwa"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"Gilgit-Baltistan"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"Azad Jammu and Kashmir"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"Islamabad - 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"Federally Administrated Tribal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exploration"/>
      <w:r>
        <w:t xml:space="preserve">Exploration</w:t>
      </w:r>
      <w:bookmarkEnd w:id="25"/>
    </w:p>
    <w:p>
      <w:pPr>
        <w:pStyle w:val="Heading4"/>
      </w:pPr>
      <w:bookmarkStart w:id="26" w:name="checking-samplesizes"/>
      <w:r>
        <w:t xml:space="preserve">Checking Samplesizes</w:t>
      </w:r>
      <w:bookmarkEnd w:id="26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CID))</w:t>
      </w:r>
    </w:p>
    <w:p>
      <w:pPr>
        <w:pStyle w:val="SourceCode"/>
      </w:pPr>
      <w:r>
        <w:rPr>
          <w:rStyle w:val="VerbatimChar"/>
        </w:rPr>
        <w:t xml:space="preserve">## [1] 255196</w:t>
      </w:r>
    </w:p>
    <w:p>
      <w:pPr>
        <w:pStyle w:val="Compact"/>
      </w:pPr>
      <w:r>
        <w:t xml:space="preserve">The whole samplesize (the numebr of children) of this dataset is 255196.</w:t>
      </w:r>
    </w:p>
    <w:p>
      <w:pPr>
        <w:pStyle w:val="SourceCode"/>
      </w:pP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N_hunza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(CID)))</w:t>
      </w:r>
    </w:p>
    <w:p>
      <w:pPr>
        <w:pStyle w:val="SourceCode"/>
      </w:pPr>
      <w:r>
        <w:rPr>
          <w:rStyle w:val="VerbatimChar"/>
        </w:rPr>
        <w:t xml:space="preserve">##   N_hunza</w:t>
      </w:r>
      <w:r>
        <w:br/>
      </w:r>
      <w:r>
        <w:rPr>
          <w:rStyle w:val="VerbatimChar"/>
        </w:rPr>
        <w:t xml:space="preserve">## 1    1641</w:t>
      </w:r>
    </w:p>
    <w:p>
      <w:pPr>
        <w:pStyle w:val="Compact"/>
      </w:pPr>
      <w:r>
        <w:t xml:space="preserve">The samplesize of Hunza alone is 1641.</w:t>
      </w:r>
    </w:p>
    <w:p>
      <w:pPr>
        <w:pStyle w:val="Heading3"/>
      </w:pPr>
      <w:bookmarkStart w:id="27" w:name="exploration-in-hunza"/>
      <w:r>
        <w:t xml:space="preserve">Exploration in Hunza</w:t>
      </w:r>
      <w:bookmarkEnd w:id="27"/>
    </w:p>
    <w:p>
      <w:pPr>
        <w:pStyle w:val="Heading4"/>
      </w:pPr>
      <w:bookmarkStart w:id="28" w:name="gender-proportion"/>
      <w:r>
        <w:t xml:space="preserve">Gender Proportion</w:t>
      </w:r>
      <w:bookmarkEnd w:id="28"/>
    </w:p>
    <w:p>
      <w:pPr>
        <w:pStyle w:val="SourceCode"/>
      </w:pP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gender_proportion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(C002))</w:t>
      </w:r>
    </w:p>
    <w:p>
      <w:pPr>
        <w:pStyle w:val="SourceCode"/>
      </w:pPr>
      <w:r>
        <w:rPr>
          <w:rStyle w:val="VerbatimChar"/>
        </w:rPr>
        <w:t xml:space="preserve">##   gender_proportion</w:t>
      </w:r>
      <w:r>
        <w:br/>
      </w:r>
      <w:r>
        <w:rPr>
          <w:rStyle w:val="VerbatimChar"/>
        </w:rPr>
        <w:t xml:space="preserve">## 1        -0.5173675</w:t>
      </w:r>
    </w:p>
    <w:p>
      <w:pPr>
        <w:pStyle w:val="Compact"/>
      </w:pPr>
      <w:r>
        <w:t xml:space="preserve">-1: female, 0: male</w:t>
      </w:r>
      <w:r>
        <w:t xml:space="preserve"> </w:t>
      </w:r>
      <w:r>
        <w:t xml:space="preserve">gender_proportion = -0.5173675 means there are a little more girls in the dataset.</w:t>
      </w:r>
    </w:p>
    <w:p>
      <w:pPr>
        <w:pStyle w:val="Heading4"/>
      </w:pPr>
      <w:bookmarkStart w:id="29" w:name="eduation-status"/>
      <w:r>
        <w:t xml:space="preserve">Eduation Status</w:t>
      </w:r>
      <w:bookmarkEnd w:id="29"/>
    </w:p>
    <w:p>
      <w:pPr>
        <w:pStyle w:val="Compact"/>
      </w:pPr>
      <w:r>
        <w:t xml:space="preserve">1 = never enrolled; 2 = drop-out; 3 = currently enrolled</w:t>
      </w:r>
    </w:p>
    <w:p>
      <w:pPr>
        <w:pStyle w:val="SourceCode"/>
      </w:pP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k_aser2016_explor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education-status-by-gender"/>
      <w:r>
        <w:t xml:space="preserve">Education Status by Gender</w:t>
      </w:r>
      <w:bookmarkEnd w:id="31"/>
    </w:p>
    <w:p>
      <w:pPr>
        <w:pStyle w:val="SourceCode"/>
      </w:pP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C002,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C002 =</w:t>
      </w:r>
      <w:r>
        <w:rPr>
          <w:rStyle w:val="NormalTok"/>
        </w:rPr>
        <w:t xml:space="preserve"> Gender))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k_aser2016_explor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Both genders look pretty good interms of the absolute number of currently-enrolled-children</w:t>
      </w:r>
    </w:p>
    <w:p>
      <w:pPr>
        <w:pStyle w:val="Heading4"/>
      </w:pPr>
      <w:bookmarkStart w:id="33" w:name="the-enrollment-rate-by-gender"/>
      <w:r>
        <w:t xml:space="preserve">The Enrollment Rate by Gender</w:t>
      </w:r>
      <w:bookmarkEnd w:id="33"/>
    </w:p>
    <w:p>
      <w:pPr>
        <w:pStyle w:val="SourceCode"/>
      </w:pP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(C002)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enrollment_rate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(C002, enrollment_rate))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enrollment_rate))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k_aser2016_explor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As a rate, both are doing pretty good</w:t>
      </w:r>
    </w:p>
    <w:p>
      <w:pPr>
        <w:pStyle w:val="Heading4"/>
      </w:pPr>
      <w:bookmarkStart w:id="35" w:name="comparison-between-other-region"/>
      <w:r>
        <w:t xml:space="preserve">Comparison between Other Region</w:t>
      </w:r>
      <w:bookmarkEnd w:id="35"/>
    </w:p>
    <w:p>
      <w:pPr>
        <w:pStyle w:val="SourceCode"/>
      </w:pP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RID,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RID =</w:t>
      </w:r>
      <w:r>
        <w:rPr>
          <w:rStyle w:val="NormalTok"/>
        </w:rPr>
        <w:t xml:space="preserve"> RegionName))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Enrollment Rate by Region"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k_aser2016_explor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within-gilgit-baltistan"/>
      <w:r>
        <w:t xml:space="preserve">Within Gilgit-Baltistan</w:t>
      </w:r>
      <w:bookmarkEnd w:id="37"/>
    </w:p>
    <w:p>
      <w:pPr>
        <w:pStyle w:val="SourceCode"/>
      </w:pP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Current_Enrollment_Rate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(DID, Current_Enrollment_Rate))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"Gilgit"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"Skardu"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"Ghanshe"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"Astore"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"Ghizer"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"Hunza-Nagar"</w:t>
      </w:r>
      <w:r>
        <w:rPr>
          <w:rStyle w:val="NormalTok"/>
        </w:rPr>
        <w:t xml:space="preserve">))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k_aser2016_explor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Within Gilgit-Baltistan, Hunza is outperforming.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1" Target="https://palnetwork.org/aser-cent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alnetwork.org/aser-cent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ASER2016 Pakistan Data</dc:title>
  <dc:creator>Yusei Hara</dc:creator>
  <cp:keywords/>
  <dcterms:created xsi:type="dcterms:W3CDTF">2020-10-01T09:00:21Z</dcterms:created>
  <dcterms:modified xsi:type="dcterms:W3CDTF">2020-10-01T09:00:21Z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2020/10/1</vt:lpwstr>
  </property>
  <property fmtid="{D5CDD505-2E9C-101B-9397-08002B2CF9AE}" pid="3" name="output">
    <vt:lpwstr/>
  </property>
</Properties>
</file>