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6C3F4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软件工程期末模拟卷（二）</w:t>
      </w:r>
    </w:p>
    <w:p w14:paraId="705CDD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考试说明：本试卷满分100分，考试时间120分钟；题型涵盖选择、判断、简答、综合，聚焦上份试卷未充分覆盖的核心考点，部分简答题源自课程历史原题，需结合课程文档知识点作答。</w:t>
      </w:r>
    </w:p>
    <w:p w14:paraId="0122ECA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一、单项选择题（每题3分，共10题，共30分）</w:t>
      </w:r>
      <w:bookmarkEnd w:id="0"/>
    </w:p>
    <w:p w14:paraId="5628EF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以下不属于需求获取核心方法的是（  ）</w:t>
      </w:r>
    </w:p>
    <w:p w14:paraId="121ACA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访谈法  B. 原型法  C. 场景分析法  D. 白盒测试法</w:t>
      </w:r>
    </w:p>
    <w:p w14:paraId="15D89A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软件维护中，为适应新的运行环境而修改软件的维护类型是（  ）</w:t>
      </w:r>
    </w:p>
    <w:p w14:paraId="79D175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改正性维护  B. 适应性维护  C. 完善性维护  D. 预防性维护</w:t>
      </w:r>
    </w:p>
    <w:p w14:paraId="45BCA3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敏捷开发方法中，XP（极限编程）的核心实践不包括（  ）</w:t>
      </w:r>
    </w:p>
    <w:p w14:paraId="1817C1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结对编程  B. 持续集成  C. 瀑布式阶段划分  D. 测试驱动开发</w:t>
      </w:r>
    </w:p>
    <w:p w14:paraId="629979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以下属于恶意代码类型且可伪装成有用服务的是（  ）</w:t>
      </w:r>
    </w:p>
    <w:p w14:paraId="6DDA7E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后门  B. 木马  C. 蠕虫  D. 时间炸弹</w:t>
      </w:r>
    </w:p>
    <w:p w14:paraId="1324C3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用户界面设计中，“仅分配完成任务必需的最小权限”对应的设计原则是（  ）</w:t>
      </w:r>
    </w:p>
    <w:p w14:paraId="6ECC1E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最低权限原则  B. 默认拒绝原则  C. 多道防线原则  D. 开放设计原则</w:t>
      </w:r>
    </w:p>
    <w:p w14:paraId="207AF6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软件度量中，用于衡量代码可维护性的指标是（  ）</w:t>
      </w:r>
    </w:p>
    <w:p w14:paraId="6E3EBA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环路复杂度  B. 代码行数  C. 缺陷密度  D. 测试覆盖率</w:t>
      </w:r>
    </w:p>
    <w:p w14:paraId="543D81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配置管理中，“已通过评审的基线，用于后续开发的基准”指的是（  ）</w:t>
      </w:r>
    </w:p>
    <w:p w14:paraId="18B3E4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草稿基线  B. 正式基线  C. 发布基线  D. 测试基线</w:t>
      </w:r>
    </w:p>
    <w:p w14:paraId="3CA090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以下关于自由软件（Free Software）的说法正确的是（  ）</w:t>
      </w:r>
    </w:p>
    <w:p w14:paraId="3EBB9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核心是“免费使用”  B. 否定著作权保护  C. 通过GPL等协议实现权利开放  D. 不可用于商业场景</w:t>
      </w:r>
    </w:p>
    <w:p w14:paraId="3C0D26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项目管理中，用于分解项目任务的工具是（  ）</w:t>
      </w:r>
    </w:p>
    <w:p w14:paraId="0E69F0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甘特图  B. 工作分解结构（WBS）  C. 鱼骨图  D. 流程图</w:t>
      </w:r>
    </w:p>
    <w:p w14:paraId="353E71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软件安全中，最易被利用的缺陷是（  ）</w:t>
      </w:r>
    </w:p>
    <w:p w14:paraId="51A442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序列化缺陷  B. 缓冲区溢出  C. 别名缺陷  D. 边界条件缺陷</w:t>
      </w:r>
    </w:p>
    <w:p w14:paraId="49BD7D0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二、多项选择题（每题6分，共5题，共30分；多选、少选、错选均不得分）</w:t>
      </w:r>
      <w:bookmarkEnd w:id="1"/>
    </w:p>
    <w:p w14:paraId="302C5E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需求获取的常用方法包括（  ）</w:t>
      </w:r>
    </w:p>
    <w:p w14:paraId="2C1B3A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访谈法  B. 问卷调查法  C. 场景分析法  D. 原型演示法  E. 代码审查法</w:t>
      </w:r>
    </w:p>
    <w:p w14:paraId="2889FB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敏捷开发的核心特征包括（  ）</w:t>
      </w:r>
    </w:p>
    <w:p w14:paraId="50E124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迭代式开发  B. 持续反馈  C. 客户协作  D. 文档驱动  E. 响应变化</w:t>
      </w:r>
    </w:p>
    <w:p w14:paraId="04F568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软件维护的类型包括（  ）</w:t>
      </w:r>
    </w:p>
    <w:p w14:paraId="294759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改正性维护  B. 适应性维护  C. 完善性维护  D. 预防性维护  E. 破坏性维护</w:t>
      </w:r>
    </w:p>
    <w:p w14:paraId="6917D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软件安全防御措施中，针对SQL注入攻击的有效手段有（  ）</w:t>
      </w:r>
    </w:p>
    <w:p w14:paraId="342991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使用预处理语句  B. 过滤特殊字符  C. 依赖客户端验证  D. 采用参数化查询  E. 加密数据库密码</w:t>
      </w:r>
    </w:p>
    <w:p w14:paraId="5B65BE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用户界面设计的核心原则包括（  ）</w:t>
      </w:r>
    </w:p>
    <w:p w14:paraId="16EC92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人性化适配  B. 标准化一致  C. 支持用户成长  D. 过度个性化  E. 避免频繁打断用户</w:t>
      </w:r>
    </w:p>
    <w:p w14:paraId="1197976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三、判断题（每题1分，共10题，共10分）</w:t>
      </w:r>
      <w:bookmarkEnd w:id="2"/>
    </w:p>
    <w:p w14:paraId="5271A6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需求分析的核心是明确“用户需要软件做什么”，无需考虑技术可行性。（  ）</w:t>
      </w:r>
    </w:p>
    <w:p w14:paraId="3228A8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完善性维护是软件维护中工作量最大的类型。（  ）</w:t>
      </w:r>
    </w:p>
    <w:p w14:paraId="668C3E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敏捷开发强调“文档驱动”，需提前编写完整的需求文档。（  ）</w:t>
      </w:r>
    </w:p>
    <w:p w14:paraId="7A11ED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木马程序的核心特征是复制自身到其他程序文件中。（  ）</w:t>
      </w:r>
    </w:p>
    <w:p w14:paraId="5B1815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用户界面设计应优先选择标准化，而非过度个性化。（  ）</w:t>
      </w:r>
    </w:p>
    <w:p w14:paraId="0FD450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配置基线一旦建立，不可修改。（  ）</w:t>
      </w:r>
    </w:p>
    <w:p w14:paraId="0FD2C8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自由软件基于著作权实现，并非无著作权限制。（  ）</w:t>
      </w:r>
    </w:p>
    <w:p w14:paraId="60EA74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缓冲区溢出漏洞主要源于C语言不做数组边界检查的特性。（  ）</w:t>
      </w:r>
    </w:p>
    <w:p w14:paraId="07CDB6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项目管理中的WBS可将项目任务分解为可管理的子任务。（  ）</w:t>
      </w:r>
    </w:p>
    <w:p w14:paraId="44F982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软件度量的核心目的是定量评估软件质量与过程性能。（  ）</w:t>
      </w:r>
    </w:p>
    <w:p w14:paraId="121B82E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四、简答题（每题6分，共5题，共30分；第2、4题为历史原题）</w:t>
      </w:r>
      <w:bookmarkEnd w:id="3"/>
    </w:p>
    <w:p w14:paraId="047598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请简述需求分析的核心任务及输出物（至少3种）。</w:t>
      </w:r>
    </w:p>
    <w:p w14:paraId="1DD160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（历史原题）请简述软件安全设计的五大核心原则及各自核心含义。</w:t>
      </w:r>
    </w:p>
    <w:p w14:paraId="3733BD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请说明敏捷开发与传统瀑布模型的核心区别（至少4个维度）。</w:t>
      </w:r>
    </w:p>
    <w:p w14:paraId="3C743A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（历史原题）请说明我国软件著作权登记制度的核心性质及登记的好处（至少3点）。</w:t>
      </w:r>
    </w:p>
    <w:p w14:paraId="60CE0A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请简述软件维护的核心流程及各环节的关键工作。</w:t>
      </w:r>
    </w:p>
    <w:p w14:paraId="60D0D1B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五、综合题（每题15分，共2题，共30分）</w:t>
      </w:r>
      <w:bookmarkEnd w:id="4"/>
    </w:p>
    <w:p w14:paraId="73DF6F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某高校计划开发“在线考试系统”，核心需求如下：学生可登录系统、查看考试安排、参加在线考试（计时、自动交卷）、查询成绩；教师可登录系统、创建考试、导入试题、批改试卷、查看考试统计；管理员可管理用户账号、分配权限、维护系统参数。请完成：</w:t>
      </w:r>
    </w:p>
    <w:p w14:paraId="4227A6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（1）识别系统的核心参与者及对应核心用例；</w:t>
      </w:r>
    </w:p>
    <w:p w14:paraId="4E8DB0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（2）绘制系统的用例图（文字描述核心元素及关联关系）；</w:t>
      </w:r>
    </w:p>
    <w:p w14:paraId="6A1522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（3）指出该系统需求分析阶段需重点关注的3个风险点。</w:t>
      </w:r>
    </w:p>
    <w:p w14:paraId="78BD81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结合软件安全相关知识点，为上述“在线考试系统”设计安全防护方案：</w:t>
      </w:r>
    </w:p>
    <w:p w14:paraId="34F048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（1）明确系统需防护的核心安全风险（至少3种）；</w:t>
      </w:r>
    </w:p>
    <w:p w14:paraId="1B7A9A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（2）针对每种风险设计具体的防御措施；</w:t>
      </w:r>
    </w:p>
    <w:p w14:paraId="3CAC79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（3）说明方案中采用的软件安全设计原则（至少2个）。</w:t>
      </w:r>
    </w:p>
    <w:p w14:paraId="1E21292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参考答案与解析</w:t>
      </w:r>
      <w:bookmarkEnd w:id="5"/>
    </w:p>
    <w:p w14:paraId="361722E8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一、单项选择题</w:t>
      </w:r>
      <w:bookmarkEnd w:id="6"/>
    </w:p>
    <w:p w14:paraId="3F960D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D（解析：白盒测试法是软件测试方法，不属于需求获取方法）</w:t>
      </w:r>
    </w:p>
    <w:p w14:paraId="62436D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B（解析：适应性维护的核心是适应新的运行环境，改正性维护修复缺陷，完善性维护新增功能，预防性维护预防未来问题）</w:t>
      </w:r>
    </w:p>
    <w:p w14:paraId="1BC2FB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C（解析：XP的核心实践包括结对编程、持续集成、测试驱动开发等，瀑布式阶段划分是传统模型特征，不属于XP）</w:t>
      </w:r>
    </w:p>
    <w:p w14:paraId="21403A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B（解析：木马伪装成有用服务，后门是隐藏入口，蠕虫自我复制无需宿主，时间炸弹触发特定条件发作）</w:t>
      </w:r>
    </w:p>
    <w:p w14:paraId="77A380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A（解析：最低权限原则指仅分配完成任务必需的最小权限，对应题干描述）</w:t>
      </w:r>
    </w:p>
    <w:p w14:paraId="4BCF2A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A（解析：环路复杂度是衡量代码可维护性的核心指标，代码行数是规模指标，缺陷密度是质量指标，测试覆盖率是测试指标）</w:t>
      </w:r>
    </w:p>
    <w:p w14:paraId="2B2525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B（解析：正式基线是通过评审的基准，草稿基线未评审，发布基线用于交付，测试基线用于测试阶段）</w:t>
      </w:r>
    </w:p>
    <w:p w14:paraId="5D7B2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C（解析：自由软件核心是“自由”而非免费，基于著作权通过GPL等协议开放权利，可用于商业场景）</w:t>
      </w:r>
    </w:p>
    <w:p w14:paraId="5726DE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B（解析：WBS用于分解项目任务，甘特图用于进度规划，鱼骨图用于问题分析，流程图用于过程描述）</w:t>
      </w:r>
    </w:p>
    <w:p w14:paraId="115A0B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B（解析：缓冲区溢出是最易被利用的软件安全缺陷，其他缺陷利用难度相对较低）</w:t>
      </w:r>
    </w:p>
    <w:p w14:paraId="28309733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二、多项选择题</w:t>
      </w:r>
      <w:bookmarkEnd w:id="7"/>
    </w:p>
    <w:p w14:paraId="423A54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ABCD（解析：代码审查法是软件测试/质量保证方法，不属于需求获取）</w:t>
      </w:r>
    </w:p>
    <w:p w14:paraId="05CA24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ABCE（解析：敏捷开发强调“价值驱动”而非“文档驱动”，文档驱动是传统模型特征）</w:t>
      </w:r>
    </w:p>
    <w:p w14:paraId="76EEE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ABCD（解析：软件维护无“破坏性维护”类型，核心为改正性、适应性、完善性、预防性）</w:t>
      </w:r>
    </w:p>
    <w:p w14:paraId="38BAB2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ABD（解析：依赖客户端验证可被绕过，非有效手段；加密数据库密码无法防御SQL注入）</w:t>
      </w:r>
    </w:p>
    <w:p w14:paraId="4AC1D6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ABCE（解析：过度个性化破坏界面一致性，不符合用户界面设计核心原则）</w:t>
      </w:r>
    </w:p>
    <w:p w14:paraId="709A73D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三、判断题</w:t>
      </w:r>
      <w:bookmarkEnd w:id="8"/>
    </w:p>
    <w:p w14:paraId="4814D3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×（解析：需求分析需兼顾用户需求与技术可行性，避免提出无法实现的需求）</w:t>
      </w:r>
    </w:p>
    <w:p w14:paraId="5525A1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√（解析：完善性维护因用户需求迭代，占软件维护工作量的60%-80%，是最大类型）</w:t>
      </w:r>
    </w:p>
    <w:p w14:paraId="127B48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×（解析：敏捷开发强调“价值驱动”，简化文档，而非文档驱动）</w:t>
      </w:r>
    </w:p>
    <w:p w14:paraId="48E689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×（解析：复制自身到其他程序的是病毒，木马核心是伪装成有用服务）</w:t>
      </w:r>
    </w:p>
    <w:p w14:paraId="160A22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√（解析：标准化可降低用户学习成本，保证操作一致性，符合界面设计核心目标）</w:t>
      </w:r>
    </w:p>
    <w:p w14:paraId="5EEAEB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×（解析：配置基线可通过变更控制流程修改，需经过评审授权）</w:t>
      </w:r>
    </w:p>
    <w:p w14:paraId="0B06D5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√（解析：自由软件不否定著作权，通过授权协议实现有条件的自由）</w:t>
      </w:r>
    </w:p>
    <w:p w14:paraId="5AA437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√（解析：C语言不做数组边界检查是缓冲区溢出的主要成因）</w:t>
      </w:r>
    </w:p>
    <w:p w14:paraId="761A57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√（解析：WBS的核心作用是将复杂项目任务分解为可管理、可跟踪的子任务）</w:t>
      </w:r>
    </w:p>
    <w:p w14:paraId="5E80F8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√（解析：软件度量通过定量数据评估软件质量、过程性能，为决策提供依据）</w:t>
      </w:r>
    </w:p>
    <w:p w14:paraId="3175C3BE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四、简答题</w:t>
      </w:r>
      <w:bookmarkEnd w:id="9"/>
    </w:p>
    <w:p w14:paraId="56780E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核心任务：① 明确用户需求与业务需求；② 分析需求的完整性、一致性、可行性；③ 将需求转化为规范的需求规格说明；④ 需求验证与确认。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输出物：需求规格说明书、用例图、数据字典、需求跟踪矩阵、原型（可选）。</w:t>
      </w:r>
    </w:p>
    <w:p w14:paraId="5F424D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五大核心原则及含义：① 最低权限原则：仅分配完成任务必需的最小权限，缩短特权使用时间；② 默认拒绝原则：除非明确授权，否则拒绝所有访问，出错时易被发现；③ 多道安全防线：不依赖单一构件，某环节失效时其他环节兜底；④ 开放设计原则：安全机制不依赖设计/实现的秘密性；⑤ 失效安全原则：安全机制失效时，关闭服务并拒绝后续安全请求。</w:t>
      </w:r>
    </w:p>
    <w:p w14:paraId="5879B2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核心区别：① 开发模式：敏捷迭代式开发，瀑布式线性阶段开发；② 需求处理：敏捷支持需求动态变化，瀑布需求提前固化；③ 文档要求：敏捷简化文档，瀑布强调完整文档；④ 反馈机制：敏捷持续反馈迭代，瀑布阶段结束后反馈；⑤ 风险控制：敏捷增量控制风险，瀑布后期集中暴露风险。</w:t>
      </w:r>
    </w:p>
    <w:p w14:paraId="34C6CC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核心性质：自愿登记，登记不是权利生效的前提，软件作品完成时自动获得著作权。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好处：① 侵权时，登记证书是强有力的权利证明；② 可享受税收减免、技术入股等政策优惠；③ 作为科技成果证明，助力企业/个人资质申请；④ 简化维权举证流程，降低维权成本。</w:t>
      </w:r>
    </w:p>
    <w:p w14:paraId="5AAE34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核心流程及关键工作：① 维护请求提交：用户/运维人员提交维护申请，说明问题/需求；② 维护分析评估：技术人员分析维护必要性、可行性、成本及影响；③ 维护计划制定：明确维护内容、进度、资源分配；④ 维护实施：修改代码/配置，完成维护任务；⑤ 测试验证：验证维护结果的正确性，避免引入新缺陷；⑥ 验收交付：用户确认维护效果，更新文档并交付；⑦ 维护记录归档：记录维护过程，形成经验积累。</w:t>
      </w:r>
    </w:p>
    <w:p w14:paraId="151A9973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五、综合题</w:t>
      </w:r>
      <w:bookmarkEnd w:id="10"/>
    </w:p>
    <w:p w14:paraId="32F0BD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（1）核心参与者及用例：① 学生：登录系统、查看考试安排、参加在线考试、查询成绩；② 教师：登录系统、创建考试、导入试题、批改试卷、查看考试统计；③ 管理员：管理用户账号、分配权限、维护系统参数。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（2）用例图文字描述：参与者为学生、教师、管理员；各参与者与对应核心用例建立关联关系；“登录系统”为三个参与者的公共用例，可提取为公共用例。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（3）重点风险点：① 需求歧义：学生“参加在线考试”的计时规则、自动交卷条件未明确；② 性能风险：多学生同时考试可能导致系统卡顿、响应延迟；③ 安全风险：考试过程中作弊（如切屏、代考）的防范需求未明确。</w:t>
      </w:r>
    </w:p>
    <w:p w14:paraId="053A0F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（1）核心安全风险：① 身份认证风险：账号密码被盗、代考；② 数据安全风险：考试数据（试题、成绩）泄露、篡改；③ 攻击风险：SQL注入、跨站脚本（XSS）攻击，影响系统正常运行。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（2）防御措施：① 身份认证风险：采用多因素认证（账号密码+验证码），考试过程中定期随机验证身份；限制同一账号同时登录，记录登录IP及设备信息。② 数据安全风险：试题、成绩等敏感数据传输采用HTTPS加密，存储采用数据库加密；建立数据备份机制，定期备份考试数据；设置数据访问权限，仅授权人员可查看/修改。③ 攻击风险：采用预处理语句预防SQL注入；过滤HTML特殊字符预防XSS攻击；部署防火墙，拦截恶意请求。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（3）采用的安全设计原则：① 最低权限原则：为学生、教师、管理员分配不同权限，仅开放完成任务必需的功能；② 多道安全防线：结合身份认证、数据加密、防火墙等多重措施，单一环节失效时其他环节兜底；③ 失效安全原则：若身份认证失效，立即锁定账号并拒绝考试操作，避免风险扩大。</w:t>
      </w:r>
    </w:p>
    <w:p w14:paraId="0DF13849">
      <w:pPr>
        <w:spacing w:before="120" w:after="120" w:line="288" w:lineRule="auto"/>
        <w:ind w:left="0"/>
        <w:jc w:val="left"/>
      </w:pPr>
    </w:p>
    <w:p w14:paraId="7A0A0F6F">
      <w:pPr>
        <w:spacing w:before="120" w:after="120" w:line="288" w:lineRule="auto"/>
        <w:ind w:left="0"/>
        <w:jc w:val="left"/>
      </w:pPr>
      <w:bookmarkStart w:id="11" w:name="_GoBack"/>
      <w:bookmarkEnd w:id="1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0664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69C6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6332F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4027</Words>
  <Characters>4238</Characters>
  <TotalTime>5</TotalTime>
  <ScaleCrop>false</ScaleCrop>
  <LinksUpToDate>false</LinksUpToDate>
  <CharactersWithSpaces>4560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2026-01-14T13:48:00Z</dcterms:created>
  <dc:creator>Apache POI</dc:creator>
  <cp:lastModifiedBy>静待花开</cp:lastModifiedBy>
  <dcterms:modified xsi:type="dcterms:W3CDTF">2026-01-14T13:54:29Z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AA01F6F61D6844EFBA9E77A178807E3A_12</vt:lpwstr>
  </property>
</Properties>
</file>