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24AC" w:rsidRDefault="00674C66" w:rsidP="003624AC">
      <w:pPr>
        <w:jc w:val="center"/>
      </w:pPr>
      <w:r>
        <w:rPr>
          <w:noProof/>
        </w:rPr>
        <w:drawing>
          <wp:inline distT="0" distB="0" distL="0" distR="0">
            <wp:extent cx="5133975" cy="828675"/>
            <wp:effectExtent l="0" t="0" r="9525" b="9525"/>
            <wp:docPr id="2"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07386" name="图片 3" descr="新校标组合20100609正规用法"/>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133975" cy="828675"/>
                    </a:xfrm>
                    <a:prstGeom prst="rect">
                      <a:avLst/>
                    </a:prstGeom>
                    <a:noFill/>
                    <a:ln>
                      <a:noFill/>
                    </a:ln>
                  </pic:spPr>
                </pic:pic>
              </a:graphicData>
            </a:graphic>
          </wp:inline>
        </w:drawing>
      </w:r>
    </w:p>
    <w:p w:rsidR="003624AC" w:rsidRPr="002F4807" w:rsidRDefault="00674C66" w:rsidP="003624AC">
      <w:pPr>
        <w:spacing w:beforeLines="500" w:before="1560" w:afterLines="500" w:after="1560"/>
        <w:jc w:val="center"/>
        <w:rPr>
          <w:rFonts w:ascii="黑体" w:eastAsia="黑体" w:hAnsi="黑体" w:hint="eastAsia"/>
          <w:b/>
          <w:sz w:val="52"/>
          <w:szCs w:val="52"/>
        </w:rPr>
      </w:pPr>
      <w:r w:rsidRPr="002F4807">
        <w:rPr>
          <w:rFonts w:ascii="黑体" w:eastAsia="黑体" w:hAnsi="黑体" w:hint="eastAsia"/>
          <w:b/>
          <w:sz w:val="52"/>
          <w:szCs w:val="52"/>
        </w:rPr>
        <w:t>本科毕业设计（论文）开题报告</w:t>
      </w:r>
    </w:p>
    <w:tbl>
      <w:tblPr>
        <w:tblW w:w="4390" w:type="pct"/>
        <w:jc w:val="center"/>
        <w:tblLook w:val="04A0" w:firstRow="1" w:lastRow="0" w:firstColumn="1" w:lastColumn="0" w:noHBand="0" w:noVBand="1"/>
      </w:tblPr>
      <w:tblGrid>
        <w:gridCol w:w="1306"/>
        <w:gridCol w:w="6847"/>
      </w:tblGrid>
      <w:tr w:rsidR="00C409E8" w:rsidTr="00E135D3">
        <w:trPr>
          <w:jc w:val="center"/>
        </w:trPr>
        <w:tc>
          <w:tcPr>
            <w:tcW w:w="801" w:type="pct"/>
            <w:vAlign w:val="bottom"/>
            <w:hideMark/>
          </w:tcPr>
          <w:p w:rsidR="003624AC" w:rsidRPr="00534D10" w:rsidRDefault="00674C66" w:rsidP="00D7031F">
            <w:pPr>
              <w:rPr>
                <w:rFonts w:ascii="宋体" w:hAnsi="宋体" w:hint="eastAsia"/>
                <w:b/>
                <w:sz w:val="32"/>
                <w:szCs w:val="32"/>
              </w:rPr>
            </w:pPr>
            <w:r w:rsidRPr="00534D10">
              <w:rPr>
                <w:rFonts w:ascii="宋体" w:hAnsi="宋体" w:hint="eastAsia"/>
                <w:b/>
                <w:sz w:val="32"/>
                <w:szCs w:val="32"/>
              </w:rPr>
              <w:t>题目：</w:t>
            </w:r>
          </w:p>
        </w:tc>
        <w:tc>
          <w:tcPr>
            <w:tcW w:w="4199" w:type="pct"/>
            <w:tcBorders>
              <w:top w:val="nil"/>
              <w:left w:val="nil"/>
              <w:bottom w:val="single" w:sz="4" w:space="0" w:color="auto"/>
              <w:right w:val="nil"/>
            </w:tcBorders>
            <w:vAlign w:val="bottom"/>
            <w:hideMark/>
          </w:tcPr>
          <w:p w:rsidR="003624AC" w:rsidRPr="00534D10" w:rsidRDefault="00674C66" w:rsidP="00D7031F">
            <w:pPr>
              <w:jc w:val="center"/>
              <w:rPr>
                <w:rFonts w:ascii="宋体" w:hAnsi="宋体" w:hint="eastAsia"/>
                <w:b/>
                <w:sz w:val="32"/>
                <w:szCs w:val="32"/>
              </w:rPr>
            </w:pPr>
            <w:r w:rsidRPr="00F62B3A">
              <w:rPr>
                <w:rFonts w:ascii="宋体" w:hAnsi="宋体" w:hint="eastAsia"/>
                <w:b/>
                <w:sz w:val="32"/>
                <w:szCs w:val="32"/>
              </w:rPr>
              <w:t>非遗视角下侗乡医药数字展示平台设计</w:t>
            </w:r>
          </w:p>
        </w:tc>
      </w:tr>
      <w:tr w:rsidR="00C409E8" w:rsidTr="00E135D3">
        <w:trPr>
          <w:jc w:val="center"/>
        </w:trPr>
        <w:tc>
          <w:tcPr>
            <w:tcW w:w="801" w:type="pct"/>
            <w:vAlign w:val="bottom"/>
          </w:tcPr>
          <w:p w:rsidR="003624AC" w:rsidRDefault="003624AC" w:rsidP="00D7031F">
            <w:pPr>
              <w:rPr>
                <w:rFonts w:ascii="黑体" w:eastAsia="黑体" w:hAnsi="黑体" w:hint="eastAsia"/>
                <w:b/>
                <w:sz w:val="32"/>
                <w:szCs w:val="32"/>
              </w:rPr>
            </w:pPr>
          </w:p>
        </w:tc>
        <w:tc>
          <w:tcPr>
            <w:tcW w:w="4199" w:type="pct"/>
            <w:tcBorders>
              <w:top w:val="single" w:sz="4" w:space="0" w:color="auto"/>
              <w:left w:val="nil"/>
              <w:bottom w:val="single" w:sz="4" w:space="0" w:color="auto"/>
              <w:right w:val="nil"/>
            </w:tcBorders>
            <w:vAlign w:val="bottom"/>
            <w:hideMark/>
          </w:tcPr>
          <w:p w:rsidR="003624AC" w:rsidRDefault="003624AC" w:rsidP="00D7031F">
            <w:pPr>
              <w:jc w:val="center"/>
              <w:rPr>
                <w:rFonts w:ascii="黑体" w:eastAsia="黑体" w:hAnsi="黑体" w:hint="eastAsia"/>
                <w:b/>
                <w:sz w:val="32"/>
                <w:szCs w:val="32"/>
              </w:rPr>
            </w:pPr>
          </w:p>
        </w:tc>
      </w:tr>
    </w:tbl>
    <w:p w:rsidR="003624AC" w:rsidRPr="00534D10" w:rsidRDefault="003624AC" w:rsidP="003624AC">
      <w:pPr>
        <w:adjustRightInd w:val="0"/>
        <w:snapToGrid w:val="0"/>
        <w:spacing w:line="480" w:lineRule="auto"/>
        <w:ind w:right="206"/>
        <w:rPr>
          <w:bCs/>
          <w:sz w:val="32"/>
          <w:szCs w:val="32"/>
          <w:u w:val="single"/>
        </w:rPr>
      </w:pPr>
    </w:p>
    <w:p w:rsidR="003624AC" w:rsidRDefault="003624AC" w:rsidP="003624AC">
      <w:pPr>
        <w:adjustRightInd w:val="0"/>
        <w:snapToGrid w:val="0"/>
        <w:spacing w:line="480" w:lineRule="auto"/>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C409E8" w:rsidTr="00E135D3">
        <w:trPr>
          <w:jc w:val="center"/>
        </w:trPr>
        <w:tc>
          <w:tcPr>
            <w:tcW w:w="2232" w:type="dxa"/>
            <w:vAlign w:val="bottom"/>
            <w:hideMark/>
          </w:tcPr>
          <w:p w:rsidR="003624AC" w:rsidRDefault="00674C66" w:rsidP="00D7031F">
            <w:pPr>
              <w:jc w:val="distribute"/>
              <w:rPr>
                <w:rFonts w:ascii="宋体" w:hAnsi="宋体" w:hint="eastAsia"/>
                <w:b/>
                <w:bCs/>
                <w:sz w:val="30"/>
                <w:szCs w:val="30"/>
              </w:rPr>
            </w:pPr>
            <w:r>
              <w:rPr>
                <w:rFonts w:ascii="宋体" w:hAnsi="宋体" w:hint="eastAsia"/>
                <w:b/>
                <w:bCs/>
                <w:sz w:val="30"/>
                <w:szCs w:val="30"/>
              </w:rPr>
              <w:t>学号</w:t>
            </w:r>
          </w:p>
        </w:tc>
        <w:tc>
          <w:tcPr>
            <w:tcW w:w="236" w:type="dxa"/>
            <w:vAlign w:val="bottom"/>
            <w:hideMark/>
          </w:tcPr>
          <w:p w:rsidR="003624AC" w:rsidRDefault="00674C66" w:rsidP="00D7031F">
            <w:pPr>
              <w:jc w:val="center"/>
              <w:rPr>
                <w:rFonts w:ascii="宋体" w:hAnsi="宋体" w:hint="eastAsia"/>
                <w:sz w:val="30"/>
                <w:szCs w:val="30"/>
              </w:rPr>
            </w:pPr>
            <w:r>
              <w:rPr>
                <w:rFonts w:ascii="宋体" w:hAnsi="宋体" w:hint="eastAsia"/>
                <w:sz w:val="30"/>
                <w:szCs w:val="30"/>
              </w:rPr>
              <w:t>：</w:t>
            </w:r>
          </w:p>
        </w:tc>
        <w:tc>
          <w:tcPr>
            <w:tcW w:w="5677" w:type="dxa"/>
            <w:tcBorders>
              <w:top w:val="nil"/>
              <w:left w:val="nil"/>
              <w:bottom w:val="single" w:sz="4" w:space="0" w:color="auto"/>
              <w:right w:val="nil"/>
            </w:tcBorders>
            <w:vAlign w:val="bottom"/>
            <w:hideMark/>
          </w:tcPr>
          <w:p w:rsidR="003624AC" w:rsidRPr="00F62B3A" w:rsidRDefault="00674C66" w:rsidP="00D7031F">
            <w:pPr>
              <w:jc w:val="center"/>
              <w:rPr>
                <w:rFonts w:ascii="宋体" w:hAnsi="宋体" w:hint="eastAsia"/>
                <w:sz w:val="30"/>
                <w:szCs w:val="30"/>
              </w:rPr>
            </w:pPr>
            <w:r w:rsidRPr="00F62B3A">
              <w:rPr>
                <w:rFonts w:ascii="宋体" w:hAnsi="宋体" w:cs="Arial"/>
                <w:color w:val="444444"/>
                <w:sz w:val="30"/>
                <w:szCs w:val="30"/>
                <w:shd w:val="clear" w:color="auto" w:fill="FFFFFF"/>
              </w:rPr>
              <w:t>2200470227</w:t>
            </w:r>
          </w:p>
        </w:tc>
      </w:tr>
      <w:tr w:rsidR="00C409E8" w:rsidTr="00E135D3">
        <w:trPr>
          <w:jc w:val="center"/>
        </w:trPr>
        <w:tc>
          <w:tcPr>
            <w:tcW w:w="2232" w:type="dxa"/>
            <w:vAlign w:val="bottom"/>
            <w:hideMark/>
          </w:tcPr>
          <w:p w:rsidR="003624AC" w:rsidRDefault="00674C66" w:rsidP="00D7031F">
            <w:pPr>
              <w:jc w:val="distribute"/>
              <w:rPr>
                <w:rFonts w:ascii="宋体" w:hAnsi="宋体" w:hint="eastAsia"/>
                <w:b/>
                <w:bCs/>
                <w:sz w:val="30"/>
                <w:szCs w:val="30"/>
              </w:rPr>
            </w:pPr>
            <w:r>
              <w:rPr>
                <w:rFonts w:ascii="宋体" w:hAnsi="宋体" w:hint="eastAsia"/>
                <w:b/>
                <w:bCs/>
                <w:sz w:val="30"/>
                <w:szCs w:val="30"/>
              </w:rPr>
              <w:t>姓名</w:t>
            </w:r>
          </w:p>
        </w:tc>
        <w:tc>
          <w:tcPr>
            <w:tcW w:w="236" w:type="dxa"/>
            <w:vAlign w:val="bottom"/>
            <w:hideMark/>
          </w:tcPr>
          <w:p w:rsidR="003624AC" w:rsidRDefault="00674C66" w:rsidP="00D7031F">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bottom"/>
            <w:hideMark/>
          </w:tcPr>
          <w:p w:rsidR="003624AC" w:rsidRDefault="00674C66" w:rsidP="00D7031F">
            <w:pPr>
              <w:jc w:val="center"/>
              <w:rPr>
                <w:rFonts w:ascii="宋体" w:hAnsi="宋体" w:hint="eastAsia"/>
                <w:sz w:val="30"/>
                <w:szCs w:val="30"/>
              </w:rPr>
            </w:pPr>
            <w:r w:rsidRPr="00F62B3A">
              <w:rPr>
                <w:rFonts w:ascii="宋体" w:hAnsi="宋体" w:hint="eastAsia"/>
                <w:sz w:val="30"/>
                <w:szCs w:val="30"/>
              </w:rPr>
              <w:t>谢世隆</w:t>
            </w:r>
          </w:p>
        </w:tc>
      </w:tr>
      <w:tr w:rsidR="00C409E8" w:rsidTr="00E135D3">
        <w:trPr>
          <w:jc w:val="center"/>
        </w:trPr>
        <w:tc>
          <w:tcPr>
            <w:tcW w:w="2232" w:type="dxa"/>
            <w:vAlign w:val="bottom"/>
            <w:hideMark/>
          </w:tcPr>
          <w:p w:rsidR="003624AC" w:rsidRDefault="00674C66" w:rsidP="00D7031F">
            <w:pPr>
              <w:jc w:val="distribute"/>
              <w:rPr>
                <w:rFonts w:ascii="宋体" w:hAnsi="宋体" w:hint="eastAsia"/>
                <w:b/>
                <w:bCs/>
                <w:sz w:val="30"/>
                <w:szCs w:val="30"/>
              </w:rPr>
            </w:pPr>
            <w:r>
              <w:rPr>
                <w:rFonts w:ascii="宋体" w:hAnsi="宋体" w:hint="eastAsia"/>
                <w:b/>
                <w:bCs/>
                <w:sz w:val="30"/>
                <w:szCs w:val="30"/>
              </w:rPr>
              <w:t>学院</w:t>
            </w:r>
          </w:p>
        </w:tc>
        <w:tc>
          <w:tcPr>
            <w:tcW w:w="236" w:type="dxa"/>
            <w:vAlign w:val="bottom"/>
            <w:hideMark/>
          </w:tcPr>
          <w:p w:rsidR="003624AC" w:rsidRDefault="00674C66" w:rsidP="00D7031F">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bottom"/>
            <w:hideMark/>
          </w:tcPr>
          <w:p w:rsidR="003624AC" w:rsidRDefault="00674C66" w:rsidP="00D7031F">
            <w:pPr>
              <w:jc w:val="center"/>
              <w:rPr>
                <w:rFonts w:ascii="宋体" w:hAnsi="宋体" w:hint="eastAsia"/>
                <w:sz w:val="30"/>
                <w:szCs w:val="30"/>
              </w:rPr>
            </w:pPr>
            <w:r w:rsidRPr="00F62B3A">
              <w:rPr>
                <w:rFonts w:ascii="宋体" w:hAnsi="宋体" w:hint="eastAsia"/>
                <w:sz w:val="30"/>
                <w:szCs w:val="30"/>
              </w:rPr>
              <w:t>艺术与设计学院</w:t>
            </w:r>
          </w:p>
        </w:tc>
      </w:tr>
      <w:tr w:rsidR="00C409E8" w:rsidTr="00E135D3">
        <w:trPr>
          <w:jc w:val="center"/>
        </w:trPr>
        <w:tc>
          <w:tcPr>
            <w:tcW w:w="2232" w:type="dxa"/>
            <w:vAlign w:val="bottom"/>
            <w:hideMark/>
          </w:tcPr>
          <w:p w:rsidR="003624AC" w:rsidRDefault="00674C66" w:rsidP="00D7031F">
            <w:pPr>
              <w:jc w:val="distribute"/>
              <w:rPr>
                <w:rFonts w:ascii="宋体" w:hAnsi="宋体" w:hint="eastAsia"/>
                <w:b/>
                <w:bCs/>
                <w:sz w:val="30"/>
                <w:szCs w:val="30"/>
              </w:rPr>
            </w:pPr>
            <w:r>
              <w:rPr>
                <w:rFonts w:ascii="宋体" w:hAnsi="宋体" w:hint="eastAsia"/>
                <w:b/>
                <w:bCs/>
                <w:sz w:val="30"/>
                <w:szCs w:val="30"/>
              </w:rPr>
              <w:t>专业</w:t>
            </w:r>
          </w:p>
        </w:tc>
        <w:tc>
          <w:tcPr>
            <w:tcW w:w="236" w:type="dxa"/>
            <w:vAlign w:val="bottom"/>
            <w:hideMark/>
          </w:tcPr>
          <w:p w:rsidR="003624AC" w:rsidRDefault="00674C66" w:rsidP="00D7031F">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bottom"/>
            <w:hideMark/>
          </w:tcPr>
          <w:p w:rsidR="003624AC" w:rsidRDefault="00674C66" w:rsidP="00D7031F">
            <w:pPr>
              <w:jc w:val="center"/>
              <w:rPr>
                <w:rFonts w:ascii="宋体" w:hAnsi="宋体" w:hint="eastAsia"/>
                <w:sz w:val="30"/>
                <w:szCs w:val="30"/>
              </w:rPr>
            </w:pPr>
            <w:r w:rsidRPr="00F62B3A">
              <w:rPr>
                <w:rFonts w:ascii="宋体" w:hAnsi="宋体" w:hint="eastAsia"/>
                <w:sz w:val="30"/>
                <w:szCs w:val="30"/>
              </w:rPr>
              <w:t>数字媒体技术</w:t>
            </w:r>
          </w:p>
        </w:tc>
      </w:tr>
      <w:tr w:rsidR="00C409E8" w:rsidTr="00E135D3">
        <w:trPr>
          <w:jc w:val="center"/>
        </w:trPr>
        <w:tc>
          <w:tcPr>
            <w:tcW w:w="2232" w:type="dxa"/>
            <w:vAlign w:val="bottom"/>
            <w:hideMark/>
          </w:tcPr>
          <w:p w:rsidR="003624AC" w:rsidRDefault="00674C66" w:rsidP="00D7031F">
            <w:pPr>
              <w:jc w:val="distribute"/>
              <w:rPr>
                <w:rFonts w:ascii="宋体" w:hAnsi="宋体" w:hint="eastAsia"/>
                <w:b/>
                <w:bCs/>
                <w:sz w:val="30"/>
                <w:szCs w:val="30"/>
              </w:rPr>
            </w:pPr>
            <w:r>
              <w:rPr>
                <w:rFonts w:ascii="宋体" w:hAnsi="宋体" w:hint="eastAsia"/>
                <w:b/>
                <w:bCs/>
                <w:sz w:val="30"/>
                <w:szCs w:val="30"/>
              </w:rPr>
              <w:t>指导教师</w:t>
            </w:r>
          </w:p>
        </w:tc>
        <w:tc>
          <w:tcPr>
            <w:tcW w:w="236" w:type="dxa"/>
            <w:vAlign w:val="bottom"/>
            <w:hideMark/>
          </w:tcPr>
          <w:p w:rsidR="003624AC" w:rsidRDefault="00674C66" w:rsidP="00D7031F">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bottom"/>
            <w:hideMark/>
          </w:tcPr>
          <w:p w:rsidR="003624AC" w:rsidRDefault="00674C66" w:rsidP="00D7031F">
            <w:pPr>
              <w:jc w:val="center"/>
              <w:rPr>
                <w:rFonts w:ascii="宋体" w:hAnsi="宋体" w:hint="eastAsia"/>
                <w:sz w:val="30"/>
                <w:szCs w:val="30"/>
              </w:rPr>
            </w:pPr>
            <w:r w:rsidRPr="00F62B3A">
              <w:rPr>
                <w:rFonts w:ascii="宋体" w:hAnsi="宋体" w:hint="eastAsia"/>
                <w:sz w:val="30"/>
                <w:szCs w:val="30"/>
              </w:rPr>
              <w:t>胡清钟</w:t>
            </w:r>
            <w:r w:rsidR="006E3CEE">
              <w:rPr>
                <w:rFonts w:ascii="宋体" w:hAnsi="宋体" w:hint="eastAsia"/>
                <w:sz w:val="30"/>
                <w:szCs w:val="30"/>
              </w:rPr>
              <w:t xml:space="preserve"> </w:t>
            </w:r>
          </w:p>
        </w:tc>
      </w:tr>
      <w:tr w:rsidR="00C409E8" w:rsidTr="00E135D3">
        <w:trPr>
          <w:jc w:val="center"/>
        </w:trPr>
        <w:tc>
          <w:tcPr>
            <w:tcW w:w="2232" w:type="dxa"/>
            <w:vAlign w:val="bottom"/>
            <w:hideMark/>
          </w:tcPr>
          <w:p w:rsidR="003624AC" w:rsidRDefault="00674C66" w:rsidP="00D7031F">
            <w:pPr>
              <w:jc w:val="distribute"/>
              <w:rPr>
                <w:rFonts w:ascii="宋体" w:hAnsi="宋体" w:hint="eastAsia"/>
                <w:b/>
                <w:bCs/>
                <w:sz w:val="30"/>
                <w:szCs w:val="30"/>
              </w:rPr>
            </w:pPr>
            <w:r>
              <w:rPr>
                <w:rFonts w:ascii="宋体" w:hAnsi="宋体" w:hint="eastAsia"/>
                <w:b/>
                <w:bCs/>
                <w:sz w:val="30"/>
                <w:szCs w:val="30"/>
              </w:rPr>
              <w:t>指导教师职称</w:t>
            </w:r>
          </w:p>
        </w:tc>
        <w:tc>
          <w:tcPr>
            <w:tcW w:w="236" w:type="dxa"/>
            <w:vAlign w:val="bottom"/>
            <w:hideMark/>
          </w:tcPr>
          <w:p w:rsidR="003624AC" w:rsidRDefault="00674C66" w:rsidP="00D7031F">
            <w:pPr>
              <w:jc w:val="center"/>
              <w:rPr>
                <w:rFonts w:ascii="宋体" w:hAnsi="宋体" w:hint="eastAsia"/>
                <w:sz w:val="30"/>
                <w:szCs w:val="30"/>
              </w:rPr>
            </w:pPr>
            <w:r>
              <w:rPr>
                <w:rFonts w:ascii="宋体" w:hAnsi="宋体" w:hint="eastAsia"/>
                <w:sz w:val="30"/>
                <w:szCs w:val="30"/>
              </w:rPr>
              <w:t>：</w:t>
            </w:r>
          </w:p>
        </w:tc>
        <w:tc>
          <w:tcPr>
            <w:tcW w:w="5677" w:type="dxa"/>
            <w:tcBorders>
              <w:top w:val="single" w:sz="4" w:space="0" w:color="auto"/>
              <w:left w:val="nil"/>
              <w:bottom w:val="single" w:sz="4" w:space="0" w:color="auto"/>
              <w:right w:val="nil"/>
            </w:tcBorders>
            <w:vAlign w:val="bottom"/>
            <w:hideMark/>
          </w:tcPr>
          <w:p w:rsidR="003624AC" w:rsidRDefault="00674C66" w:rsidP="00D7031F">
            <w:pPr>
              <w:jc w:val="center"/>
              <w:rPr>
                <w:rFonts w:ascii="宋体" w:hAnsi="宋体" w:hint="eastAsia"/>
                <w:sz w:val="30"/>
                <w:szCs w:val="30"/>
              </w:rPr>
            </w:pPr>
            <w:r w:rsidRPr="00F62B3A">
              <w:rPr>
                <w:rFonts w:ascii="宋体" w:hAnsi="宋体" w:hint="eastAsia"/>
                <w:sz w:val="30"/>
                <w:szCs w:val="30"/>
              </w:rPr>
              <w:t>高级工程师</w:t>
            </w:r>
            <w:r w:rsidR="006E3CEE">
              <w:rPr>
                <w:rFonts w:ascii="宋体" w:hAnsi="宋体" w:hint="eastAsia"/>
                <w:sz w:val="30"/>
                <w:szCs w:val="30"/>
              </w:rPr>
              <w:t xml:space="preserve"> </w:t>
            </w:r>
          </w:p>
        </w:tc>
      </w:tr>
    </w:tbl>
    <w:p w:rsidR="003624AC" w:rsidRDefault="003624AC" w:rsidP="003624AC">
      <w:pPr>
        <w:adjustRightInd w:val="0"/>
        <w:snapToGrid w:val="0"/>
        <w:spacing w:line="480" w:lineRule="auto"/>
        <w:ind w:firstLineChars="100" w:firstLine="301"/>
        <w:rPr>
          <w:b/>
          <w:bCs/>
          <w:sz w:val="30"/>
        </w:rPr>
      </w:pPr>
    </w:p>
    <w:p w:rsidR="003624AC" w:rsidRDefault="003624AC" w:rsidP="003624AC">
      <w:pPr>
        <w:jc w:val="center"/>
        <w:rPr>
          <w:rFonts w:ascii="宋体" w:hAnsi="宋体" w:hint="eastAsia"/>
          <w:sz w:val="32"/>
        </w:rPr>
      </w:pPr>
    </w:p>
    <w:p w:rsidR="003F41D5" w:rsidRDefault="00674C66" w:rsidP="003624AC">
      <w:pPr>
        <w:jc w:val="center"/>
      </w:pPr>
      <w:bookmarkStart w:id="0" w:name="_Hlk73110486"/>
      <w:r>
        <w:rPr>
          <w:rFonts w:ascii="宋体" w:hAnsi="宋体" w:hint="eastAsia"/>
          <w:sz w:val="32"/>
        </w:rPr>
        <w:t>2</w:t>
      </w:r>
      <w:r>
        <w:rPr>
          <w:rFonts w:ascii="宋体" w:hAnsi="宋体"/>
          <w:sz w:val="32"/>
        </w:rPr>
        <w:t>02</w:t>
      </w:r>
      <w:r w:rsidR="002E39FB">
        <w:rPr>
          <w:rFonts w:ascii="宋体" w:hAnsi="宋体" w:hint="eastAsia"/>
          <w:sz w:val="32"/>
        </w:rPr>
        <w:t>4</w:t>
      </w:r>
      <w:r w:rsidR="003624AC">
        <w:rPr>
          <w:rFonts w:ascii="宋体" w:hAnsi="宋体" w:hint="eastAsia"/>
          <w:sz w:val="32"/>
        </w:rPr>
        <w:t>年</w:t>
      </w:r>
      <w:r>
        <w:rPr>
          <w:rFonts w:ascii="宋体" w:hAnsi="宋体"/>
          <w:sz w:val="32"/>
        </w:rPr>
        <w:t>12</w:t>
      </w:r>
      <w:r w:rsidR="003624AC">
        <w:rPr>
          <w:rFonts w:ascii="宋体" w:hAnsi="宋体" w:hint="eastAsia"/>
          <w:sz w:val="32"/>
        </w:rPr>
        <w:t>月</w:t>
      </w:r>
      <w:r w:rsidR="00D12468">
        <w:rPr>
          <w:rFonts w:ascii="宋体" w:hAnsi="宋体" w:hint="eastAsia"/>
          <w:sz w:val="32"/>
        </w:rPr>
        <w:t>2</w:t>
      </w:r>
      <w:r w:rsidR="006E3CEE">
        <w:rPr>
          <w:rFonts w:ascii="宋体" w:hAnsi="宋体" w:hint="eastAsia"/>
          <w:sz w:val="32"/>
        </w:rPr>
        <w:t>5</w:t>
      </w:r>
      <w:r w:rsidR="003624AC">
        <w:rPr>
          <w:rFonts w:ascii="宋体" w:hAnsi="宋体" w:hint="eastAsia"/>
          <w:sz w:val="32"/>
        </w:rPr>
        <w:t>日</w:t>
      </w:r>
      <w:bookmarkEnd w:id="0"/>
    </w:p>
    <w:p w:rsidR="008D7F68" w:rsidRDefault="008D7F68" w:rsidP="003F41D5">
      <w:pPr>
        <w:pStyle w:val="a3"/>
        <w:ind w:left="691" w:rightChars="218" w:right="458" w:hanging="691"/>
        <w:jc w:val="center"/>
        <w:rPr>
          <w:rFonts w:ascii="仿宋_GB2312" w:eastAsia="黑体" w:hAnsi="??" w:hint="eastAsia"/>
          <w:color w:val="000000"/>
          <w:sz w:val="36"/>
        </w:rPr>
      </w:pPr>
    </w:p>
    <w:p w:rsidR="003624AC" w:rsidRDefault="00674C66" w:rsidP="003F41D5">
      <w:pPr>
        <w:pStyle w:val="a3"/>
        <w:ind w:left="691" w:rightChars="218" w:right="458" w:hanging="691"/>
        <w:jc w:val="center"/>
        <w:rPr>
          <w:rFonts w:ascii="仿宋_GB2312" w:eastAsia="黑体" w:hAnsi="??" w:hint="eastAsia"/>
          <w:color w:val="000000"/>
          <w:sz w:val="36"/>
        </w:rPr>
      </w:pPr>
      <w:r>
        <w:rPr>
          <w:rFonts w:ascii="仿宋_GB2312" w:eastAsia="黑体" w:hAnsi="??" w:hint="eastAsia"/>
          <w:color w:val="000000"/>
          <w:sz w:val="36"/>
        </w:rPr>
        <w:lastRenderedPageBreak/>
        <w:br w:type="page"/>
      </w:r>
    </w:p>
    <w:p w:rsidR="003F41D5" w:rsidRDefault="00674C66" w:rsidP="003F41D5">
      <w:pPr>
        <w:pStyle w:val="a3"/>
        <w:ind w:left="691" w:rightChars="218" w:right="458" w:hanging="691"/>
        <w:jc w:val="center"/>
        <w:rPr>
          <w:rFonts w:ascii="??" w:hAnsi="??" w:hint="eastAsia"/>
          <w:color w:val="000000"/>
          <w:sz w:val="21"/>
          <w:szCs w:val="21"/>
        </w:rPr>
      </w:pPr>
      <w:r>
        <w:rPr>
          <w:rFonts w:ascii="仿宋_GB2312" w:eastAsia="黑体" w:hAnsi="??" w:hint="eastAsia"/>
          <w:color w:val="000000"/>
          <w:sz w:val="36"/>
        </w:rPr>
        <w:t>开题报告填写要求</w:t>
      </w:r>
    </w:p>
    <w:p w:rsidR="003F41D5" w:rsidRDefault="003F41D5" w:rsidP="003F41D5">
      <w:pPr>
        <w:pStyle w:val="a3"/>
        <w:ind w:leftChars="256" w:rightChars="-124" w:right="-260" w:firstLineChars="65" w:firstLine="136"/>
        <w:rPr>
          <w:rFonts w:ascii="??" w:hAnsi="??" w:hint="eastAsia"/>
          <w:color w:val="000000"/>
          <w:sz w:val="21"/>
          <w:szCs w:val="21"/>
        </w:rPr>
      </w:pPr>
    </w:p>
    <w:p w:rsidR="003F41D5" w:rsidRPr="003F41D5" w:rsidRDefault="00674C66" w:rsidP="003F41D5">
      <w:pPr>
        <w:pStyle w:val="a3"/>
        <w:spacing w:line="440" w:lineRule="exact"/>
        <w:ind w:leftChars="342" w:left="718" w:rightChars="218" w:right="458" w:firstLineChars="212" w:firstLine="509"/>
        <w:rPr>
          <w:rFonts w:ascii="??" w:hAnsi="??" w:hint="eastAsia"/>
          <w:color w:val="000000"/>
          <w:sz w:val="24"/>
        </w:rPr>
      </w:pPr>
      <w:r w:rsidRPr="003F41D5">
        <w:rPr>
          <w:rFonts w:ascii="??" w:hAnsi="??"/>
          <w:color w:val="000000"/>
          <w:sz w:val="24"/>
        </w:rPr>
        <w:t>1</w:t>
      </w:r>
      <w:r w:rsidRPr="003F41D5">
        <w:rPr>
          <w:rFonts w:hint="eastAsia"/>
          <w:color w:val="000000"/>
          <w:sz w:val="24"/>
        </w:rPr>
        <w:t>．开题报告作为毕业设计（论文）答辩委员会对学生答辩资格审查的依据材料之一。此报告应在指导教师指导下，由学生在毕业设计（论文）工作前期内完成，经指导教师签署意见审查后生效。</w:t>
      </w:r>
      <w:r w:rsidRPr="003F41D5">
        <w:rPr>
          <w:rFonts w:ascii="??" w:hAnsi="??"/>
          <w:color w:val="000000"/>
          <w:sz w:val="24"/>
        </w:rPr>
        <w:t xml:space="preserve">    </w:t>
      </w:r>
    </w:p>
    <w:p w:rsidR="003F41D5" w:rsidRPr="003F41D5" w:rsidRDefault="00674C66" w:rsidP="003F41D5">
      <w:pPr>
        <w:pStyle w:val="a3"/>
        <w:spacing w:line="440" w:lineRule="exact"/>
        <w:ind w:leftChars="342" w:left="718" w:rightChars="218" w:right="458" w:firstLineChars="212" w:firstLine="509"/>
        <w:rPr>
          <w:rFonts w:ascii="??" w:hAnsi="??" w:hint="eastAsia"/>
          <w:color w:val="000000"/>
          <w:sz w:val="24"/>
        </w:rPr>
      </w:pPr>
      <w:r w:rsidRPr="003F41D5">
        <w:rPr>
          <w:rFonts w:ascii="??" w:hAnsi="??"/>
          <w:color w:val="000000"/>
          <w:sz w:val="24"/>
        </w:rPr>
        <w:t> 2</w:t>
      </w:r>
      <w:r w:rsidRPr="003F41D5">
        <w:rPr>
          <w:rFonts w:hint="eastAsia"/>
          <w:color w:val="000000"/>
          <w:sz w:val="24"/>
        </w:rPr>
        <w:t>．开题报告内容必须用黑墨水笔工整书写，</w:t>
      </w:r>
      <w:r w:rsidR="00141605">
        <w:rPr>
          <w:rFonts w:hint="eastAsia"/>
          <w:color w:val="000000"/>
          <w:sz w:val="24"/>
        </w:rPr>
        <w:t>或</w:t>
      </w:r>
      <w:r w:rsidRPr="003F41D5">
        <w:rPr>
          <w:rFonts w:hint="eastAsia"/>
          <w:color w:val="000000"/>
          <w:sz w:val="24"/>
        </w:rPr>
        <w:t>按教务处统一设计的电子文档标准格式打印，禁止打印在其它纸上后剪贴，完成后应及时交给指导教师签署意见。</w:t>
      </w:r>
    </w:p>
    <w:p w:rsidR="003F41D5" w:rsidRPr="003F41D5" w:rsidRDefault="00674C66" w:rsidP="003F41D5">
      <w:pPr>
        <w:pStyle w:val="a3"/>
        <w:spacing w:line="440" w:lineRule="exact"/>
        <w:ind w:leftChars="342" w:left="718" w:rightChars="218" w:right="458" w:firstLineChars="200" w:firstLine="480"/>
        <w:rPr>
          <w:rFonts w:ascii="??" w:hAnsi="??" w:hint="eastAsia"/>
          <w:color w:val="000000"/>
          <w:sz w:val="24"/>
        </w:rPr>
      </w:pPr>
      <w:r w:rsidRPr="003F41D5">
        <w:rPr>
          <w:rFonts w:ascii="??" w:hAnsi="??"/>
          <w:color w:val="000000"/>
          <w:sz w:val="24"/>
        </w:rPr>
        <w:t> 3</w:t>
      </w:r>
      <w:r w:rsidRPr="003F41D5">
        <w:rPr>
          <w:rFonts w:hint="eastAsia"/>
          <w:color w:val="000000"/>
          <w:sz w:val="24"/>
        </w:rPr>
        <w:t>．学生查阅资料的参考文献应在</w:t>
      </w:r>
      <w:r w:rsidR="00AC5CC0">
        <w:rPr>
          <w:rFonts w:hint="eastAsia"/>
          <w:color w:val="000000"/>
          <w:sz w:val="24"/>
        </w:rPr>
        <w:t>10</w:t>
      </w:r>
      <w:r w:rsidRPr="003F41D5">
        <w:rPr>
          <w:rFonts w:hint="eastAsia"/>
          <w:color w:val="000000"/>
          <w:sz w:val="24"/>
        </w:rPr>
        <w:t>篇及以上（不包括辞典、手册）。</w:t>
      </w:r>
    </w:p>
    <w:p w:rsidR="003F41D5" w:rsidRPr="003F41D5" w:rsidRDefault="00674C66" w:rsidP="003F41D5">
      <w:pPr>
        <w:pStyle w:val="a3"/>
        <w:spacing w:line="440" w:lineRule="exact"/>
        <w:ind w:leftChars="342" w:left="718" w:rightChars="218" w:right="458" w:firstLineChars="212" w:firstLine="509"/>
        <w:rPr>
          <w:rFonts w:ascii="??" w:hAnsi="??" w:hint="eastAsia"/>
          <w:color w:val="000000"/>
          <w:sz w:val="24"/>
        </w:rPr>
      </w:pPr>
      <w:r w:rsidRPr="003F41D5">
        <w:rPr>
          <w:rFonts w:ascii="??" w:hAnsi="??"/>
          <w:color w:val="000000"/>
          <w:sz w:val="24"/>
        </w:rPr>
        <w:t> 4</w:t>
      </w:r>
      <w:r w:rsidRPr="003F41D5">
        <w:rPr>
          <w:rFonts w:hint="eastAsia"/>
          <w:color w:val="000000"/>
          <w:sz w:val="24"/>
        </w:rPr>
        <w:t>．有关年月日等日期的填写，应当按照国标</w:t>
      </w:r>
      <w:r w:rsidRPr="003F41D5">
        <w:rPr>
          <w:rFonts w:hint="eastAsia"/>
          <w:color w:val="000000"/>
          <w:sz w:val="24"/>
        </w:rPr>
        <w:t>GB/T 7408</w:t>
      </w:r>
      <w:r w:rsidRPr="003F41D5">
        <w:rPr>
          <w:rFonts w:hint="eastAsia"/>
          <w:color w:val="000000"/>
          <w:sz w:val="24"/>
        </w:rPr>
        <w:t>—</w:t>
      </w:r>
      <w:r w:rsidRPr="003F41D5">
        <w:rPr>
          <w:rFonts w:hint="eastAsia"/>
          <w:color w:val="000000"/>
          <w:sz w:val="24"/>
        </w:rPr>
        <w:t>94</w:t>
      </w:r>
      <w:r w:rsidRPr="003F41D5">
        <w:rPr>
          <w:rFonts w:hint="eastAsia"/>
          <w:color w:val="000000"/>
          <w:sz w:val="24"/>
        </w:rPr>
        <w:t>《数据元和交换格式、信息交换、日期和时间表示法》规定的要求，一律用阿拉伯数字书写。如“</w:t>
      </w:r>
      <w:r w:rsidRPr="003F41D5">
        <w:rPr>
          <w:rFonts w:hint="eastAsia"/>
          <w:color w:val="000000"/>
          <w:sz w:val="24"/>
        </w:rPr>
        <w:t>20</w:t>
      </w:r>
      <w:r w:rsidR="00723CFB">
        <w:rPr>
          <w:rFonts w:hint="eastAsia"/>
          <w:color w:val="000000"/>
          <w:sz w:val="24"/>
        </w:rPr>
        <w:t>12</w:t>
      </w:r>
      <w:r w:rsidRPr="003F41D5">
        <w:rPr>
          <w:rFonts w:hint="eastAsia"/>
          <w:color w:val="000000"/>
          <w:sz w:val="24"/>
        </w:rPr>
        <w:t>年</w:t>
      </w:r>
      <w:r w:rsidR="00723CFB">
        <w:rPr>
          <w:rFonts w:hint="eastAsia"/>
          <w:color w:val="000000"/>
          <w:sz w:val="24"/>
        </w:rPr>
        <w:t>12</w:t>
      </w:r>
      <w:r w:rsidRPr="003F41D5">
        <w:rPr>
          <w:rFonts w:hint="eastAsia"/>
          <w:color w:val="000000"/>
          <w:sz w:val="24"/>
        </w:rPr>
        <w:t>月</w:t>
      </w:r>
      <w:r w:rsidRPr="003F41D5">
        <w:rPr>
          <w:rFonts w:hint="eastAsia"/>
          <w:color w:val="000000"/>
          <w:sz w:val="24"/>
        </w:rPr>
        <w:t>2</w:t>
      </w:r>
      <w:r w:rsidR="00723CFB">
        <w:rPr>
          <w:rFonts w:hint="eastAsia"/>
          <w:color w:val="000000"/>
          <w:sz w:val="24"/>
        </w:rPr>
        <w:t>5</w:t>
      </w:r>
      <w:r w:rsidRPr="003F41D5">
        <w:rPr>
          <w:rFonts w:hint="eastAsia"/>
          <w:color w:val="000000"/>
          <w:sz w:val="24"/>
        </w:rPr>
        <w:t>日”或“</w:t>
      </w:r>
      <w:r w:rsidRPr="003F41D5">
        <w:rPr>
          <w:rFonts w:hint="eastAsia"/>
          <w:color w:val="000000"/>
          <w:sz w:val="24"/>
        </w:rPr>
        <w:t>20</w:t>
      </w:r>
      <w:r w:rsidR="00723CFB">
        <w:rPr>
          <w:rFonts w:hint="eastAsia"/>
          <w:color w:val="000000"/>
          <w:sz w:val="24"/>
        </w:rPr>
        <w:t>12</w:t>
      </w:r>
      <w:r w:rsidRPr="003F41D5">
        <w:rPr>
          <w:rFonts w:hint="eastAsia"/>
          <w:color w:val="000000"/>
          <w:sz w:val="24"/>
        </w:rPr>
        <w:t>-</w:t>
      </w:r>
      <w:r w:rsidR="00723CFB">
        <w:rPr>
          <w:rFonts w:hint="eastAsia"/>
          <w:color w:val="000000"/>
          <w:sz w:val="24"/>
        </w:rPr>
        <w:t>12</w:t>
      </w:r>
      <w:r w:rsidRPr="003F41D5">
        <w:rPr>
          <w:rFonts w:hint="eastAsia"/>
          <w:color w:val="000000"/>
          <w:sz w:val="24"/>
        </w:rPr>
        <w:t>-2</w:t>
      </w:r>
      <w:r w:rsidR="00723CFB">
        <w:rPr>
          <w:rFonts w:hint="eastAsia"/>
          <w:color w:val="000000"/>
          <w:sz w:val="24"/>
        </w:rPr>
        <w:t>5</w:t>
      </w:r>
      <w:r w:rsidRPr="003F41D5">
        <w:rPr>
          <w:rFonts w:hint="eastAsia"/>
          <w:color w:val="000000"/>
          <w:sz w:val="24"/>
        </w:rPr>
        <w:t>”。</w:t>
      </w:r>
    </w:p>
    <w:p w:rsidR="003F41D5" w:rsidRPr="003F41D5" w:rsidRDefault="00674C66" w:rsidP="003F41D5">
      <w:pPr>
        <w:pStyle w:val="a3"/>
        <w:spacing w:line="440" w:lineRule="exact"/>
        <w:ind w:leftChars="342" w:left="718" w:rightChars="218" w:right="458" w:firstLineChars="212" w:firstLine="509"/>
        <w:rPr>
          <w:rFonts w:ascii="??" w:hAnsi="??" w:hint="eastAsia"/>
          <w:color w:val="000000"/>
          <w:sz w:val="24"/>
        </w:rPr>
      </w:pPr>
      <w:r w:rsidRPr="003F41D5">
        <w:rPr>
          <w:rFonts w:ascii="??" w:hAnsi="??"/>
          <w:color w:val="000000"/>
          <w:sz w:val="24"/>
        </w:rPr>
        <w:t> </w:t>
      </w:r>
    </w:p>
    <w:p w:rsidR="003F41D5" w:rsidRDefault="00674C66" w:rsidP="003F41D5">
      <w:pPr>
        <w:pStyle w:val="a3"/>
        <w:spacing w:line="440" w:lineRule="exact"/>
        <w:ind w:leftChars="342" w:left="718" w:rightChars="218" w:right="458" w:firstLineChars="212" w:firstLine="445"/>
        <w:rPr>
          <w:rFonts w:ascii="??" w:hAnsi="??" w:hint="eastAsia"/>
          <w:color w:val="000000"/>
          <w:sz w:val="21"/>
          <w:szCs w:val="21"/>
        </w:rPr>
      </w:pPr>
      <w:r>
        <w:rPr>
          <w:rFonts w:ascii="??" w:hAnsi="??"/>
          <w:color w:val="000000"/>
          <w:sz w:val="21"/>
          <w:szCs w:val="21"/>
        </w:rPr>
        <w:t> </w:t>
      </w:r>
    </w:p>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3F41D5" w:rsidRDefault="003F41D5" w:rsidP="003F41D5"/>
    <w:p w:rsidR="00E52974" w:rsidRDefault="00E52974" w:rsidP="003F41D5">
      <w:pPr>
        <w:sectPr w:rsidR="00E52974" w:rsidSect="008D7F68">
          <w:headerReference w:type="even" r:id="rId7"/>
          <w:headerReference w:type="default" r:id="rId8"/>
          <w:headerReference w:type="first" r:id="rId9"/>
          <w:pgSz w:w="11906" w:h="16838"/>
          <w:pgMar w:top="1134" w:right="1418" w:bottom="1134" w:left="1418" w:header="851" w:footer="992"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53"/>
      </w:tblGrid>
      <w:tr w:rsidR="00C409E8" w:rsidTr="00E52974">
        <w:trPr>
          <w:trHeight w:val="465"/>
          <w:jc w:val="center"/>
        </w:trPr>
        <w:tc>
          <w:tcPr>
            <w:tcW w:w="8953" w:type="dxa"/>
          </w:tcPr>
          <w:p w:rsidR="003F41D5" w:rsidRPr="00CB7C97" w:rsidRDefault="00674C66" w:rsidP="003F41D5">
            <w:pPr>
              <w:rPr>
                <w:rFonts w:ascii="宋体" w:hAnsi="宋体" w:hint="eastAsia"/>
                <w:sz w:val="28"/>
                <w:szCs w:val="28"/>
              </w:rPr>
            </w:pPr>
            <w:r w:rsidRPr="00CB7C97">
              <w:rPr>
                <w:rFonts w:ascii="宋体" w:hAnsi="宋体" w:hint="eastAsia"/>
                <w:sz w:val="28"/>
                <w:szCs w:val="28"/>
              </w:rPr>
              <w:t>1</w:t>
            </w:r>
            <w:r w:rsidRPr="00CB7C97">
              <w:rPr>
                <w:rFonts w:ascii="宋体" w:hAnsi="宋体" w:hint="eastAsia"/>
                <w:sz w:val="28"/>
                <w:szCs w:val="28"/>
              </w:rPr>
              <w:t>．本课题的研究</w:t>
            </w:r>
            <w:r w:rsidR="005009AE" w:rsidRPr="00CB7C97">
              <w:rPr>
                <w:rFonts w:ascii="宋体" w:hAnsi="宋体" w:hint="eastAsia"/>
                <w:sz w:val="28"/>
                <w:szCs w:val="28"/>
              </w:rPr>
              <w:t>内容</w:t>
            </w:r>
            <w:r w:rsidR="0071193E" w:rsidRPr="00CB7C97">
              <w:rPr>
                <w:rFonts w:ascii="宋体" w:hAnsi="宋体" w:hint="eastAsia"/>
                <w:sz w:val="28"/>
                <w:szCs w:val="28"/>
              </w:rPr>
              <w:t>、重点及难点</w:t>
            </w:r>
          </w:p>
        </w:tc>
      </w:tr>
      <w:tr w:rsidR="00C409E8" w:rsidTr="00E466C5">
        <w:trPr>
          <w:trHeight w:val="596"/>
          <w:jc w:val="center"/>
        </w:trPr>
        <w:tc>
          <w:tcPr>
            <w:tcW w:w="8953" w:type="dxa"/>
          </w:tcPr>
          <w:p w:rsidR="00C409E8" w:rsidRDefault="00674C66">
            <w:pPr>
              <w:widowControl/>
              <w:spacing w:before="240" w:after="240" w:line="360" w:lineRule="atLeast"/>
              <w:ind w:left="420"/>
              <w:jc w:val="left"/>
              <w:rPr>
                <w:rFonts w:ascii="宋体" w:hAnsi="宋体" w:cs="宋体" w:hint="eastAsia"/>
                <w:kern w:val="0"/>
                <w:sz w:val="24"/>
              </w:rPr>
            </w:pPr>
            <w:r>
              <w:rPr>
                <w:rFonts w:ascii="宋体" w:hAnsi="宋体" w:cs="宋体"/>
                <w:kern w:val="0"/>
                <w:sz w:val="24"/>
              </w:rPr>
              <w:t xml:space="preserve">(1) </w:t>
            </w:r>
            <w:r>
              <w:rPr>
                <w:rFonts w:ascii="宋体" w:hAnsi="宋体" w:cs="宋体"/>
                <w:kern w:val="0"/>
                <w:sz w:val="24"/>
              </w:rPr>
              <w:t>研究内容</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本课题以三江侗族自治县自治区级非物质文化遗产</w:t>
            </w:r>
            <w:r>
              <w:rPr>
                <w:rFonts w:ascii="宋体" w:hAnsi="宋体" w:cs="宋体"/>
                <w:kern w:val="0"/>
                <w:sz w:val="24"/>
              </w:rPr>
              <w:t xml:space="preserve"> </w:t>
            </w:r>
            <w:r>
              <w:rPr>
                <w:rFonts w:ascii="宋体" w:hAnsi="宋体" w:cs="宋体"/>
                <w:kern w:val="0"/>
                <w:sz w:val="24"/>
              </w:rPr>
              <w:t xml:space="preserve">—— </w:t>
            </w:r>
            <w:r>
              <w:rPr>
                <w:rFonts w:ascii="宋体" w:hAnsi="宋体" w:cs="宋体"/>
                <w:kern w:val="0"/>
                <w:sz w:val="24"/>
              </w:rPr>
              <w:t>侗乡医药为核心，从非遗活态传承视角出发，紧扣数字媒体技术专业实践能力范畴，开发一款集非遗展示、知识普及、文化传播于一体的数字展示平台，为侗乡医药非遗搭建标准化、可持续的线上传播与保护载体，具体研究内容分为</w:t>
            </w:r>
            <w:r>
              <w:rPr>
                <w:rFonts w:ascii="宋体" w:hAnsi="宋体" w:cs="宋体"/>
                <w:kern w:val="0"/>
                <w:sz w:val="24"/>
              </w:rPr>
              <w:t xml:space="preserve"> 5 </w:t>
            </w:r>
            <w:r>
              <w:rPr>
                <w:rFonts w:ascii="宋体" w:hAnsi="宋体" w:cs="宋体"/>
                <w:kern w:val="0"/>
                <w:sz w:val="24"/>
              </w:rPr>
              <w:t>个核心维度：</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①</w:t>
            </w:r>
            <w:r>
              <w:rPr>
                <w:rFonts w:ascii="宋体" w:hAnsi="宋体" w:cs="宋体"/>
                <w:kern w:val="0"/>
                <w:sz w:val="24"/>
              </w:rPr>
              <w:t xml:space="preserve">　前期调研与数据梳理</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文献与官方资料检索：通过查阅地方文献，以及三江县文旅局官网</w:t>
            </w:r>
            <w:r>
              <w:rPr>
                <w:rFonts w:ascii="宋体" w:hAnsi="宋体" w:cs="宋体"/>
                <w:kern w:val="0"/>
                <w:sz w:val="24"/>
              </w:rPr>
              <w:t xml:space="preserve"> “</w:t>
            </w:r>
            <w:r>
              <w:rPr>
                <w:rFonts w:ascii="宋体" w:hAnsi="宋体" w:cs="宋体"/>
                <w:kern w:val="0"/>
                <w:sz w:val="24"/>
              </w:rPr>
              <w:t>非遗保护</w:t>
            </w:r>
            <w:r>
              <w:rPr>
                <w:rFonts w:ascii="宋体" w:hAnsi="宋体" w:cs="宋体"/>
                <w:kern w:val="0"/>
                <w:sz w:val="24"/>
              </w:rPr>
              <w:t xml:space="preserve">” </w:t>
            </w:r>
            <w:r>
              <w:rPr>
                <w:rFonts w:ascii="宋体" w:hAnsi="宋体" w:cs="宋体"/>
                <w:kern w:val="0"/>
                <w:sz w:val="24"/>
              </w:rPr>
              <w:t>专栏的公开资料，系统收集侗乡医药的经典药方、核心疗法、传承人信息、药用植物图鉴等基础资源；同时检索非遗数字化保护、轻量化网站开发相关的学术文献，为课题提供理论与技术支撑。民间资料采集：借助三江县文化馆非遗展厅线上</w:t>
            </w:r>
            <w:r>
              <w:rPr>
                <w:rFonts w:ascii="宋体" w:hAnsi="宋体" w:cs="宋体"/>
                <w:kern w:val="0"/>
                <w:sz w:val="24"/>
              </w:rPr>
              <w:t xml:space="preserve"> VR </w:t>
            </w:r>
            <w:r>
              <w:rPr>
                <w:rFonts w:ascii="宋体" w:hAnsi="宋体" w:cs="宋体"/>
                <w:kern w:val="0"/>
                <w:sz w:val="24"/>
              </w:rPr>
              <w:t>展、侗族医药传承人工坊公开访谈视频等渠道，补充传承人临床实践案例、药用植物采集习俗故事等文化性内容，丰富网站的内容层次。用户需求挖掘：设计面向普通公众、医药文化爱好者、在校学生等核心用户的调查问卷，结合对</w:t>
            </w:r>
            <w:r>
              <w:rPr>
                <w:rFonts w:ascii="宋体" w:hAnsi="宋体" w:cs="宋体"/>
                <w:kern w:val="0"/>
                <w:sz w:val="24"/>
              </w:rPr>
              <w:t xml:space="preserve"> “</w:t>
            </w:r>
            <w:r>
              <w:rPr>
                <w:rFonts w:ascii="宋体" w:hAnsi="宋体" w:cs="宋体"/>
                <w:kern w:val="0"/>
                <w:sz w:val="24"/>
              </w:rPr>
              <w:t>中国非物质文化遗产网</w:t>
            </w:r>
            <w:r>
              <w:rPr>
                <w:rFonts w:ascii="宋体" w:hAnsi="宋体" w:cs="宋体"/>
                <w:kern w:val="0"/>
                <w:sz w:val="24"/>
              </w:rPr>
              <w:t>”“</w:t>
            </w:r>
            <w:r>
              <w:rPr>
                <w:rFonts w:ascii="宋体" w:hAnsi="宋体" w:cs="宋体"/>
                <w:kern w:val="0"/>
                <w:sz w:val="24"/>
              </w:rPr>
              <w:t>贵州苗医药数字化平台</w:t>
            </w:r>
            <w:r>
              <w:rPr>
                <w:rFonts w:ascii="宋体" w:hAnsi="宋体" w:cs="宋体"/>
                <w:kern w:val="0"/>
                <w:sz w:val="24"/>
              </w:rPr>
              <w:t xml:space="preserve">” </w:t>
            </w:r>
            <w:r>
              <w:rPr>
                <w:rFonts w:ascii="宋体" w:hAnsi="宋体" w:cs="宋体"/>
                <w:kern w:val="0"/>
                <w:sz w:val="24"/>
              </w:rPr>
              <w:t>等同类型竞品网站的分析，明确不同用户群体的知识获取偏好与功能需求，为后续开发奠定数据与需求基础。</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②</w:t>
            </w:r>
            <w:r>
              <w:rPr>
                <w:rFonts w:ascii="宋体" w:hAnsi="宋体" w:cs="宋体"/>
                <w:kern w:val="0"/>
                <w:sz w:val="24"/>
              </w:rPr>
              <w:t xml:space="preserve">　需求分析与方案制定</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严格遵循软件工程规范，划分用户需求、功能需求、非功能需求三类核心需求，结合非遗保护标准，明确平台</w:t>
            </w:r>
            <w:r>
              <w:rPr>
                <w:rFonts w:ascii="宋体" w:hAnsi="宋体" w:cs="宋体"/>
                <w:kern w:val="0"/>
                <w:sz w:val="24"/>
              </w:rPr>
              <w:t xml:space="preserve"> “</w:t>
            </w:r>
            <w:r>
              <w:rPr>
                <w:rFonts w:ascii="宋体" w:hAnsi="宋体" w:cs="宋体"/>
                <w:kern w:val="0"/>
                <w:sz w:val="24"/>
              </w:rPr>
              <w:t>非遗传承优先、文化展示为主、实用功能为辅</w:t>
            </w:r>
            <w:r>
              <w:rPr>
                <w:rFonts w:ascii="宋体" w:hAnsi="宋体" w:cs="宋体"/>
                <w:kern w:val="0"/>
                <w:sz w:val="24"/>
              </w:rPr>
              <w:t xml:space="preserve">” </w:t>
            </w:r>
            <w:r>
              <w:rPr>
                <w:rFonts w:ascii="宋体" w:hAnsi="宋体" w:cs="宋体"/>
                <w:kern w:val="0"/>
                <w:sz w:val="24"/>
              </w:rPr>
              <w:t>的设计定位，编制需求规格说明书。</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③</w:t>
            </w:r>
            <w:r>
              <w:rPr>
                <w:rFonts w:ascii="宋体" w:hAnsi="宋体" w:cs="宋体"/>
                <w:kern w:val="0"/>
                <w:sz w:val="24"/>
              </w:rPr>
              <w:t xml:space="preserve">　系统设计</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架构设计采用前后端分离架构，前端基于</w:t>
            </w:r>
            <w:r>
              <w:rPr>
                <w:rFonts w:ascii="宋体" w:hAnsi="宋体" w:cs="宋体"/>
                <w:kern w:val="0"/>
                <w:sz w:val="24"/>
              </w:rPr>
              <w:t xml:space="preserve"> Vue CLI </w:t>
            </w:r>
            <w:r>
              <w:rPr>
                <w:rFonts w:ascii="宋体" w:hAnsi="宋体" w:cs="宋体"/>
                <w:kern w:val="0"/>
                <w:sz w:val="24"/>
              </w:rPr>
              <w:t>构建框架，后端依托</w:t>
            </w:r>
            <w:r>
              <w:rPr>
                <w:rFonts w:ascii="宋体" w:hAnsi="宋体" w:cs="宋体"/>
                <w:kern w:val="0"/>
                <w:sz w:val="24"/>
              </w:rPr>
              <w:t xml:space="preserve"> Spring Boot </w:t>
            </w:r>
            <w:r>
              <w:rPr>
                <w:rFonts w:ascii="宋体" w:hAnsi="宋体" w:cs="宋体"/>
                <w:kern w:val="0"/>
                <w:sz w:val="24"/>
              </w:rPr>
              <w:t>搭建，通过</w:t>
            </w:r>
            <w:r>
              <w:rPr>
                <w:rFonts w:ascii="宋体" w:hAnsi="宋体" w:cs="宋体"/>
                <w:kern w:val="0"/>
                <w:sz w:val="24"/>
              </w:rPr>
              <w:t xml:space="preserve"> RESTful API </w:t>
            </w:r>
            <w:r>
              <w:rPr>
                <w:rFonts w:ascii="宋体" w:hAnsi="宋体" w:cs="宋体"/>
                <w:kern w:val="0"/>
                <w:sz w:val="24"/>
              </w:rPr>
              <w:t>规范设计接口，简化架构复杂度。功能模块设计包含基础核心模块与拓展模块，界面设计融入侗族非遗元素与医药意象，数据库基于</w:t>
            </w:r>
            <w:r>
              <w:rPr>
                <w:rFonts w:ascii="宋体" w:hAnsi="宋体" w:cs="宋体"/>
                <w:kern w:val="0"/>
                <w:sz w:val="24"/>
              </w:rPr>
              <w:t xml:space="preserve"> MySQL 8.0 </w:t>
            </w:r>
            <w:r>
              <w:rPr>
                <w:rFonts w:ascii="宋体" w:hAnsi="宋体" w:cs="宋体"/>
                <w:kern w:val="0"/>
                <w:sz w:val="24"/>
              </w:rPr>
              <w:t>设计核心数据表，绘制</w:t>
            </w:r>
            <w:r>
              <w:rPr>
                <w:rFonts w:ascii="宋体" w:hAnsi="宋体" w:cs="宋体"/>
                <w:kern w:val="0"/>
                <w:sz w:val="24"/>
              </w:rPr>
              <w:t xml:space="preserve"> ER </w:t>
            </w:r>
            <w:r>
              <w:rPr>
                <w:rFonts w:ascii="宋体" w:hAnsi="宋体" w:cs="宋体"/>
                <w:kern w:val="0"/>
                <w:sz w:val="24"/>
              </w:rPr>
              <w:t>图明确数据关联。</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功能模块设计：</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基础核心模块：</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非遗医药知识库模块：检索功能：支持</w:t>
            </w:r>
            <w:r>
              <w:rPr>
                <w:rFonts w:ascii="宋体" w:hAnsi="宋体" w:cs="宋体"/>
                <w:kern w:val="0"/>
                <w:sz w:val="24"/>
              </w:rPr>
              <w:t xml:space="preserve"> “</w:t>
            </w:r>
            <w:r>
              <w:rPr>
                <w:rFonts w:ascii="宋体" w:hAnsi="宋体" w:cs="宋体"/>
                <w:kern w:val="0"/>
                <w:sz w:val="24"/>
              </w:rPr>
              <w:t>疗法分类（如鼻炎疗法、药浴疗法等</w:t>
            </w:r>
            <w:r>
              <w:rPr>
                <w:rFonts w:ascii="宋体" w:hAnsi="宋体" w:cs="宋体"/>
                <w:kern w:val="0"/>
                <w:sz w:val="24"/>
              </w:rPr>
              <w:t xml:space="preserve"> 6 </w:t>
            </w:r>
            <w:r>
              <w:rPr>
                <w:rFonts w:ascii="宋体" w:hAnsi="宋体" w:cs="宋体"/>
                <w:kern w:val="0"/>
                <w:sz w:val="24"/>
              </w:rPr>
              <w:t>类）</w:t>
            </w:r>
            <w:r>
              <w:rPr>
                <w:rFonts w:ascii="宋体" w:hAnsi="宋体" w:cs="宋体"/>
                <w:kern w:val="0"/>
                <w:sz w:val="24"/>
              </w:rPr>
              <w:t xml:space="preserve">+ </w:t>
            </w:r>
            <w:r>
              <w:rPr>
                <w:rFonts w:ascii="宋体" w:hAnsi="宋体" w:cs="宋体"/>
                <w:kern w:val="0"/>
                <w:sz w:val="24"/>
              </w:rPr>
              <w:t>病症分类（如呼吸道疾病、跌打损伤等）</w:t>
            </w:r>
            <w:r>
              <w:rPr>
                <w:rFonts w:ascii="宋体" w:hAnsi="宋体" w:cs="宋体"/>
                <w:kern w:val="0"/>
                <w:sz w:val="24"/>
              </w:rPr>
              <w:t xml:space="preserve">+ </w:t>
            </w:r>
            <w:r>
              <w:rPr>
                <w:rFonts w:ascii="宋体" w:hAnsi="宋体" w:cs="宋体"/>
                <w:kern w:val="0"/>
                <w:sz w:val="24"/>
              </w:rPr>
              <w:t>药材分类（如草本、木本等）</w:t>
            </w:r>
            <w:r>
              <w:rPr>
                <w:rFonts w:ascii="宋体" w:hAnsi="宋体" w:cs="宋体"/>
                <w:kern w:val="0"/>
                <w:sz w:val="24"/>
              </w:rPr>
              <w:t xml:space="preserve">” </w:t>
            </w:r>
            <w:r>
              <w:rPr>
                <w:rFonts w:ascii="宋体" w:hAnsi="宋体" w:cs="宋体"/>
                <w:kern w:val="0"/>
                <w:sz w:val="24"/>
              </w:rPr>
              <w:t>三级联动检索，同时提供关键词精准搜索与模糊匹配功能，搜索结果支持按</w:t>
            </w:r>
            <w:r>
              <w:rPr>
                <w:rFonts w:ascii="宋体" w:hAnsi="宋体" w:cs="宋体"/>
                <w:kern w:val="0"/>
                <w:sz w:val="24"/>
              </w:rPr>
              <w:t xml:space="preserve"> “</w:t>
            </w:r>
            <w:r>
              <w:rPr>
                <w:rFonts w:ascii="宋体" w:hAnsi="宋体" w:cs="宋体"/>
                <w:kern w:val="0"/>
                <w:sz w:val="24"/>
              </w:rPr>
              <w:t>热度</w:t>
            </w:r>
            <w:r>
              <w:rPr>
                <w:rFonts w:ascii="宋体" w:hAnsi="宋体" w:cs="宋体"/>
                <w:kern w:val="0"/>
                <w:sz w:val="24"/>
              </w:rPr>
              <w:t xml:space="preserve"> / </w:t>
            </w:r>
            <w:r>
              <w:rPr>
                <w:rFonts w:ascii="宋体" w:hAnsi="宋体" w:cs="宋体"/>
                <w:kern w:val="0"/>
                <w:sz w:val="24"/>
              </w:rPr>
              <w:t>更新时间</w:t>
            </w:r>
            <w:r>
              <w:rPr>
                <w:rFonts w:ascii="宋体" w:hAnsi="宋体" w:cs="宋体"/>
                <w:kern w:val="0"/>
                <w:sz w:val="24"/>
              </w:rPr>
              <w:t xml:space="preserve">” </w:t>
            </w:r>
            <w:r>
              <w:rPr>
                <w:rFonts w:ascii="宋体" w:hAnsi="宋体" w:cs="宋体"/>
                <w:kern w:val="0"/>
                <w:sz w:val="24"/>
              </w:rPr>
              <w:t>排序。内容展示：涵盖</w:t>
            </w:r>
            <w:r>
              <w:rPr>
                <w:rFonts w:ascii="宋体" w:hAnsi="宋体" w:cs="宋体"/>
                <w:kern w:val="0"/>
                <w:sz w:val="24"/>
              </w:rPr>
              <w:t xml:space="preserve"> 12 </w:t>
            </w:r>
            <w:r>
              <w:rPr>
                <w:rFonts w:ascii="宋体" w:hAnsi="宋体" w:cs="宋体"/>
                <w:kern w:val="0"/>
                <w:sz w:val="24"/>
              </w:rPr>
              <w:t>项经典药方（如百草汤配方、鼻炎外用方等）、</w:t>
            </w:r>
            <w:r>
              <w:rPr>
                <w:rFonts w:ascii="宋体" w:hAnsi="宋体" w:cs="宋体"/>
                <w:kern w:val="0"/>
                <w:sz w:val="24"/>
              </w:rPr>
              <w:t xml:space="preserve">6 </w:t>
            </w:r>
            <w:r>
              <w:rPr>
                <w:rFonts w:ascii="宋体" w:hAnsi="宋体" w:cs="宋体"/>
                <w:kern w:val="0"/>
                <w:sz w:val="24"/>
              </w:rPr>
              <w:t>类核心疗法的完整内容，详情页包含</w:t>
            </w:r>
            <w:r>
              <w:rPr>
                <w:rFonts w:ascii="宋体" w:hAnsi="宋体" w:cs="宋体"/>
                <w:kern w:val="0"/>
                <w:sz w:val="24"/>
              </w:rPr>
              <w:t xml:space="preserve"> 4 </w:t>
            </w:r>
            <w:r>
              <w:rPr>
                <w:rFonts w:ascii="宋体" w:hAnsi="宋体" w:cs="宋体"/>
                <w:kern w:val="0"/>
                <w:sz w:val="24"/>
              </w:rPr>
              <w:t>个子板块</w:t>
            </w:r>
            <w:r>
              <w:rPr>
                <w:rFonts w:ascii="宋体" w:hAnsi="宋体" w:cs="宋体"/>
                <w:kern w:val="0"/>
                <w:sz w:val="24"/>
              </w:rPr>
              <w:t xml:space="preserve"> —— </w:t>
            </w:r>
            <w:r>
              <w:rPr>
                <w:rFonts w:ascii="宋体" w:hAnsi="宋体" w:cs="宋体"/>
                <w:kern w:val="0"/>
                <w:sz w:val="24"/>
              </w:rPr>
              <w:t>文字解析（含配方组成、适用病症、使用禁忌）、步骤示意图（关键操作节点可视化）、操作视频（</w:t>
            </w:r>
            <w:r>
              <w:rPr>
                <w:rFonts w:ascii="宋体" w:hAnsi="宋体" w:cs="宋体"/>
                <w:kern w:val="0"/>
                <w:sz w:val="24"/>
              </w:rPr>
              <w:t xml:space="preserve">3-8 </w:t>
            </w:r>
            <w:r>
              <w:rPr>
                <w:rFonts w:ascii="宋体" w:hAnsi="宋体" w:cs="宋体"/>
                <w:kern w:val="0"/>
                <w:sz w:val="24"/>
              </w:rPr>
              <w:t>分钟精简版，支持倍速播放、暂停截图）、相关药材关联（直接跳转至药用资源图鉴对应条目）。辅助功能：设置知识更新日志，记录每条内容的首次上线时间、修订版本、修订原因；支持</w:t>
            </w:r>
            <w:r>
              <w:rPr>
                <w:rFonts w:ascii="宋体" w:hAnsi="宋体" w:cs="宋体"/>
                <w:kern w:val="0"/>
                <w:sz w:val="24"/>
              </w:rPr>
              <w:t xml:space="preserve"> “</w:t>
            </w:r>
            <w:r>
              <w:rPr>
                <w:rFonts w:ascii="宋体" w:hAnsi="宋体" w:cs="宋体"/>
                <w:kern w:val="0"/>
                <w:sz w:val="24"/>
              </w:rPr>
              <w:t>收藏</w:t>
            </w:r>
            <w:r>
              <w:rPr>
                <w:rFonts w:ascii="宋体" w:hAnsi="宋体" w:cs="宋体"/>
                <w:kern w:val="0"/>
                <w:sz w:val="24"/>
              </w:rPr>
              <w:t xml:space="preserve"> / </w:t>
            </w:r>
            <w:r>
              <w:rPr>
                <w:rFonts w:ascii="宋体" w:hAnsi="宋体" w:cs="宋体"/>
                <w:kern w:val="0"/>
                <w:sz w:val="24"/>
              </w:rPr>
              <w:t>取消收藏</w:t>
            </w:r>
            <w:r>
              <w:rPr>
                <w:rFonts w:ascii="宋体" w:hAnsi="宋体" w:cs="宋体"/>
                <w:kern w:val="0"/>
                <w:sz w:val="24"/>
              </w:rPr>
              <w:t xml:space="preserve">” </w:t>
            </w:r>
            <w:r>
              <w:rPr>
                <w:rFonts w:ascii="宋体" w:hAnsi="宋体" w:cs="宋体"/>
                <w:kern w:val="0"/>
                <w:sz w:val="24"/>
              </w:rPr>
              <w:t>功能，用户可在个人中心查看收藏列表；提供</w:t>
            </w:r>
            <w:r>
              <w:rPr>
                <w:rFonts w:ascii="宋体" w:hAnsi="宋体" w:cs="宋体"/>
                <w:kern w:val="0"/>
                <w:sz w:val="24"/>
              </w:rPr>
              <w:t xml:space="preserve"> “</w:t>
            </w:r>
            <w:r>
              <w:rPr>
                <w:rFonts w:ascii="宋体" w:hAnsi="宋体" w:cs="宋体"/>
                <w:kern w:val="0"/>
                <w:sz w:val="24"/>
              </w:rPr>
              <w:t>纠错反馈</w:t>
            </w:r>
            <w:r>
              <w:rPr>
                <w:rFonts w:ascii="宋体" w:hAnsi="宋体" w:cs="宋体"/>
                <w:kern w:val="0"/>
                <w:sz w:val="24"/>
              </w:rPr>
              <w:t xml:space="preserve">” </w:t>
            </w:r>
            <w:r>
              <w:rPr>
                <w:rFonts w:ascii="宋体" w:hAnsi="宋体" w:cs="宋体"/>
                <w:kern w:val="0"/>
                <w:sz w:val="24"/>
              </w:rPr>
              <w:t>按钮，用户可提交内容误差建议。</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传承人风采模块：分级展示：按</w:t>
            </w:r>
            <w:r>
              <w:rPr>
                <w:rFonts w:ascii="宋体" w:hAnsi="宋体" w:cs="宋体"/>
                <w:kern w:val="0"/>
                <w:sz w:val="24"/>
              </w:rPr>
              <w:t xml:space="preserve"> “</w:t>
            </w:r>
            <w:r>
              <w:rPr>
                <w:rFonts w:ascii="宋体" w:hAnsi="宋体" w:cs="宋体"/>
                <w:kern w:val="0"/>
                <w:sz w:val="24"/>
              </w:rPr>
              <w:t>国家级</w:t>
            </w:r>
            <w:r>
              <w:rPr>
                <w:rFonts w:ascii="宋体" w:hAnsi="宋体" w:cs="宋体"/>
                <w:kern w:val="0"/>
                <w:sz w:val="24"/>
              </w:rPr>
              <w:t xml:space="preserve"> / </w:t>
            </w:r>
            <w:r>
              <w:rPr>
                <w:rFonts w:ascii="宋体" w:hAnsi="宋体" w:cs="宋体"/>
                <w:kern w:val="0"/>
                <w:sz w:val="24"/>
              </w:rPr>
              <w:t>自治区级</w:t>
            </w:r>
            <w:r>
              <w:rPr>
                <w:rFonts w:ascii="宋体" w:hAnsi="宋体" w:cs="宋体"/>
                <w:kern w:val="0"/>
                <w:sz w:val="24"/>
              </w:rPr>
              <w:t xml:space="preserve"> / </w:t>
            </w:r>
            <w:r>
              <w:rPr>
                <w:rFonts w:ascii="宋体" w:hAnsi="宋体" w:cs="宋体"/>
                <w:kern w:val="0"/>
                <w:sz w:val="24"/>
              </w:rPr>
              <w:t>县级</w:t>
            </w:r>
            <w:r>
              <w:rPr>
                <w:rFonts w:ascii="宋体" w:hAnsi="宋体" w:cs="宋体"/>
                <w:kern w:val="0"/>
                <w:sz w:val="24"/>
              </w:rPr>
              <w:t xml:space="preserve">” </w:t>
            </w:r>
            <w:r>
              <w:rPr>
                <w:rFonts w:ascii="宋体" w:hAnsi="宋体" w:cs="宋体"/>
                <w:kern w:val="0"/>
                <w:sz w:val="24"/>
              </w:rPr>
              <w:t>分类陈列</w:t>
            </w:r>
            <w:r>
              <w:rPr>
                <w:rFonts w:ascii="宋体" w:hAnsi="宋体" w:cs="宋体"/>
                <w:kern w:val="0"/>
                <w:sz w:val="24"/>
              </w:rPr>
              <w:t xml:space="preserve"> 8 </w:t>
            </w:r>
            <w:r>
              <w:rPr>
                <w:rFonts w:ascii="宋体" w:hAnsi="宋体" w:cs="宋体"/>
                <w:kern w:val="0"/>
                <w:sz w:val="24"/>
              </w:rPr>
              <w:t>名传承人卡片，卡片显示姓名、传承级别、核心技艺、从业年限等关键信息，支持按</w:t>
            </w:r>
            <w:r>
              <w:rPr>
                <w:rFonts w:ascii="宋体" w:hAnsi="宋体" w:cs="宋体"/>
                <w:kern w:val="0"/>
                <w:sz w:val="24"/>
              </w:rPr>
              <w:t xml:space="preserve"> “</w:t>
            </w:r>
            <w:r>
              <w:rPr>
                <w:rFonts w:ascii="宋体" w:hAnsi="宋体" w:cs="宋体"/>
                <w:kern w:val="0"/>
                <w:sz w:val="24"/>
              </w:rPr>
              <w:t>传承级别</w:t>
            </w:r>
            <w:r>
              <w:rPr>
                <w:rFonts w:ascii="宋体" w:hAnsi="宋体" w:cs="宋体"/>
                <w:kern w:val="0"/>
                <w:sz w:val="24"/>
              </w:rPr>
              <w:t xml:space="preserve"> / </w:t>
            </w:r>
            <w:r>
              <w:rPr>
                <w:rFonts w:ascii="宋体" w:hAnsi="宋体" w:cs="宋体"/>
                <w:kern w:val="0"/>
                <w:sz w:val="24"/>
              </w:rPr>
              <w:t>从业年限</w:t>
            </w:r>
            <w:r>
              <w:rPr>
                <w:rFonts w:ascii="宋体" w:hAnsi="宋体" w:cs="宋体"/>
                <w:kern w:val="0"/>
                <w:sz w:val="24"/>
              </w:rPr>
              <w:t xml:space="preserve">” </w:t>
            </w:r>
            <w:r>
              <w:rPr>
                <w:rFonts w:ascii="宋体" w:hAnsi="宋体" w:cs="宋体"/>
                <w:kern w:val="0"/>
                <w:sz w:val="24"/>
              </w:rPr>
              <w:t>筛选排序。详情页内容：集成</w:t>
            </w:r>
            <w:r>
              <w:rPr>
                <w:rFonts w:ascii="宋体" w:hAnsi="宋体" w:cs="宋体"/>
                <w:kern w:val="0"/>
                <w:sz w:val="24"/>
              </w:rPr>
              <w:t xml:space="preserve"> 5 </w:t>
            </w:r>
            <w:r>
              <w:rPr>
                <w:rFonts w:ascii="宋体" w:hAnsi="宋体" w:cs="宋体"/>
                <w:kern w:val="0"/>
                <w:sz w:val="24"/>
              </w:rPr>
              <w:t>大核心信息</w:t>
            </w:r>
            <w:r>
              <w:rPr>
                <w:rFonts w:ascii="宋体" w:hAnsi="宋体" w:cs="宋体"/>
                <w:kern w:val="0"/>
                <w:sz w:val="24"/>
              </w:rPr>
              <w:t xml:space="preserve"> —— </w:t>
            </w:r>
            <w:r>
              <w:rPr>
                <w:rFonts w:ascii="宋体" w:hAnsi="宋体" w:cs="宋体"/>
                <w:kern w:val="0"/>
                <w:sz w:val="24"/>
              </w:rPr>
              <w:t>从业履历（含入门时间、师从关系、重要从业节点）、技艺特色（核心擅长领域、独特诊疗手法描述）、代表案例（</w:t>
            </w:r>
            <w:r>
              <w:rPr>
                <w:rFonts w:ascii="宋体" w:hAnsi="宋体" w:cs="宋体"/>
                <w:kern w:val="0"/>
                <w:sz w:val="24"/>
              </w:rPr>
              <w:t xml:space="preserve">2-3 </w:t>
            </w:r>
            <w:r>
              <w:rPr>
                <w:rFonts w:ascii="宋体" w:hAnsi="宋体" w:cs="宋体"/>
                <w:kern w:val="0"/>
                <w:sz w:val="24"/>
              </w:rPr>
              <w:t>个典型临床案例，含病情概述、诊疗过程、效果反馈）、访谈视频（</w:t>
            </w:r>
            <w:r>
              <w:rPr>
                <w:rFonts w:ascii="宋体" w:hAnsi="宋体" w:cs="宋体"/>
                <w:kern w:val="0"/>
                <w:sz w:val="24"/>
              </w:rPr>
              <w:t xml:space="preserve">5-10 </w:t>
            </w:r>
            <w:r>
              <w:rPr>
                <w:rFonts w:ascii="宋体" w:hAnsi="宋体" w:cs="宋体"/>
                <w:kern w:val="0"/>
                <w:sz w:val="24"/>
              </w:rPr>
              <w:t>分钟精简版，支持全屏播放、音量调节）、荣誉资质（获奖证书、官方认定文件等图片展示）。动态更新：预留传承人动态专栏入口，可后续补充传承人最新活动、技艺传承成果、新增案例等内容，支持管理员后台快速上传更新。</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药用资源图鉴模块：筛选功能：搭建</w:t>
            </w:r>
            <w:r>
              <w:rPr>
                <w:rFonts w:ascii="宋体" w:hAnsi="宋体" w:cs="宋体"/>
                <w:kern w:val="0"/>
                <w:sz w:val="24"/>
              </w:rPr>
              <w:t xml:space="preserve"> “</w:t>
            </w:r>
            <w:r>
              <w:rPr>
                <w:rFonts w:ascii="宋体" w:hAnsi="宋体" w:cs="宋体"/>
                <w:kern w:val="0"/>
                <w:sz w:val="24"/>
              </w:rPr>
              <w:t>植物类型（草本</w:t>
            </w:r>
            <w:r>
              <w:rPr>
                <w:rFonts w:ascii="宋体" w:hAnsi="宋体" w:cs="宋体"/>
                <w:kern w:val="0"/>
                <w:sz w:val="24"/>
              </w:rPr>
              <w:t xml:space="preserve"> / </w:t>
            </w:r>
            <w:r>
              <w:rPr>
                <w:rFonts w:ascii="宋体" w:hAnsi="宋体" w:cs="宋体"/>
                <w:kern w:val="0"/>
                <w:sz w:val="24"/>
              </w:rPr>
              <w:t>木本）</w:t>
            </w:r>
            <w:r>
              <w:rPr>
                <w:rFonts w:ascii="宋体" w:hAnsi="宋体" w:cs="宋体"/>
                <w:kern w:val="0"/>
                <w:sz w:val="24"/>
              </w:rPr>
              <w:t>”“</w:t>
            </w:r>
            <w:r>
              <w:rPr>
                <w:rFonts w:ascii="宋体" w:hAnsi="宋体" w:cs="宋体"/>
                <w:kern w:val="0"/>
                <w:sz w:val="24"/>
              </w:rPr>
              <w:t>使用方式（外用</w:t>
            </w:r>
            <w:r>
              <w:rPr>
                <w:rFonts w:ascii="宋体" w:hAnsi="宋体" w:cs="宋体"/>
                <w:kern w:val="0"/>
                <w:sz w:val="24"/>
              </w:rPr>
              <w:t xml:space="preserve"> / </w:t>
            </w:r>
            <w:r>
              <w:rPr>
                <w:rFonts w:ascii="宋体" w:hAnsi="宋体" w:cs="宋体"/>
                <w:kern w:val="0"/>
                <w:sz w:val="24"/>
              </w:rPr>
              <w:t>内服）</w:t>
            </w:r>
            <w:r>
              <w:rPr>
                <w:rFonts w:ascii="宋体" w:hAnsi="宋体" w:cs="宋体"/>
                <w:kern w:val="0"/>
                <w:sz w:val="24"/>
              </w:rPr>
              <w:t xml:space="preserve">” </w:t>
            </w:r>
            <w:r>
              <w:rPr>
                <w:rFonts w:ascii="宋体" w:hAnsi="宋体" w:cs="宋体"/>
                <w:kern w:val="0"/>
                <w:sz w:val="24"/>
              </w:rPr>
              <w:t>双维度筛选体系，支持单一维度筛选或组合筛选，筛选结果实时加载。图鉴内容：为</w:t>
            </w:r>
            <w:r>
              <w:rPr>
                <w:rFonts w:ascii="宋体" w:hAnsi="宋体" w:cs="宋体"/>
                <w:kern w:val="0"/>
                <w:sz w:val="24"/>
              </w:rPr>
              <w:t xml:space="preserve"> 15 </w:t>
            </w:r>
            <w:r>
              <w:rPr>
                <w:rFonts w:ascii="宋体" w:hAnsi="宋体" w:cs="宋体"/>
                <w:kern w:val="0"/>
                <w:sz w:val="24"/>
              </w:rPr>
              <w:t>种常用药用植物提供标准化展示</w:t>
            </w:r>
            <w:r>
              <w:rPr>
                <w:rFonts w:ascii="宋体" w:hAnsi="宋体" w:cs="宋体"/>
                <w:kern w:val="0"/>
                <w:sz w:val="24"/>
              </w:rPr>
              <w:t xml:space="preserve"> —— </w:t>
            </w:r>
            <w:r>
              <w:rPr>
                <w:rFonts w:ascii="宋体" w:hAnsi="宋体" w:cs="宋体"/>
                <w:kern w:val="0"/>
                <w:sz w:val="24"/>
              </w:rPr>
              <w:t>高清实拍图（含整体植株、药用部位特写图各</w:t>
            </w:r>
            <w:r>
              <w:rPr>
                <w:rFonts w:ascii="宋体" w:hAnsi="宋体" w:cs="宋体"/>
                <w:kern w:val="0"/>
                <w:sz w:val="24"/>
              </w:rPr>
              <w:t xml:space="preserve"> 1-2 </w:t>
            </w:r>
            <w:r>
              <w:rPr>
                <w:rFonts w:ascii="宋体" w:hAnsi="宋体" w:cs="宋体"/>
                <w:kern w:val="0"/>
                <w:sz w:val="24"/>
              </w:rPr>
              <w:t>张）、基础信息（学名、侗语名、科属、药用部位）、生长环境（气候要求、地理分布区域）、药用价值（核心功效、配伍应用场景）、药用故事（民间采集习俗、传承中的趣味典故）。浏览体验：实现图文联动，点击图片可放大查看细节，支持左右滑动切换图鉴条目；提供</w:t>
            </w:r>
            <w:r>
              <w:rPr>
                <w:rFonts w:ascii="宋体" w:hAnsi="宋体" w:cs="宋体"/>
                <w:kern w:val="0"/>
                <w:sz w:val="24"/>
              </w:rPr>
              <w:t xml:space="preserve"> “</w:t>
            </w:r>
            <w:r>
              <w:rPr>
                <w:rFonts w:ascii="宋体" w:hAnsi="宋体" w:cs="宋体"/>
                <w:kern w:val="0"/>
                <w:sz w:val="24"/>
              </w:rPr>
              <w:t>相似药材推荐</w:t>
            </w:r>
            <w:r>
              <w:rPr>
                <w:rFonts w:ascii="宋体" w:hAnsi="宋体" w:cs="宋体"/>
                <w:kern w:val="0"/>
                <w:sz w:val="24"/>
              </w:rPr>
              <w:t xml:space="preserve">” </w:t>
            </w:r>
            <w:r>
              <w:rPr>
                <w:rFonts w:ascii="宋体" w:hAnsi="宋体" w:cs="宋体"/>
                <w:kern w:val="0"/>
                <w:sz w:val="24"/>
              </w:rPr>
              <w:t>功能，基于药用功效或植物特征关联展示相关条目。</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非遗医药问题解答模块：分类展示：按</w:t>
            </w:r>
            <w:r>
              <w:rPr>
                <w:rFonts w:ascii="宋体" w:hAnsi="宋体" w:cs="宋体"/>
                <w:kern w:val="0"/>
                <w:sz w:val="24"/>
              </w:rPr>
              <w:t xml:space="preserve"> “</w:t>
            </w:r>
            <w:r>
              <w:rPr>
                <w:rFonts w:ascii="宋体" w:hAnsi="宋体" w:cs="宋体"/>
                <w:kern w:val="0"/>
                <w:sz w:val="24"/>
              </w:rPr>
              <w:t>知识理解（如药方原理、疗法适用范围等）</w:t>
            </w:r>
            <w:r>
              <w:rPr>
                <w:rFonts w:ascii="宋体" w:hAnsi="宋体" w:cs="宋体"/>
                <w:kern w:val="0"/>
                <w:sz w:val="24"/>
              </w:rPr>
              <w:t>”“</w:t>
            </w:r>
            <w:r>
              <w:rPr>
                <w:rFonts w:ascii="宋体" w:hAnsi="宋体" w:cs="宋体"/>
                <w:kern w:val="0"/>
                <w:sz w:val="24"/>
              </w:rPr>
              <w:t>使用咨询（如药材获取、操作注意事项等）</w:t>
            </w:r>
            <w:r>
              <w:rPr>
                <w:rFonts w:ascii="宋体" w:hAnsi="宋体" w:cs="宋体"/>
                <w:kern w:val="0"/>
                <w:sz w:val="24"/>
              </w:rPr>
              <w:t>”“</w:t>
            </w:r>
            <w:r>
              <w:rPr>
                <w:rFonts w:ascii="宋体" w:hAnsi="宋体" w:cs="宋体"/>
                <w:kern w:val="0"/>
                <w:sz w:val="24"/>
              </w:rPr>
              <w:t>文化背景（如医药起源、传承历史等）</w:t>
            </w:r>
            <w:r>
              <w:rPr>
                <w:rFonts w:ascii="宋体" w:hAnsi="宋体" w:cs="宋体"/>
                <w:kern w:val="0"/>
                <w:sz w:val="24"/>
              </w:rPr>
              <w:t xml:space="preserve">” </w:t>
            </w:r>
            <w:r>
              <w:rPr>
                <w:rFonts w:ascii="宋体" w:hAnsi="宋体" w:cs="宋体"/>
                <w:kern w:val="0"/>
                <w:sz w:val="24"/>
              </w:rPr>
              <w:t>三大类整理问答，每类包含</w:t>
            </w:r>
            <w:r>
              <w:rPr>
                <w:rFonts w:ascii="宋体" w:hAnsi="宋体" w:cs="宋体"/>
                <w:kern w:val="0"/>
                <w:sz w:val="24"/>
              </w:rPr>
              <w:t xml:space="preserve"> 15-20 </w:t>
            </w:r>
            <w:r>
              <w:rPr>
                <w:rFonts w:ascii="宋体" w:hAnsi="宋体" w:cs="宋体"/>
                <w:kern w:val="0"/>
                <w:sz w:val="24"/>
              </w:rPr>
              <w:t>条核心问题，按用户关注度排序。搜索功能：支持关键词模糊搜索，输入关键词后实时匹配相关问题，显示匹配度排序结果；提供热门搜索关键词推荐，展示用户高频查询内容。反馈互动：增设用户问题反馈表单，表单包含</w:t>
            </w:r>
            <w:r>
              <w:rPr>
                <w:rFonts w:ascii="宋体" w:hAnsi="宋体" w:cs="宋体"/>
                <w:kern w:val="0"/>
                <w:sz w:val="24"/>
              </w:rPr>
              <w:t xml:space="preserve"> “</w:t>
            </w:r>
            <w:r>
              <w:rPr>
                <w:rFonts w:ascii="宋体" w:hAnsi="宋体" w:cs="宋体"/>
                <w:kern w:val="0"/>
                <w:sz w:val="24"/>
              </w:rPr>
              <w:t>问题分类、问题描述、联系方式（可选）</w:t>
            </w:r>
            <w:r>
              <w:rPr>
                <w:rFonts w:ascii="宋体" w:hAnsi="宋体" w:cs="宋体"/>
                <w:kern w:val="0"/>
                <w:sz w:val="24"/>
              </w:rPr>
              <w:t xml:space="preserve">” </w:t>
            </w:r>
            <w:r>
              <w:rPr>
                <w:rFonts w:ascii="宋体" w:hAnsi="宋体" w:cs="宋体"/>
                <w:kern w:val="0"/>
                <w:sz w:val="24"/>
              </w:rPr>
              <w:t>字段，用户提交后后台可接收并处理；设置</w:t>
            </w:r>
            <w:r>
              <w:rPr>
                <w:rFonts w:ascii="宋体" w:hAnsi="宋体" w:cs="宋体"/>
                <w:kern w:val="0"/>
                <w:sz w:val="24"/>
              </w:rPr>
              <w:t xml:space="preserve"> “</w:t>
            </w:r>
            <w:r>
              <w:rPr>
                <w:rFonts w:ascii="宋体" w:hAnsi="宋体" w:cs="宋体"/>
                <w:kern w:val="0"/>
                <w:sz w:val="24"/>
              </w:rPr>
              <w:t>问题已解答</w:t>
            </w:r>
            <w:r>
              <w:rPr>
                <w:rFonts w:ascii="宋体" w:hAnsi="宋体" w:cs="宋体"/>
                <w:kern w:val="0"/>
                <w:sz w:val="24"/>
              </w:rPr>
              <w:t xml:space="preserve">” </w:t>
            </w:r>
            <w:r>
              <w:rPr>
                <w:rFonts w:ascii="宋体" w:hAnsi="宋体" w:cs="宋体"/>
                <w:kern w:val="0"/>
                <w:sz w:val="24"/>
              </w:rPr>
              <w:t>公示区，定期更新新增问题及官方回复。</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拓展模块：</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文化互动专区模块：趣味答题功能：搭建答题系统，包含</w:t>
            </w:r>
            <w:r>
              <w:rPr>
                <w:rFonts w:ascii="宋体" w:hAnsi="宋体" w:cs="宋体"/>
                <w:kern w:val="0"/>
                <w:sz w:val="24"/>
              </w:rPr>
              <w:t xml:space="preserve"> 50 </w:t>
            </w:r>
            <w:r>
              <w:rPr>
                <w:rFonts w:ascii="宋体" w:hAnsi="宋体" w:cs="宋体"/>
                <w:kern w:val="0"/>
                <w:sz w:val="24"/>
              </w:rPr>
              <w:t>道基础题（侧重医药基础知识、文化常识）、</w:t>
            </w:r>
            <w:r>
              <w:rPr>
                <w:rFonts w:ascii="宋体" w:hAnsi="宋体" w:cs="宋体"/>
                <w:kern w:val="0"/>
                <w:sz w:val="24"/>
              </w:rPr>
              <w:t xml:space="preserve">20 </w:t>
            </w:r>
            <w:r>
              <w:rPr>
                <w:rFonts w:ascii="宋体" w:hAnsi="宋体" w:cs="宋体"/>
                <w:kern w:val="0"/>
                <w:sz w:val="24"/>
              </w:rPr>
              <w:t>道进阶题（侧重深度知识、案例分析）；支持随机组卷（每次</w:t>
            </w:r>
            <w:r>
              <w:rPr>
                <w:rFonts w:ascii="宋体" w:hAnsi="宋体" w:cs="宋体"/>
                <w:kern w:val="0"/>
                <w:sz w:val="24"/>
              </w:rPr>
              <w:t xml:space="preserve"> 10 </w:t>
            </w:r>
            <w:r>
              <w:rPr>
                <w:rFonts w:ascii="宋体" w:hAnsi="宋体" w:cs="宋体"/>
                <w:kern w:val="0"/>
                <w:sz w:val="24"/>
              </w:rPr>
              <w:t>题，基础题</w:t>
            </w:r>
            <w:r>
              <w:rPr>
                <w:rFonts w:ascii="宋体" w:hAnsi="宋体" w:cs="宋体"/>
                <w:kern w:val="0"/>
                <w:sz w:val="24"/>
              </w:rPr>
              <w:t xml:space="preserve"> 7 </w:t>
            </w:r>
            <w:r>
              <w:rPr>
                <w:rFonts w:ascii="宋体" w:hAnsi="宋体" w:cs="宋体"/>
                <w:kern w:val="0"/>
                <w:sz w:val="24"/>
              </w:rPr>
              <w:t>道</w:t>
            </w:r>
            <w:r>
              <w:rPr>
                <w:rFonts w:ascii="宋体" w:hAnsi="宋体" w:cs="宋体"/>
                <w:kern w:val="0"/>
                <w:sz w:val="24"/>
              </w:rPr>
              <w:t xml:space="preserve"> + </w:t>
            </w:r>
            <w:r>
              <w:rPr>
                <w:rFonts w:ascii="宋体" w:hAnsi="宋体" w:cs="宋体"/>
                <w:kern w:val="0"/>
                <w:sz w:val="24"/>
              </w:rPr>
              <w:t>进阶题</w:t>
            </w:r>
            <w:r>
              <w:rPr>
                <w:rFonts w:ascii="宋体" w:hAnsi="宋体" w:cs="宋体"/>
                <w:kern w:val="0"/>
                <w:sz w:val="24"/>
              </w:rPr>
              <w:t xml:space="preserve"> 3 </w:t>
            </w:r>
            <w:r>
              <w:rPr>
                <w:rFonts w:ascii="宋体" w:hAnsi="宋体" w:cs="宋体"/>
                <w:kern w:val="0"/>
                <w:sz w:val="24"/>
              </w:rPr>
              <w:t>道）、指定分类答题；答题结束后即时显示分数、错题解析及正确答案，支持查看答题记录。药用植物识别小游戏：提供</w:t>
            </w:r>
            <w:r>
              <w:rPr>
                <w:rFonts w:ascii="宋体" w:hAnsi="宋体" w:cs="宋体"/>
                <w:kern w:val="0"/>
                <w:sz w:val="24"/>
              </w:rPr>
              <w:t xml:space="preserve"> 15 </w:t>
            </w:r>
            <w:r>
              <w:rPr>
                <w:rFonts w:ascii="宋体" w:hAnsi="宋体" w:cs="宋体"/>
                <w:kern w:val="0"/>
                <w:sz w:val="24"/>
              </w:rPr>
              <w:t>种药用植物的高清局部图或特征图，用户需从</w:t>
            </w:r>
            <w:r>
              <w:rPr>
                <w:rFonts w:ascii="宋体" w:hAnsi="宋体" w:cs="宋体"/>
                <w:kern w:val="0"/>
                <w:sz w:val="24"/>
              </w:rPr>
              <w:t xml:space="preserve"> 4 </w:t>
            </w:r>
            <w:r>
              <w:rPr>
                <w:rFonts w:ascii="宋体" w:hAnsi="宋体" w:cs="宋体"/>
                <w:kern w:val="0"/>
                <w:sz w:val="24"/>
              </w:rPr>
              <w:t>个选项中选择正确名称，游戏设置</w:t>
            </w:r>
            <w:r>
              <w:rPr>
                <w:rFonts w:ascii="宋体" w:hAnsi="宋体" w:cs="宋体"/>
                <w:kern w:val="0"/>
                <w:sz w:val="24"/>
              </w:rPr>
              <w:t xml:space="preserve"> 3 </w:t>
            </w:r>
            <w:r>
              <w:rPr>
                <w:rFonts w:ascii="宋体" w:hAnsi="宋体" w:cs="宋体"/>
                <w:kern w:val="0"/>
                <w:sz w:val="24"/>
              </w:rPr>
              <w:t>个难度等级（初级</w:t>
            </w:r>
            <w:r>
              <w:rPr>
                <w:rFonts w:ascii="宋体" w:hAnsi="宋体" w:cs="宋体"/>
                <w:kern w:val="0"/>
                <w:sz w:val="24"/>
              </w:rPr>
              <w:t xml:space="preserve"> 3 </w:t>
            </w:r>
            <w:r>
              <w:rPr>
                <w:rFonts w:ascii="宋体" w:hAnsi="宋体" w:cs="宋体"/>
                <w:kern w:val="0"/>
                <w:sz w:val="24"/>
              </w:rPr>
              <w:t>种植物、中级</w:t>
            </w:r>
            <w:r>
              <w:rPr>
                <w:rFonts w:ascii="宋体" w:hAnsi="宋体" w:cs="宋体"/>
                <w:kern w:val="0"/>
                <w:sz w:val="24"/>
              </w:rPr>
              <w:t xml:space="preserve"> 5 </w:t>
            </w:r>
            <w:r>
              <w:rPr>
                <w:rFonts w:ascii="宋体" w:hAnsi="宋体" w:cs="宋体"/>
                <w:kern w:val="0"/>
                <w:sz w:val="24"/>
              </w:rPr>
              <w:t>种植物、高级</w:t>
            </w:r>
            <w:r>
              <w:rPr>
                <w:rFonts w:ascii="宋体" w:hAnsi="宋体" w:cs="宋体"/>
                <w:kern w:val="0"/>
                <w:sz w:val="24"/>
              </w:rPr>
              <w:t xml:space="preserve"> 7 </w:t>
            </w:r>
            <w:r>
              <w:rPr>
                <w:rFonts w:ascii="宋体" w:hAnsi="宋体" w:cs="宋体"/>
                <w:kern w:val="0"/>
                <w:sz w:val="24"/>
              </w:rPr>
              <w:t>种植物）；完成游戏可获得</w:t>
            </w:r>
            <w:r>
              <w:rPr>
                <w:rFonts w:ascii="宋体" w:hAnsi="宋体" w:cs="宋体"/>
                <w:kern w:val="0"/>
                <w:sz w:val="24"/>
              </w:rPr>
              <w:t xml:space="preserve"> “</w:t>
            </w:r>
            <w:r>
              <w:rPr>
                <w:rFonts w:ascii="宋体" w:hAnsi="宋体" w:cs="宋体"/>
                <w:kern w:val="0"/>
                <w:sz w:val="24"/>
              </w:rPr>
              <w:t>识别小能手</w:t>
            </w:r>
            <w:r>
              <w:rPr>
                <w:rFonts w:ascii="宋体" w:hAnsi="宋体" w:cs="宋体"/>
                <w:kern w:val="0"/>
                <w:sz w:val="24"/>
              </w:rPr>
              <w:t xml:space="preserve">” </w:t>
            </w:r>
            <w:r>
              <w:rPr>
                <w:rFonts w:ascii="宋体" w:hAnsi="宋体" w:cs="宋体"/>
                <w:kern w:val="0"/>
                <w:sz w:val="24"/>
              </w:rPr>
              <w:t>等电子勋章，支持分享至社交平台。用户评论交流：在知识库详情页、传承人风采页、图鉴页均设置评论区，用户登录后可发布留言，可对他人评论进行点赞、回复；评论区设置管理员审核机制，过滤违规内容，同时支持用户举报不良评论。</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学习资源下载模块：资源分类：按</w:t>
            </w:r>
            <w:r>
              <w:rPr>
                <w:rFonts w:ascii="宋体" w:hAnsi="宋体" w:cs="宋体"/>
                <w:kern w:val="0"/>
                <w:sz w:val="24"/>
              </w:rPr>
              <w:t xml:space="preserve"> “</w:t>
            </w:r>
            <w:r>
              <w:rPr>
                <w:rFonts w:ascii="宋体" w:hAnsi="宋体" w:cs="宋体"/>
                <w:kern w:val="0"/>
                <w:sz w:val="24"/>
              </w:rPr>
              <w:t>入门</w:t>
            </w:r>
            <w:r>
              <w:rPr>
                <w:rFonts w:ascii="宋体" w:hAnsi="宋体" w:cs="宋体"/>
                <w:kern w:val="0"/>
                <w:sz w:val="24"/>
              </w:rPr>
              <w:t xml:space="preserve"> / </w:t>
            </w:r>
            <w:r>
              <w:rPr>
                <w:rFonts w:ascii="宋体" w:hAnsi="宋体" w:cs="宋体"/>
                <w:kern w:val="0"/>
                <w:sz w:val="24"/>
              </w:rPr>
              <w:t>进阶</w:t>
            </w:r>
            <w:r>
              <w:rPr>
                <w:rFonts w:ascii="宋体" w:hAnsi="宋体" w:cs="宋体"/>
                <w:kern w:val="0"/>
                <w:sz w:val="24"/>
              </w:rPr>
              <w:t xml:space="preserve"> / </w:t>
            </w:r>
            <w:r>
              <w:rPr>
                <w:rFonts w:ascii="宋体" w:hAnsi="宋体" w:cs="宋体"/>
                <w:kern w:val="0"/>
                <w:sz w:val="24"/>
              </w:rPr>
              <w:t>专业</w:t>
            </w:r>
            <w:r>
              <w:rPr>
                <w:rFonts w:ascii="宋体" w:hAnsi="宋体" w:cs="宋体"/>
                <w:kern w:val="0"/>
                <w:sz w:val="24"/>
              </w:rPr>
              <w:t xml:space="preserve">” </w:t>
            </w:r>
            <w:r>
              <w:rPr>
                <w:rFonts w:ascii="宋体" w:hAnsi="宋体" w:cs="宋体"/>
                <w:kern w:val="0"/>
                <w:sz w:val="24"/>
              </w:rPr>
              <w:t>三级分类整理学习素材，总量不少于</w:t>
            </w:r>
            <w:r>
              <w:rPr>
                <w:rFonts w:ascii="宋体" w:hAnsi="宋体" w:cs="宋体"/>
                <w:kern w:val="0"/>
                <w:sz w:val="24"/>
              </w:rPr>
              <w:t xml:space="preserve"> 30 </w:t>
            </w:r>
            <w:r>
              <w:rPr>
                <w:rFonts w:ascii="宋体" w:hAnsi="宋体" w:cs="宋体"/>
                <w:kern w:val="0"/>
                <w:sz w:val="24"/>
              </w:rPr>
              <w:t>份。资源形式：所有素材均提供</w:t>
            </w:r>
            <w:r>
              <w:rPr>
                <w:rFonts w:ascii="宋体" w:hAnsi="宋体" w:cs="宋体"/>
                <w:kern w:val="0"/>
                <w:sz w:val="24"/>
              </w:rPr>
              <w:t xml:space="preserve"> PDF </w:t>
            </w:r>
            <w:r>
              <w:rPr>
                <w:rFonts w:ascii="宋体" w:hAnsi="宋体" w:cs="宋体"/>
                <w:kern w:val="0"/>
                <w:sz w:val="24"/>
              </w:rPr>
              <w:t>格式下载，文件大小控制在</w:t>
            </w:r>
            <w:r>
              <w:rPr>
                <w:rFonts w:ascii="宋体" w:hAnsi="宋体" w:cs="宋体"/>
                <w:kern w:val="0"/>
                <w:sz w:val="24"/>
              </w:rPr>
              <w:t xml:space="preserve"> 10MB </w:t>
            </w:r>
            <w:r>
              <w:rPr>
                <w:rFonts w:ascii="宋体" w:hAnsi="宋体" w:cs="宋体"/>
                <w:kern w:val="0"/>
                <w:sz w:val="24"/>
              </w:rPr>
              <w:t>以内，确保下载速度；部分重要素材支持在线预览（前</w:t>
            </w:r>
            <w:r>
              <w:rPr>
                <w:rFonts w:ascii="宋体" w:hAnsi="宋体" w:cs="宋体"/>
                <w:kern w:val="0"/>
                <w:sz w:val="24"/>
              </w:rPr>
              <w:t xml:space="preserve"> 3 </w:t>
            </w:r>
            <w:r>
              <w:rPr>
                <w:rFonts w:ascii="宋体" w:hAnsi="宋体" w:cs="宋体"/>
                <w:kern w:val="0"/>
                <w:sz w:val="24"/>
              </w:rPr>
              <w:t>页），预览后可选择下载。辅助功能：提供资源搜索功能，支持按资源名称、关键词检索；显示资源下载量、收藏量，为用户推荐热门资源；设置</w:t>
            </w:r>
            <w:r>
              <w:rPr>
                <w:rFonts w:ascii="宋体" w:hAnsi="宋体" w:cs="宋体"/>
                <w:kern w:val="0"/>
                <w:sz w:val="24"/>
              </w:rPr>
              <w:t xml:space="preserve"> “</w:t>
            </w:r>
            <w:r>
              <w:rPr>
                <w:rFonts w:ascii="宋体" w:hAnsi="宋体" w:cs="宋体"/>
                <w:kern w:val="0"/>
                <w:sz w:val="24"/>
              </w:rPr>
              <w:t>资源更新提醒</w:t>
            </w:r>
            <w:r>
              <w:rPr>
                <w:rFonts w:ascii="宋体" w:hAnsi="宋体" w:cs="宋体"/>
                <w:kern w:val="0"/>
                <w:sz w:val="24"/>
              </w:rPr>
              <w:t>”</w:t>
            </w:r>
            <w:r>
              <w:rPr>
                <w:rFonts w:ascii="宋体" w:hAnsi="宋体" w:cs="宋体"/>
                <w:kern w:val="0"/>
                <w:sz w:val="24"/>
              </w:rPr>
              <w:t>，用户可订阅分类资源，新增资源时收到站内通知。</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数据可视化模块：药用植物地域分布：以广西三江侗族自治县地图为底图，用热力图或标记点展示</w:t>
            </w:r>
            <w:r>
              <w:rPr>
                <w:rFonts w:ascii="宋体" w:hAnsi="宋体" w:cs="宋体"/>
                <w:kern w:val="0"/>
                <w:sz w:val="24"/>
              </w:rPr>
              <w:t xml:space="preserve"> 15 </w:t>
            </w:r>
            <w:r>
              <w:rPr>
                <w:rFonts w:ascii="宋体" w:hAnsi="宋体" w:cs="宋体"/>
                <w:kern w:val="0"/>
                <w:sz w:val="24"/>
              </w:rPr>
              <w:t>种药用植物的主要分布区域；点击标记点可查看该区域分布的植物列表及每种植物的生长环境详情。药方使用频次统计：以柱状图展示</w:t>
            </w:r>
            <w:r>
              <w:rPr>
                <w:rFonts w:ascii="宋体" w:hAnsi="宋体" w:cs="宋体"/>
                <w:kern w:val="0"/>
                <w:sz w:val="24"/>
              </w:rPr>
              <w:t xml:space="preserve"> 12 </w:t>
            </w:r>
            <w:r>
              <w:rPr>
                <w:rFonts w:ascii="宋体" w:hAnsi="宋体" w:cs="宋体"/>
                <w:kern w:val="0"/>
                <w:sz w:val="24"/>
              </w:rPr>
              <w:t>项经典药方的历史使用频次、地域使用热度；支持按</w:t>
            </w:r>
            <w:r>
              <w:rPr>
                <w:rFonts w:ascii="宋体" w:hAnsi="宋体" w:cs="宋体"/>
                <w:kern w:val="0"/>
                <w:sz w:val="24"/>
              </w:rPr>
              <w:t xml:space="preserve"> “</w:t>
            </w:r>
            <w:r>
              <w:rPr>
                <w:rFonts w:ascii="宋体" w:hAnsi="宋体" w:cs="宋体"/>
                <w:kern w:val="0"/>
                <w:sz w:val="24"/>
              </w:rPr>
              <w:t>年度</w:t>
            </w:r>
            <w:r>
              <w:rPr>
                <w:rFonts w:ascii="宋体" w:hAnsi="宋体" w:cs="宋体"/>
                <w:kern w:val="0"/>
                <w:sz w:val="24"/>
              </w:rPr>
              <w:t xml:space="preserve"> / </w:t>
            </w:r>
            <w:r>
              <w:rPr>
                <w:rFonts w:ascii="宋体" w:hAnsi="宋体" w:cs="宋体"/>
                <w:kern w:val="0"/>
                <w:sz w:val="24"/>
              </w:rPr>
              <w:t>季度</w:t>
            </w:r>
            <w:r>
              <w:rPr>
                <w:rFonts w:ascii="宋体" w:hAnsi="宋体" w:cs="宋体"/>
                <w:kern w:val="0"/>
                <w:sz w:val="24"/>
              </w:rPr>
              <w:t xml:space="preserve">” </w:t>
            </w:r>
            <w:r>
              <w:rPr>
                <w:rFonts w:ascii="宋体" w:hAnsi="宋体" w:cs="宋体"/>
                <w:kern w:val="0"/>
                <w:sz w:val="24"/>
              </w:rPr>
              <w:t>筛选数据，可切换图表类型（柱状图</w:t>
            </w:r>
            <w:r>
              <w:rPr>
                <w:rFonts w:ascii="宋体" w:hAnsi="宋体" w:cs="宋体"/>
                <w:kern w:val="0"/>
                <w:sz w:val="24"/>
              </w:rPr>
              <w:t xml:space="preserve"> / </w:t>
            </w:r>
            <w:r>
              <w:rPr>
                <w:rFonts w:ascii="宋体" w:hAnsi="宋体" w:cs="宋体"/>
                <w:kern w:val="0"/>
                <w:sz w:val="24"/>
              </w:rPr>
              <w:t>折线图），点击图表条目可跳转至对应药方详情页。</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数据更新：支持管理员后台上传最新数据，图表实时同步更新；提供数据下载功能，支持导出</w:t>
            </w:r>
            <w:r>
              <w:rPr>
                <w:rFonts w:ascii="宋体" w:hAnsi="宋体" w:cs="宋体"/>
                <w:kern w:val="0"/>
                <w:sz w:val="24"/>
              </w:rPr>
              <w:t xml:space="preserve"> Excel </w:t>
            </w:r>
            <w:r>
              <w:rPr>
                <w:rFonts w:ascii="宋体" w:hAnsi="宋体" w:cs="宋体"/>
                <w:kern w:val="0"/>
                <w:sz w:val="24"/>
              </w:rPr>
              <w:t>格式统计数据，满足学生、研究人员的分析需求。</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界面设计：将侗族文化元素与医药意象深度融合，主色调选取侗锦靛蓝色与药用植物草绿色，以侗锦</w:t>
            </w:r>
            <w:r>
              <w:rPr>
                <w:rFonts w:ascii="宋体" w:hAnsi="宋体" w:cs="宋体"/>
                <w:kern w:val="0"/>
                <w:sz w:val="24"/>
              </w:rPr>
              <w:t xml:space="preserve"> “</w:t>
            </w:r>
            <w:r>
              <w:rPr>
                <w:rFonts w:ascii="宋体" w:hAnsi="宋体" w:cs="宋体"/>
                <w:kern w:val="0"/>
                <w:sz w:val="24"/>
              </w:rPr>
              <w:t>万字纹</w:t>
            </w:r>
            <w:r>
              <w:rPr>
                <w:rFonts w:ascii="宋体" w:hAnsi="宋体" w:cs="宋体"/>
                <w:kern w:val="0"/>
                <w:sz w:val="24"/>
              </w:rPr>
              <w:t>”“</w:t>
            </w:r>
            <w:r>
              <w:rPr>
                <w:rFonts w:ascii="宋体" w:hAnsi="宋体" w:cs="宋体"/>
                <w:kern w:val="0"/>
                <w:sz w:val="24"/>
              </w:rPr>
              <w:t>回纹</w:t>
            </w:r>
            <w:r>
              <w:rPr>
                <w:rFonts w:ascii="宋体" w:hAnsi="宋体" w:cs="宋体"/>
                <w:kern w:val="0"/>
                <w:sz w:val="24"/>
              </w:rPr>
              <w:t xml:space="preserve">” </w:t>
            </w:r>
            <w:r>
              <w:rPr>
                <w:rFonts w:ascii="宋体" w:hAnsi="宋体" w:cs="宋体"/>
                <w:kern w:val="0"/>
                <w:sz w:val="24"/>
              </w:rPr>
              <w:t>装饰页面边框，以艾草、金银花等药用植物线条设计功能图标，完成首页、知识库列表页等</w:t>
            </w:r>
            <w:r>
              <w:rPr>
                <w:rFonts w:ascii="宋体" w:hAnsi="宋体" w:cs="宋体"/>
                <w:kern w:val="0"/>
                <w:sz w:val="24"/>
              </w:rPr>
              <w:t xml:space="preserve"> 5 </w:t>
            </w:r>
            <w:r>
              <w:rPr>
                <w:rFonts w:ascii="宋体" w:hAnsi="宋体" w:cs="宋体"/>
                <w:kern w:val="0"/>
                <w:sz w:val="24"/>
              </w:rPr>
              <w:t>个核心页面的响应式原型设计，兼顾美观性与操作便捷性。</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数据库设计：基于</w:t>
            </w:r>
            <w:r>
              <w:rPr>
                <w:rFonts w:ascii="宋体" w:hAnsi="宋体" w:cs="宋体"/>
                <w:kern w:val="0"/>
                <w:sz w:val="24"/>
              </w:rPr>
              <w:t xml:space="preserve"> MySQL 8.0 </w:t>
            </w:r>
            <w:r>
              <w:rPr>
                <w:rFonts w:ascii="宋体" w:hAnsi="宋体" w:cs="宋体"/>
                <w:kern w:val="0"/>
                <w:sz w:val="24"/>
              </w:rPr>
              <w:t>设计轻量化数据库，构建医药知识表、传承人表、药用植物表等</w:t>
            </w:r>
            <w:r>
              <w:rPr>
                <w:rFonts w:ascii="宋体" w:hAnsi="宋体" w:cs="宋体"/>
                <w:kern w:val="0"/>
                <w:sz w:val="24"/>
              </w:rPr>
              <w:t xml:space="preserve"> 6 </w:t>
            </w:r>
            <w:r>
              <w:rPr>
                <w:rFonts w:ascii="宋体" w:hAnsi="宋体" w:cs="宋体"/>
                <w:kern w:val="0"/>
                <w:sz w:val="24"/>
              </w:rPr>
              <w:t>张核心数据表，绘制</w:t>
            </w:r>
            <w:r>
              <w:rPr>
                <w:rFonts w:ascii="宋体" w:hAnsi="宋体" w:cs="宋体"/>
                <w:kern w:val="0"/>
                <w:sz w:val="24"/>
              </w:rPr>
              <w:t xml:space="preserve"> ER </w:t>
            </w:r>
            <w:r>
              <w:rPr>
                <w:rFonts w:ascii="宋体" w:hAnsi="宋体" w:cs="宋体"/>
                <w:kern w:val="0"/>
                <w:sz w:val="24"/>
              </w:rPr>
              <w:t>图明确数据关联，为高频查询字段建立索引，保障数据存储规范与查询高效。</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④</w:t>
            </w:r>
            <w:r>
              <w:rPr>
                <w:rFonts w:ascii="宋体" w:hAnsi="宋体" w:cs="宋体"/>
                <w:kern w:val="0"/>
                <w:sz w:val="24"/>
              </w:rPr>
              <w:t xml:space="preserve">　系统开发与调试</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前端开发：运用</w:t>
            </w:r>
            <w:r>
              <w:rPr>
                <w:rFonts w:ascii="宋体" w:hAnsi="宋体" w:cs="宋体"/>
                <w:kern w:val="0"/>
                <w:sz w:val="24"/>
              </w:rPr>
              <w:t xml:space="preserve"> HTML5 </w:t>
            </w:r>
            <w:r>
              <w:rPr>
                <w:rFonts w:ascii="宋体" w:hAnsi="宋体" w:cs="宋体"/>
                <w:kern w:val="0"/>
                <w:sz w:val="24"/>
              </w:rPr>
              <w:t>语义化标签搭建页面结构，通过</w:t>
            </w:r>
            <w:r>
              <w:rPr>
                <w:rFonts w:ascii="宋体" w:hAnsi="宋体" w:cs="宋体"/>
                <w:kern w:val="0"/>
                <w:sz w:val="24"/>
              </w:rPr>
              <w:t xml:space="preserve"> CSS3 Flex/Grid </w:t>
            </w:r>
            <w:r>
              <w:rPr>
                <w:rFonts w:ascii="宋体" w:hAnsi="宋体" w:cs="宋体"/>
                <w:kern w:val="0"/>
                <w:sz w:val="24"/>
              </w:rPr>
              <w:t>布局实现响应式适配，结合</w:t>
            </w:r>
            <w:r>
              <w:rPr>
                <w:rFonts w:ascii="宋体" w:hAnsi="宋体" w:cs="宋体"/>
                <w:kern w:val="0"/>
                <w:sz w:val="24"/>
              </w:rPr>
              <w:t xml:space="preserve"> JavaScript </w:t>
            </w:r>
            <w:r>
              <w:rPr>
                <w:rFonts w:ascii="宋体" w:hAnsi="宋体" w:cs="宋体"/>
                <w:kern w:val="0"/>
                <w:sz w:val="24"/>
              </w:rPr>
              <w:t>与</w:t>
            </w:r>
            <w:r>
              <w:rPr>
                <w:rFonts w:ascii="宋体" w:hAnsi="宋体" w:cs="宋体"/>
                <w:kern w:val="0"/>
                <w:sz w:val="24"/>
              </w:rPr>
              <w:t xml:space="preserve"> Vue </w:t>
            </w:r>
            <w:r>
              <w:rPr>
                <w:rFonts w:ascii="宋体" w:hAnsi="宋体" w:cs="宋体"/>
                <w:kern w:val="0"/>
                <w:sz w:val="24"/>
              </w:rPr>
              <w:t>框架开发交互逻辑；集成</w:t>
            </w:r>
            <w:r>
              <w:rPr>
                <w:rFonts w:ascii="宋体" w:hAnsi="宋体" w:cs="宋体"/>
                <w:kern w:val="0"/>
                <w:sz w:val="24"/>
              </w:rPr>
              <w:t xml:space="preserve"> Video.js </w:t>
            </w:r>
            <w:r>
              <w:rPr>
                <w:rFonts w:ascii="宋体" w:hAnsi="宋体" w:cs="宋体"/>
                <w:kern w:val="0"/>
                <w:sz w:val="24"/>
              </w:rPr>
              <w:t>插件实现短视频播放，通过</w:t>
            </w:r>
            <w:r>
              <w:rPr>
                <w:rFonts w:ascii="宋体" w:hAnsi="宋体" w:cs="宋体"/>
                <w:kern w:val="0"/>
                <w:sz w:val="24"/>
              </w:rPr>
              <w:t xml:space="preserve"> localStorage </w:t>
            </w:r>
            <w:r>
              <w:rPr>
                <w:rFonts w:ascii="宋体" w:hAnsi="宋体" w:cs="宋体"/>
                <w:kern w:val="0"/>
                <w:sz w:val="24"/>
              </w:rPr>
              <w:t>实现收藏功能，开发社交平台分享接口，完成多终端页面调试。后端开发：基于</w:t>
            </w:r>
            <w:r>
              <w:rPr>
                <w:rFonts w:ascii="宋体" w:hAnsi="宋体" w:cs="宋体"/>
                <w:kern w:val="0"/>
                <w:sz w:val="24"/>
              </w:rPr>
              <w:t xml:space="preserve"> Java </w:t>
            </w:r>
            <w:r>
              <w:rPr>
                <w:rFonts w:ascii="宋体" w:hAnsi="宋体" w:cs="宋体"/>
                <w:kern w:val="0"/>
                <w:sz w:val="24"/>
              </w:rPr>
              <w:t>与</w:t>
            </w:r>
            <w:r>
              <w:rPr>
                <w:rFonts w:ascii="宋体" w:hAnsi="宋体" w:cs="宋体"/>
                <w:kern w:val="0"/>
                <w:sz w:val="24"/>
              </w:rPr>
              <w:t xml:space="preserve"> Spring Boot </w:t>
            </w:r>
            <w:r>
              <w:rPr>
                <w:rFonts w:ascii="宋体" w:hAnsi="宋体" w:cs="宋体"/>
                <w:kern w:val="0"/>
                <w:sz w:val="24"/>
              </w:rPr>
              <w:t>框架开发核心接口，实现数据查询、列表分页、详情返回、用户行为记录等功能；为接口添加参数校验与异常处理，确保返回标准化</w:t>
            </w:r>
            <w:r>
              <w:rPr>
                <w:rFonts w:ascii="宋体" w:hAnsi="宋体" w:cs="宋体"/>
                <w:kern w:val="0"/>
                <w:sz w:val="24"/>
              </w:rPr>
              <w:t xml:space="preserve"> JSON </w:t>
            </w:r>
            <w:r>
              <w:rPr>
                <w:rFonts w:ascii="宋体" w:hAnsi="宋体" w:cs="宋体"/>
                <w:kern w:val="0"/>
                <w:sz w:val="24"/>
              </w:rPr>
              <w:t>格式数据，完成接口联调保障数据传输精准。数据库部署：编写</w:t>
            </w:r>
            <w:r>
              <w:rPr>
                <w:rFonts w:ascii="宋体" w:hAnsi="宋体" w:cs="宋体"/>
                <w:kern w:val="0"/>
                <w:sz w:val="24"/>
              </w:rPr>
              <w:t xml:space="preserve"> SQL </w:t>
            </w:r>
            <w:r>
              <w:rPr>
                <w:rFonts w:ascii="宋体" w:hAnsi="宋体" w:cs="宋体"/>
                <w:kern w:val="0"/>
                <w:sz w:val="24"/>
              </w:rPr>
              <w:t>脚本创建数据表，录入前期梳理的</w:t>
            </w:r>
            <w:r>
              <w:rPr>
                <w:rFonts w:ascii="宋体" w:hAnsi="宋体" w:cs="宋体"/>
                <w:kern w:val="0"/>
                <w:sz w:val="24"/>
              </w:rPr>
              <w:t xml:space="preserve"> 12 </w:t>
            </w:r>
            <w:r>
              <w:rPr>
                <w:rFonts w:ascii="宋体" w:hAnsi="宋体" w:cs="宋体"/>
                <w:kern w:val="0"/>
                <w:sz w:val="24"/>
              </w:rPr>
              <w:t>项药方、</w:t>
            </w:r>
            <w:r>
              <w:rPr>
                <w:rFonts w:ascii="宋体" w:hAnsi="宋体" w:cs="宋体"/>
                <w:kern w:val="0"/>
                <w:sz w:val="24"/>
              </w:rPr>
              <w:t xml:space="preserve">6 </w:t>
            </w:r>
            <w:r>
              <w:rPr>
                <w:rFonts w:ascii="宋体" w:hAnsi="宋体" w:cs="宋体"/>
                <w:kern w:val="0"/>
                <w:sz w:val="24"/>
              </w:rPr>
              <w:t>类疗法、</w:t>
            </w:r>
            <w:r>
              <w:rPr>
                <w:rFonts w:ascii="宋体" w:hAnsi="宋体" w:cs="宋体"/>
                <w:kern w:val="0"/>
                <w:sz w:val="24"/>
              </w:rPr>
              <w:t xml:space="preserve">8 </w:t>
            </w:r>
            <w:r>
              <w:rPr>
                <w:rFonts w:ascii="宋体" w:hAnsi="宋体" w:cs="宋体"/>
                <w:kern w:val="0"/>
                <w:sz w:val="24"/>
              </w:rPr>
              <w:t>名传承人等核心数据，测试数据增删改查功能，确保数据一致性与准确性。前后端对接与调试：完成前后端功能集成，测试模块联动效果；通过</w:t>
            </w:r>
            <w:r>
              <w:rPr>
                <w:rFonts w:ascii="宋体" w:hAnsi="宋体" w:cs="宋体"/>
                <w:kern w:val="0"/>
                <w:sz w:val="24"/>
              </w:rPr>
              <w:t xml:space="preserve"> Autoprefixer </w:t>
            </w:r>
            <w:r>
              <w:rPr>
                <w:rFonts w:ascii="宋体" w:hAnsi="宋体" w:cs="宋体"/>
                <w:kern w:val="0"/>
                <w:sz w:val="24"/>
              </w:rPr>
              <w:t>处理</w:t>
            </w:r>
            <w:r>
              <w:rPr>
                <w:rFonts w:ascii="宋体" w:hAnsi="宋体" w:cs="宋体"/>
                <w:kern w:val="0"/>
                <w:sz w:val="24"/>
              </w:rPr>
              <w:t xml:space="preserve"> CSS </w:t>
            </w:r>
            <w:r>
              <w:rPr>
                <w:rFonts w:ascii="宋体" w:hAnsi="宋体" w:cs="宋体"/>
                <w:kern w:val="0"/>
                <w:sz w:val="24"/>
              </w:rPr>
              <w:t>兼容、</w:t>
            </w:r>
            <w:r>
              <w:rPr>
                <w:rFonts w:ascii="宋体" w:hAnsi="宋体" w:cs="宋体"/>
                <w:kern w:val="0"/>
                <w:sz w:val="24"/>
              </w:rPr>
              <w:t xml:space="preserve">Babel </w:t>
            </w:r>
            <w:r>
              <w:rPr>
                <w:rFonts w:ascii="宋体" w:hAnsi="宋体" w:cs="宋体"/>
                <w:kern w:val="0"/>
                <w:sz w:val="24"/>
              </w:rPr>
              <w:t>转译</w:t>
            </w:r>
            <w:r>
              <w:rPr>
                <w:rFonts w:ascii="宋体" w:hAnsi="宋体" w:cs="宋体"/>
                <w:kern w:val="0"/>
                <w:sz w:val="24"/>
              </w:rPr>
              <w:t xml:space="preserve"> JS </w:t>
            </w:r>
            <w:r>
              <w:rPr>
                <w:rFonts w:ascii="宋体" w:hAnsi="宋体" w:cs="宋体"/>
                <w:kern w:val="0"/>
                <w:sz w:val="24"/>
              </w:rPr>
              <w:t>代码，解决主流浏览器兼容问题；开展初步功能测试，修复接口调用、数据展示等基础</w:t>
            </w:r>
            <w:r>
              <w:rPr>
                <w:rFonts w:ascii="宋体" w:hAnsi="宋体" w:cs="宋体"/>
                <w:kern w:val="0"/>
                <w:sz w:val="24"/>
              </w:rPr>
              <w:t xml:space="preserve"> bug</w:t>
            </w:r>
            <w:r>
              <w:rPr>
                <w:rFonts w:ascii="宋体" w:hAnsi="宋体" w:cs="宋体"/>
                <w:kern w:val="0"/>
                <w:sz w:val="24"/>
              </w:rPr>
              <w:t>。</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⑤</w:t>
            </w:r>
            <w:r>
              <w:rPr>
                <w:rFonts w:ascii="宋体" w:hAnsi="宋体" w:cs="宋体"/>
                <w:kern w:val="0"/>
                <w:sz w:val="24"/>
              </w:rPr>
              <w:t xml:space="preserve">　测试优化与文档撰写</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多维度测试：制定覆盖全功能点的测试用例，开展功能测试验证功能完整性与数据准确性、性能测试模拟并发访问优化加载速度、易用性测试邀请目标用户试用并收集优化建议。迭代优化：针对测试中发现的关键词搜索精准度不足、移动端图片加载卡顿等问题，进行代码修订与功能优化，确保系统满足预设指标。配套文档撰写：严格按照学校要求，完成开题报告、不少于</w:t>
            </w:r>
            <w:r>
              <w:rPr>
                <w:rFonts w:ascii="宋体" w:hAnsi="宋体" w:cs="宋体"/>
                <w:kern w:val="0"/>
                <w:sz w:val="24"/>
              </w:rPr>
              <w:t xml:space="preserve"> 2 </w:t>
            </w:r>
            <w:r>
              <w:rPr>
                <w:rFonts w:ascii="宋体" w:hAnsi="宋体" w:cs="宋体"/>
                <w:kern w:val="0"/>
                <w:sz w:val="24"/>
              </w:rPr>
              <w:t>万字符的英文翻译材料、</w:t>
            </w:r>
            <w:r>
              <w:rPr>
                <w:rFonts w:ascii="宋体" w:hAnsi="宋体" w:cs="宋体"/>
                <w:kern w:val="0"/>
                <w:sz w:val="24"/>
              </w:rPr>
              <w:t xml:space="preserve">1.5 </w:t>
            </w:r>
            <w:r>
              <w:rPr>
                <w:rFonts w:ascii="宋体" w:hAnsi="宋体" w:cs="宋体"/>
                <w:kern w:val="0"/>
                <w:sz w:val="24"/>
              </w:rPr>
              <w:t>万汉字以上的毕业设计论文撰写，论文需详细阐述开发全流程并附核心页面截图、关键代码及测试报告。</w:t>
            </w:r>
          </w:p>
          <w:p w:rsidR="00C409E8" w:rsidRDefault="00674C66">
            <w:pPr>
              <w:widowControl/>
              <w:spacing w:before="240" w:after="240" w:line="360" w:lineRule="atLeast"/>
              <w:ind w:left="420"/>
              <w:jc w:val="left"/>
              <w:rPr>
                <w:rFonts w:ascii="宋体" w:hAnsi="宋体" w:cs="宋体" w:hint="eastAsia"/>
                <w:kern w:val="0"/>
                <w:sz w:val="24"/>
              </w:rPr>
            </w:pPr>
            <w:r>
              <w:rPr>
                <w:rFonts w:ascii="宋体" w:hAnsi="宋体" w:cs="宋体"/>
                <w:kern w:val="0"/>
                <w:sz w:val="24"/>
              </w:rPr>
              <w:t xml:space="preserve">(2) </w:t>
            </w:r>
            <w:r>
              <w:rPr>
                <w:rFonts w:ascii="宋体" w:hAnsi="宋体" w:cs="宋体"/>
                <w:kern w:val="0"/>
                <w:sz w:val="24"/>
              </w:rPr>
              <w:t>研究重点</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①</w:t>
            </w:r>
            <w:r>
              <w:rPr>
                <w:rFonts w:ascii="宋体" w:hAnsi="宋体" w:cs="宋体"/>
                <w:kern w:val="0"/>
                <w:sz w:val="24"/>
              </w:rPr>
              <w:t xml:space="preserve">　侗乡非遗</w:t>
            </w:r>
            <w:r>
              <w:rPr>
                <w:rFonts w:ascii="宋体" w:hAnsi="宋体" w:cs="宋体"/>
                <w:kern w:val="0"/>
                <w:sz w:val="24"/>
              </w:rPr>
              <w:t>医药数据的权威性与完整性以三江非遗官方发布的资料为核心依据，对收集的药方、疗法、传承人信息等数据进行多渠道交叉核验，确保数据来源正规、内容准确，避免出现信息偏差，为网站内容的可信度提供保障。</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②</w:t>
            </w:r>
            <w:r>
              <w:rPr>
                <w:rFonts w:ascii="宋体" w:hAnsi="宋体" w:cs="宋体"/>
                <w:kern w:val="0"/>
                <w:sz w:val="24"/>
              </w:rPr>
              <w:t xml:space="preserve">　非遗视角下功能模块的实用性与轻量化平衡基于前期用户调研结果，在</w:t>
            </w:r>
            <w:r>
              <w:rPr>
                <w:rFonts w:ascii="宋体" w:hAnsi="宋体" w:cs="宋体"/>
                <w:kern w:val="0"/>
                <w:sz w:val="24"/>
              </w:rPr>
              <w:t xml:space="preserve"> 4 </w:t>
            </w:r>
            <w:r>
              <w:rPr>
                <w:rFonts w:ascii="宋体" w:hAnsi="宋体" w:cs="宋体"/>
                <w:kern w:val="0"/>
                <w:sz w:val="24"/>
              </w:rPr>
              <w:t>大核心模块与</w:t>
            </w:r>
            <w:r>
              <w:rPr>
                <w:rFonts w:ascii="宋体" w:hAnsi="宋体" w:cs="宋体"/>
                <w:kern w:val="0"/>
                <w:sz w:val="24"/>
              </w:rPr>
              <w:t>3</w:t>
            </w:r>
            <w:r>
              <w:rPr>
                <w:rFonts w:ascii="宋体" w:hAnsi="宋体" w:cs="宋体"/>
                <w:kern w:val="0"/>
                <w:sz w:val="24"/>
              </w:rPr>
              <w:t>大拓展模块设计中精准匹配用户需求，优先保留知识查询、收藏分享、分类筛选等高频功能，剔除数据统计分析、用户等级管理等非必要复杂功能；同时严格把控开发难度，确保技术选型与功能设计契合本科阶段数字媒体技术专业的知识与能力范畴，实现</w:t>
            </w:r>
            <w:r>
              <w:rPr>
                <w:rFonts w:ascii="宋体" w:hAnsi="宋体" w:cs="宋体"/>
                <w:kern w:val="0"/>
                <w:sz w:val="24"/>
              </w:rPr>
              <w:t xml:space="preserve"> “</w:t>
            </w:r>
            <w:r>
              <w:rPr>
                <w:rFonts w:ascii="宋体" w:hAnsi="宋体" w:cs="宋体"/>
                <w:kern w:val="0"/>
                <w:sz w:val="24"/>
              </w:rPr>
              <w:t>实用功能全覆盖、开发难度可控</w:t>
            </w:r>
            <w:r>
              <w:rPr>
                <w:rFonts w:ascii="宋体" w:hAnsi="宋体" w:cs="宋体"/>
                <w:kern w:val="0"/>
                <w:sz w:val="24"/>
              </w:rPr>
              <w:t xml:space="preserve">” </w:t>
            </w:r>
            <w:r>
              <w:rPr>
                <w:rFonts w:ascii="宋体" w:hAnsi="宋体" w:cs="宋体"/>
                <w:kern w:val="0"/>
                <w:sz w:val="24"/>
              </w:rPr>
              <w:t>的平衡。</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③</w:t>
            </w:r>
            <w:r>
              <w:rPr>
                <w:rFonts w:ascii="宋体" w:hAnsi="宋体" w:cs="宋体"/>
                <w:kern w:val="0"/>
                <w:sz w:val="24"/>
              </w:rPr>
              <w:t xml:space="preserve">　前后端数据交互的稳定性重点保障前端交互操作与后端接口响应的精准对接，在接口开发阶段添加完善的异常处理机制，避免因网络波动、参数错误导致的数据传输失败；通过多次接口联调与压力测试，优化数据请求逻辑，确保知识检索、详情加载、收藏反馈等核心功能无延迟、无错误，提升用户使用体验。</w:t>
            </w:r>
          </w:p>
          <w:p w:rsidR="00C409E8" w:rsidRDefault="00674C66">
            <w:pPr>
              <w:widowControl/>
              <w:spacing w:before="240" w:after="240" w:line="360" w:lineRule="atLeast"/>
              <w:ind w:left="420"/>
              <w:jc w:val="left"/>
              <w:rPr>
                <w:rFonts w:ascii="宋体" w:hAnsi="宋体" w:cs="宋体" w:hint="eastAsia"/>
                <w:kern w:val="0"/>
                <w:sz w:val="24"/>
              </w:rPr>
            </w:pPr>
            <w:r>
              <w:rPr>
                <w:rFonts w:ascii="宋体" w:hAnsi="宋体" w:cs="宋体"/>
                <w:kern w:val="0"/>
                <w:sz w:val="24"/>
              </w:rPr>
              <w:t xml:space="preserve">(3) </w:t>
            </w:r>
            <w:r>
              <w:rPr>
                <w:rFonts w:ascii="宋体" w:hAnsi="宋体" w:cs="宋体"/>
                <w:kern w:val="0"/>
                <w:sz w:val="24"/>
              </w:rPr>
              <w:t>研究难点</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①</w:t>
            </w:r>
            <w:r>
              <w:rPr>
                <w:rFonts w:ascii="宋体" w:hAnsi="宋体" w:cs="宋体"/>
                <w:kern w:val="0"/>
                <w:sz w:val="24"/>
              </w:rPr>
              <w:t xml:space="preserve">　</w:t>
            </w:r>
            <w:r>
              <w:rPr>
                <w:rFonts w:ascii="宋体" w:hAnsi="宋体" w:cs="宋体"/>
                <w:kern w:val="0"/>
                <w:sz w:val="24"/>
              </w:rPr>
              <w:t>小众非遗数据的获取与核验侗乡医药作为区域性小众非遗，部分核心药方、独特疗法仅留存于民间传承人的口述经验或未公开的地方文献中，公开渠道可获取的资料有限，存在数据收集不全面的问题；同时，民间资料缺乏统一标准，不同来源的信息可能存在冲突，需通过走访传承人、咨询当地非遗保护部门、多文献交叉比对等方式核验数据真实性与准确性，数据收集与核验的难度较高。</w:t>
            </w:r>
          </w:p>
          <w:p w:rsidR="00C409E8" w:rsidRDefault="00674C66">
            <w:pPr>
              <w:widowControl/>
              <w:spacing w:before="240" w:after="240" w:line="360" w:lineRule="atLeast"/>
              <w:ind w:firstLine="480"/>
              <w:jc w:val="left"/>
              <w:rPr>
                <w:rFonts w:ascii="宋体" w:hAnsi="宋体" w:cs="宋体" w:hint="eastAsia"/>
                <w:kern w:val="0"/>
                <w:sz w:val="24"/>
              </w:rPr>
            </w:pPr>
            <w:r>
              <w:rPr>
                <w:rFonts w:ascii="宋体" w:hAnsi="宋体" w:cs="宋体"/>
                <w:kern w:val="0"/>
                <w:sz w:val="24"/>
              </w:rPr>
              <w:t>②</w:t>
            </w:r>
            <w:r>
              <w:rPr>
                <w:rFonts w:ascii="宋体" w:hAnsi="宋体" w:cs="宋体"/>
                <w:kern w:val="0"/>
                <w:sz w:val="24"/>
              </w:rPr>
              <w:t xml:space="preserve">　轻量化架构下的功能完整性为契合本科毕业设计的开发能力，课题需采用简化的轻量化技术架构，这对功能设计的精准性提出了更高要求。需在剔除复杂架构与冗余功能的前提下，确保知识查询、分类检索、收藏分享、关键词搜索等核心功能完整实现，既要避免因架构简化导致功能缺失，又要防止为保障功能完整而增加开发复杂度，需精准把控技术与功能的平衡，兼顾开发效率与用户体验。</w:t>
            </w:r>
          </w:p>
          <w:p w:rsidR="00C409E8" w:rsidRDefault="00C409E8">
            <w:pPr>
              <w:widowControl/>
              <w:spacing w:before="240" w:after="240"/>
              <w:jc w:val="left"/>
              <w:rPr>
                <w:rFonts w:ascii="宋体" w:hAnsi="宋体" w:cs="宋体" w:hint="eastAsia"/>
                <w:kern w:val="0"/>
                <w:sz w:val="24"/>
              </w:rPr>
            </w:pPr>
          </w:p>
          <w:p w:rsidR="00DF1473" w:rsidRPr="00E466C5" w:rsidRDefault="00DF1473" w:rsidP="00E466C5">
            <w:pPr>
              <w:pStyle w:val="a3"/>
              <w:tabs>
                <w:tab w:val="left" w:pos="5832"/>
              </w:tabs>
              <w:spacing w:line="400" w:lineRule="exact"/>
              <w:ind w:left="0" w:firstLineChars="200" w:firstLine="480"/>
              <w:rPr>
                <w:rFonts w:ascii="宋体" w:hAnsi="宋体" w:hint="eastAsia"/>
                <w:color w:val="000000"/>
                <w:sz w:val="24"/>
              </w:rPr>
            </w:pPr>
          </w:p>
        </w:tc>
      </w:tr>
      <w:tr w:rsidR="00C409E8" w:rsidTr="00E52974">
        <w:trPr>
          <w:trHeight w:val="465"/>
          <w:jc w:val="center"/>
        </w:trPr>
        <w:tc>
          <w:tcPr>
            <w:tcW w:w="8953" w:type="dxa"/>
          </w:tcPr>
          <w:p w:rsidR="003F41D5" w:rsidRPr="00CB7C97" w:rsidRDefault="00674C66" w:rsidP="003F41D5">
            <w:pPr>
              <w:rPr>
                <w:rFonts w:ascii="宋体" w:hAnsi="宋体" w:hint="eastAsia"/>
                <w:szCs w:val="21"/>
              </w:rPr>
            </w:pPr>
            <w:r w:rsidRPr="00CB7C97">
              <w:rPr>
                <w:rFonts w:ascii="宋体" w:hAnsi="宋体" w:hint="eastAsia"/>
                <w:sz w:val="28"/>
              </w:rPr>
              <w:t>2</w:t>
            </w:r>
            <w:r w:rsidRPr="00CB7C97">
              <w:rPr>
                <w:rFonts w:ascii="宋体" w:hAnsi="宋体" w:hint="eastAsia"/>
                <w:sz w:val="28"/>
              </w:rPr>
              <w:t>．</w:t>
            </w:r>
            <w:r w:rsidR="00D4623B" w:rsidRPr="00CB7C97">
              <w:rPr>
                <w:rFonts w:ascii="宋体" w:hAnsi="宋体" w:hint="eastAsia"/>
                <w:sz w:val="28"/>
              </w:rPr>
              <w:t>准备情况（已查阅的参考文献或进行的调研）</w:t>
            </w:r>
          </w:p>
        </w:tc>
      </w:tr>
      <w:tr w:rsidR="00C409E8" w:rsidTr="00E466C5">
        <w:trPr>
          <w:trHeight w:val="627"/>
          <w:jc w:val="center"/>
        </w:trPr>
        <w:tc>
          <w:tcPr>
            <w:tcW w:w="8953" w:type="dxa"/>
          </w:tcPr>
          <w:p w:rsidR="00C409E8" w:rsidRDefault="00674C66">
            <w:pPr>
              <w:pStyle w:val="4"/>
              <w:keepNext w:val="0"/>
              <w:keepLines w:val="0"/>
              <w:widowControl/>
              <w:spacing w:before="0" w:after="319"/>
              <w:ind w:left="420"/>
              <w:jc w:val="left"/>
              <w:rPr>
                <w:rFonts w:ascii="宋体" w:hAnsi="宋体" w:cs="宋体" w:hint="eastAsia"/>
                <w:kern w:val="0"/>
                <w:sz w:val="24"/>
              </w:rPr>
            </w:pPr>
            <w:r>
              <w:rPr>
                <w:rFonts w:ascii="宋体" w:eastAsia="宋体" w:hAnsi="宋体" w:cs="宋体"/>
                <w:b w:val="0"/>
                <w:bCs w:val="0"/>
                <w:i w:val="0"/>
                <w:iCs w:val="0"/>
                <w:color w:val="auto"/>
                <w:kern w:val="0"/>
                <w:sz w:val="24"/>
              </w:rPr>
              <w:t xml:space="preserve">(1) </w:t>
            </w:r>
            <w:r>
              <w:rPr>
                <w:rFonts w:ascii="宋体" w:eastAsia="宋体" w:hAnsi="宋体" w:cs="宋体"/>
                <w:b w:val="0"/>
                <w:bCs w:val="0"/>
                <w:i w:val="0"/>
                <w:iCs w:val="0"/>
                <w:color w:val="auto"/>
                <w:kern w:val="0"/>
                <w:sz w:val="24"/>
              </w:rPr>
              <w:t>文献调研</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①</w:t>
            </w:r>
            <w:r>
              <w:rPr>
                <w:rFonts w:ascii="宋体" w:hAnsi="宋体" w:cs="宋体"/>
                <w:kern w:val="0"/>
                <w:sz w:val="24"/>
              </w:rPr>
              <w:t xml:space="preserve">　非遗数字化保护类文献</w:t>
            </w:r>
          </w:p>
          <w:p w:rsidR="00C409E8" w:rsidRDefault="00674C66">
            <w:pPr>
              <w:widowControl/>
              <w:spacing w:before="240" w:after="240" w:line="435" w:lineRule="atLeast"/>
              <w:rPr>
                <w:rFonts w:ascii="宋体" w:hAnsi="宋体" w:cs="宋体" w:hint="eastAsia"/>
                <w:kern w:val="0"/>
                <w:sz w:val="24"/>
              </w:rPr>
            </w:pPr>
            <w:r>
              <w:rPr>
                <w:rFonts w:ascii="宋体" w:hAnsi="宋体" w:cs="宋体"/>
                <w:kern w:val="0"/>
                <w:sz w:val="24"/>
              </w:rPr>
              <w:t>[1]</w:t>
            </w:r>
            <w:r>
              <w:rPr>
                <w:rFonts w:ascii="宋体" w:hAnsi="宋体" w:cs="宋体"/>
                <w:kern w:val="0"/>
                <w:sz w:val="24"/>
              </w:rPr>
              <w:t>李倩</w:t>
            </w:r>
            <w:r>
              <w:rPr>
                <w:rFonts w:ascii="宋体" w:hAnsi="宋体" w:cs="宋体"/>
                <w:kern w:val="0"/>
                <w:sz w:val="24"/>
              </w:rPr>
              <w:t>.</w:t>
            </w:r>
            <w:r>
              <w:rPr>
                <w:rFonts w:ascii="宋体" w:hAnsi="宋体" w:cs="宋体"/>
                <w:kern w:val="0"/>
                <w:sz w:val="24"/>
              </w:rPr>
              <w:t>试论中医药非物质文化遗产的传播</w:t>
            </w:r>
            <w:r>
              <w:rPr>
                <w:rFonts w:ascii="宋体" w:hAnsi="宋体" w:cs="宋体"/>
                <w:kern w:val="0"/>
                <w:sz w:val="24"/>
              </w:rPr>
              <w:t>[J].</w:t>
            </w:r>
            <w:r>
              <w:rPr>
                <w:rFonts w:ascii="宋体" w:hAnsi="宋体" w:cs="宋体"/>
                <w:kern w:val="0"/>
                <w:sz w:val="24"/>
              </w:rPr>
              <w:t>中国报业</w:t>
            </w:r>
            <w:r>
              <w:rPr>
                <w:rFonts w:ascii="宋体" w:hAnsi="宋体" w:cs="宋体"/>
                <w:kern w:val="0"/>
                <w:sz w:val="24"/>
              </w:rPr>
              <w:t>,2024,(02):254-256.</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[2</w:t>
            </w:r>
            <w:r>
              <w:rPr>
                <w:rFonts w:ascii="宋体" w:hAnsi="宋体" w:cs="宋体"/>
                <w:kern w:val="0"/>
                <w:sz w:val="24"/>
              </w:rPr>
              <w:t>]</w:t>
            </w:r>
            <w:r>
              <w:rPr>
                <w:rFonts w:ascii="宋体" w:hAnsi="宋体" w:cs="宋体"/>
                <w:kern w:val="0"/>
                <w:sz w:val="24"/>
              </w:rPr>
              <w:t>毛国强</w:t>
            </w:r>
            <w:r>
              <w:rPr>
                <w:rFonts w:ascii="宋体" w:hAnsi="宋体" w:cs="宋体"/>
                <w:kern w:val="0"/>
                <w:sz w:val="24"/>
              </w:rPr>
              <w:t>,</w:t>
            </w:r>
            <w:r>
              <w:rPr>
                <w:rFonts w:ascii="宋体" w:hAnsi="宋体" w:cs="宋体"/>
                <w:kern w:val="0"/>
                <w:sz w:val="24"/>
              </w:rPr>
              <w:t>孔令彬</w:t>
            </w:r>
            <w:r>
              <w:rPr>
                <w:rFonts w:ascii="宋体" w:hAnsi="宋体" w:cs="宋体"/>
                <w:kern w:val="0"/>
                <w:sz w:val="24"/>
              </w:rPr>
              <w:t>.</w:t>
            </w:r>
            <w:r>
              <w:rPr>
                <w:rFonts w:ascii="宋体" w:hAnsi="宋体" w:cs="宋体"/>
                <w:kern w:val="0"/>
                <w:sz w:val="24"/>
              </w:rPr>
              <w:t>中医药非物质文化遗产保护与传播研究</w:t>
            </w:r>
            <w:r>
              <w:rPr>
                <w:rFonts w:ascii="宋体" w:hAnsi="宋体" w:cs="宋体"/>
                <w:kern w:val="0"/>
                <w:sz w:val="24"/>
              </w:rPr>
              <w:t>[J].</w:t>
            </w:r>
            <w:r>
              <w:rPr>
                <w:rFonts w:ascii="宋体" w:hAnsi="宋体" w:cs="宋体"/>
                <w:kern w:val="0"/>
                <w:sz w:val="24"/>
              </w:rPr>
              <w:t>新闻战线</w:t>
            </w:r>
            <w:r>
              <w:rPr>
                <w:rFonts w:ascii="宋体" w:hAnsi="宋体" w:cs="宋体"/>
                <w:kern w:val="0"/>
                <w:sz w:val="24"/>
              </w:rPr>
              <w:t>,2021,(01):64-67.</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[3]</w:t>
            </w:r>
            <w:r>
              <w:rPr>
                <w:rFonts w:ascii="宋体" w:hAnsi="宋体" w:cs="宋体"/>
                <w:kern w:val="0"/>
                <w:sz w:val="24"/>
              </w:rPr>
              <w:t>林鹏妹</w:t>
            </w:r>
            <w:r>
              <w:rPr>
                <w:rFonts w:ascii="宋体" w:hAnsi="宋体" w:cs="宋体"/>
                <w:kern w:val="0"/>
                <w:sz w:val="24"/>
              </w:rPr>
              <w:t>,</w:t>
            </w:r>
            <w:r>
              <w:rPr>
                <w:rFonts w:ascii="宋体" w:hAnsi="宋体" w:cs="宋体"/>
                <w:kern w:val="0"/>
                <w:sz w:val="24"/>
              </w:rPr>
              <w:t>赵艳</w:t>
            </w:r>
            <w:r>
              <w:rPr>
                <w:rFonts w:ascii="宋体" w:hAnsi="宋体" w:cs="宋体"/>
                <w:kern w:val="0"/>
                <w:sz w:val="24"/>
              </w:rPr>
              <w:t>.</w:t>
            </w:r>
            <w:r>
              <w:rPr>
                <w:rFonts w:ascii="宋体" w:hAnsi="宋体" w:cs="宋体"/>
                <w:kern w:val="0"/>
                <w:sz w:val="24"/>
              </w:rPr>
              <w:t>中医药非物质文化遗产保护现状及问题分析</w:t>
            </w:r>
            <w:r>
              <w:rPr>
                <w:rFonts w:ascii="宋体" w:hAnsi="宋体" w:cs="宋体"/>
                <w:kern w:val="0"/>
                <w:sz w:val="24"/>
              </w:rPr>
              <w:t>[J].</w:t>
            </w:r>
            <w:r>
              <w:rPr>
                <w:rFonts w:ascii="宋体" w:hAnsi="宋体" w:cs="宋体"/>
                <w:kern w:val="0"/>
                <w:sz w:val="24"/>
              </w:rPr>
              <w:t>中医杂志</w:t>
            </w:r>
            <w:r>
              <w:rPr>
                <w:rFonts w:ascii="宋体" w:hAnsi="宋体" w:cs="宋体"/>
                <w:kern w:val="0"/>
                <w:sz w:val="24"/>
              </w:rPr>
              <w:t>,2023,64(17):1740-1744+1749.</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[4]</w:t>
            </w:r>
            <w:r>
              <w:rPr>
                <w:rFonts w:ascii="宋体" w:hAnsi="宋体" w:cs="宋体"/>
                <w:kern w:val="0"/>
                <w:sz w:val="24"/>
              </w:rPr>
              <w:t>戢浩飞</w:t>
            </w:r>
            <w:r>
              <w:rPr>
                <w:rFonts w:ascii="宋体" w:hAnsi="宋体" w:cs="宋体"/>
                <w:kern w:val="0"/>
                <w:sz w:val="24"/>
              </w:rPr>
              <w:t>.</w:t>
            </w:r>
            <w:r>
              <w:rPr>
                <w:rFonts w:ascii="宋体" w:hAnsi="宋体" w:cs="宋体"/>
                <w:kern w:val="0"/>
                <w:sz w:val="24"/>
              </w:rPr>
              <w:t>非物质文化遗产保护</w:t>
            </w:r>
            <w:r>
              <w:rPr>
                <w:rFonts w:ascii="宋体" w:hAnsi="宋体" w:cs="宋体"/>
                <w:kern w:val="0"/>
                <w:sz w:val="24"/>
              </w:rPr>
              <w:t xml:space="preserve">[M]. </w:t>
            </w:r>
            <w:r>
              <w:rPr>
                <w:rFonts w:ascii="宋体" w:hAnsi="宋体" w:cs="宋体"/>
                <w:kern w:val="0"/>
                <w:sz w:val="24"/>
              </w:rPr>
              <w:t>经济科学出版社</w:t>
            </w:r>
            <w:r>
              <w:rPr>
                <w:rFonts w:ascii="宋体" w:hAnsi="宋体" w:cs="宋体"/>
                <w:kern w:val="0"/>
                <w:sz w:val="24"/>
              </w:rPr>
              <w:t>.2020</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[5]Candelise L ,Bindi S .Intangible Cultural Heritage and Traditional Medical Knowledge:Safeguarding Healing and Medical Practices in a Globalized World[M].Taylor &amp; Francis:2025-10-23.</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②</w:t>
            </w:r>
            <w:r>
              <w:rPr>
                <w:rFonts w:ascii="宋体" w:hAnsi="宋体" w:cs="宋体"/>
                <w:kern w:val="0"/>
                <w:sz w:val="24"/>
              </w:rPr>
              <w:t xml:space="preserve">　网站开发技术类文献</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[1]</w:t>
            </w:r>
            <w:r>
              <w:rPr>
                <w:rFonts w:ascii="宋体" w:hAnsi="宋体" w:cs="宋体"/>
                <w:kern w:val="0"/>
                <w:sz w:val="24"/>
              </w:rPr>
              <w:t>沈锐</w:t>
            </w:r>
            <w:r>
              <w:rPr>
                <w:rFonts w:ascii="宋体" w:hAnsi="宋体" w:cs="宋体"/>
                <w:kern w:val="0"/>
                <w:sz w:val="24"/>
              </w:rPr>
              <w:t>.</w:t>
            </w:r>
            <w:r>
              <w:rPr>
                <w:rFonts w:ascii="宋体" w:hAnsi="宋体" w:cs="宋体"/>
                <w:kern w:val="0"/>
                <w:sz w:val="24"/>
              </w:rPr>
              <w:t>基于</w:t>
            </w:r>
            <w:r>
              <w:rPr>
                <w:rFonts w:ascii="宋体" w:hAnsi="宋体" w:cs="宋体"/>
                <w:kern w:val="0"/>
                <w:sz w:val="24"/>
              </w:rPr>
              <w:t>Spring Boot+Vue</w:t>
            </w:r>
            <w:r>
              <w:rPr>
                <w:rFonts w:ascii="宋体" w:hAnsi="宋体" w:cs="宋体"/>
                <w:kern w:val="0"/>
                <w:sz w:val="24"/>
              </w:rPr>
              <w:t>的图书馆管理系统设计与实现</w:t>
            </w:r>
            <w:r>
              <w:rPr>
                <w:rFonts w:ascii="宋体" w:hAnsi="宋体" w:cs="宋体"/>
                <w:kern w:val="0"/>
                <w:sz w:val="24"/>
              </w:rPr>
              <w:t>[J].</w:t>
            </w:r>
            <w:r>
              <w:rPr>
                <w:rFonts w:ascii="宋体" w:hAnsi="宋体" w:cs="宋体"/>
                <w:kern w:val="0"/>
                <w:sz w:val="24"/>
              </w:rPr>
              <w:t>现代信息科技</w:t>
            </w:r>
            <w:r>
              <w:rPr>
                <w:rFonts w:ascii="宋体" w:hAnsi="宋体" w:cs="宋体"/>
                <w:kern w:val="0"/>
                <w:sz w:val="24"/>
              </w:rPr>
              <w:t>,2025,9(22):67-71.</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[2</w:t>
            </w:r>
            <w:r>
              <w:rPr>
                <w:rFonts w:ascii="宋体" w:hAnsi="宋体" w:cs="宋体"/>
                <w:kern w:val="0"/>
                <w:sz w:val="24"/>
              </w:rPr>
              <w:t>]Simone C .Vue.js 3 for Beginners:Learn the essentials of Vue.js 3 and its ecosystem to build modern web applications[M].Packt Publishing</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Limited:2024-09-06.</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[3]</w:t>
            </w:r>
            <w:r>
              <w:rPr>
                <w:rFonts w:ascii="宋体" w:hAnsi="宋体" w:cs="宋体"/>
                <w:kern w:val="0"/>
                <w:sz w:val="24"/>
              </w:rPr>
              <w:t>郭凯旋</w:t>
            </w:r>
            <w:r>
              <w:rPr>
                <w:rFonts w:ascii="宋体" w:hAnsi="宋体" w:cs="宋体"/>
                <w:kern w:val="0"/>
                <w:sz w:val="24"/>
              </w:rPr>
              <w:t>,</w:t>
            </w:r>
            <w:r>
              <w:rPr>
                <w:rFonts w:ascii="宋体" w:hAnsi="宋体" w:cs="宋体"/>
                <w:kern w:val="0"/>
                <w:sz w:val="24"/>
              </w:rPr>
              <w:t>于寒</w:t>
            </w:r>
            <w:r>
              <w:rPr>
                <w:rFonts w:ascii="宋体" w:hAnsi="宋体" w:cs="宋体"/>
                <w:kern w:val="0"/>
                <w:sz w:val="24"/>
              </w:rPr>
              <w:t>,</w:t>
            </w:r>
            <w:r>
              <w:rPr>
                <w:rFonts w:ascii="宋体" w:hAnsi="宋体" w:cs="宋体"/>
                <w:kern w:val="0"/>
                <w:sz w:val="24"/>
              </w:rPr>
              <w:t>杨逸秋</w:t>
            </w:r>
            <w:r>
              <w:rPr>
                <w:rFonts w:ascii="宋体" w:hAnsi="宋体" w:cs="宋体"/>
                <w:kern w:val="0"/>
                <w:sz w:val="24"/>
              </w:rPr>
              <w:t>,</w:t>
            </w:r>
            <w:r>
              <w:rPr>
                <w:rFonts w:ascii="宋体" w:hAnsi="宋体" w:cs="宋体"/>
                <w:kern w:val="0"/>
                <w:sz w:val="24"/>
              </w:rPr>
              <w:t>等</w:t>
            </w:r>
            <w:r>
              <w:rPr>
                <w:rFonts w:ascii="宋体" w:hAnsi="宋体" w:cs="宋体"/>
                <w:kern w:val="0"/>
                <w:sz w:val="24"/>
              </w:rPr>
              <w:t>.</w:t>
            </w:r>
            <w:r>
              <w:rPr>
                <w:rFonts w:ascii="宋体" w:hAnsi="宋体" w:cs="宋体"/>
                <w:kern w:val="0"/>
                <w:sz w:val="24"/>
              </w:rPr>
              <w:t>基于</w:t>
            </w:r>
            <w:r>
              <w:rPr>
                <w:rFonts w:ascii="宋体" w:hAnsi="宋体" w:cs="宋体"/>
                <w:kern w:val="0"/>
                <w:sz w:val="24"/>
              </w:rPr>
              <w:t>B/S</w:t>
            </w:r>
            <w:r>
              <w:rPr>
                <w:rFonts w:ascii="宋体" w:hAnsi="宋体" w:cs="宋体"/>
                <w:kern w:val="0"/>
                <w:sz w:val="24"/>
              </w:rPr>
              <w:t>架构的海上搜救应急预报平台设计与应用</w:t>
            </w:r>
            <w:r>
              <w:rPr>
                <w:rFonts w:ascii="宋体" w:hAnsi="宋体" w:cs="宋体"/>
                <w:kern w:val="0"/>
                <w:sz w:val="24"/>
              </w:rPr>
              <w:t>[J].</w:t>
            </w:r>
            <w:r>
              <w:rPr>
                <w:rFonts w:ascii="宋体" w:hAnsi="宋体" w:cs="宋体"/>
                <w:kern w:val="0"/>
                <w:sz w:val="24"/>
              </w:rPr>
              <w:t>海洋预报</w:t>
            </w:r>
            <w:r>
              <w:rPr>
                <w:rFonts w:ascii="宋体" w:hAnsi="宋体" w:cs="宋体"/>
                <w:kern w:val="0"/>
                <w:sz w:val="24"/>
              </w:rPr>
              <w:t>,2025,42(03):114-122.</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[4]</w:t>
            </w:r>
            <w:r>
              <w:rPr>
                <w:rFonts w:ascii="宋体" w:hAnsi="宋体" w:cs="宋体"/>
                <w:kern w:val="0"/>
                <w:sz w:val="24"/>
              </w:rPr>
              <w:t>林翔</w:t>
            </w:r>
            <w:r>
              <w:rPr>
                <w:rFonts w:ascii="宋体" w:hAnsi="宋体" w:cs="宋体"/>
                <w:kern w:val="0"/>
                <w:sz w:val="24"/>
              </w:rPr>
              <w:t>.</w:t>
            </w:r>
            <w:r>
              <w:rPr>
                <w:rFonts w:ascii="宋体" w:hAnsi="宋体" w:cs="宋体"/>
                <w:kern w:val="0"/>
                <w:sz w:val="24"/>
              </w:rPr>
              <w:t>基于</w:t>
            </w:r>
            <w:r>
              <w:rPr>
                <w:rFonts w:ascii="宋体" w:hAnsi="宋体" w:cs="宋体"/>
                <w:kern w:val="0"/>
                <w:sz w:val="24"/>
              </w:rPr>
              <w:t>SpringBoot</w:t>
            </w:r>
            <w:r>
              <w:rPr>
                <w:rFonts w:ascii="宋体" w:hAnsi="宋体" w:cs="宋体"/>
                <w:kern w:val="0"/>
                <w:sz w:val="24"/>
              </w:rPr>
              <w:t>技术的</w:t>
            </w:r>
            <w:r>
              <w:rPr>
                <w:rFonts w:ascii="宋体" w:hAnsi="宋体" w:cs="宋体"/>
                <w:kern w:val="0"/>
                <w:sz w:val="24"/>
              </w:rPr>
              <w:t>M</w:t>
            </w:r>
            <w:r>
              <w:rPr>
                <w:rFonts w:ascii="宋体" w:hAnsi="宋体" w:cs="宋体"/>
                <w:kern w:val="0"/>
                <w:sz w:val="24"/>
              </w:rPr>
              <w:t>公司厨电产品质量管理系统的设计与实现</w:t>
            </w:r>
            <w:r>
              <w:rPr>
                <w:rFonts w:ascii="宋体" w:hAnsi="宋体" w:cs="宋体"/>
                <w:kern w:val="0"/>
                <w:sz w:val="24"/>
              </w:rPr>
              <w:t>[D].</w:t>
            </w:r>
            <w:r>
              <w:rPr>
                <w:rFonts w:ascii="宋体" w:hAnsi="宋体" w:cs="宋体"/>
                <w:kern w:val="0"/>
                <w:sz w:val="24"/>
              </w:rPr>
              <w:t>电子科技大学</w:t>
            </w:r>
            <w:r>
              <w:rPr>
                <w:rFonts w:ascii="宋体" w:hAnsi="宋体" w:cs="宋体"/>
                <w:kern w:val="0"/>
                <w:sz w:val="24"/>
              </w:rPr>
              <w:t>,2021.</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[5]</w:t>
            </w:r>
            <w:r>
              <w:rPr>
                <w:rFonts w:ascii="宋体" w:hAnsi="宋体" w:cs="宋体"/>
                <w:kern w:val="0"/>
                <w:sz w:val="24"/>
              </w:rPr>
              <w:t>刘雪梅</w:t>
            </w:r>
            <w:r>
              <w:rPr>
                <w:rFonts w:ascii="宋体" w:hAnsi="宋体" w:cs="宋体"/>
                <w:kern w:val="0"/>
                <w:sz w:val="24"/>
              </w:rPr>
              <w:t>.MySQL</w:t>
            </w:r>
            <w:r>
              <w:rPr>
                <w:rFonts w:ascii="宋体" w:hAnsi="宋体" w:cs="宋体"/>
                <w:kern w:val="0"/>
                <w:sz w:val="24"/>
              </w:rPr>
              <w:t>数据库复杂多表联合查询的优化策略及性能分析</w:t>
            </w:r>
            <w:r>
              <w:rPr>
                <w:rFonts w:ascii="宋体" w:hAnsi="宋体" w:cs="宋体"/>
                <w:kern w:val="0"/>
                <w:sz w:val="24"/>
              </w:rPr>
              <w:t>[J].</w:t>
            </w:r>
            <w:r>
              <w:rPr>
                <w:rFonts w:ascii="宋体" w:hAnsi="宋体" w:cs="宋体"/>
                <w:kern w:val="0"/>
                <w:sz w:val="24"/>
              </w:rPr>
              <w:t>软件</w:t>
            </w:r>
            <w:r>
              <w:rPr>
                <w:rFonts w:ascii="宋体" w:hAnsi="宋体" w:cs="宋体"/>
                <w:kern w:val="0"/>
                <w:sz w:val="24"/>
              </w:rPr>
              <w:t>,2025,46(10):138-140.</w:t>
            </w:r>
          </w:p>
          <w:p w:rsidR="00C409E8" w:rsidRDefault="00674C66">
            <w:pPr>
              <w:widowControl/>
              <w:spacing w:before="240" w:after="240" w:line="435" w:lineRule="atLeast"/>
              <w:ind w:firstLine="405"/>
              <w:jc w:val="left"/>
              <w:rPr>
                <w:rFonts w:ascii="宋体" w:hAnsi="宋体" w:cs="宋体" w:hint="eastAsia"/>
                <w:kern w:val="0"/>
                <w:sz w:val="24"/>
              </w:rPr>
            </w:pPr>
            <w:r>
              <w:rPr>
                <w:rFonts w:ascii="宋体" w:hAnsi="宋体" w:cs="宋体"/>
                <w:kern w:val="0"/>
                <w:sz w:val="24"/>
              </w:rPr>
              <w:t>③</w:t>
            </w:r>
            <w:r>
              <w:rPr>
                <w:rFonts w:ascii="宋体" w:hAnsi="宋体" w:cs="宋体"/>
                <w:kern w:val="0"/>
                <w:sz w:val="24"/>
              </w:rPr>
              <w:t xml:space="preserve">　医药文化类文献</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[1]</w:t>
            </w:r>
            <w:r>
              <w:rPr>
                <w:rFonts w:ascii="宋体" w:hAnsi="宋体" w:cs="宋体"/>
                <w:kern w:val="0"/>
                <w:sz w:val="24"/>
              </w:rPr>
              <w:t>杨正瑛</w:t>
            </w:r>
            <w:r>
              <w:rPr>
                <w:rFonts w:ascii="宋体" w:hAnsi="宋体" w:cs="宋体"/>
                <w:kern w:val="0"/>
                <w:sz w:val="24"/>
              </w:rPr>
              <w:t>,</w:t>
            </w:r>
            <w:r>
              <w:rPr>
                <w:rFonts w:ascii="宋体" w:hAnsi="宋体" w:cs="宋体"/>
                <w:kern w:val="0"/>
                <w:sz w:val="24"/>
              </w:rPr>
              <w:t>戴红亮</w:t>
            </w:r>
            <w:r>
              <w:rPr>
                <w:rFonts w:ascii="宋体" w:hAnsi="宋体" w:cs="宋体"/>
                <w:kern w:val="0"/>
                <w:sz w:val="24"/>
              </w:rPr>
              <w:t>.</w:t>
            </w:r>
            <w:r>
              <w:rPr>
                <w:rFonts w:ascii="宋体" w:hAnsi="宋体" w:cs="宋体"/>
                <w:kern w:val="0"/>
                <w:sz w:val="24"/>
              </w:rPr>
              <w:t>从语言借用到文化共融：侗族药用植物命名中的汉侗民族交往交流交融</w:t>
            </w:r>
            <w:r>
              <w:rPr>
                <w:rFonts w:ascii="宋体" w:hAnsi="宋体" w:cs="宋体"/>
                <w:kern w:val="0"/>
                <w:sz w:val="24"/>
              </w:rPr>
              <w:t>[J].</w:t>
            </w:r>
            <w:r>
              <w:rPr>
                <w:rFonts w:ascii="宋体" w:hAnsi="宋体" w:cs="宋体"/>
                <w:kern w:val="0"/>
                <w:sz w:val="24"/>
              </w:rPr>
              <w:t>辽宁民族研究</w:t>
            </w:r>
            <w:r>
              <w:rPr>
                <w:rFonts w:ascii="宋体" w:hAnsi="宋体" w:cs="宋体"/>
                <w:kern w:val="0"/>
                <w:sz w:val="24"/>
              </w:rPr>
              <w:t>,2025,2(03):64-71.</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[2]</w:t>
            </w:r>
            <w:r>
              <w:rPr>
                <w:rFonts w:ascii="宋体" w:hAnsi="宋体" w:cs="宋体"/>
                <w:kern w:val="0"/>
                <w:sz w:val="24"/>
              </w:rPr>
              <w:t>杨正瑛</w:t>
            </w:r>
            <w:r>
              <w:rPr>
                <w:rFonts w:ascii="宋体" w:hAnsi="宋体" w:cs="宋体"/>
                <w:kern w:val="0"/>
                <w:sz w:val="24"/>
              </w:rPr>
              <w:t>,</w:t>
            </w:r>
            <w:r>
              <w:rPr>
                <w:rFonts w:ascii="宋体" w:hAnsi="宋体" w:cs="宋体"/>
                <w:kern w:val="0"/>
                <w:sz w:val="24"/>
              </w:rPr>
              <w:t>戴红亮</w:t>
            </w:r>
            <w:r>
              <w:rPr>
                <w:rFonts w:ascii="宋体" w:hAnsi="宋体" w:cs="宋体"/>
                <w:kern w:val="0"/>
                <w:sz w:val="24"/>
              </w:rPr>
              <w:t>.</w:t>
            </w:r>
            <w:r>
              <w:rPr>
                <w:rFonts w:ascii="宋体" w:hAnsi="宋体" w:cs="宋体"/>
                <w:kern w:val="0"/>
                <w:sz w:val="24"/>
              </w:rPr>
              <w:t>侗语药用植物命名及其反映的民族文化与民族交融</w:t>
            </w:r>
            <w:r>
              <w:rPr>
                <w:rFonts w:ascii="宋体" w:hAnsi="宋体" w:cs="宋体"/>
                <w:kern w:val="0"/>
                <w:sz w:val="24"/>
              </w:rPr>
              <w:t>[J].</w:t>
            </w:r>
            <w:r>
              <w:rPr>
                <w:rFonts w:ascii="宋体" w:hAnsi="宋体" w:cs="宋体"/>
                <w:kern w:val="0"/>
                <w:sz w:val="24"/>
              </w:rPr>
              <w:t>民族翻译</w:t>
            </w:r>
            <w:r>
              <w:rPr>
                <w:rFonts w:ascii="宋体" w:hAnsi="宋体" w:cs="宋体"/>
                <w:kern w:val="0"/>
                <w:sz w:val="24"/>
              </w:rPr>
              <w:t>,2025,(01):77-85.</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[3]</w:t>
            </w:r>
            <w:r>
              <w:rPr>
                <w:rFonts w:ascii="宋体" w:hAnsi="宋体" w:cs="宋体"/>
                <w:kern w:val="0"/>
                <w:sz w:val="24"/>
              </w:rPr>
              <w:t>杨冉</w:t>
            </w:r>
            <w:r>
              <w:rPr>
                <w:rFonts w:ascii="宋体" w:hAnsi="宋体" w:cs="宋体"/>
                <w:kern w:val="0"/>
                <w:sz w:val="24"/>
              </w:rPr>
              <w:t>.</w:t>
            </w:r>
            <w:r>
              <w:rPr>
                <w:rFonts w:ascii="宋体" w:hAnsi="宋体" w:cs="宋体"/>
                <w:kern w:val="0"/>
                <w:sz w:val="24"/>
              </w:rPr>
              <w:t>侗族医药知识科普</w:t>
            </w:r>
            <w:r>
              <w:rPr>
                <w:rFonts w:ascii="宋体" w:hAnsi="宋体" w:cs="宋体"/>
                <w:kern w:val="0"/>
                <w:sz w:val="24"/>
              </w:rPr>
              <w:t>APP</w:t>
            </w:r>
            <w:r>
              <w:rPr>
                <w:rFonts w:ascii="宋体" w:hAnsi="宋体" w:cs="宋体"/>
                <w:kern w:val="0"/>
                <w:sz w:val="24"/>
              </w:rPr>
              <w:t>交互设计研究</w:t>
            </w:r>
            <w:r>
              <w:rPr>
                <w:rFonts w:ascii="宋体" w:hAnsi="宋体" w:cs="宋体"/>
                <w:kern w:val="0"/>
                <w:sz w:val="24"/>
              </w:rPr>
              <w:t>[D].</w:t>
            </w:r>
            <w:r>
              <w:rPr>
                <w:rFonts w:ascii="宋体" w:hAnsi="宋体" w:cs="宋体"/>
                <w:kern w:val="0"/>
                <w:sz w:val="24"/>
              </w:rPr>
              <w:t>沈阳航空航天大学</w:t>
            </w:r>
            <w:r>
              <w:rPr>
                <w:rFonts w:ascii="宋体" w:hAnsi="宋体" w:cs="宋体"/>
                <w:kern w:val="0"/>
                <w:sz w:val="24"/>
              </w:rPr>
              <w:t>,2023.</w:t>
            </w:r>
          </w:p>
          <w:p w:rsidR="00C409E8" w:rsidRDefault="00674C66">
            <w:pPr>
              <w:pStyle w:val="4"/>
              <w:keepNext w:val="0"/>
              <w:keepLines w:val="0"/>
              <w:widowControl/>
              <w:spacing w:before="319" w:after="319"/>
              <w:ind w:left="420"/>
              <w:jc w:val="left"/>
              <w:rPr>
                <w:rFonts w:ascii="宋体" w:hAnsi="宋体" w:cs="宋体" w:hint="eastAsia"/>
                <w:kern w:val="0"/>
                <w:sz w:val="24"/>
              </w:rPr>
            </w:pPr>
            <w:r>
              <w:rPr>
                <w:rFonts w:ascii="宋体" w:eastAsia="宋体" w:hAnsi="宋体" w:cs="宋体"/>
                <w:b w:val="0"/>
                <w:bCs w:val="0"/>
                <w:i w:val="0"/>
                <w:iCs w:val="0"/>
                <w:color w:val="auto"/>
                <w:kern w:val="0"/>
                <w:sz w:val="24"/>
              </w:rPr>
              <w:t xml:space="preserve">(2) </w:t>
            </w:r>
            <w:r>
              <w:rPr>
                <w:rFonts w:ascii="宋体" w:eastAsia="宋体" w:hAnsi="宋体" w:cs="宋体"/>
                <w:b w:val="0"/>
                <w:bCs w:val="0"/>
                <w:i w:val="0"/>
                <w:iCs w:val="0"/>
                <w:color w:val="auto"/>
                <w:kern w:val="0"/>
                <w:sz w:val="24"/>
              </w:rPr>
              <w:t>实地与线上调研</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①</w:t>
            </w:r>
            <w:r>
              <w:rPr>
                <w:rFonts w:ascii="宋体" w:hAnsi="宋体" w:cs="宋体"/>
                <w:kern w:val="0"/>
                <w:sz w:val="24"/>
              </w:rPr>
              <w:t xml:space="preserve">　数据调研</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官方渠道采集：通过三江侗族自治县文旅局官网</w:t>
            </w:r>
            <w:r>
              <w:rPr>
                <w:rFonts w:ascii="宋体" w:hAnsi="宋体" w:cs="宋体"/>
                <w:kern w:val="0"/>
                <w:sz w:val="24"/>
              </w:rPr>
              <w:t xml:space="preserve"> “</w:t>
            </w:r>
            <w:r>
              <w:rPr>
                <w:rFonts w:ascii="宋体" w:hAnsi="宋体" w:cs="宋体"/>
                <w:kern w:val="0"/>
                <w:sz w:val="24"/>
              </w:rPr>
              <w:t>非遗保护</w:t>
            </w:r>
            <w:r>
              <w:rPr>
                <w:rFonts w:ascii="宋体" w:hAnsi="宋体" w:cs="宋体"/>
                <w:kern w:val="0"/>
                <w:sz w:val="24"/>
              </w:rPr>
              <w:t xml:space="preserve">” </w:t>
            </w:r>
            <w:r>
              <w:rPr>
                <w:rFonts w:ascii="宋体" w:hAnsi="宋体" w:cs="宋体"/>
                <w:kern w:val="0"/>
                <w:sz w:val="24"/>
              </w:rPr>
              <w:t>专栏、《三江侗族自治县非物质文化遗产名录（</w:t>
            </w:r>
            <w:r>
              <w:rPr>
                <w:rFonts w:ascii="宋体" w:hAnsi="宋体" w:cs="宋体"/>
                <w:kern w:val="0"/>
                <w:sz w:val="24"/>
              </w:rPr>
              <w:t xml:space="preserve">2025 </w:t>
            </w:r>
            <w:r>
              <w:rPr>
                <w:rFonts w:ascii="宋体" w:hAnsi="宋体" w:cs="宋体"/>
                <w:kern w:val="0"/>
                <w:sz w:val="24"/>
              </w:rPr>
              <w:t>版）》，已整理出</w:t>
            </w:r>
            <w:r>
              <w:rPr>
                <w:rFonts w:ascii="宋体" w:hAnsi="宋体" w:cs="宋体"/>
                <w:kern w:val="0"/>
                <w:sz w:val="24"/>
              </w:rPr>
              <w:t xml:space="preserve">12 </w:t>
            </w:r>
            <w:r>
              <w:rPr>
                <w:rFonts w:ascii="宋体" w:hAnsi="宋体" w:cs="宋体"/>
                <w:kern w:val="0"/>
                <w:sz w:val="24"/>
              </w:rPr>
              <w:t>项经典药方（如百草汤配方、鼻炎疗法外用方）、</w:t>
            </w:r>
            <w:r>
              <w:rPr>
                <w:rFonts w:ascii="宋体" w:hAnsi="宋体" w:cs="宋体"/>
                <w:kern w:val="0"/>
                <w:sz w:val="24"/>
              </w:rPr>
              <w:t xml:space="preserve">6 </w:t>
            </w:r>
            <w:r>
              <w:rPr>
                <w:rFonts w:ascii="宋体" w:hAnsi="宋体" w:cs="宋体"/>
                <w:kern w:val="0"/>
                <w:sz w:val="24"/>
              </w:rPr>
              <w:t>类核心疗法（鼻炎疗法、药浴疗法、百草汤烹制、侗药浸泡、跌打损伤疗法、虫茶调理法）、</w:t>
            </w:r>
            <w:r>
              <w:rPr>
                <w:rFonts w:ascii="宋体" w:hAnsi="宋体" w:cs="宋体"/>
                <w:kern w:val="0"/>
                <w:sz w:val="24"/>
              </w:rPr>
              <w:t xml:space="preserve">8 </w:t>
            </w:r>
            <w:r>
              <w:rPr>
                <w:rFonts w:ascii="宋体" w:hAnsi="宋体" w:cs="宋体"/>
                <w:kern w:val="0"/>
                <w:sz w:val="24"/>
              </w:rPr>
              <w:t>名代表性传承人的基础信息（含传承级别、核心技艺、从业年限）及</w:t>
            </w:r>
            <w:r>
              <w:rPr>
                <w:rFonts w:ascii="宋体" w:hAnsi="宋体" w:cs="宋体"/>
                <w:kern w:val="0"/>
                <w:sz w:val="24"/>
              </w:rPr>
              <w:t xml:space="preserve">15 </w:t>
            </w:r>
            <w:r>
              <w:rPr>
                <w:rFonts w:ascii="宋体" w:hAnsi="宋体" w:cs="宋体"/>
                <w:kern w:val="0"/>
                <w:sz w:val="24"/>
              </w:rPr>
              <w:t>种常用药用植物的图鉴资料（含学名、侗语名、药用部位、功效）；</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民间资料补充：通过三江县文化馆非遗展厅线上</w:t>
            </w:r>
            <w:r>
              <w:rPr>
                <w:rFonts w:ascii="宋体" w:hAnsi="宋体" w:cs="宋体"/>
                <w:kern w:val="0"/>
                <w:sz w:val="24"/>
              </w:rPr>
              <w:t xml:space="preserve"> VR </w:t>
            </w:r>
            <w:r>
              <w:rPr>
                <w:rFonts w:ascii="宋体" w:hAnsi="宋体" w:cs="宋体"/>
                <w:kern w:val="0"/>
                <w:sz w:val="24"/>
              </w:rPr>
              <w:t>展、侗族医药传承人工坊公开访谈视频，补充了</w:t>
            </w:r>
            <w:r>
              <w:rPr>
                <w:rFonts w:ascii="宋体" w:hAnsi="宋体" w:cs="宋体"/>
                <w:kern w:val="0"/>
                <w:sz w:val="24"/>
              </w:rPr>
              <w:t xml:space="preserve"> 3 </w:t>
            </w:r>
            <w:r>
              <w:rPr>
                <w:rFonts w:ascii="宋体" w:hAnsi="宋体" w:cs="宋体"/>
                <w:kern w:val="0"/>
                <w:sz w:val="24"/>
              </w:rPr>
              <w:t>项传承人临床案例、</w:t>
            </w:r>
            <w:r>
              <w:rPr>
                <w:rFonts w:ascii="宋体" w:hAnsi="宋体" w:cs="宋体"/>
                <w:kern w:val="0"/>
                <w:sz w:val="24"/>
              </w:rPr>
              <w:t xml:space="preserve">5 </w:t>
            </w:r>
            <w:r>
              <w:rPr>
                <w:rFonts w:ascii="宋体" w:hAnsi="宋体" w:cs="宋体"/>
                <w:kern w:val="0"/>
                <w:sz w:val="24"/>
              </w:rPr>
              <w:t>则药用植物采集的民间习俗故事，丰富了网站的文化性内容。</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②</w:t>
            </w:r>
            <w:r>
              <w:rPr>
                <w:rFonts w:ascii="宋体" w:hAnsi="宋体" w:cs="宋体"/>
                <w:kern w:val="0"/>
                <w:sz w:val="24"/>
              </w:rPr>
              <w:t xml:space="preserve">　用户调研</w:t>
            </w:r>
          </w:p>
          <w:p w:rsidR="00C409E8" w:rsidRDefault="00674C66">
            <w:pPr>
              <w:widowControl/>
              <w:spacing w:before="240" w:after="240" w:line="435" w:lineRule="atLeast"/>
              <w:ind w:firstLine="480"/>
              <w:jc w:val="left"/>
              <w:rPr>
                <w:rFonts w:ascii="宋体" w:hAnsi="宋体" w:cs="宋体" w:hint="eastAsia"/>
                <w:kern w:val="0"/>
                <w:sz w:val="24"/>
              </w:rPr>
            </w:pPr>
            <w:r>
              <w:rPr>
                <w:rFonts w:ascii="宋体" w:hAnsi="宋体" w:cs="宋体"/>
                <w:kern w:val="0"/>
                <w:sz w:val="24"/>
              </w:rPr>
              <w:t>竞品调研：选取</w:t>
            </w:r>
            <w:r>
              <w:rPr>
                <w:rFonts w:ascii="宋体" w:hAnsi="宋体" w:cs="宋体"/>
                <w:kern w:val="0"/>
                <w:sz w:val="24"/>
              </w:rPr>
              <w:t xml:space="preserve"> 3 </w:t>
            </w:r>
            <w:r>
              <w:rPr>
                <w:rFonts w:ascii="宋体" w:hAnsi="宋体" w:cs="宋体"/>
                <w:kern w:val="0"/>
                <w:sz w:val="24"/>
              </w:rPr>
              <w:t>个同类型非遗展示网站（</w:t>
            </w:r>
            <w:r>
              <w:rPr>
                <w:rFonts w:ascii="宋体" w:hAnsi="宋体" w:cs="宋体"/>
                <w:kern w:val="0"/>
                <w:sz w:val="24"/>
              </w:rPr>
              <w:t>“</w:t>
            </w:r>
            <w:r>
              <w:rPr>
                <w:rFonts w:ascii="宋体" w:hAnsi="宋体" w:cs="宋体"/>
                <w:kern w:val="0"/>
                <w:sz w:val="24"/>
              </w:rPr>
              <w:t>中国非物质文化遗产网</w:t>
            </w:r>
            <w:r>
              <w:rPr>
                <w:rFonts w:ascii="宋体" w:hAnsi="宋体" w:cs="宋体"/>
                <w:kern w:val="0"/>
                <w:sz w:val="24"/>
              </w:rPr>
              <w:t>”“</w:t>
            </w:r>
            <w:r>
              <w:rPr>
                <w:rFonts w:ascii="宋体" w:hAnsi="宋体" w:cs="宋体"/>
                <w:kern w:val="0"/>
                <w:sz w:val="24"/>
              </w:rPr>
              <w:t>贵州苗医药数字化平台</w:t>
            </w:r>
            <w:r>
              <w:rPr>
                <w:rFonts w:ascii="宋体" w:hAnsi="宋体" w:cs="宋体"/>
                <w:kern w:val="0"/>
                <w:sz w:val="24"/>
              </w:rPr>
              <w:t>”“</w:t>
            </w:r>
            <w:r>
              <w:rPr>
                <w:rFonts w:ascii="宋体" w:hAnsi="宋体" w:cs="宋体"/>
                <w:kern w:val="0"/>
                <w:sz w:val="24"/>
              </w:rPr>
              <w:t>广西非遗展示馆官网</w:t>
            </w:r>
            <w:r>
              <w:rPr>
                <w:rFonts w:ascii="宋体" w:hAnsi="宋体" w:cs="宋体"/>
                <w:kern w:val="0"/>
                <w:sz w:val="24"/>
              </w:rPr>
              <w:t>”</w:t>
            </w:r>
            <w:r>
              <w:rPr>
                <w:rFonts w:ascii="宋体" w:hAnsi="宋体" w:cs="宋体"/>
                <w:kern w:val="0"/>
                <w:sz w:val="24"/>
              </w:rPr>
              <w:t>）进行分析，总结其优势与不足：</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优势：均实现了非遗数据的分类展示，部分平台增设了多媒体交互模块；</w:t>
            </w:r>
          </w:p>
          <w:p w:rsidR="00C409E8" w:rsidRDefault="00674C66">
            <w:pPr>
              <w:widowControl/>
              <w:spacing w:before="240" w:after="240" w:line="435" w:lineRule="atLeast"/>
              <w:jc w:val="left"/>
              <w:rPr>
                <w:rFonts w:ascii="宋体" w:hAnsi="宋体" w:cs="宋体" w:hint="eastAsia"/>
                <w:kern w:val="0"/>
                <w:sz w:val="24"/>
              </w:rPr>
            </w:pPr>
            <w:r>
              <w:rPr>
                <w:rFonts w:ascii="宋体" w:hAnsi="宋体" w:cs="宋体"/>
                <w:kern w:val="0"/>
                <w:sz w:val="24"/>
              </w:rPr>
              <w:t>不足：存在数据更新不及时、移动端适配差、文化解读浅显等问题，为本课题的功能设计提供了优化方向。</w:t>
            </w:r>
          </w:p>
          <w:p w:rsidR="00C409E8" w:rsidRDefault="00C409E8">
            <w:pPr>
              <w:widowControl/>
              <w:spacing w:before="240" w:after="240"/>
              <w:jc w:val="left"/>
              <w:rPr>
                <w:rFonts w:ascii="宋体" w:hAnsi="宋体" w:cs="宋体" w:hint="eastAsia"/>
                <w:kern w:val="0"/>
                <w:sz w:val="24"/>
              </w:rPr>
            </w:pPr>
          </w:p>
          <w:p w:rsidR="003F41D5" w:rsidRPr="00E466C5" w:rsidRDefault="003F41D5" w:rsidP="00E466C5">
            <w:pPr>
              <w:pStyle w:val="a3"/>
              <w:tabs>
                <w:tab w:val="left" w:pos="5832"/>
              </w:tabs>
              <w:spacing w:line="400" w:lineRule="exact"/>
              <w:ind w:left="0" w:firstLineChars="200" w:firstLine="480"/>
              <w:rPr>
                <w:rFonts w:ascii="宋体" w:hAnsi="宋体" w:hint="eastAsia"/>
                <w:color w:val="000000"/>
                <w:sz w:val="24"/>
              </w:rPr>
            </w:pPr>
          </w:p>
        </w:tc>
      </w:tr>
      <w:tr w:rsidR="00C409E8" w:rsidTr="00E52974">
        <w:trPr>
          <w:trHeight w:val="465"/>
          <w:jc w:val="center"/>
        </w:trPr>
        <w:tc>
          <w:tcPr>
            <w:tcW w:w="8953" w:type="dxa"/>
            <w:vAlign w:val="center"/>
          </w:tcPr>
          <w:p w:rsidR="008D7F68" w:rsidRPr="00CB7C97" w:rsidRDefault="00674C66" w:rsidP="008D7F68">
            <w:pPr>
              <w:rPr>
                <w:rFonts w:ascii="宋体" w:hAnsi="宋体" w:hint="eastAsia"/>
                <w:b/>
                <w:bCs/>
                <w:sz w:val="28"/>
                <w:szCs w:val="28"/>
              </w:rPr>
            </w:pPr>
            <w:r w:rsidRPr="00CB7C97">
              <w:rPr>
                <w:rFonts w:ascii="宋体" w:hAnsi="宋体" w:hint="eastAsia"/>
                <w:bCs/>
                <w:sz w:val="28"/>
                <w:szCs w:val="28"/>
              </w:rPr>
              <w:t>3</w:t>
            </w:r>
            <w:r w:rsidRPr="00CB7C97">
              <w:rPr>
                <w:rFonts w:ascii="宋体" w:hAnsi="宋体" w:hint="eastAsia"/>
                <w:bCs/>
                <w:sz w:val="28"/>
                <w:szCs w:val="28"/>
              </w:rPr>
              <w:t>、</w:t>
            </w:r>
            <w:r w:rsidR="00D4623B" w:rsidRPr="00CB7C97">
              <w:rPr>
                <w:rFonts w:ascii="宋体" w:hAnsi="宋体" w:hint="eastAsia"/>
                <w:bCs/>
                <w:sz w:val="28"/>
                <w:szCs w:val="28"/>
              </w:rPr>
              <w:t>实施方案、进度</w:t>
            </w:r>
            <w:r w:rsidR="007211A3" w:rsidRPr="00CB7C97">
              <w:rPr>
                <w:rFonts w:ascii="宋体" w:hAnsi="宋体" w:hint="eastAsia"/>
                <w:bCs/>
                <w:sz w:val="28"/>
                <w:szCs w:val="28"/>
              </w:rPr>
              <w:t>实施</w:t>
            </w:r>
            <w:r w:rsidR="00D4623B" w:rsidRPr="00CB7C97">
              <w:rPr>
                <w:rFonts w:ascii="宋体" w:hAnsi="宋体" w:hint="eastAsia"/>
                <w:bCs/>
                <w:sz w:val="28"/>
                <w:szCs w:val="28"/>
              </w:rPr>
              <w:t>计划及预期提交的毕业设计资料</w:t>
            </w:r>
          </w:p>
        </w:tc>
      </w:tr>
      <w:tr w:rsidR="00C409E8" w:rsidTr="00E466C5">
        <w:trPr>
          <w:trHeight w:val="617"/>
          <w:jc w:val="center"/>
        </w:trPr>
        <w:tc>
          <w:tcPr>
            <w:tcW w:w="8953" w:type="dxa"/>
          </w:tcPr>
          <w:p w:rsidR="00C409E8" w:rsidRDefault="00674C66">
            <w:pPr>
              <w:pStyle w:val="4"/>
              <w:keepNext w:val="0"/>
              <w:keepLines w:val="0"/>
              <w:widowControl/>
              <w:spacing w:before="0" w:after="319"/>
              <w:ind w:left="420"/>
              <w:jc w:val="left"/>
              <w:rPr>
                <w:rFonts w:ascii="宋体" w:hAnsi="宋体" w:cs="宋体" w:hint="eastAsia"/>
                <w:kern w:val="0"/>
                <w:sz w:val="24"/>
              </w:rPr>
            </w:pPr>
            <w:r>
              <w:rPr>
                <w:rFonts w:ascii="宋体" w:eastAsia="宋体" w:hAnsi="宋体" w:cs="宋体"/>
                <w:b w:val="0"/>
                <w:bCs w:val="0"/>
                <w:i w:val="0"/>
                <w:iCs w:val="0"/>
                <w:color w:val="auto"/>
                <w:kern w:val="0"/>
                <w:sz w:val="24"/>
              </w:rPr>
              <w:t xml:space="preserve">(1) </w:t>
            </w:r>
            <w:r>
              <w:rPr>
                <w:rFonts w:ascii="宋体" w:eastAsia="宋体" w:hAnsi="宋体" w:cs="宋体"/>
                <w:b w:val="0"/>
                <w:bCs w:val="0"/>
                <w:i w:val="0"/>
                <w:iCs w:val="0"/>
                <w:color w:val="auto"/>
                <w:kern w:val="0"/>
                <w:sz w:val="24"/>
              </w:rPr>
              <w:t>实施方案</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①</w:t>
            </w:r>
            <w:r>
              <w:rPr>
                <w:rFonts w:ascii="宋体" w:hAnsi="宋体" w:cs="宋体"/>
                <w:kern w:val="0"/>
                <w:sz w:val="24"/>
              </w:rPr>
              <w:t xml:space="preserve">　需求分析阶段（第</w:t>
            </w:r>
            <w:r>
              <w:rPr>
                <w:rFonts w:ascii="宋体" w:hAnsi="宋体" w:cs="宋体"/>
                <w:kern w:val="0"/>
                <w:sz w:val="24"/>
              </w:rPr>
              <w:t>1</w:t>
            </w:r>
            <w:r>
              <w:rPr>
                <w:rFonts w:ascii="宋体" w:hAnsi="宋体" w:cs="宋体"/>
                <w:kern w:val="0"/>
                <w:sz w:val="24"/>
              </w:rPr>
              <w:t>到第</w:t>
            </w:r>
            <w:r>
              <w:rPr>
                <w:rFonts w:ascii="宋体" w:hAnsi="宋体" w:cs="宋体"/>
                <w:kern w:val="0"/>
                <w:sz w:val="24"/>
              </w:rPr>
              <w:t>2</w:t>
            </w:r>
            <w:r>
              <w:rPr>
                <w:rFonts w:ascii="宋体" w:hAnsi="宋体" w:cs="宋体"/>
                <w:kern w:val="0"/>
                <w:sz w:val="24"/>
              </w:rPr>
              <w:t>周）</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需求细化：结合前期调研，明确三类核心需求：</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用户需求：普通公众（知识查询、文化浏览）、医药爱好者（深度药方解析、传承人信息）、学生（学习素材下载、知识拓展）；</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功能需求：确定医药知识库、传承人风采、药用资源图鉴、常见问题解答</w:t>
            </w:r>
            <w:r>
              <w:rPr>
                <w:rFonts w:ascii="宋体" w:hAnsi="宋体" w:cs="宋体"/>
                <w:kern w:val="0"/>
                <w:sz w:val="24"/>
              </w:rPr>
              <w:t xml:space="preserve"> 4 </w:t>
            </w:r>
            <w:r>
              <w:rPr>
                <w:rFonts w:ascii="宋体" w:hAnsi="宋体" w:cs="宋体"/>
                <w:kern w:val="0"/>
                <w:sz w:val="24"/>
              </w:rPr>
              <w:t>大模块的具体功能点，形成功能需求清单；</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非功能需求：明确页面加载速度</w:t>
            </w:r>
            <w:r>
              <w:rPr>
                <w:rFonts w:ascii="宋体" w:hAnsi="宋体" w:cs="宋体"/>
                <w:kern w:val="0"/>
                <w:sz w:val="24"/>
              </w:rPr>
              <w:t xml:space="preserve">≤3 </w:t>
            </w:r>
            <w:r>
              <w:rPr>
                <w:rFonts w:ascii="宋体" w:hAnsi="宋体" w:cs="宋体"/>
                <w:kern w:val="0"/>
                <w:sz w:val="24"/>
              </w:rPr>
              <w:t>秒、兼容</w:t>
            </w:r>
            <w:r>
              <w:rPr>
                <w:rFonts w:ascii="宋体" w:hAnsi="宋体" w:cs="宋体"/>
                <w:kern w:val="0"/>
                <w:sz w:val="24"/>
              </w:rPr>
              <w:t xml:space="preserve"> Chrome/Firefox/Edge/Safari </w:t>
            </w:r>
            <w:r>
              <w:rPr>
                <w:rFonts w:ascii="宋体" w:hAnsi="宋体" w:cs="宋体"/>
                <w:kern w:val="0"/>
                <w:sz w:val="24"/>
              </w:rPr>
              <w:t>主流浏览器、移动端适配分辨率</w:t>
            </w:r>
            <w:r>
              <w:rPr>
                <w:rFonts w:ascii="宋体" w:hAnsi="宋体" w:cs="宋体"/>
                <w:kern w:val="0"/>
                <w:sz w:val="24"/>
              </w:rPr>
              <w:t>≥720×1280</w:t>
            </w:r>
            <w:r>
              <w:rPr>
                <w:rFonts w:ascii="宋体" w:hAnsi="宋体" w:cs="宋体"/>
                <w:kern w:val="0"/>
                <w:sz w:val="24"/>
              </w:rPr>
              <w:t>、数据查询响应时间</w:t>
            </w:r>
            <w:r>
              <w:rPr>
                <w:rFonts w:ascii="宋体" w:hAnsi="宋体" w:cs="宋体"/>
                <w:kern w:val="0"/>
                <w:sz w:val="24"/>
              </w:rPr>
              <w:t xml:space="preserve">≤0.5 </w:t>
            </w:r>
            <w:r>
              <w:rPr>
                <w:rFonts w:ascii="宋体" w:hAnsi="宋体" w:cs="宋体"/>
                <w:kern w:val="0"/>
                <w:sz w:val="24"/>
              </w:rPr>
              <w:t>秒等指标。</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文档输出：编制开题报告与任务书，包含需求概述、用户画像、功能清单、非功能指标、数据规范等内容，经指导教师审核后定稿。</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②</w:t>
            </w:r>
            <w:r>
              <w:rPr>
                <w:rFonts w:ascii="宋体" w:hAnsi="宋体" w:cs="宋体"/>
                <w:kern w:val="0"/>
                <w:sz w:val="24"/>
              </w:rPr>
              <w:t xml:space="preserve">　系统设计阶段（第</w:t>
            </w:r>
            <w:r>
              <w:rPr>
                <w:rFonts w:ascii="宋体" w:hAnsi="宋体" w:cs="宋体"/>
                <w:kern w:val="0"/>
                <w:sz w:val="24"/>
              </w:rPr>
              <w:t>3</w:t>
            </w:r>
            <w:r>
              <w:rPr>
                <w:rFonts w:ascii="宋体" w:hAnsi="宋体" w:cs="宋体"/>
                <w:kern w:val="0"/>
                <w:sz w:val="24"/>
              </w:rPr>
              <w:t>到第</w:t>
            </w:r>
            <w:r>
              <w:rPr>
                <w:rFonts w:ascii="宋体" w:hAnsi="宋体" w:cs="宋体"/>
                <w:kern w:val="0"/>
                <w:sz w:val="24"/>
              </w:rPr>
              <w:t>5</w:t>
            </w:r>
            <w:r>
              <w:rPr>
                <w:rFonts w:ascii="宋体" w:hAnsi="宋体" w:cs="宋体"/>
                <w:kern w:val="0"/>
                <w:sz w:val="24"/>
              </w:rPr>
              <w:t>周）</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架构设计：采用前后端分离架构，前端基于</w:t>
            </w:r>
            <w:r>
              <w:rPr>
                <w:rFonts w:ascii="宋体" w:hAnsi="宋体" w:cs="宋体"/>
                <w:kern w:val="0"/>
                <w:sz w:val="24"/>
              </w:rPr>
              <w:t xml:space="preserve"> Vue CLI </w:t>
            </w:r>
            <w:r>
              <w:rPr>
                <w:rFonts w:ascii="宋体" w:hAnsi="宋体" w:cs="宋体"/>
                <w:kern w:val="0"/>
                <w:sz w:val="24"/>
              </w:rPr>
              <w:t>搭建项目框架，通过</w:t>
            </w:r>
            <w:r>
              <w:rPr>
                <w:rFonts w:ascii="宋体" w:hAnsi="宋体" w:cs="宋体"/>
                <w:kern w:val="0"/>
                <w:sz w:val="24"/>
              </w:rPr>
              <w:t xml:space="preserve"> Vue Router </w:t>
            </w:r>
            <w:r>
              <w:rPr>
                <w:rFonts w:ascii="宋体" w:hAnsi="宋体" w:cs="宋体"/>
                <w:kern w:val="0"/>
                <w:sz w:val="24"/>
              </w:rPr>
              <w:t>实现路由管理、</w:t>
            </w:r>
            <w:r>
              <w:rPr>
                <w:rFonts w:ascii="宋体" w:hAnsi="宋体" w:cs="宋体"/>
                <w:kern w:val="0"/>
                <w:sz w:val="24"/>
              </w:rPr>
              <w:t xml:space="preserve">Axios </w:t>
            </w:r>
            <w:r>
              <w:rPr>
                <w:rFonts w:ascii="宋体" w:hAnsi="宋体" w:cs="宋体"/>
                <w:kern w:val="0"/>
                <w:sz w:val="24"/>
              </w:rPr>
              <w:t>实现数据请求；后端基于</w:t>
            </w:r>
            <w:r>
              <w:rPr>
                <w:rFonts w:ascii="宋体" w:hAnsi="宋体" w:cs="宋体"/>
                <w:kern w:val="0"/>
                <w:sz w:val="24"/>
              </w:rPr>
              <w:t xml:space="preserve"> Spring Boot </w:t>
            </w:r>
            <w:r>
              <w:rPr>
                <w:rFonts w:ascii="宋体" w:hAnsi="宋体" w:cs="宋体"/>
                <w:kern w:val="0"/>
                <w:sz w:val="24"/>
              </w:rPr>
              <w:t>框架构建，通过</w:t>
            </w:r>
            <w:r>
              <w:rPr>
                <w:rFonts w:ascii="宋体" w:hAnsi="宋体" w:cs="宋体"/>
                <w:kern w:val="0"/>
                <w:sz w:val="24"/>
              </w:rPr>
              <w:t xml:space="preserve"> MyBatis-Plus </w:t>
            </w:r>
            <w:r>
              <w:rPr>
                <w:rFonts w:ascii="宋体" w:hAnsi="宋体" w:cs="宋体"/>
                <w:kern w:val="0"/>
                <w:sz w:val="24"/>
              </w:rPr>
              <w:t>实现数据库交互，采用</w:t>
            </w:r>
            <w:r>
              <w:rPr>
                <w:rFonts w:ascii="宋体" w:hAnsi="宋体" w:cs="宋体"/>
                <w:kern w:val="0"/>
                <w:sz w:val="24"/>
              </w:rPr>
              <w:t xml:space="preserve"> RESTful API </w:t>
            </w:r>
            <w:r>
              <w:rPr>
                <w:rFonts w:ascii="宋体" w:hAnsi="宋体" w:cs="宋体"/>
                <w:kern w:val="0"/>
                <w:sz w:val="24"/>
              </w:rPr>
              <w:t>规范设计接口，简化中间件依赖，降低架构复杂度。</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功能模块设计：对</w:t>
            </w:r>
            <w:r>
              <w:rPr>
                <w:rFonts w:ascii="宋体" w:hAnsi="宋体" w:cs="宋体"/>
                <w:kern w:val="0"/>
                <w:sz w:val="24"/>
              </w:rPr>
              <w:t xml:space="preserve"> 4 </w:t>
            </w:r>
            <w:r>
              <w:rPr>
                <w:rFonts w:ascii="宋体" w:hAnsi="宋体" w:cs="宋体"/>
                <w:kern w:val="0"/>
                <w:sz w:val="24"/>
              </w:rPr>
              <w:t>大核心模块进行精细化设计，绘制模块功能流程图：</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医药知识库：设计</w:t>
            </w:r>
            <w:r>
              <w:rPr>
                <w:rFonts w:ascii="宋体" w:hAnsi="宋体" w:cs="宋体"/>
                <w:kern w:val="0"/>
                <w:sz w:val="24"/>
              </w:rPr>
              <w:t xml:space="preserve"> “</w:t>
            </w:r>
            <w:r>
              <w:rPr>
                <w:rFonts w:ascii="宋体" w:hAnsi="宋体" w:cs="宋体"/>
                <w:kern w:val="0"/>
                <w:sz w:val="24"/>
              </w:rPr>
              <w:t>疗法分类</w:t>
            </w:r>
            <w:r>
              <w:rPr>
                <w:rFonts w:ascii="宋体" w:hAnsi="宋体" w:cs="宋体"/>
                <w:kern w:val="0"/>
                <w:sz w:val="24"/>
              </w:rPr>
              <w:t xml:space="preserve"> + </w:t>
            </w:r>
            <w:r>
              <w:rPr>
                <w:rFonts w:ascii="宋体" w:hAnsi="宋体" w:cs="宋体"/>
                <w:kern w:val="0"/>
                <w:sz w:val="24"/>
              </w:rPr>
              <w:t>病症分类</w:t>
            </w:r>
            <w:r>
              <w:rPr>
                <w:rFonts w:ascii="宋体" w:hAnsi="宋体" w:cs="宋体"/>
                <w:kern w:val="0"/>
                <w:sz w:val="24"/>
              </w:rPr>
              <w:t xml:space="preserve"> + </w:t>
            </w:r>
            <w:r>
              <w:rPr>
                <w:rFonts w:ascii="宋体" w:hAnsi="宋体" w:cs="宋体"/>
                <w:kern w:val="0"/>
                <w:sz w:val="24"/>
              </w:rPr>
              <w:t>药材分类</w:t>
            </w:r>
            <w:r>
              <w:rPr>
                <w:rFonts w:ascii="宋体" w:hAnsi="宋体" w:cs="宋体"/>
                <w:kern w:val="0"/>
                <w:sz w:val="24"/>
              </w:rPr>
              <w:t xml:space="preserve">” </w:t>
            </w:r>
            <w:r>
              <w:rPr>
                <w:rFonts w:ascii="宋体" w:hAnsi="宋体" w:cs="宋体"/>
                <w:kern w:val="0"/>
                <w:sz w:val="24"/>
              </w:rPr>
              <w:t>三级检索体系，知识详情页包含</w:t>
            </w:r>
            <w:r>
              <w:rPr>
                <w:rFonts w:ascii="宋体" w:hAnsi="宋体" w:cs="宋体"/>
                <w:kern w:val="0"/>
                <w:sz w:val="24"/>
              </w:rPr>
              <w:t xml:space="preserve"> “</w:t>
            </w:r>
            <w:r>
              <w:rPr>
                <w:rFonts w:ascii="宋体" w:hAnsi="宋体" w:cs="宋体"/>
                <w:kern w:val="0"/>
                <w:sz w:val="24"/>
              </w:rPr>
              <w:t>文字解析</w:t>
            </w:r>
            <w:r>
              <w:rPr>
                <w:rFonts w:ascii="宋体" w:hAnsi="宋体" w:cs="宋体"/>
                <w:kern w:val="0"/>
                <w:sz w:val="24"/>
              </w:rPr>
              <w:t xml:space="preserve"> + </w:t>
            </w:r>
            <w:r>
              <w:rPr>
                <w:rFonts w:ascii="宋体" w:hAnsi="宋体" w:cs="宋体"/>
                <w:kern w:val="0"/>
                <w:sz w:val="24"/>
              </w:rPr>
              <w:t>步骤示意图</w:t>
            </w:r>
            <w:r>
              <w:rPr>
                <w:rFonts w:ascii="宋体" w:hAnsi="宋体" w:cs="宋体"/>
                <w:kern w:val="0"/>
                <w:sz w:val="24"/>
              </w:rPr>
              <w:t xml:space="preserve"> + </w:t>
            </w:r>
            <w:r>
              <w:rPr>
                <w:rFonts w:ascii="宋体" w:hAnsi="宋体" w:cs="宋体"/>
                <w:kern w:val="0"/>
                <w:sz w:val="24"/>
              </w:rPr>
              <w:t>操作视频</w:t>
            </w:r>
            <w:r>
              <w:rPr>
                <w:rFonts w:ascii="宋体" w:hAnsi="宋体" w:cs="宋体"/>
                <w:kern w:val="0"/>
                <w:sz w:val="24"/>
              </w:rPr>
              <w:t xml:space="preserve"> + </w:t>
            </w:r>
            <w:r>
              <w:rPr>
                <w:rFonts w:ascii="宋体" w:hAnsi="宋体" w:cs="宋体"/>
                <w:kern w:val="0"/>
                <w:sz w:val="24"/>
              </w:rPr>
              <w:t>相关药材关联</w:t>
            </w:r>
            <w:r>
              <w:rPr>
                <w:rFonts w:ascii="宋体" w:hAnsi="宋体" w:cs="宋体"/>
                <w:kern w:val="0"/>
                <w:sz w:val="24"/>
              </w:rPr>
              <w:t>”</w:t>
            </w:r>
            <w:r>
              <w:rPr>
                <w:rFonts w:ascii="宋体" w:hAnsi="宋体" w:cs="宋体"/>
                <w:kern w:val="0"/>
                <w:sz w:val="24"/>
              </w:rPr>
              <w:t>，同时设</w:t>
            </w:r>
            <w:r>
              <w:rPr>
                <w:rFonts w:ascii="宋体" w:hAnsi="宋体" w:cs="宋体"/>
                <w:kern w:val="0"/>
                <w:sz w:val="24"/>
              </w:rPr>
              <w:t xml:space="preserve"> “</w:t>
            </w:r>
            <w:r>
              <w:rPr>
                <w:rFonts w:ascii="宋体" w:hAnsi="宋体" w:cs="宋体"/>
                <w:kern w:val="0"/>
                <w:sz w:val="24"/>
              </w:rPr>
              <w:t>知识更新日志</w:t>
            </w:r>
            <w:r>
              <w:rPr>
                <w:rFonts w:ascii="宋体" w:hAnsi="宋体" w:cs="宋体"/>
                <w:kern w:val="0"/>
                <w:sz w:val="24"/>
              </w:rPr>
              <w:t xml:space="preserve">” </w:t>
            </w:r>
            <w:r>
              <w:rPr>
                <w:rFonts w:ascii="宋体" w:hAnsi="宋体" w:cs="宋体"/>
                <w:kern w:val="0"/>
                <w:sz w:val="24"/>
              </w:rPr>
              <w:t>记录数据修订情况；</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传承人风采：按</w:t>
            </w:r>
            <w:r>
              <w:rPr>
                <w:rFonts w:ascii="宋体" w:hAnsi="宋体" w:cs="宋体"/>
                <w:kern w:val="0"/>
                <w:sz w:val="24"/>
              </w:rPr>
              <w:t xml:space="preserve"> “</w:t>
            </w:r>
            <w:r>
              <w:rPr>
                <w:rFonts w:ascii="宋体" w:hAnsi="宋体" w:cs="宋体"/>
                <w:kern w:val="0"/>
                <w:sz w:val="24"/>
              </w:rPr>
              <w:t>国家级</w:t>
            </w:r>
            <w:r>
              <w:rPr>
                <w:rFonts w:ascii="宋体" w:hAnsi="宋体" w:cs="宋体"/>
                <w:kern w:val="0"/>
                <w:sz w:val="24"/>
              </w:rPr>
              <w:t xml:space="preserve"> / </w:t>
            </w:r>
            <w:r>
              <w:rPr>
                <w:rFonts w:ascii="宋体" w:hAnsi="宋体" w:cs="宋体"/>
                <w:kern w:val="0"/>
                <w:sz w:val="24"/>
              </w:rPr>
              <w:t>自治区级</w:t>
            </w:r>
            <w:r>
              <w:rPr>
                <w:rFonts w:ascii="宋体" w:hAnsi="宋体" w:cs="宋体"/>
                <w:kern w:val="0"/>
                <w:sz w:val="24"/>
              </w:rPr>
              <w:t xml:space="preserve"> / </w:t>
            </w:r>
            <w:r>
              <w:rPr>
                <w:rFonts w:ascii="宋体" w:hAnsi="宋体" w:cs="宋体"/>
                <w:kern w:val="0"/>
                <w:sz w:val="24"/>
              </w:rPr>
              <w:t>县级</w:t>
            </w:r>
            <w:r>
              <w:rPr>
                <w:rFonts w:ascii="宋体" w:hAnsi="宋体" w:cs="宋体"/>
                <w:kern w:val="0"/>
                <w:sz w:val="24"/>
              </w:rPr>
              <w:t xml:space="preserve">” </w:t>
            </w:r>
            <w:r>
              <w:rPr>
                <w:rFonts w:ascii="宋体" w:hAnsi="宋体" w:cs="宋体"/>
                <w:kern w:val="0"/>
                <w:sz w:val="24"/>
              </w:rPr>
              <w:t>分级展示传承人列表，个人详情页整合</w:t>
            </w:r>
            <w:r>
              <w:rPr>
                <w:rFonts w:ascii="宋体" w:hAnsi="宋体" w:cs="宋体"/>
                <w:kern w:val="0"/>
                <w:sz w:val="24"/>
              </w:rPr>
              <w:t xml:space="preserve"> “</w:t>
            </w:r>
            <w:r>
              <w:rPr>
                <w:rFonts w:ascii="宋体" w:hAnsi="宋体" w:cs="宋体"/>
                <w:kern w:val="0"/>
                <w:sz w:val="24"/>
              </w:rPr>
              <w:t>从业履历</w:t>
            </w:r>
            <w:r>
              <w:rPr>
                <w:rFonts w:ascii="宋体" w:hAnsi="宋体" w:cs="宋体"/>
                <w:kern w:val="0"/>
                <w:sz w:val="24"/>
              </w:rPr>
              <w:t xml:space="preserve"> + </w:t>
            </w:r>
            <w:r>
              <w:rPr>
                <w:rFonts w:ascii="宋体" w:hAnsi="宋体" w:cs="宋体"/>
                <w:kern w:val="0"/>
                <w:sz w:val="24"/>
              </w:rPr>
              <w:t>技艺特色</w:t>
            </w:r>
            <w:r>
              <w:rPr>
                <w:rFonts w:ascii="宋体" w:hAnsi="宋体" w:cs="宋体"/>
                <w:kern w:val="0"/>
                <w:sz w:val="24"/>
              </w:rPr>
              <w:t xml:space="preserve"> + </w:t>
            </w:r>
            <w:r>
              <w:rPr>
                <w:rFonts w:ascii="宋体" w:hAnsi="宋体" w:cs="宋体"/>
                <w:kern w:val="0"/>
                <w:sz w:val="24"/>
              </w:rPr>
              <w:t>代表案例</w:t>
            </w:r>
            <w:r>
              <w:rPr>
                <w:rFonts w:ascii="宋体" w:hAnsi="宋体" w:cs="宋体"/>
                <w:kern w:val="0"/>
                <w:sz w:val="24"/>
              </w:rPr>
              <w:t xml:space="preserve"> + </w:t>
            </w:r>
            <w:r>
              <w:rPr>
                <w:rFonts w:ascii="宋体" w:hAnsi="宋体" w:cs="宋体"/>
                <w:kern w:val="0"/>
                <w:sz w:val="24"/>
              </w:rPr>
              <w:t>访谈视频</w:t>
            </w:r>
            <w:r>
              <w:rPr>
                <w:rFonts w:ascii="宋体" w:hAnsi="宋体" w:cs="宋体"/>
                <w:kern w:val="0"/>
                <w:sz w:val="24"/>
              </w:rPr>
              <w:t>”</w:t>
            </w:r>
            <w:r>
              <w:rPr>
                <w:rFonts w:ascii="宋体" w:hAnsi="宋体" w:cs="宋体"/>
                <w:kern w:val="0"/>
                <w:sz w:val="24"/>
              </w:rPr>
              <w:t>，并预留</w:t>
            </w:r>
            <w:r>
              <w:rPr>
                <w:rFonts w:ascii="宋体" w:hAnsi="宋体" w:cs="宋体"/>
                <w:kern w:val="0"/>
                <w:sz w:val="24"/>
              </w:rPr>
              <w:t xml:space="preserve"> “</w:t>
            </w:r>
            <w:r>
              <w:rPr>
                <w:rFonts w:ascii="宋体" w:hAnsi="宋体" w:cs="宋体"/>
                <w:kern w:val="0"/>
                <w:sz w:val="24"/>
              </w:rPr>
              <w:t>传承人动态</w:t>
            </w:r>
            <w:r>
              <w:rPr>
                <w:rFonts w:ascii="宋体" w:hAnsi="宋体" w:cs="宋体"/>
                <w:kern w:val="0"/>
                <w:sz w:val="24"/>
              </w:rPr>
              <w:t xml:space="preserve">” </w:t>
            </w:r>
            <w:r>
              <w:rPr>
                <w:rFonts w:ascii="宋体" w:hAnsi="宋体" w:cs="宋体"/>
                <w:kern w:val="0"/>
                <w:sz w:val="24"/>
              </w:rPr>
              <w:t>更新入口；</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药用资源图鉴：构建</w:t>
            </w:r>
            <w:r>
              <w:rPr>
                <w:rFonts w:ascii="宋体" w:hAnsi="宋体" w:cs="宋体"/>
                <w:kern w:val="0"/>
                <w:sz w:val="24"/>
              </w:rPr>
              <w:t xml:space="preserve"> “</w:t>
            </w:r>
            <w:r>
              <w:rPr>
                <w:rFonts w:ascii="宋体" w:hAnsi="宋体" w:cs="宋体"/>
                <w:kern w:val="0"/>
                <w:sz w:val="24"/>
              </w:rPr>
              <w:t>草本</w:t>
            </w:r>
            <w:r>
              <w:rPr>
                <w:rFonts w:ascii="宋体" w:hAnsi="宋体" w:cs="宋体"/>
                <w:kern w:val="0"/>
                <w:sz w:val="24"/>
              </w:rPr>
              <w:t xml:space="preserve"> / </w:t>
            </w:r>
            <w:r>
              <w:rPr>
                <w:rFonts w:ascii="宋体" w:hAnsi="宋体" w:cs="宋体"/>
                <w:kern w:val="0"/>
                <w:sz w:val="24"/>
              </w:rPr>
              <w:t>木本</w:t>
            </w:r>
            <w:r>
              <w:rPr>
                <w:rFonts w:ascii="宋体" w:hAnsi="宋体" w:cs="宋体"/>
                <w:kern w:val="0"/>
                <w:sz w:val="24"/>
              </w:rPr>
              <w:t>”“</w:t>
            </w:r>
            <w:r>
              <w:rPr>
                <w:rFonts w:ascii="宋体" w:hAnsi="宋体" w:cs="宋体"/>
                <w:kern w:val="0"/>
                <w:sz w:val="24"/>
              </w:rPr>
              <w:t>外用</w:t>
            </w:r>
            <w:r>
              <w:rPr>
                <w:rFonts w:ascii="宋体" w:hAnsi="宋体" w:cs="宋体"/>
                <w:kern w:val="0"/>
                <w:sz w:val="24"/>
              </w:rPr>
              <w:t xml:space="preserve"> / </w:t>
            </w:r>
            <w:r>
              <w:rPr>
                <w:rFonts w:ascii="宋体" w:hAnsi="宋体" w:cs="宋体"/>
                <w:kern w:val="0"/>
                <w:sz w:val="24"/>
              </w:rPr>
              <w:t>内服</w:t>
            </w:r>
            <w:r>
              <w:rPr>
                <w:rFonts w:ascii="宋体" w:hAnsi="宋体" w:cs="宋体"/>
                <w:kern w:val="0"/>
                <w:sz w:val="24"/>
              </w:rPr>
              <w:t xml:space="preserve">” </w:t>
            </w:r>
            <w:r>
              <w:rPr>
                <w:rFonts w:ascii="宋体" w:hAnsi="宋体" w:cs="宋体"/>
                <w:kern w:val="0"/>
                <w:sz w:val="24"/>
              </w:rPr>
              <w:t>双维度筛选体系，每个药材条目包含</w:t>
            </w:r>
            <w:r>
              <w:rPr>
                <w:rFonts w:ascii="宋体" w:hAnsi="宋体" w:cs="宋体"/>
                <w:kern w:val="0"/>
                <w:sz w:val="24"/>
              </w:rPr>
              <w:t xml:space="preserve"> “</w:t>
            </w:r>
            <w:r>
              <w:rPr>
                <w:rFonts w:ascii="宋体" w:hAnsi="宋体" w:cs="宋体"/>
                <w:kern w:val="0"/>
                <w:sz w:val="24"/>
              </w:rPr>
              <w:t>高清实拍图</w:t>
            </w:r>
            <w:r>
              <w:rPr>
                <w:rFonts w:ascii="宋体" w:hAnsi="宋体" w:cs="宋体"/>
                <w:kern w:val="0"/>
                <w:sz w:val="24"/>
              </w:rPr>
              <w:t xml:space="preserve"> + </w:t>
            </w:r>
            <w:r>
              <w:rPr>
                <w:rFonts w:ascii="宋体" w:hAnsi="宋体" w:cs="宋体"/>
                <w:kern w:val="0"/>
                <w:sz w:val="24"/>
              </w:rPr>
              <w:t>名称</w:t>
            </w:r>
            <w:r>
              <w:rPr>
                <w:rFonts w:ascii="宋体" w:hAnsi="宋体" w:cs="宋体"/>
                <w:kern w:val="0"/>
                <w:sz w:val="24"/>
              </w:rPr>
              <w:t xml:space="preserve"> + </w:t>
            </w:r>
            <w:r>
              <w:rPr>
                <w:rFonts w:ascii="宋体" w:hAnsi="宋体" w:cs="宋体"/>
                <w:kern w:val="0"/>
                <w:sz w:val="24"/>
              </w:rPr>
              <w:t>生长环境</w:t>
            </w:r>
            <w:r>
              <w:rPr>
                <w:rFonts w:ascii="宋体" w:hAnsi="宋体" w:cs="宋体"/>
                <w:kern w:val="0"/>
                <w:sz w:val="24"/>
              </w:rPr>
              <w:t xml:space="preserve"> + </w:t>
            </w:r>
            <w:r>
              <w:rPr>
                <w:rFonts w:ascii="宋体" w:hAnsi="宋体" w:cs="宋体"/>
                <w:kern w:val="0"/>
                <w:sz w:val="24"/>
              </w:rPr>
              <w:t>药用故事</w:t>
            </w:r>
            <w:r>
              <w:rPr>
                <w:rFonts w:ascii="宋体" w:hAnsi="宋体" w:cs="宋体"/>
                <w:kern w:val="0"/>
                <w:sz w:val="24"/>
              </w:rPr>
              <w:t>”</w:t>
            </w:r>
            <w:r>
              <w:rPr>
                <w:rFonts w:ascii="宋体" w:hAnsi="宋体" w:cs="宋体"/>
                <w:kern w:val="0"/>
                <w:sz w:val="24"/>
              </w:rPr>
              <w:t>，实现图文联动浏览；</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常见问题解答：按</w:t>
            </w:r>
            <w:r>
              <w:rPr>
                <w:rFonts w:ascii="宋体" w:hAnsi="宋体" w:cs="宋体"/>
                <w:kern w:val="0"/>
                <w:sz w:val="24"/>
              </w:rPr>
              <w:t xml:space="preserve"> </w:t>
            </w:r>
            <w:r>
              <w:rPr>
                <w:rFonts w:ascii="宋体" w:hAnsi="宋体" w:cs="宋体"/>
                <w:kern w:val="0"/>
                <w:sz w:val="24"/>
              </w:rPr>
              <w:t>“</w:t>
            </w:r>
            <w:r>
              <w:rPr>
                <w:rFonts w:ascii="宋体" w:hAnsi="宋体" w:cs="宋体"/>
                <w:kern w:val="0"/>
                <w:sz w:val="24"/>
              </w:rPr>
              <w:t>知识理解</w:t>
            </w:r>
            <w:r>
              <w:rPr>
                <w:rFonts w:ascii="宋体" w:hAnsi="宋体" w:cs="宋体"/>
                <w:kern w:val="0"/>
                <w:sz w:val="24"/>
              </w:rPr>
              <w:t xml:space="preserve"> / </w:t>
            </w:r>
            <w:r>
              <w:rPr>
                <w:rFonts w:ascii="宋体" w:hAnsi="宋体" w:cs="宋体"/>
                <w:kern w:val="0"/>
                <w:sz w:val="24"/>
              </w:rPr>
              <w:t>使用咨询</w:t>
            </w:r>
            <w:r>
              <w:rPr>
                <w:rFonts w:ascii="宋体" w:hAnsi="宋体" w:cs="宋体"/>
                <w:kern w:val="0"/>
                <w:sz w:val="24"/>
              </w:rPr>
              <w:t xml:space="preserve"> / </w:t>
            </w:r>
            <w:r>
              <w:rPr>
                <w:rFonts w:ascii="宋体" w:hAnsi="宋体" w:cs="宋体"/>
                <w:kern w:val="0"/>
                <w:sz w:val="24"/>
              </w:rPr>
              <w:t>文化背景</w:t>
            </w:r>
            <w:r>
              <w:rPr>
                <w:rFonts w:ascii="宋体" w:hAnsi="宋体" w:cs="宋体"/>
                <w:kern w:val="0"/>
                <w:sz w:val="24"/>
              </w:rPr>
              <w:t xml:space="preserve">” </w:t>
            </w:r>
            <w:r>
              <w:rPr>
                <w:rFonts w:ascii="宋体" w:hAnsi="宋体" w:cs="宋体"/>
                <w:kern w:val="0"/>
                <w:sz w:val="24"/>
              </w:rPr>
              <w:t>分类整理问答，开发关键词模糊搜索功能，增设用户问题反馈表单，为后续内容迭代预留空间。</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界面设计：</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风格定位：以</w:t>
            </w:r>
            <w:r>
              <w:rPr>
                <w:rFonts w:ascii="宋体" w:hAnsi="宋体" w:cs="宋体"/>
                <w:kern w:val="0"/>
                <w:sz w:val="24"/>
              </w:rPr>
              <w:t xml:space="preserve"> “</w:t>
            </w:r>
            <w:r>
              <w:rPr>
                <w:rFonts w:ascii="宋体" w:hAnsi="宋体" w:cs="宋体"/>
                <w:kern w:val="0"/>
                <w:sz w:val="24"/>
              </w:rPr>
              <w:t>侗族文化</w:t>
            </w:r>
            <w:r>
              <w:rPr>
                <w:rFonts w:ascii="宋体" w:hAnsi="宋体" w:cs="宋体"/>
                <w:kern w:val="0"/>
                <w:sz w:val="24"/>
              </w:rPr>
              <w:t xml:space="preserve"> + </w:t>
            </w:r>
            <w:r>
              <w:rPr>
                <w:rFonts w:ascii="宋体" w:hAnsi="宋体" w:cs="宋体"/>
                <w:kern w:val="0"/>
                <w:sz w:val="24"/>
              </w:rPr>
              <w:t>医药清新</w:t>
            </w:r>
            <w:r>
              <w:rPr>
                <w:rFonts w:ascii="宋体" w:hAnsi="宋体" w:cs="宋体"/>
                <w:kern w:val="0"/>
                <w:sz w:val="24"/>
              </w:rPr>
              <w:t xml:space="preserve">” </w:t>
            </w:r>
            <w:r>
              <w:rPr>
                <w:rFonts w:ascii="宋体" w:hAnsi="宋体" w:cs="宋体"/>
                <w:kern w:val="0"/>
                <w:sz w:val="24"/>
              </w:rPr>
              <w:t>为核心风格，主色调选取侗锦中的靛蓝色（</w:t>
            </w:r>
            <w:r>
              <w:rPr>
                <w:rFonts w:ascii="宋体" w:hAnsi="宋体" w:cs="宋体"/>
                <w:kern w:val="0"/>
                <w:sz w:val="24"/>
              </w:rPr>
              <w:t>#1A5276</w:t>
            </w:r>
            <w:r>
              <w:rPr>
                <w:rFonts w:ascii="宋体" w:hAnsi="宋体" w:cs="宋体"/>
                <w:kern w:val="0"/>
                <w:sz w:val="24"/>
              </w:rPr>
              <w:t>）与药用植物的草绿色（</w:t>
            </w:r>
            <w:r>
              <w:rPr>
                <w:rFonts w:ascii="宋体" w:hAnsi="宋体" w:cs="宋体"/>
                <w:kern w:val="0"/>
                <w:sz w:val="24"/>
              </w:rPr>
              <w:t>#28B463</w:t>
            </w:r>
            <w:r>
              <w:rPr>
                <w:rFonts w:ascii="宋体" w:hAnsi="宋体" w:cs="宋体"/>
                <w:kern w:val="0"/>
                <w:sz w:val="24"/>
              </w:rPr>
              <w:t>）；</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元素融合：将侗锦</w:t>
            </w:r>
            <w:r>
              <w:rPr>
                <w:rFonts w:ascii="宋体" w:hAnsi="宋体" w:cs="宋体"/>
                <w:kern w:val="0"/>
                <w:sz w:val="24"/>
              </w:rPr>
              <w:t xml:space="preserve"> “</w:t>
            </w:r>
            <w:r>
              <w:rPr>
                <w:rFonts w:ascii="宋体" w:hAnsi="宋体" w:cs="宋体"/>
                <w:kern w:val="0"/>
                <w:sz w:val="24"/>
              </w:rPr>
              <w:t>万字纹</w:t>
            </w:r>
            <w:r>
              <w:rPr>
                <w:rFonts w:ascii="宋体" w:hAnsi="宋体" w:cs="宋体"/>
                <w:kern w:val="0"/>
                <w:sz w:val="24"/>
              </w:rPr>
              <w:t>”“</w:t>
            </w:r>
            <w:r>
              <w:rPr>
                <w:rFonts w:ascii="宋体" w:hAnsi="宋体" w:cs="宋体"/>
                <w:kern w:val="0"/>
                <w:sz w:val="24"/>
              </w:rPr>
              <w:t>回纹</w:t>
            </w:r>
            <w:r>
              <w:rPr>
                <w:rFonts w:ascii="宋体" w:hAnsi="宋体" w:cs="宋体"/>
                <w:kern w:val="0"/>
                <w:sz w:val="24"/>
              </w:rPr>
              <w:t xml:space="preserve">” </w:t>
            </w:r>
            <w:r>
              <w:rPr>
                <w:rFonts w:ascii="宋体" w:hAnsi="宋体" w:cs="宋体"/>
                <w:kern w:val="0"/>
                <w:sz w:val="24"/>
              </w:rPr>
              <w:t>作为页面边框装饰，以艾草、金银花等药用植物线条设计功能图标，首页</w:t>
            </w:r>
            <w:r>
              <w:rPr>
                <w:rFonts w:ascii="宋体" w:hAnsi="宋体" w:cs="宋体"/>
                <w:kern w:val="0"/>
                <w:sz w:val="24"/>
              </w:rPr>
              <w:t xml:space="preserve"> Banner </w:t>
            </w:r>
            <w:r>
              <w:rPr>
                <w:rFonts w:ascii="宋体" w:hAnsi="宋体" w:cs="宋体"/>
                <w:kern w:val="0"/>
                <w:sz w:val="24"/>
              </w:rPr>
              <w:t>融入侗族鼓楼与药田的插画；</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页面布局：完成</w:t>
            </w:r>
            <w:r>
              <w:rPr>
                <w:rFonts w:ascii="宋体" w:hAnsi="宋体" w:cs="宋体"/>
                <w:kern w:val="0"/>
                <w:sz w:val="24"/>
              </w:rPr>
              <w:t xml:space="preserve"> 5 </w:t>
            </w:r>
            <w:r>
              <w:rPr>
                <w:rFonts w:ascii="宋体" w:hAnsi="宋体" w:cs="宋体"/>
                <w:kern w:val="0"/>
                <w:sz w:val="24"/>
              </w:rPr>
              <w:t>个核心页面的原型设计（首页、知识库列表页、知识详情页、传承人页、药材图鉴页），确保响应式适配，移动端优化触控按钮尺寸（</w:t>
            </w:r>
            <w:r>
              <w:rPr>
                <w:rFonts w:ascii="宋体" w:hAnsi="宋体" w:cs="宋体"/>
                <w:kern w:val="0"/>
                <w:sz w:val="24"/>
              </w:rPr>
              <w:t>≥44×44px</w:t>
            </w:r>
            <w:r>
              <w:rPr>
                <w:rFonts w:ascii="宋体" w:hAnsi="宋体" w:cs="宋体"/>
                <w:kern w:val="0"/>
                <w:sz w:val="24"/>
              </w:rPr>
              <w:t>）。</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数据库设计：基于</w:t>
            </w:r>
            <w:r>
              <w:rPr>
                <w:rFonts w:ascii="宋体" w:hAnsi="宋体" w:cs="宋体"/>
                <w:kern w:val="0"/>
                <w:sz w:val="24"/>
              </w:rPr>
              <w:t xml:space="preserve"> MySQL 8.0 </w:t>
            </w:r>
            <w:r>
              <w:rPr>
                <w:rFonts w:ascii="宋体" w:hAnsi="宋体" w:cs="宋体"/>
                <w:kern w:val="0"/>
                <w:sz w:val="24"/>
              </w:rPr>
              <w:t>设计核心数据表，绘制</w:t>
            </w:r>
            <w:r>
              <w:rPr>
                <w:rFonts w:ascii="宋体" w:hAnsi="宋体" w:cs="宋体"/>
                <w:kern w:val="0"/>
                <w:sz w:val="24"/>
              </w:rPr>
              <w:t xml:space="preserve"> ER </w:t>
            </w:r>
            <w:r>
              <w:rPr>
                <w:rFonts w:ascii="宋体" w:hAnsi="宋体" w:cs="宋体"/>
                <w:kern w:val="0"/>
                <w:sz w:val="24"/>
              </w:rPr>
              <w:t>图，确保数据关联性与查询效率：如医药知识表；传承人表；药用植物表；常见问题表；分类表；用户行为表。</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③</w:t>
            </w:r>
            <w:r>
              <w:rPr>
                <w:rFonts w:ascii="宋体" w:hAnsi="宋体" w:cs="宋体"/>
                <w:kern w:val="0"/>
                <w:sz w:val="24"/>
              </w:rPr>
              <w:t xml:space="preserve">　系统开发阶段（第</w:t>
            </w:r>
            <w:r>
              <w:rPr>
                <w:rFonts w:ascii="宋体" w:hAnsi="宋体" w:cs="宋体"/>
                <w:kern w:val="0"/>
                <w:sz w:val="24"/>
              </w:rPr>
              <w:t>5</w:t>
            </w:r>
            <w:r>
              <w:rPr>
                <w:rFonts w:ascii="宋体" w:hAnsi="宋体" w:cs="宋体"/>
                <w:kern w:val="0"/>
                <w:sz w:val="24"/>
              </w:rPr>
              <w:t>到第</w:t>
            </w:r>
            <w:r>
              <w:rPr>
                <w:rFonts w:ascii="宋体" w:hAnsi="宋体" w:cs="宋体"/>
                <w:kern w:val="0"/>
                <w:sz w:val="24"/>
              </w:rPr>
              <w:t>11</w:t>
            </w:r>
            <w:r>
              <w:rPr>
                <w:rFonts w:ascii="宋体" w:hAnsi="宋体" w:cs="宋体"/>
                <w:kern w:val="0"/>
                <w:sz w:val="24"/>
              </w:rPr>
              <w:t>周）</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前端开发：运用</w:t>
            </w:r>
            <w:r>
              <w:rPr>
                <w:rFonts w:ascii="宋体" w:hAnsi="宋体" w:cs="宋体"/>
                <w:kern w:val="0"/>
                <w:sz w:val="24"/>
              </w:rPr>
              <w:t xml:space="preserve"> HTML5 </w:t>
            </w:r>
            <w:r>
              <w:rPr>
                <w:rFonts w:ascii="宋体" w:hAnsi="宋体" w:cs="宋体"/>
                <w:kern w:val="0"/>
                <w:sz w:val="24"/>
              </w:rPr>
              <w:t>语义化标签搭建页面结构，</w:t>
            </w:r>
            <w:r>
              <w:rPr>
                <w:rFonts w:ascii="宋体" w:hAnsi="宋体" w:cs="宋体"/>
                <w:kern w:val="0"/>
                <w:sz w:val="24"/>
              </w:rPr>
              <w:t xml:space="preserve">CSS3 Flex/Grid </w:t>
            </w:r>
            <w:r>
              <w:rPr>
                <w:rFonts w:ascii="宋体" w:hAnsi="宋体" w:cs="宋体"/>
                <w:kern w:val="0"/>
                <w:sz w:val="24"/>
              </w:rPr>
              <w:t>布局实现响应式适配，</w:t>
            </w:r>
            <w:r>
              <w:rPr>
                <w:rFonts w:ascii="宋体" w:hAnsi="宋体" w:cs="宋体"/>
                <w:kern w:val="0"/>
                <w:sz w:val="24"/>
              </w:rPr>
              <w:t xml:space="preserve">JavaScript </w:t>
            </w:r>
            <w:r>
              <w:rPr>
                <w:rFonts w:ascii="宋体" w:hAnsi="宋体" w:cs="宋体"/>
                <w:kern w:val="0"/>
                <w:sz w:val="24"/>
              </w:rPr>
              <w:t>结合</w:t>
            </w:r>
            <w:r>
              <w:rPr>
                <w:rFonts w:ascii="宋体" w:hAnsi="宋体" w:cs="宋体"/>
                <w:kern w:val="0"/>
                <w:sz w:val="24"/>
              </w:rPr>
              <w:t xml:space="preserve"> Vue </w:t>
            </w:r>
            <w:r>
              <w:rPr>
                <w:rFonts w:ascii="宋体" w:hAnsi="宋体" w:cs="宋体"/>
                <w:kern w:val="0"/>
                <w:sz w:val="24"/>
              </w:rPr>
              <w:t>框架开发交互逻辑；</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集成</w:t>
            </w:r>
            <w:r>
              <w:rPr>
                <w:rFonts w:ascii="宋体" w:hAnsi="宋体" w:cs="宋体"/>
                <w:kern w:val="0"/>
                <w:sz w:val="24"/>
              </w:rPr>
              <w:t xml:space="preserve"> Video.js </w:t>
            </w:r>
            <w:r>
              <w:rPr>
                <w:rFonts w:ascii="宋体" w:hAnsi="宋体" w:cs="宋体"/>
                <w:kern w:val="0"/>
                <w:sz w:val="24"/>
              </w:rPr>
              <w:t>插件实现视频播放，通过</w:t>
            </w:r>
            <w:r>
              <w:rPr>
                <w:rFonts w:ascii="宋体" w:hAnsi="宋体" w:cs="宋体"/>
                <w:kern w:val="0"/>
                <w:sz w:val="24"/>
              </w:rPr>
              <w:t xml:space="preserve"> localStorage </w:t>
            </w:r>
            <w:r>
              <w:rPr>
                <w:rFonts w:ascii="宋体" w:hAnsi="宋体" w:cs="宋体"/>
                <w:kern w:val="0"/>
                <w:sz w:val="24"/>
              </w:rPr>
              <w:t>实现用户收藏功能，开发分享接口对接主流社交平台；</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完成页面调试，确保各终端界面布局一致、交互流畅。</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后端开发：基于</w:t>
            </w:r>
            <w:r>
              <w:rPr>
                <w:rFonts w:ascii="宋体" w:hAnsi="宋体" w:cs="宋体"/>
                <w:kern w:val="0"/>
                <w:sz w:val="24"/>
              </w:rPr>
              <w:t xml:space="preserve"> Java </w:t>
            </w:r>
            <w:r>
              <w:rPr>
                <w:rFonts w:ascii="宋体" w:hAnsi="宋体" w:cs="宋体"/>
                <w:kern w:val="0"/>
                <w:sz w:val="24"/>
              </w:rPr>
              <w:t>与</w:t>
            </w:r>
            <w:r>
              <w:rPr>
                <w:rFonts w:ascii="宋体" w:hAnsi="宋体" w:cs="宋体"/>
                <w:kern w:val="0"/>
                <w:sz w:val="24"/>
              </w:rPr>
              <w:t xml:space="preserve"> Spring Boot</w:t>
            </w:r>
            <w:r>
              <w:rPr>
                <w:rFonts w:ascii="宋体" w:hAnsi="宋体" w:cs="宋体"/>
                <w:kern w:val="0"/>
                <w:sz w:val="24"/>
              </w:rPr>
              <w:t>框架开发接口，实现数据查询、列表分页、详情返回、用户行为记录等核心功能；</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接口添加参数校验与异常处理，返回标准化</w:t>
            </w:r>
            <w:r>
              <w:rPr>
                <w:rFonts w:ascii="宋体" w:hAnsi="宋体" w:cs="宋体"/>
                <w:kern w:val="0"/>
                <w:sz w:val="24"/>
              </w:rPr>
              <w:t xml:space="preserve"> JSON </w:t>
            </w:r>
            <w:r>
              <w:rPr>
                <w:rFonts w:ascii="宋体" w:hAnsi="宋体" w:cs="宋体"/>
                <w:kern w:val="0"/>
                <w:sz w:val="24"/>
              </w:rPr>
              <w:t>格式数据；</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完成接口联调，确保前端请求可精准获取后端数据。</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数据库开发：编写</w:t>
            </w:r>
            <w:r>
              <w:rPr>
                <w:rFonts w:ascii="宋体" w:hAnsi="宋体" w:cs="宋体"/>
                <w:kern w:val="0"/>
                <w:sz w:val="24"/>
              </w:rPr>
              <w:t xml:space="preserve"> SQL </w:t>
            </w:r>
            <w:r>
              <w:rPr>
                <w:rFonts w:ascii="宋体" w:hAnsi="宋体" w:cs="宋体"/>
                <w:kern w:val="0"/>
                <w:sz w:val="24"/>
              </w:rPr>
              <w:t>脚本创建数据表，录入前期梳理的侗乡医药核心数据（药方、疗法、传承人、药用植物、问答）；</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为高频查询字段（如</w:t>
            </w:r>
            <w:r>
              <w:rPr>
                <w:rFonts w:ascii="宋体" w:hAnsi="宋体" w:cs="宋体"/>
                <w:kern w:val="0"/>
                <w:sz w:val="24"/>
              </w:rPr>
              <w:t xml:space="preserve"> knowledge_id</w:t>
            </w:r>
            <w:r>
              <w:rPr>
                <w:rFonts w:ascii="宋体" w:hAnsi="宋体" w:cs="宋体"/>
                <w:kern w:val="0"/>
                <w:sz w:val="24"/>
              </w:rPr>
              <w:t>、</w:t>
            </w:r>
            <w:r>
              <w:rPr>
                <w:rFonts w:ascii="宋体" w:hAnsi="宋体" w:cs="宋体"/>
                <w:kern w:val="0"/>
                <w:sz w:val="24"/>
              </w:rPr>
              <w:t>name</w:t>
            </w:r>
            <w:r>
              <w:rPr>
                <w:rFonts w:ascii="宋体" w:hAnsi="宋体" w:cs="宋体"/>
                <w:kern w:val="0"/>
                <w:sz w:val="24"/>
              </w:rPr>
              <w:t>、</w:t>
            </w:r>
            <w:r>
              <w:rPr>
                <w:rFonts w:ascii="宋体" w:hAnsi="宋体" w:cs="宋体"/>
                <w:kern w:val="0"/>
                <w:sz w:val="24"/>
              </w:rPr>
              <w:t>keywords</w:t>
            </w:r>
            <w:r>
              <w:rPr>
                <w:rFonts w:ascii="宋体" w:hAnsi="宋体" w:cs="宋体"/>
                <w:kern w:val="0"/>
                <w:sz w:val="24"/>
              </w:rPr>
              <w:t>）建立索引，优化查询效率；</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测试数据增删改查功能，确保数据一致性。</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功能集成：完成前后端对接，测试模块联动功能（如知识库药材链接跳转至图鉴页）；进行初步功能测试，修复接口调用、数据展示等基础</w:t>
            </w:r>
            <w:r>
              <w:rPr>
                <w:rFonts w:ascii="宋体" w:hAnsi="宋体" w:cs="宋体"/>
                <w:kern w:val="0"/>
                <w:sz w:val="24"/>
              </w:rPr>
              <w:t xml:space="preserve"> bug</w:t>
            </w:r>
            <w:r>
              <w:rPr>
                <w:rFonts w:ascii="宋体" w:hAnsi="宋体" w:cs="宋体"/>
                <w:kern w:val="0"/>
                <w:sz w:val="24"/>
              </w:rPr>
              <w:t>。</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④</w:t>
            </w:r>
            <w:r>
              <w:rPr>
                <w:rFonts w:ascii="宋体" w:hAnsi="宋体" w:cs="宋体"/>
                <w:kern w:val="0"/>
                <w:sz w:val="24"/>
              </w:rPr>
              <w:t xml:space="preserve">　测试优化阶段（第</w:t>
            </w:r>
            <w:r>
              <w:rPr>
                <w:rFonts w:ascii="宋体" w:hAnsi="宋体" w:cs="宋体"/>
                <w:kern w:val="0"/>
                <w:sz w:val="24"/>
              </w:rPr>
              <w:t>12</w:t>
            </w:r>
            <w:r>
              <w:rPr>
                <w:rFonts w:ascii="宋体" w:hAnsi="宋体" w:cs="宋体"/>
                <w:kern w:val="0"/>
                <w:sz w:val="24"/>
              </w:rPr>
              <w:t>到</w:t>
            </w:r>
            <w:r>
              <w:rPr>
                <w:rFonts w:ascii="宋体" w:hAnsi="宋体" w:cs="宋体"/>
                <w:kern w:val="0"/>
                <w:sz w:val="24"/>
              </w:rPr>
              <w:t>13</w:t>
            </w:r>
            <w:r>
              <w:rPr>
                <w:rFonts w:ascii="宋体" w:hAnsi="宋体" w:cs="宋体"/>
                <w:kern w:val="0"/>
                <w:sz w:val="24"/>
              </w:rPr>
              <w:t>周）</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测试方案制定：设计覆盖所有功能点的测试用例，包含正向用例（如</w:t>
            </w:r>
            <w:r>
              <w:rPr>
                <w:rFonts w:ascii="宋体" w:hAnsi="宋体" w:cs="宋体"/>
                <w:kern w:val="0"/>
                <w:sz w:val="24"/>
              </w:rPr>
              <w:t xml:space="preserve"> “</w:t>
            </w:r>
            <w:r>
              <w:rPr>
                <w:rFonts w:ascii="宋体" w:hAnsi="宋体" w:cs="宋体"/>
                <w:kern w:val="0"/>
                <w:sz w:val="24"/>
              </w:rPr>
              <w:t>筛选鼻炎疗法返回对应知识</w:t>
            </w:r>
            <w:r>
              <w:rPr>
                <w:rFonts w:ascii="宋体" w:hAnsi="宋体" w:cs="宋体"/>
                <w:kern w:val="0"/>
                <w:sz w:val="24"/>
              </w:rPr>
              <w:t>”</w:t>
            </w:r>
            <w:r>
              <w:rPr>
                <w:rFonts w:ascii="宋体" w:hAnsi="宋体" w:cs="宋体"/>
                <w:kern w:val="0"/>
                <w:sz w:val="24"/>
              </w:rPr>
              <w:t>）与异常用例（如</w:t>
            </w:r>
            <w:r>
              <w:rPr>
                <w:rFonts w:ascii="宋体" w:hAnsi="宋体" w:cs="宋体"/>
                <w:kern w:val="0"/>
                <w:sz w:val="24"/>
              </w:rPr>
              <w:t xml:space="preserve"> “</w:t>
            </w:r>
            <w:r>
              <w:rPr>
                <w:rFonts w:ascii="宋体" w:hAnsi="宋体" w:cs="宋体"/>
                <w:kern w:val="0"/>
                <w:sz w:val="24"/>
              </w:rPr>
              <w:t>搜索无结果时提示</w:t>
            </w:r>
            <w:r>
              <w:rPr>
                <w:rFonts w:ascii="宋体" w:hAnsi="宋体" w:cs="宋体"/>
                <w:kern w:val="0"/>
                <w:sz w:val="24"/>
              </w:rPr>
              <w:t>‘</w:t>
            </w:r>
            <w:r>
              <w:rPr>
                <w:rFonts w:ascii="宋体" w:hAnsi="宋体" w:cs="宋体"/>
                <w:kern w:val="0"/>
                <w:sz w:val="24"/>
              </w:rPr>
              <w:t>暂无相关内容</w:t>
            </w:r>
            <w:r>
              <w:rPr>
                <w:rFonts w:ascii="宋体" w:hAnsi="宋体" w:cs="宋体"/>
                <w:kern w:val="0"/>
                <w:sz w:val="24"/>
              </w:rPr>
              <w:t>’”</w:t>
            </w:r>
            <w:r>
              <w:rPr>
                <w:rFonts w:ascii="宋体" w:hAnsi="宋体" w:cs="宋体"/>
                <w:kern w:val="0"/>
                <w:sz w:val="24"/>
              </w:rPr>
              <w:t>）。</w:t>
            </w:r>
          </w:p>
          <w:p w:rsidR="00C409E8" w:rsidRDefault="00674C66">
            <w:pPr>
              <w:widowControl/>
              <w:spacing w:before="240" w:after="240" w:line="405" w:lineRule="atLeast"/>
              <w:jc w:val="left"/>
              <w:rPr>
                <w:rFonts w:ascii="宋体" w:hAnsi="宋体" w:cs="宋体" w:hint="eastAsia"/>
                <w:kern w:val="0"/>
                <w:sz w:val="24"/>
              </w:rPr>
            </w:pPr>
            <w:r>
              <w:rPr>
                <w:rFonts w:ascii="宋体" w:hAnsi="宋体" w:cs="宋体"/>
                <w:kern w:val="0"/>
                <w:sz w:val="24"/>
              </w:rPr>
              <w:t>多维度测试：</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功能测试：通过测试验证所有功能点的完整性与准确性，确保无功能缺失、数据无错误；</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性能测试：使用</w:t>
            </w:r>
            <w:r>
              <w:rPr>
                <w:rFonts w:ascii="宋体" w:hAnsi="宋体" w:cs="宋体"/>
                <w:kern w:val="0"/>
                <w:sz w:val="24"/>
              </w:rPr>
              <w:t xml:space="preserve"> JMeter </w:t>
            </w:r>
            <w:r>
              <w:rPr>
                <w:rFonts w:ascii="宋体" w:hAnsi="宋体" w:cs="宋体"/>
                <w:kern w:val="0"/>
                <w:sz w:val="24"/>
              </w:rPr>
              <w:t>模拟</w:t>
            </w:r>
            <w:r>
              <w:rPr>
                <w:rFonts w:ascii="宋体" w:hAnsi="宋体" w:cs="宋体"/>
                <w:kern w:val="0"/>
                <w:sz w:val="24"/>
              </w:rPr>
              <w:t xml:space="preserve"> 100 </w:t>
            </w:r>
            <w:r>
              <w:rPr>
                <w:rFonts w:ascii="宋体" w:hAnsi="宋体" w:cs="宋体"/>
                <w:kern w:val="0"/>
                <w:sz w:val="24"/>
              </w:rPr>
              <w:t>人并发访问，测试页面加载速度与接口响应时间，通过压缩图片、合并静态资源优化性能；</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易用性测试：邀请</w:t>
            </w:r>
            <w:r>
              <w:rPr>
                <w:rFonts w:ascii="宋体" w:hAnsi="宋体" w:cs="宋体"/>
                <w:kern w:val="0"/>
                <w:sz w:val="24"/>
              </w:rPr>
              <w:t xml:space="preserve"> 8 </w:t>
            </w:r>
            <w:r>
              <w:rPr>
                <w:rFonts w:ascii="宋体" w:hAnsi="宋体" w:cs="宋体"/>
                <w:kern w:val="0"/>
                <w:sz w:val="24"/>
              </w:rPr>
              <w:t>名目标用户试用，通过用户反馈优化操作流程（如简化筛选步骤、调整按钮位置）。</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迭代优化：针对测试中发现的问题进行代码修订，确保系统满足预设指标。</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⑤</w:t>
            </w:r>
            <w:r>
              <w:rPr>
                <w:rFonts w:ascii="宋体" w:hAnsi="宋体" w:cs="宋体"/>
                <w:kern w:val="0"/>
                <w:sz w:val="24"/>
              </w:rPr>
              <w:t xml:space="preserve">　文档撰写阶段（第</w:t>
            </w:r>
            <w:r>
              <w:rPr>
                <w:rFonts w:ascii="宋体" w:hAnsi="宋体" w:cs="宋体"/>
                <w:kern w:val="0"/>
                <w:sz w:val="24"/>
              </w:rPr>
              <w:t>14</w:t>
            </w:r>
            <w:r>
              <w:rPr>
                <w:rFonts w:ascii="宋体" w:hAnsi="宋体" w:cs="宋体"/>
                <w:kern w:val="0"/>
                <w:sz w:val="24"/>
              </w:rPr>
              <w:t>到</w:t>
            </w:r>
            <w:r>
              <w:rPr>
                <w:rFonts w:ascii="宋体" w:hAnsi="宋体" w:cs="宋体"/>
                <w:kern w:val="0"/>
                <w:sz w:val="24"/>
              </w:rPr>
              <w:t>15</w:t>
            </w:r>
            <w:r>
              <w:rPr>
                <w:rFonts w:ascii="宋体" w:hAnsi="宋体" w:cs="宋体"/>
                <w:kern w:val="0"/>
                <w:sz w:val="24"/>
              </w:rPr>
              <w:t>周）</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论文撰写：按学校规范完成</w:t>
            </w:r>
            <w:r>
              <w:rPr>
                <w:rFonts w:ascii="宋体" w:hAnsi="宋体" w:cs="宋体"/>
                <w:kern w:val="0"/>
                <w:sz w:val="24"/>
              </w:rPr>
              <w:t xml:space="preserve"> 1.5 </w:t>
            </w:r>
            <w:r>
              <w:rPr>
                <w:rFonts w:ascii="宋体" w:hAnsi="宋体" w:cs="宋体"/>
                <w:kern w:val="0"/>
                <w:sz w:val="24"/>
              </w:rPr>
              <w:t>万汉字以上的毕业论文与论文英文翻译，涵盖</w:t>
            </w:r>
            <w:r>
              <w:rPr>
                <w:rFonts w:ascii="宋体" w:hAnsi="宋体" w:cs="宋体"/>
                <w:kern w:val="0"/>
                <w:sz w:val="24"/>
              </w:rPr>
              <w:t xml:space="preserve"> “</w:t>
            </w:r>
            <w:r>
              <w:rPr>
                <w:rFonts w:ascii="宋体" w:hAnsi="宋体" w:cs="宋体"/>
                <w:kern w:val="0"/>
                <w:sz w:val="24"/>
              </w:rPr>
              <w:t>课题简介及选题背景、设计调研、设计定位、设计过程、设计成果、设计总结、设计展望</w:t>
            </w:r>
            <w:r>
              <w:rPr>
                <w:rFonts w:ascii="宋体" w:hAnsi="宋体" w:cs="宋体"/>
                <w:kern w:val="0"/>
                <w:sz w:val="24"/>
              </w:rPr>
              <w:t>”7</w:t>
            </w:r>
            <w:r>
              <w:rPr>
                <w:rFonts w:ascii="宋体" w:hAnsi="宋体" w:cs="宋体"/>
                <w:kern w:val="0"/>
                <w:sz w:val="24"/>
              </w:rPr>
              <w:t>大章节，附核心页面截图、关键代码、测试报告；</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资料整理：汇总所有设计图纸、源代码、测试文档，形成完整的毕业设计资料包。</w:t>
            </w:r>
          </w:p>
          <w:p w:rsidR="00C409E8" w:rsidRDefault="00674C66">
            <w:pPr>
              <w:pStyle w:val="4"/>
              <w:keepNext w:val="0"/>
              <w:keepLines w:val="0"/>
              <w:widowControl/>
              <w:spacing w:before="319" w:after="319"/>
              <w:ind w:left="420"/>
              <w:jc w:val="left"/>
              <w:rPr>
                <w:rFonts w:ascii="宋体" w:hAnsi="宋体" w:cs="宋体" w:hint="eastAsia"/>
                <w:kern w:val="0"/>
                <w:sz w:val="24"/>
              </w:rPr>
            </w:pPr>
            <w:r>
              <w:rPr>
                <w:rFonts w:ascii="宋体" w:eastAsia="宋体" w:hAnsi="宋体" w:cs="宋体"/>
                <w:b w:val="0"/>
                <w:bCs w:val="0"/>
                <w:i w:val="0"/>
                <w:iCs w:val="0"/>
                <w:color w:val="auto"/>
                <w:kern w:val="0"/>
                <w:sz w:val="24"/>
              </w:rPr>
              <w:t xml:space="preserve">(2) </w:t>
            </w:r>
            <w:r>
              <w:rPr>
                <w:rFonts w:ascii="宋体" w:eastAsia="宋体" w:hAnsi="宋体" w:cs="宋体"/>
                <w:b w:val="0"/>
                <w:bCs w:val="0"/>
                <w:i w:val="0"/>
                <w:iCs w:val="0"/>
                <w:color w:val="auto"/>
                <w:kern w:val="0"/>
                <w:sz w:val="24"/>
              </w:rPr>
              <w:t>进度实施计划</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1-2</w:t>
            </w:r>
            <w:r>
              <w:rPr>
                <w:rFonts w:ascii="宋体" w:hAnsi="宋体" w:cs="宋体"/>
                <w:kern w:val="0"/>
                <w:sz w:val="24"/>
              </w:rPr>
              <w:t>周：开题启动与基础资料分析。资料收集与调研，精读文献，确定技术路线。撰写并提交任务书、开题报告及外文翻译材料。</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3-4</w:t>
            </w:r>
            <w:r>
              <w:rPr>
                <w:rFonts w:ascii="宋体" w:hAnsi="宋体" w:cs="宋体"/>
                <w:kern w:val="0"/>
                <w:sz w:val="24"/>
              </w:rPr>
              <w:t>周；原型与风格定稿。确定网站整体风格、功能模块，并完成高保真</w:t>
            </w:r>
            <w:r>
              <w:rPr>
                <w:rFonts w:ascii="宋体" w:hAnsi="宋体" w:cs="宋体"/>
                <w:kern w:val="0"/>
                <w:sz w:val="24"/>
              </w:rPr>
              <w:t>UI/UX</w:t>
            </w:r>
            <w:r>
              <w:rPr>
                <w:rFonts w:ascii="宋体" w:hAnsi="宋体" w:cs="宋体"/>
                <w:kern w:val="0"/>
                <w:sz w:val="24"/>
              </w:rPr>
              <w:t>设计原型图。参加开题答辩，根据意见修改报告。</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5-6</w:t>
            </w:r>
            <w:r>
              <w:rPr>
                <w:rFonts w:ascii="宋体" w:hAnsi="宋体" w:cs="宋体"/>
                <w:kern w:val="0"/>
                <w:sz w:val="24"/>
              </w:rPr>
              <w:t>周：前端架构与核心交互。搭建</w:t>
            </w:r>
            <w:r>
              <w:rPr>
                <w:rFonts w:ascii="宋体" w:hAnsi="宋体" w:cs="宋体"/>
                <w:kern w:val="0"/>
                <w:sz w:val="24"/>
              </w:rPr>
              <w:t>Vue3</w:t>
            </w:r>
            <w:r>
              <w:rPr>
                <w:rFonts w:ascii="宋体" w:hAnsi="宋体" w:cs="宋体"/>
                <w:kern w:val="0"/>
                <w:sz w:val="24"/>
              </w:rPr>
              <w:t>前端项目框架，完成非遗医药知识库、传承人风采等静态页面及基础交互。</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7-8</w:t>
            </w:r>
            <w:r>
              <w:rPr>
                <w:rFonts w:ascii="宋体" w:hAnsi="宋体" w:cs="宋体"/>
                <w:kern w:val="0"/>
                <w:sz w:val="24"/>
              </w:rPr>
              <w:t>周：后端与数据库搭建。搭建</w:t>
            </w:r>
            <w:r>
              <w:rPr>
                <w:rFonts w:ascii="宋体" w:hAnsi="宋体" w:cs="宋体"/>
                <w:kern w:val="0"/>
                <w:sz w:val="24"/>
              </w:rPr>
              <w:t>SpringBoot3</w:t>
            </w:r>
            <w:r>
              <w:rPr>
                <w:rFonts w:ascii="宋体" w:hAnsi="宋体" w:cs="宋体"/>
                <w:kern w:val="0"/>
                <w:sz w:val="24"/>
              </w:rPr>
              <w:t>后端项目，设计数据库结构。完成后端基础架构与非遗医药知识库、传承人等核心数据表的创建。</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9-11</w:t>
            </w:r>
            <w:r>
              <w:rPr>
                <w:rFonts w:ascii="宋体" w:hAnsi="宋体" w:cs="宋体"/>
                <w:kern w:val="0"/>
                <w:sz w:val="24"/>
              </w:rPr>
              <w:t>周：核心功能实现。实现网站前后端数据交互接口、保障前后端数据一致准确。继续完善</w:t>
            </w:r>
            <w:r>
              <w:rPr>
                <w:rFonts w:ascii="宋体" w:hAnsi="宋体" w:cs="宋体"/>
                <w:kern w:val="0"/>
                <w:sz w:val="24"/>
              </w:rPr>
              <w:t>4</w:t>
            </w:r>
            <w:r>
              <w:rPr>
                <w:rFonts w:ascii="宋体" w:hAnsi="宋体" w:cs="宋体"/>
                <w:kern w:val="0"/>
                <w:sz w:val="24"/>
              </w:rPr>
              <w:t>大核心模块与</w:t>
            </w:r>
            <w:r>
              <w:rPr>
                <w:rFonts w:ascii="宋体" w:hAnsi="宋体" w:cs="宋体"/>
                <w:kern w:val="0"/>
                <w:sz w:val="24"/>
              </w:rPr>
              <w:t>3</w:t>
            </w:r>
            <w:r>
              <w:rPr>
                <w:rFonts w:ascii="宋体" w:hAnsi="宋体" w:cs="宋体"/>
                <w:kern w:val="0"/>
                <w:sz w:val="24"/>
              </w:rPr>
              <w:t>大拓展模块。</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12-13</w:t>
            </w:r>
            <w:r>
              <w:rPr>
                <w:rFonts w:ascii="宋体" w:hAnsi="宋体" w:cs="宋体"/>
                <w:kern w:val="0"/>
                <w:sz w:val="24"/>
              </w:rPr>
              <w:t>周：系统集成与中期准备。集成所有功能，进行内部测试，为</w:t>
            </w:r>
            <w:r>
              <w:rPr>
                <w:rFonts w:ascii="宋体" w:hAnsi="宋体" w:cs="宋体"/>
                <w:kern w:val="0"/>
                <w:sz w:val="24"/>
              </w:rPr>
              <w:t>3</w:t>
            </w:r>
            <w:r>
              <w:rPr>
                <w:rFonts w:ascii="宋体" w:hAnsi="宋体" w:cs="宋体"/>
                <w:kern w:val="0"/>
                <w:sz w:val="24"/>
              </w:rPr>
              <w:t>月</w:t>
            </w:r>
            <w:r>
              <w:rPr>
                <w:rFonts w:ascii="宋体" w:hAnsi="宋体" w:cs="宋体"/>
                <w:kern w:val="0"/>
                <w:sz w:val="24"/>
              </w:rPr>
              <w:t>11</w:t>
            </w:r>
            <w:r>
              <w:rPr>
                <w:rFonts w:ascii="宋体" w:hAnsi="宋体" w:cs="宋体"/>
                <w:kern w:val="0"/>
                <w:sz w:val="24"/>
              </w:rPr>
              <w:t>日中期检查准备可演示的原型系统。</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14-15</w:t>
            </w:r>
            <w:r>
              <w:rPr>
                <w:rFonts w:ascii="宋体" w:hAnsi="宋体" w:cs="宋体"/>
                <w:kern w:val="0"/>
                <w:sz w:val="24"/>
              </w:rPr>
              <w:t>周：测试优化与论文撰写。对网站进行全面功能、性能及兼容性测试并优化。开始撰写毕业设计论文初稿，整理过程文档。</w:t>
            </w:r>
          </w:p>
          <w:p w:rsidR="00C409E8" w:rsidRDefault="00674C66">
            <w:pPr>
              <w:widowControl/>
              <w:spacing w:before="240" w:after="240"/>
              <w:ind w:firstLine="480"/>
              <w:jc w:val="left"/>
              <w:rPr>
                <w:rFonts w:ascii="宋体" w:hAnsi="宋体" w:cs="宋体" w:hint="eastAsia"/>
                <w:kern w:val="0"/>
                <w:sz w:val="24"/>
              </w:rPr>
            </w:pPr>
            <w:r>
              <w:rPr>
                <w:rFonts w:ascii="宋体" w:hAnsi="宋体" w:cs="宋体"/>
                <w:kern w:val="0"/>
                <w:sz w:val="24"/>
              </w:rPr>
              <w:t>第</w:t>
            </w:r>
            <w:r>
              <w:rPr>
                <w:rFonts w:ascii="宋体" w:hAnsi="宋体" w:cs="宋体"/>
                <w:kern w:val="0"/>
                <w:sz w:val="24"/>
              </w:rPr>
              <w:t>16</w:t>
            </w:r>
            <w:r>
              <w:rPr>
                <w:rFonts w:ascii="宋体" w:hAnsi="宋体" w:cs="宋体"/>
                <w:kern w:val="0"/>
                <w:sz w:val="24"/>
              </w:rPr>
              <w:t>周：终验与答辩。完成系统最终优化，整理全部源代码、文档等成果。参加毕业设计答辩，提交论文及相关材料。</w:t>
            </w:r>
          </w:p>
          <w:p w:rsidR="00C409E8" w:rsidRDefault="00674C66">
            <w:pPr>
              <w:pStyle w:val="4"/>
              <w:keepNext w:val="0"/>
              <w:keepLines w:val="0"/>
              <w:widowControl/>
              <w:spacing w:before="319" w:after="319"/>
              <w:ind w:left="420"/>
              <w:jc w:val="left"/>
              <w:rPr>
                <w:rFonts w:ascii="宋体" w:hAnsi="宋体" w:cs="宋体" w:hint="eastAsia"/>
                <w:kern w:val="0"/>
                <w:sz w:val="24"/>
              </w:rPr>
            </w:pPr>
            <w:r>
              <w:rPr>
                <w:rFonts w:ascii="宋体" w:eastAsia="宋体" w:hAnsi="宋体" w:cs="宋体"/>
                <w:b w:val="0"/>
                <w:bCs w:val="0"/>
                <w:i w:val="0"/>
                <w:iCs w:val="0"/>
                <w:color w:val="auto"/>
                <w:kern w:val="0"/>
                <w:sz w:val="24"/>
              </w:rPr>
              <w:t xml:space="preserve">(3) </w:t>
            </w:r>
            <w:r>
              <w:rPr>
                <w:rFonts w:ascii="宋体" w:eastAsia="宋体" w:hAnsi="宋体" w:cs="宋体"/>
                <w:b w:val="0"/>
                <w:bCs w:val="0"/>
                <w:i w:val="0"/>
                <w:iCs w:val="0"/>
                <w:color w:val="auto"/>
                <w:kern w:val="0"/>
                <w:sz w:val="24"/>
              </w:rPr>
              <w:t>预期提交的毕业设计资料</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开题报告：</w:t>
            </w:r>
            <w:r>
              <w:rPr>
                <w:rFonts w:ascii="宋体" w:hAnsi="宋体" w:cs="宋体"/>
                <w:kern w:val="0"/>
                <w:sz w:val="24"/>
              </w:rPr>
              <w:t xml:space="preserve">1 </w:t>
            </w:r>
            <w:r>
              <w:rPr>
                <w:rFonts w:ascii="宋体" w:hAnsi="宋体" w:cs="宋体"/>
                <w:kern w:val="0"/>
                <w:sz w:val="24"/>
              </w:rPr>
              <w:t>份，含课题研究内容、前期准备、实施方案等完整内容；</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英文翻译材料：</w:t>
            </w:r>
            <w:r>
              <w:rPr>
                <w:rFonts w:ascii="宋体" w:hAnsi="宋体" w:cs="宋体"/>
                <w:kern w:val="0"/>
                <w:sz w:val="24"/>
              </w:rPr>
              <w:t xml:space="preserve">1 </w:t>
            </w:r>
            <w:r>
              <w:rPr>
                <w:rFonts w:ascii="宋体" w:hAnsi="宋体" w:cs="宋体"/>
                <w:kern w:val="0"/>
                <w:sz w:val="24"/>
              </w:rPr>
              <w:t>份，含不少于</w:t>
            </w:r>
            <w:r>
              <w:rPr>
                <w:rFonts w:ascii="宋体" w:hAnsi="宋体" w:cs="宋体"/>
                <w:kern w:val="0"/>
                <w:sz w:val="24"/>
              </w:rPr>
              <w:t xml:space="preserve"> 2 </w:t>
            </w:r>
            <w:r>
              <w:rPr>
                <w:rFonts w:ascii="宋体" w:hAnsi="宋体" w:cs="宋体"/>
                <w:kern w:val="0"/>
                <w:sz w:val="24"/>
              </w:rPr>
              <w:t>万字符的英文原文及对应中文译文；</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毕业设计（论文）：</w:t>
            </w:r>
            <w:r>
              <w:rPr>
                <w:rFonts w:ascii="宋体" w:hAnsi="宋体" w:cs="宋体"/>
                <w:kern w:val="0"/>
                <w:sz w:val="24"/>
              </w:rPr>
              <w:t xml:space="preserve">1 </w:t>
            </w:r>
            <w:r>
              <w:rPr>
                <w:rFonts w:ascii="宋体" w:hAnsi="宋体" w:cs="宋体"/>
                <w:kern w:val="0"/>
                <w:sz w:val="24"/>
              </w:rPr>
              <w:t>份，</w:t>
            </w:r>
            <w:r>
              <w:rPr>
                <w:rFonts w:ascii="宋体" w:hAnsi="宋体" w:cs="宋体"/>
                <w:kern w:val="0"/>
                <w:sz w:val="24"/>
              </w:rPr>
              <w:t xml:space="preserve">1.5 </w:t>
            </w:r>
            <w:r>
              <w:rPr>
                <w:rFonts w:ascii="宋体" w:hAnsi="宋体" w:cs="宋体"/>
                <w:kern w:val="0"/>
                <w:sz w:val="24"/>
              </w:rPr>
              <w:t>万汉字以上，附中英文摘要（英文摘要</w:t>
            </w:r>
            <w:r>
              <w:rPr>
                <w:rFonts w:ascii="宋体" w:hAnsi="宋体" w:cs="宋体"/>
                <w:kern w:val="0"/>
                <w:sz w:val="24"/>
              </w:rPr>
              <w:t xml:space="preserve"> 300-500 </w:t>
            </w:r>
            <w:r>
              <w:rPr>
                <w:rFonts w:ascii="宋体" w:hAnsi="宋体" w:cs="宋体"/>
                <w:kern w:val="0"/>
                <w:sz w:val="24"/>
              </w:rPr>
              <w:t>单词），格式符合学校学术规范；</w:t>
            </w:r>
          </w:p>
          <w:p w:rsidR="00C409E8" w:rsidRDefault="00674C66">
            <w:pPr>
              <w:widowControl/>
              <w:spacing w:before="240" w:after="240" w:line="405" w:lineRule="atLeast"/>
              <w:ind w:firstLine="480"/>
              <w:jc w:val="left"/>
              <w:rPr>
                <w:rFonts w:ascii="宋体" w:hAnsi="宋体" w:cs="宋体" w:hint="eastAsia"/>
                <w:kern w:val="0"/>
                <w:sz w:val="24"/>
              </w:rPr>
            </w:pPr>
            <w:r>
              <w:rPr>
                <w:rFonts w:ascii="宋体" w:hAnsi="宋体" w:cs="宋体"/>
                <w:kern w:val="0"/>
                <w:sz w:val="24"/>
              </w:rPr>
              <w:t>网站成品：</w:t>
            </w:r>
            <w:r>
              <w:rPr>
                <w:rFonts w:ascii="宋体" w:hAnsi="宋体" w:cs="宋体"/>
                <w:kern w:val="0"/>
                <w:sz w:val="24"/>
              </w:rPr>
              <w:t xml:space="preserve">1 </w:t>
            </w:r>
            <w:r>
              <w:rPr>
                <w:rFonts w:ascii="宋体" w:hAnsi="宋体" w:cs="宋体"/>
                <w:kern w:val="0"/>
                <w:sz w:val="24"/>
              </w:rPr>
              <w:t>套，含程序清单、用户使用说明书、完整源代码、核心数据文件（药材图片、传承人视频等）。</w:t>
            </w:r>
          </w:p>
          <w:p w:rsidR="003F41D5" w:rsidRPr="00E466C5" w:rsidRDefault="003F41D5" w:rsidP="00E466C5">
            <w:pPr>
              <w:pStyle w:val="a3"/>
              <w:tabs>
                <w:tab w:val="left" w:pos="5832"/>
              </w:tabs>
              <w:spacing w:line="400" w:lineRule="exact"/>
              <w:ind w:left="0" w:firstLineChars="200" w:firstLine="480"/>
              <w:rPr>
                <w:rFonts w:ascii="宋体" w:hAnsi="宋体" w:hint="eastAsia"/>
                <w:color w:val="000000"/>
                <w:sz w:val="24"/>
              </w:rPr>
            </w:pPr>
          </w:p>
        </w:tc>
      </w:tr>
      <w:tr w:rsidR="00C409E8" w:rsidTr="00E52974">
        <w:trPr>
          <w:trHeight w:val="465"/>
          <w:jc w:val="center"/>
        </w:trPr>
        <w:tc>
          <w:tcPr>
            <w:tcW w:w="8953" w:type="dxa"/>
            <w:vAlign w:val="center"/>
          </w:tcPr>
          <w:p w:rsidR="008D7F68" w:rsidRDefault="00674C66" w:rsidP="008D7F68">
            <w:pPr>
              <w:rPr>
                <w:sz w:val="28"/>
                <w:szCs w:val="28"/>
              </w:rPr>
            </w:pPr>
            <w:r>
              <w:rPr>
                <w:rFonts w:hint="eastAsia"/>
                <w:bCs/>
                <w:sz w:val="28"/>
                <w:szCs w:val="28"/>
              </w:rPr>
              <w:t>指导教师意见</w:t>
            </w:r>
          </w:p>
        </w:tc>
      </w:tr>
      <w:tr w:rsidR="00C409E8" w:rsidTr="00E52974">
        <w:trPr>
          <w:trHeight w:val="1693"/>
          <w:jc w:val="center"/>
        </w:trPr>
        <w:tc>
          <w:tcPr>
            <w:tcW w:w="8953" w:type="dxa"/>
          </w:tcPr>
          <w:p w:rsidR="008D7F68" w:rsidRDefault="00674C66" w:rsidP="00992CE7">
            <w:pPr>
              <w:ind w:firstLineChars="200" w:firstLine="480"/>
              <w:rPr>
                <w:sz w:val="24"/>
              </w:rPr>
            </w:pPr>
            <w:r w:rsidRPr="00BD1193">
              <w:rPr>
                <w:rFonts w:hint="eastAsia"/>
                <w:sz w:val="24"/>
              </w:rPr>
              <w:t>同意开题</w:t>
            </w:r>
          </w:p>
          <w:p w:rsidR="001E1164" w:rsidRDefault="001E1164" w:rsidP="008D7F68">
            <w:pPr>
              <w:rPr>
                <w:sz w:val="24"/>
              </w:rPr>
            </w:pPr>
          </w:p>
          <w:p w:rsidR="008D7F68" w:rsidRPr="00CB7C97" w:rsidRDefault="00674C66" w:rsidP="00446C69">
            <w:pPr>
              <w:spacing w:beforeLines="100" w:before="312"/>
              <w:ind w:firstLineChars="1800" w:firstLine="5040"/>
              <w:rPr>
                <w:rFonts w:ascii="宋体" w:hAnsi="宋体" w:hint="eastAsia"/>
                <w:sz w:val="28"/>
              </w:rPr>
            </w:pPr>
            <w:r w:rsidRPr="00CB7C97">
              <w:rPr>
                <w:rFonts w:ascii="宋体" w:hAnsi="宋体" w:hint="eastAsia"/>
                <w:sz w:val="28"/>
              </w:rPr>
              <w:t>指导教师：</w:t>
            </w:r>
            <w:r w:rsidR="00802D91" w:rsidRPr="00992CE7">
              <w:rPr>
                <w:rFonts w:ascii="宋体" w:hAnsi="宋体" w:hint="eastAsia"/>
                <w:noProof/>
                <w:sz w:val="28"/>
              </w:rPr>
              <w:drawing>
                <wp:inline distT="0" distB="0" distL="0" distR="0">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7168" name=""/>
                          <pic:cNvPicPr>
                            <a:picLocks noChangeAspect="1"/>
                          </pic:cNvPicPr>
                        </pic:nvPicPr>
                        <pic:blipFill>
                          <a:blip r:embed="rId10"/>
                          <a:stretch>
                            <a:fillRect/>
                          </a:stretch>
                        </pic:blipFill>
                        <pic:spPr>
                          <a:xfrm>
                            <a:off x="0" y="0"/>
                            <a:ext cx="952500" cy="476250"/>
                          </a:xfrm>
                          <a:prstGeom prst="rect">
                            <a:avLst/>
                          </a:prstGeom>
                        </pic:spPr>
                      </pic:pic>
                    </a:graphicData>
                  </a:graphic>
                </wp:inline>
              </w:drawing>
            </w:r>
          </w:p>
          <w:p w:rsidR="003F41D5" w:rsidRDefault="00674C66" w:rsidP="005503B6">
            <w:pPr>
              <w:jc w:val="right"/>
              <w:rPr>
                <w:rFonts w:ascii="宋体" w:hAnsi="宋体" w:hint="eastAsia"/>
                <w:szCs w:val="21"/>
              </w:rPr>
            </w:pPr>
            <w:r w:rsidRPr="005503B6">
              <w:rPr>
                <w:rFonts w:ascii="宋体" w:hAnsi="宋体" w:hint="eastAsia"/>
                <w:sz w:val="28"/>
              </w:rPr>
              <w:t>202</w:t>
            </w:r>
            <w:r w:rsidR="002E39FB">
              <w:rPr>
                <w:rFonts w:ascii="宋体" w:hAnsi="宋体" w:hint="eastAsia"/>
                <w:sz w:val="28"/>
              </w:rPr>
              <w:t>4</w:t>
            </w:r>
            <w:r w:rsidRPr="005503B6">
              <w:rPr>
                <w:rFonts w:ascii="宋体" w:hAnsi="宋体" w:hint="eastAsia"/>
                <w:sz w:val="28"/>
              </w:rPr>
              <w:t>年</w:t>
            </w:r>
            <w:r w:rsidRPr="005503B6">
              <w:rPr>
                <w:rFonts w:ascii="宋体" w:hAnsi="宋体" w:hint="eastAsia"/>
                <w:sz w:val="28"/>
              </w:rPr>
              <w:t>12</w:t>
            </w:r>
            <w:r w:rsidRPr="005503B6">
              <w:rPr>
                <w:rFonts w:ascii="宋体" w:hAnsi="宋体" w:hint="eastAsia"/>
                <w:sz w:val="28"/>
              </w:rPr>
              <w:t>月</w:t>
            </w:r>
            <w:r w:rsidR="00D12468">
              <w:rPr>
                <w:rFonts w:ascii="宋体" w:hAnsi="宋体" w:hint="eastAsia"/>
                <w:sz w:val="28"/>
              </w:rPr>
              <w:t>2</w:t>
            </w:r>
            <w:r w:rsidR="00A32B67">
              <w:rPr>
                <w:rFonts w:ascii="宋体" w:hAnsi="宋体" w:hint="eastAsia"/>
                <w:sz w:val="28"/>
              </w:rPr>
              <w:t>6</w:t>
            </w:r>
            <w:r w:rsidRPr="005503B6">
              <w:rPr>
                <w:rFonts w:ascii="宋体" w:hAnsi="宋体" w:hint="eastAsia"/>
                <w:sz w:val="28"/>
              </w:rPr>
              <w:t>日</w:t>
            </w:r>
          </w:p>
        </w:tc>
      </w:tr>
      <w:tr w:rsidR="00C409E8" w:rsidTr="00E52974">
        <w:trPr>
          <w:trHeight w:val="421"/>
          <w:jc w:val="center"/>
        </w:trPr>
        <w:tc>
          <w:tcPr>
            <w:tcW w:w="8953" w:type="dxa"/>
          </w:tcPr>
          <w:p w:rsidR="002322C9" w:rsidRPr="00CB7C97" w:rsidRDefault="00674C66" w:rsidP="002322C9">
            <w:pPr>
              <w:rPr>
                <w:rFonts w:ascii="宋体" w:hAnsi="宋体" w:hint="eastAsia"/>
                <w:sz w:val="28"/>
              </w:rPr>
            </w:pPr>
            <w:r w:rsidRPr="00CB7C97">
              <w:rPr>
                <w:rFonts w:ascii="宋体" w:hAnsi="宋体" w:hint="eastAsia"/>
                <w:sz w:val="28"/>
              </w:rPr>
              <w:t>开题小组意见</w:t>
            </w:r>
          </w:p>
        </w:tc>
      </w:tr>
      <w:tr w:rsidR="00C409E8" w:rsidTr="00E52974">
        <w:trPr>
          <w:trHeight w:val="421"/>
          <w:jc w:val="center"/>
        </w:trPr>
        <w:tc>
          <w:tcPr>
            <w:tcW w:w="8953" w:type="dxa"/>
          </w:tcPr>
          <w:p w:rsidR="002322C9" w:rsidRPr="00CB7C97" w:rsidRDefault="002322C9" w:rsidP="008D2DC0">
            <w:pPr>
              <w:ind w:firstLineChars="200" w:firstLine="480"/>
              <w:rPr>
                <w:rFonts w:ascii="宋体" w:hAnsi="宋体" w:hint="eastAsia"/>
                <w:sz w:val="24"/>
              </w:rPr>
            </w:pPr>
          </w:p>
          <w:p w:rsidR="002322C9" w:rsidRPr="00CB7C97" w:rsidRDefault="002322C9" w:rsidP="002322C9">
            <w:pPr>
              <w:rPr>
                <w:rFonts w:ascii="宋体" w:hAnsi="宋体" w:hint="eastAsia"/>
                <w:sz w:val="24"/>
              </w:rPr>
            </w:pPr>
          </w:p>
          <w:p w:rsidR="002322C9" w:rsidRPr="00CB7C97" w:rsidRDefault="00674C66" w:rsidP="00446C69">
            <w:pPr>
              <w:spacing w:beforeLines="100" w:before="312"/>
              <w:ind w:firstLineChars="1400" w:firstLine="3920"/>
              <w:rPr>
                <w:rFonts w:ascii="宋体" w:hAnsi="宋体" w:hint="eastAsia"/>
                <w:sz w:val="28"/>
              </w:rPr>
            </w:pPr>
            <w:r>
              <w:rPr>
                <w:rFonts w:ascii="宋体" w:hAnsi="宋体" w:hint="eastAsia"/>
                <w:sz w:val="28"/>
              </w:rPr>
              <w:t>开题</w:t>
            </w:r>
            <w:r w:rsidRPr="00CB7C97">
              <w:rPr>
                <w:rFonts w:ascii="宋体" w:hAnsi="宋体" w:hint="eastAsia"/>
                <w:sz w:val="28"/>
              </w:rPr>
              <w:t>小组</w:t>
            </w:r>
            <w:r w:rsidR="002B0CEB">
              <w:rPr>
                <w:rFonts w:ascii="宋体" w:hAnsi="宋体" w:hint="eastAsia"/>
                <w:sz w:val="28"/>
              </w:rPr>
              <w:t>组长</w:t>
            </w:r>
            <w:r w:rsidRPr="00CB7C97">
              <w:rPr>
                <w:rFonts w:ascii="宋体" w:hAnsi="宋体" w:hint="eastAsia"/>
                <w:sz w:val="28"/>
              </w:rPr>
              <w:t>签字：</w:t>
            </w:r>
          </w:p>
          <w:p w:rsidR="002322C9" w:rsidRPr="00A171B0" w:rsidRDefault="00674C66" w:rsidP="005503B6">
            <w:pPr>
              <w:jc w:val="right"/>
              <w:rPr>
                <w:rFonts w:ascii="宋体" w:hAnsi="宋体" w:hint="eastAsia"/>
                <w:sz w:val="28"/>
                <w:szCs w:val="28"/>
              </w:rPr>
            </w:pPr>
            <w:r w:rsidRPr="005503B6">
              <w:rPr>
                <w:rFonts w:ascii="宋体" w:hAnsi="宋体" w:hint="eastAsia"/>
                <w:sz w:val="28"/>
                <w:szCs w:val="28"/>
              </w:rPr>
              <w:t>202</w:t>
            </w:r>
            <w:r w:rsidR="002E39FB">
              <w:rPr>
                <w:rFonts w:ascii="宋体" w:hAnsi="宋体" w:hint="eastAsia"/>
                <w:sz w:val="28"/>
                <w:szCs w:val="28"/>
              </w:rPr>
              <w:t>4</w:t>
            </w:r>
            <w:r w:rsidRPr="005503B6">
              <w:rPr>
                <w:rFonts w:ascii="宋体" w:hAnsi="宋体" w:hint="eastAsia"/>
                <w:sz w:val="28"/>
                <w:szCs w:val="28"/>
              </w:rPr>
              <w:t>年</w:t>
            </w:r>
            <w:r w:rsidRPr="005503B6">
              <w:rPr>
                <w:rFonts w:ascii="宋体" w:hAnsi="宋体" w:hint="eastAsia"/>
                <w:sz w:val="28"/>
                <w:szCs w:val="28"/>
              </w:rPr>
              <w:t>12</w:t>
            </w:r>
            <w:r w:rsidRPr="005503B6">
              <w:rPr>
                <w:rFonts w:ascii="宋体" w:hAnsi="宋体" w:hint="eastAsia"/>
                <w:sz w:val="28"/>
                <w:szCs w:val="28"/>
              </w:rPr>
              <w:t>月</w:t>
            </w:r>
            <w:r w:rsidR="00D12468">
              <w:rPr>
                <w:rFonts w:ascii="宋体" w:hAnsi="宋体" w:hint="eastAsia"/>
                <w:sz w:val="28"/>
                <w:szCs w:val="28"/>
              </w:rPr>
              <w:t>2</w:t>
            </w:r>
            <w:r w:rsidR="00A32B67">
              <w:rPr>
                <w:rFonts w:ascii="宋体" w:hAnsi="宋体" w:hint="eastAsia"/>
                <w:sz w:val="28"/>
                <w:szCs w:val="28"/>
              </w:rPr>
              <w:t>7</w:t>
            </w:r>
            <w:r w:rsidRPr="005503B6">
              <w:rPr>
                <w:rFonts w:ascii="宋体" w:hAnsi="宋体" w:hint="eastAsia"/>
                <w:sz w:val="28"/>
                <w:szCs w:val="28"/>
              </w:rPr>
              <w:t>日</w:t>
            </w:r>
          </w:p>
        </w:tc>
      </w:tr>
      <w:tr w:rsidR="00C409E8" w:rsidTr="00E52974">
        <w:trPr>
          <w:trHeight w:val="421"/>
          <w:jc w:val="center"/>
        </w:trPr>
        <w:tc>
          <w:tcPr>
            <w:tcW w:w="8953" w:type="dxa"/>
          </w:tcPr>
          <w:p w:rsidR="002322C9" w:rsidRPr="00CB7C97" w:rsidRDefault="00674C66" w:rsidP="008D7F68">
            <w:pPr>
              <w:rPr>
                <w:rFonts w:ascii="宋体" w:hAnsi="宋体" w:hint="eastAsia"/>
                <w:sz w:val="28"/>
              </w:rPr>
            </w:pPr>
            <w:r w:rsidRPr="00CB7C97">
              <w:rPr>
                <w:rFonts w:ascii="宋体" w:hAnsi="宋体" w:hint="eastAsia"/>
                <w:sz w:val="28"/>
              </w:rPr>
              <w:t>院系审核意见</w:t>
            </w:r>
          </w:p>
        </w:tc>
      </w:tr>
      <w:tr w:rsidR="00C409E8" w:rsidTr="00E52974">
        <w:trPr>
          <w:trHeight w:val="2250"/>
          <w:jc w:val="center"/>
        </w:trPr>
        <w:tc>
          <w:tcPr>
            <w:tcW w:w="8953" w:type="dxa"/>
          </w:tcPr>
          <w:p w:rsidR="002322C9" w:rsidRPr="008D2DC0" w:rsidRDefault="002322C9" w:rsidP="008D2DC0">
            <w:pPr>
              <w:ind w:firstLineChars="200" w:firstLine="480"/>
              <w:rPr>
                <w:rFonts w:ascii="宋体" w:hAnsi="宋体" w:hint="eastAsia"/>
                <w:sz w:val="24"/>
              </w:rPr>
            </w:pPr>
          </w:p>
          <w:p w:rsidR="001E1164" w:rsidRPr="00CB7C97" w:rsidRDefault="001E1164" w:rsidP="002322C9">
            <w:pPr>
              <w:jc w:val="right"/>
              <w:rPr>
                <w:rFonts w:ascii="宋体" w:hAnsi="宋体" w:hint="eastAsia"/>
                <w:sz w:val="28"/>
              </w:rPr>
            </w:pPr>
          </w:p>
          <w:p w:rsidR="002322C9" w:rsidRPr="00CB7C97" w:rsidRDefault="00674C66" w:rsidP="00446C69">
            <w:pPr>
              <w:spacing w:beforeLines="100" w:before="312"/>
              <w:ind w:right="561" w:firstLineChars="1400" w:firstLine="3920"/>
              <w:rPr>
                <w:rFonts w:ascii="宋体" w:hAnsi="宋体" w:hint="eastAsia"/>
                <w:sz w:val="28"/>
              </w:rPr>
            </w:pPr>
            <w:r w:rsidRPr="00CB7C97">
              <w:rPr>
                <w:rFonts w:ascii="宋体" w:hAnsi="宋体" w:hint="eastAsia"/>
                <w:sz w:val="28"/>
              </w:rPr>
              <w:t>院系主管领导签字：</w:t>
            </w:r>
          </w:p>
          <w:p w:rsidR="002322C9" w:rsidRPr="00CB7C97" w:rsidRDefault="00674C66" w:rsidP="005503B6">
            <w:pPr>
              <w:jc w:val="right"/>
              <w:rPr>
                <w:rFonts w:ascii="宋体" w:hAnsi="宋体" w:hint="eastAsia"/>
                <w:szCs w:val="21"/>
              </w:rPr>
            </w:pPr>
            <w:r>
              <w:rPr>
                <w:rFonts w:ascii="宋体" w:hAnsi="宋体" w:cs="宋体" w:hint="eastAsia"/>
                <w:sz w:val="28"/>
                <w:szCs w:val="28"/>
              </w:rPr>
              <w:t>202</w:t>
            </w:r>
            <w:r w:rsidR="002E39FB">
              <w:rPr>
                <w:rFonts w:ascii="宋体" w:hAnsi="宋体" w:cs="宋体" w:hint="eastAsia"/>
                <w:sz w:val="28"/>
                <w:szCs w:val="28"/>
              </w:rPr>
              <w:t>4</w:t>
            </w:r>
            <w:r>
              <w:rPr>
                <w:rFonts w:ascii="宋体" w:hAnsi="宋体" w:cs="宋体" w:hint="eastAsia"/>
                <w:sz w:val="28"/>
                <w:szCs w:val="28"/>
              </w:rPr>
              <w:t>年</w:t>
            </w:r>
            <w:r>
              <w:rPr>
                <w:rFonts w:ascii="宋体" w:hAnsi="宋体" w:cs="宋体" w:hint="eastAsia"/>
                <w:sz w:val="28"/>
                <w:szCs w:val="28"/>
              </w:rPr>
              <w:t>12</w:t>
            </w:r>
            <w:r>
              <w:rPr>
                <w:rFonts w:ascii="宋体" w:hAnsi="宋体" w:cs="宋体" w:hint="eastAsia"/>
                <w:sz w:val="28"/>
                <w:szCs w:val="28"/>
              </w:rPr>
              <w:t>月</w:t>
            </w:r>
            <w:r w:rsidR="00A32B67">
              <w:rPr>
                <w:rFonts w:ascii="宋体" w:hAnsi="宋体" w:cs="宋体" w:hint="eastAsia"/>
                <w:sz w:val="28"/>
                <w:szCs w:val="28"/>
              </w:rPr>
              <w:t>28</w:t>
            </w:r>
            <w:r>
              <w:rPr>
                <w:rFonts w:ascii="宋体" w:hAnsi="宋体" w:cs="宋体" w:hint="eastAsia"/>
                <w:sz w:val="28"/>
                <w:szCs w:val="28"/>
              </w:rPr>
              <w:t>日</w:t>
            </w:r>
          </w:p>
        </w:tc>
      </w:tr>
    </w:tbl>
    <w:p w:rsidR="003F41D5" w:rsidRPr="003F41D5" w:rsidRDefault="003F41D5" w:rsidP="003F41D5">
      <w:pPr>
        <w:rPr>
          <w:rFonts w:ascii="宋体" w:hAnsi="宋体" w:hint="eastAsia"/>
          <w:szCs w:val="21"/>
        </w:rPr>
      </w:pPr>
    </w:p>
    <w:sectPr w:rsidR="003F41D5" w:rsidRPr="003F41D5" w:rsidSect="008D7F68">
      <w:headerReference w:type="even" r:id="rId11"/>
      <w:headerReference w:type="default" r:id="rId12"/>
      <w:headerReference w:type="first" r:id="rId13"/>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4C66" w:rsidRDefault="00674C66">
      <w:r>
        <w:separator/>
      </w:r>
    </w:p>
  </w:endnote>
  <w:endnote w:type="continuationSeparator" w:id="0">
    <w:p w:rsidR="00674C66" w:rsidRDefault="0067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4C66" w:rsidRDefault="00674C66">
      <w:r>
        <w:separator/>
      </w:r>
    </w:p>
  </w:footnote>
  <w:footnote w:type="continuationSeparator" w:id="0">
    <w:p w:rsidR="00674C66" w:rsidRDefault="00674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9E8" w:rsidRDefault="00674C66">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00pt;height:100pt;rotation:-40;z-index:251660288;mso-position-horizontal:center;mso-position-horizontal-relative:page;mso-position-vertical:center;mso-position-vertical-relative:page" fillcolor="#ffc0cb" strokecolor="#ffc0cb">
          <v:textpath style="font-family:&quot;Arial&quot;" string="       桂林电子科技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64" w:rsidRPr="00E52974" w:rsidRDefault="001E1164" w:rsidP="00AC5CC0">
    <w:pPr>
      <w:jc w:val="center"/>
      <w:rPr>
        <w:rFonts w:ascii="宋体" w:hAnsi="宋体" w:hint="eastAsia"/>
        <w:bCs/>
        <w:sz w:val="36"/>
        <w:szCs w:val="36"/>
      </w:rPr>
    </w:pPr>
  </w:p>
  <w:p w:rsidR="00C409E8" w:rsidRDefault="00674C66">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left:0;text-align:left;margin-left:0;margin-top:0;width:500pt;height:100pt;rotation:-40;z-index:251658240;mso-position-horizontal:center;mso-position-horizontal-relative:page;mso-position-vertical:center;mso-position-vertical-relative:page" fillcolor="#ffc0cb" strokecolor="#ffc0cb">
          <v:textpath style="font-family:&quot;Arial&quot;" string="       桂林电子科技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9E8" w:rsidRDefault="00674C66">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0pt;height:100pt;rotation:-40;z-index:251659264;mso-position-horizontal:center;mso-position-horizontal-relative:page;mso-position-vertical:center;mso-position-vertical-relative:page" fillcolor="#ffc0cb" strokecolor="#ffc0cb">
          <v:textpath style="font-family:&quot;Arial&quot;" string="       桂林电子科技大学      "/>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9E8" w:rsidRDefault="00674C66">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left:0;text-align:left;margin-left:0;margin-top:0;width:500pt;height:100pt;rotation:-40;z-index:251663360;mso-position-horizontal:center;mso-position-horizontal-relative:page;mso-position-vertical:center;mso-position-vertical-relative:page" fillcolor="#ffc0cb" strokecolor="#ffc0cb">
          <v:textpath style="font-family:&quot;Arial&quot;" string="       桂林电子科技大学      "/>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64" w:rsidRPr="00E52974" w:rsidRDefault="00674C66" w:rsidP="00E52974">
    <w:pPr>
      <w:jc w:val="center"/>
      <w:rPr>
        <w:rFonts w:ascii="宋体" w:hAnsi="宋体" w:hint="eastAsia"/>
        <w:bCs/>
        <w:sz w:val="36"/>
        <w:szCs w:val="36"/>
      </w:rPr>
    </w:pPr>
    <w:r w:rsidRPr="008E6353">
      <w:rPr>
        <w:rFonts w:ascii="宋体" w:hAnsi="宋体" w:hint="eastAsia"/>
        <w:bCs/>
        <w:sz w:val="36"/>
        <w:szCs w:val="36"/>
      </w:rPr>
      <w:t>毕业设计（论文）开题报告</w:t>
    </w:r>
  </w:p>
  <w:p w:rsidR="00C409E8" w:rsidRDefault="00674C66">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500pt;height:100pt;rotation:-40;z-index:251661312;mso-position-horizontal:center;mso-position-horizontal-relative:page;mso-position-vertical:center;mso-position-vertical-relative:page" fillcolor="#ffc0cb" strokecolor="#ffc0cb">
          <v:textpath style="font-family:&quot;Arial&quot;" string="       桂林电子科技大学      "/>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9E8" w:rsidRDefault="00674C66">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left:0;text-align:left;margin-left:0;margin-top:0;width:500pt;height:100pt;rotation:-40;z-index:251662336;mso-position-horizontal:center;mso-position-horizontal-relative:page;mso-position-vertical:center;mso-position-vertical-relative:page" fillcolor="#ffc0cb" strokecolor="#ffc0cb">
          <v:textpath style="font-family:&quot;Arial&quot;" string="       桂林电子科技大学      "/>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74CAF"/>
    <w:rsid w:val="00025CF1"/>
    <w:rsid w:val="00041212"/>
    <w:rsid w:val="0005568A"/>
    <w:rsid w:val="00073A68"/>
    <w:rsid w:val="000D4426"/>
    <w:rsid w:val="00141605"/>
    <w:rsid w:val="0018768D"/>
    <w:rsid w:val="001E1164"/>
    <w:rsid w:val="001F6028"/>
    <w:rsid w:val="0022447E"/>
    <w:rsid w:val="00224907"/>
    <w:rsid w:val="002322C9"/>
    <w:rsid w:val="00277328"/>
    <w:rsid w:val="002B0CEB"/>
    <w:rsid w:val="002B3F5A"/>
    <w:rsid w:val="002D1285"/>
    <w:rsid w:val="002D1F4F"/>
    <w:rsid w:val="002E39FB"/>
    <w:rsid w:val="002F4807"/>
    <w:rsid w:val="00325D25"/>
    <w:rsid w:val="00361F53"/>
    <w:rsid w:val="003624AC"/>
    <w:rsid w:val="00374392"/>
    <w:rsid w:val="00393213"/>
    <w:rsid w:val="003B4000"/>
    <w:rsid w:val="003C2A9C"/>
    <w:rsid w:val="003F41D5"/>
    <w:rsid w:val="00443C3F"/>
    <w:rsid w:val="00446C69"/>
    <w:rsid w:val="0048227B"/>
    <w:rsid w:val="00487685"/>
    <w:rsid w:val="004B1DAA"/>
    <w:rsid w:val="004B3D3C"/>
    <w:rsid w:val="005009AE"/>
    <w:rsid w:val="0051173E"/>
    <w:rsid w:val="00530E5A"/>
    <w:rsid w:val="00534D10"/>
    <w:rsid w:val="005503B6"/>
    <w:rsid w:val="00560655"/>
    <w:rsid w:val="00576F28"/>
    <w:rsid w:val="0059379D"/>
    <w:rsid w:val="005B7E5B"/>
    <w:rsid w:val="005F7AF6"/>
    <w:rsid w:val="0062356C"/>
    <w:rsid w:val="006448B1"/>
    <w:rsid w:val="0066396A"/>
    <w:rsid w:val="00674C66"/>
    <w:rsid w:val="006C6055"/>
    <w:rsid w:val="006D280D"/>
    <w:rsid w:val="006E3CEE"/>
    <w:rsid w:val="0071193E"/>
    <w:rsid w:val="007211A3"/>
    <w:rsid w:val="00723CFB"/>
    <w:rsid w:val="0075630B"/>
    <w:rsid w:val="007B293C"/>
    <w:rsid w:val="00802D91"/>
    <w:rsid w:val="0082550D"/>
    <w:rsid w:val="008262A2"/>
    <w:rsid w:val="008345D0"/>
    <w:rsid w:val="00861193"/>
    <w:rsid w:val="008930DE"/>
    <w:rsid w:val="008A3125"/>
    <w:rsid w:val="008D2DC0"/>
    <w:rsid w:val="008D7F68"/>
    <w:rsid w:val="008E5C31"/>
    <w:rsid w:val="008E6353"/>
    <w:rsid w:val="00902B2C"/>
    <w:rsid w:val="009149BD"/>
    <w:rsid w:val="00956206"/>
    <w:rsid w:val="0096519A"/>
    <w:rsid w:val="00965B11"/>
    <w:rsid w:val="00974CAF"/>
    <w:rsid w:val="00992CE7"/>
    <w:rsid w:val="009A4415"/>
    <w:rsid w:val="009D6C66"/>
    <w:rsid w:val="00A10D7D"/>
    <w:rsid w:val="00A17198"/>
    <w:rsid w:val="00A171B0"/>
    <w:rsid w:val="00A2041F"/>
    <w:rsid w:val="00A213C7"/>
    <w:rsid w:val="00A26310"/>
    <w:rsid w:val="00A32B67"/>
    <w:rsid w:val="00A41E3C"/>
    <w:rsid w:val="00A541E3"/>
    <w:rsid w:val="00A84DD1"/>
    <w:rsid w:val="00A92DCF"/>
    <w:rsid w:val="00A9405C"/>
    <w:rsid w:val="00AC2C5A"/>
    <w:rsid w:val="00AC5CC0"/>
    <w:rsid w:val="00AD2DB1"/>
    <w:rsid w:val="00AD6A4B"/>
    <w:rsid w:val="00AE4EF5"/>
    <w:rsid w:val="00B605AD"/>
    <w:rsid w:val="00B87205"/>
    <w:rsid w:val="00BD1193"/>
    <w:rsid w:val="00BD6166"/>
    <w:rsid w:val="00BF1524"/>
    <w:rsid w:val="00BF1A43"/>
    <w:rsid w:val="00BF1B02"/>
    <w:rsid w:val="00BF2081"/>
    <w:rsid w:val="00C409E8"/>
    <w:rsid w:val="00C82F53"/>
    <w:rsid w:val="00CB7C97"/>
    <w:rsid w:val="00CE7869"/>
    <w:rsid w:val="00CE79E9"/>
    <w:rsid w:val="00CF0C4F"/>
    <w:rsid w:val="00D12468"/>
    <w:rsid w:val="00D4301F"/>
    <w:rsid w:val="00D4623B"/>
    <w:rsid w:val="00D50330"/>
    <w:rsid w:val="00D52537"/>
    <w:rsid w:val="00D7031F"/>
    <w:rsid w:val="00DD1D92"/>
    <w:rsid w:val="00DE099D"/>
    <w:rsid w:val="00DF1473"/>
    <w:rsid w:val="00E135D3"/>
    <w:rsid w:val="00E2080D"/>
    <w:rsid w:val="00E31F3A"/>
    <w:rsid w:val="00E466C5"/>
    <w:rsid w:val="00E52974"/>
    <w:rsid w:val="00E55E4B"/>
    <w:rsid w:val="00E61C00"/>
    <w:rsid w:val="00E66951"/>
    <w:rsid w:val="00E70D53"/>
    <w:rsid w:val="00E761D3"/>
    <w:rsid w:val="00E83185"/>
    <w:rsid w:val="00E92623"/>
    <w:rsid w:val="00E932AE"/>
    <w:rsid w:val="00ED2736"/>
    <w:rsid w:val="00ED3467"/>
    <w:rsid w:val="00ED5887"/>
    <w:rsid w:val="00EE65E3"/>
    <w:rsid w:val="00F26188"/>
    <w:rsid w:val="00F62B3A"/>
    <w:rsid w:val="00F62DF4"/>
    <w:rsid w:val="00F82860"/>
    <w:rsid w:val="00FC7CD1"/>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65DDCDF7-F06D-4393-8D56-8672F98FD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4">
    <w:name w:val="heading 4"/>
    <w:basedOn w:val="a"/>
    <w:next w:val="a"/>
    <w:uiPriority w:val="9"/>
    <w:semiHidden/>
    <w:unhideWhenUsed/>
    <w:qFormat/>
    <w:rsid w:val="00EF7B96"/>
    <w:pPr>
      <w:keepNext/>
      <w:keepLines/>
      <w:spacing w:before="20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3F41D5"/>
    <w:pPr>
      <w:spacing w:line="360" w:lineRule="exact"/>
      <w:ind w:left="538" w:hangingChars="192" w:hanging="538"/>
    </w:pPr>
    <w:rPr>
      <w:sz w:val="28"/>
    </w:rPr>
  </w:style>
  <w:style w:type="character" w:customStyle="1" w:styleId="grame">
    <w:name w:val="grame"/>
    <w:basedOn w:val="a0"/>
    <w:rsid w:val="008D7F68"/>
  </w:style>
  <w:style w:type="paragraph" w:styleId="a4">
    <w:name w:val="header"/>
    <w:basedOn w:val="a"/>
    <w:link w:val="a5"/>
    <w:rsid w:val="00E52974"/>
    <w:pPr>
      <w:pBdr>
        <w:bottom w:val="single" w:sz="6" w:space="1" w:color="auto"/>
      </w:pBdr>
      <w:tabs>
        <w:tab w:val="center" w:pos="4153"/>
        <w:tab w:val="right" w:pos="8306"/>
      </w:tabs>
      <w:snapToGrid w:val="0"/>
      <w:jc w:val="center"/>
    </w:pPr>
    <w:rPr>
      <w:sz w:val="18"/>
      <w:szCs w:val="18"/>
      <w:lang w:val="x-none" w:eastAsia="x-none"/>
    </w:rPr>
  </w:style>
  <w:style w:type="character" w:customStyle="1" w:styleId="a5">
    <w:name w:val="页眉 字符"/>
    <w:link w:val="a4"/>
    <w:rsid w:val="00E52974"/>
    <w:rPr>
      <w:kern w:val="2"/>
      <w:sz w:val="18"/>
      <w:szCs w:val="18"/>
    </w:rPr>
  </w:style>
  <w:style w:type="paragraph" w:styleId="a6">
    <w:name w:val="footer"/>
    <w:basedOn w:val="a"/>
    <w:link w:val="a7"/>
    <w:rsid w:val="00E52974"/>
    <w:pPr>
      <w:tabs>
        <w:tab w:val="center" w:pos="4153"/>
        <w:tab w:val="right" w:pos="8306"/>
      </w:tabs>
      <w:snapToGrid w:val="0"/>
      <w:jc w:val="left"/>
    </w:pPr>
    <w:rPr>
      <w:sz w:val="18"/>
      <w:szCs w:val="18"/>
      <w:lang w:val="x-none" w:eastAsia="x-none"/>
    </w:rPr>
  </w:style>
  <w:style w:type="character" w:customStyle="1" w:styleId="a7">
    <w:name w:val="页脚 字符"/>
    <w:link w:val="a6"/>
    <w:rsid w:val="00E52974"/>
    <w:rPr>
      <w:kern w:val="2"/>
      <w:sz w:val="18"/>
      <w:szCs w:val="18"/>
    </w:rPr>
  </w:style>
  <w:style w:type="paragraph" w:styleId="a8">
    <w:name w:val="Balloon Text"/>
    <w:basedOn w:val="a"/>
    <w:semiHidden/>
    <w:rsid w:val="005117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1414</Words>
  <Characters>8060</Characters>
  <Application>Microsoft Office Word</Application>
  <DocSecurity>0</DocSecurity>
  <Lines>67</Lines>
  <Paragraphs>18</Paragraphs>
  <ScaleCrop>false</ScaleCrop>
  <Company>gliet_jwc</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tlg</dc:creator>
  <cp:lastModifiedBy>Administrator</cp:lastModifiedBy>
  <cp:revision>2</cp:revision>
  <cp:lastPrinted>2012-03-09T08:32:00Z</cp:lastPrinted>
  <dcterms:created xsi:type="dcterms:W3CDTF">2026-03-29T17:03:00Z</dcterms:created>
  <dcterms:modified xsi:type="dcterms:W3CDTF">2026-03-29T17:03:00Z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