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YASHAR HEIDARI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SEO &amp; Content Marketing Specialist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Messina, Italy · Open to Remote · +39 351 492 0315 · yashaarheidari@gmail.com · linkedin.com/in/yheidari · github.com/yheidari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SEO &amp; Content Marketing Specialist with 5 years of experience scaling organic traffic and content-driven conversion across B2B SaaS and consumer platforms. Grew organic sessions 3.2x at Jumbula through keyword clustering, on-page optimization, and a 140-article content pipeline. Skilled in Ahrefs, SEMrush, Google Search Console, technical SEO audits, and AI-assisted content workflows.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 STACK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SEO Tools: </w:t>
      </w:r>
      <w:r>
        <w:rPr>
          <w:rFonts w:ascii="Calibri" w:cs="Calibri" w:eastAsia="Calibri" w:hAnsi="Calibri"/>
          <w:sz w:val="21"/>
          <w:szCs w:val="21"/>
        </w:rPr>
        <w:t xml:space="preserve">Ahrefs, SEMrush, Google Search Console, Screaming Frog, Surfer SEO, Clearscope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Content &amp; CMS: </w:t>
      </w:r>
      <w:r>
        <w:rPr>
          <w:rFonts w:ascii="Calibri" w:cs="Calibri" w:eastAsia="Calibri" w:hAnsi="Calibri"/>
          <w:sz w:val="21"/>
          <w:szCs w:val="21"/>
        </w:rPr>
        <w:t xml:space="preserve">WordPress, Webflow, Ghost, Contentful, Notion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Analytics: </w:t>
      </w:r>
      <w:r>
        <w:rPr>
          <w:rFonts w:ascii="Calibri" w:cs="Calibri" w:eastAsia="Calibri" w:hAnsi="Calibri"/>
          <w:sz w:val="21"/>
          <w:szCs w:val="21"/>
        </w:rPr>
        <w:t xml:space="preserve">GA4, Looker Studio, Hotjar, Microsoft Clarity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SEO: </w:t>
      </w:r>
      <w:r>
        <w:rPr>
          <w:rFonts w:ascii="Calibri" w:cs="Calibri" w:eastAsia="Calibri" w:hAnsi="Calibri"/>
          <w:sz w:val="21"/>
          <w:szCs w:val="21"/>
        </w:rPr>
        <w:t xml:space="preserve">schema.org markup, Core Web Vitals, sitemaps, robots.txt, redirect audits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Productivity: </w:t>
      </w:r>
      <w:r>
        <w:rPr>
          <w:rFonts w:ascii="Calibri" w:cs="Calibri" w:eastAsia="Calibri" w:hAnsi="Calibri"/>
          <w:sz w:val="21"/>
          <w:szCs w:val="21"/>
        </w:rPr>
        <w:t xml:space="preserve">ChatGPT, Claude, Jasper, SurferAI, Zapier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SEO &amp; Content Strategist</w:t>
      </w:r>
      <w:r>
        <w:rPr>
          <w:rFonts w:ascii="Calibri" w:cs="Calibri" w:eastAsia="Calibri" w:hAnsi="Calibri"/>
          <w:sz w:val="21"/>
          <w:szCs w:val="21"/>
        </w:rPr>
        <w:t xml:space="preserve">	2023 – 2025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Cafe Bazaar — Iran's largest Android app marketplace (40M+ users)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Led SEO strategy for 250+ app landing pages, lifting non-branded organic clicks by 46% and average position from 18 to 7 in 9 months.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30-cluster topical map covering 1,200 keywords, driving 1.1M incremental organic sessions over 12 months.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Ran 14 technical SEO audits in Screaming Frog, fixing 3,400 crawl issues and lifting Core Web Vitals pass rate from 54% to 89%.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Wrote and optimized 85 blog posts (1,500–2,500 words) with Surfer/Clearscope, achieving a 38% average conversion uplift on landing CTAs.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Partnered with product to launch 6 schema.org implementations (FAQ, Review, App), growing SERP feature appearances by 72%.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Leveraged Claude and ChatGPT to scale editorial research and outline generation, doubling monthly throughput from 8 to 16 articles with no drop in average SERP position.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Content Marketing Specialist</w:t>
      </w:r>
      <w:r>
        <w:rPr>
          <w:rFonts w:ascii="Calibri" w:cs="Calibri" w:eastAsia="Calibri" w:hAnsi="Calibri"/>
          <w:sz w:val="21"/>
          <w:szCs w:val="21"/>
        </w:rPr>
        <w:t xml:space="preserve">	2020 – 2023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Jumbula — B2B SaaS for schools (US)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Grew organic traffic 3.2x (from 14K to 45K monthly sessions) through a 140-article SEO pipeline targeting 420 tracked keywords.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backlink program that earned 90 referring domains at DR 40+, lifting domain rating from 21 to 38.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Launched 12 pillar pages that generated 28% of total inbound demo requests within 6 months.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Wrote 60+ conversion-focused landing variants tied to paid search, improving quality score from 5.8 to 8.4.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Set up GA4 + Search Console reporting that cut weekly SEO reporting time from 4 hours to 30 minutes.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Topical Authority Map — SaaS Niche — </w:t>
      </w:r>
      <w:r>
        <w:rPr>
          <w:rFonts w:ascii="Calibri" w:cs="Calibri" w:eastAsia="Calibri" w:hAnsi="Calibri"/>
          <w:sz w:val="21"/>
          <w:szCs w:val="21"/>
        </w:rPr>
        <w:t xml:space="preserve">Ahrefs, GSC, Surfer SEO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Mapped 1,200 keywords into 30 clusters and modeled expected traffic uplift per cluster — delivered 1.1M incremental sessions.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AI-Assisted Editorial Workflow — </w:t>
      </w:r>
      <w:r>
        <w:rPr>
          <w:rFonts w:ascii="Calibri" w:cs="Calibri" w:eastAsia="Calibri" w:hAnsi="Calibri"/>
          <w:sz w:val="21"/>
          <w:szCs w:val="21"/>
        </w:rPr>
        <w:t xml:space="preserve">Claude, SurferAI, WordPress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Shipped a 5-step outline → draft → optimize pipeline that 2x'd monthly throughput while holding average position in top 10.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SEMrush SEO Toolkit Certification — SEMrush Academy,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HubSpot Content Marketing Certified — HubSpot Academy,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Google Analytics 4 Certification — Google Skillshop, 2024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BSc Computer Science (Data Analysis) · University of Messina, Italy · Expected 2027 (In Progress)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English — Professional working proficiency (C1) · Turkish — Native · Azerbaijani — Native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YASHAR HEIDARI — SEO &amp; Content Marketing Specialist</dc:title>
  <dc:creator>YASHAR HEIDARI</dc:creator>
  <cp:lastModifiedBy>Un-named</cp:lastModifiedBy>
  <cp:revision>1</cp:revision>
  <dcterms:created xsi:type="dcterms:W3CDTF">2026-04-16T23:51:43.594Z</dcterms:created>
  <dcterms:modified xsi:type="dcterms:W3CDTF">2026-04-16T23:51:43.594Z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