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YASHAR HEIDARI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/ Machine Learning Engineer</w:t>
      </w:r>
    </w:p>
    <w:p>
      <w:pPr>
        <w:spacing w:after="100" w:line="276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Messina, Italy · Open to Remote · +39 351 492 0315 · yashaarheidari@gmail.com · linkedin.com/in/yheidari · github.com/yheidari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PROFILE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ML Engineer with 5 years of experience bringing predictive and generative-AI solutions into production in SaaS and consumer app marketplace environments. Shipped a churn model (XGBoost, 0.82 ROC AUC) at Cafe Bazaar (40M+ users) that recovered $42K ARR, and built LLM-powered workflows with Claude/ChatGPT that saved ~6 hours/week per analyst. Strong in Python, scikit-learn, LLM APIs, and MLOps basics.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 STACK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 &amp; Frameworks: </w:t>
      </w:r>
      <w:r>
        <w:rPr>
          <w:rFonts w:ascii="Calibri" w:cs="Calibri" w:eastAsia="Calibri" w:hAnsi="Calibri"/>
          <w:sz w:val="21"/>
          <w:szCs w:val="21"/>
        </w:rPr>
        <w:t xml:space="preserve">Python, SQL, scikit-learn, XGBoost/LightGBM, PyTorch (basics), TensorFlow (basics)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LLMs &amp; GenAI: </w:t>
      </w:r>
      <w:r>
        <w:rPr>
          <w:rFonts w:ascii="Calibri" w:cs="Calibri" w:eastAsia="Calibri" w:hAnsi="Calibri"/>
          <w:sz w:val="21"/>
          <w:szCs w:val="21"/>
        </w:rPr>
        <w:t xml:space="preserve">OpenAI API, Anthropic Claude API, LangChain, prompt engineering, RAG basics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MLOps &amp; Deployment: </w:t>
      </w:r>
      <w:r>
        <w:rPr>
          <w:rFonts w:ascii="Calibri" w:cs="Calibri" w:eastAsia="Calibri" w:hAnsi="Calibri"/>
          <w:sz w:val="21"/>
          <w:szCs w:val="21"/>
        </w:rPr>
        <w:t xml:space="preserve">Docker (basics), FastAPI, MLflow (basics), Git, model monitoring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Stack: </w:t>
      </w:r>
      <w:r>
        <w:rPr>
          <w:rFonts w:ascii="Calibri" w:cs="Calibri" w:eastAsia="Calibri" w:hAnsi="Calibri"/>
          <w:sz w:val="21"/>
          <w:szCs w:val="21"/>
        </w:rPr>
        <w:t xml:space="preserve">PostgreSQL, BigQuery, pandas, Airflow-style DAGs, dbt (basics)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Experimentation: </w:t>
      </w:r>
      <w:r>
        <w:rPr>
          <w:rFonts w:ascii="Calibri" w:cs="Calibri" w:eastAsia="Calibri" w:hAnsi="Calibri"/>
          <w:sz w:val="21"/>
          <w:szCs w:val="21"/>
        </w:rPr>
        <w:t xml:space="preserve">A/B testing, power analysis, offline evaluation, causal inference basics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ML Engineer — Applied AI for Growth</w:t>
      </w:r>
      <w:r>
        <w:rPr>
          <w:rFonts w:ascii="Calibri" w:cs="Calibri" w:eastAsia="Calibri" w:hAnsi="Calibri"/>
          <w:sz w:val="21"/>
          <w:szCs w:val="21"/>
        </w:rPr>
        <w:t xml:space="preserve">	2023 – 2025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Cafe Bazaar — Iran's largest Android app marketplace (40M+ users)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Trained a churn-propensity model (XGBoost, 0.82 ROC AUC) on 8K accounts and deployed scoring via a FastAPI service — recovered $42K ARR in first cycle.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LangChain + Claude RAG system over 180 internal docs, cutting average answer time for analysts from 20 minutes to 90 seconds.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Shipped 4 LLM-powered workflows (ticket triage, content outlines, anomaly explanations) saving ~6 hours/week per analyst across a 10-person team.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Ran 24 A/B tests tied to model-driven interventions, lifting average conversion 22% and email CTR from 3.1% to 7.4%.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Set up offline evaluation harness with 12 test sets; caught a 9-point regression before shipping a new prompt template.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Monitored 2 production models with drift checks and Slack alerts — zero silent-failure incidents over 9 months.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&amp; Automation Specialist</w:t>
      </w:r>
      <w:r>
        <w:rPr>
          <w:rFonts w:ascii="Calibri" w:cs="Calibri" w:eastAsia="Calibri" w:hAnsi="Calibri"/>
          <w:sz w:val="21"/>
          <w:szCs w:val="21"/>
        </w:rPr>
        <w:t xml:space="preserve">	2020 – 2023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Jumbula — B2B SaaS for schools (US)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lead-scoring model in Python (logistic regression) on 25K subscribers — raised MQL→SQL conversion from 12% to 21%.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Automated 6 recurring reporting jobs with Python scripts, eliminating 3 hours/week of manual work.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Prototyped an early GPT-3-based email-subject generator that lifted open rate by 12% in pilot tests.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Wrote 80+ SQL queries and 4 Python notebooks supporting segmentation and campaign logic.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Maintained versioned models and scripts in Git, reducing broken-job incidents from 2/week to ~1/month.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PROJECTS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Claude RAG Knowledge Base — </w:t>
      </w:r>
      <w:r>
        <w:rPr>
          <w:rFonts w:ascii="Calibri" w:cs="Calibri" w:eastAsia="Calibri" w:hAnsi="Calibri"/>
          <w:sz w:val="21"/>
          <w:szCs w:val="21"/>
        </w:rPr>
        <w:t xml:space="preserve">Python, LangChain, Claude API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Shipped a RAG assistant over 180 internal docs with eval set of 120 questions; 94% answer accuracy at top-1.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Churn Prediction + Reactivation — </w:t>
      </w:r>
      <w:r>
        <w:rPr>
          <w:rFonts w:ascii="Calibri" w:cs="Calibri" w:eastAsia="Calibri" w:hAnsi="Calibri"/>
          <w:sz w:val="21"/>
          <w:szCs w:val="21"/>
        </w:rPr>
        <w:t xml:space="preserve">XGBoost, FastAPI, Docker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Deployed an XGBoost churn model (0.82 ROC AUC) behind a FastAPI endpoint; drove $42K ARR recovery in the first cycle.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DeepLearning.AI — Machine Learning Specialization, Coursera, 2024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Anthropic Claude API — Practical Prompting, 2024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AWS ML Specialty — In Progress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BSc Computer Science (Data Analysis) · University of Messina, Italy · Expected 2027 (In Progress)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English — Professional working proficiency (C1) · Turkish — Native · Azerbaijani — Native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YASHAR HEIDARI — AI / Machine Learning Engineer</dc:title>
  <dc:creator>YASHAR HEIDARI</dc:creator>
  <cp:lastModifiedBy>Un-named</cp:lastModifiedBy>
  <cp:revision>1</cp:revision>
  <dcterms:created xsi:type="dcterms:W3CDTF">2026-04-16T23:51:43.668Z</dcterms:created>
  <dcterms:modified xsi:type="dcterms:W3CDTF">2026-04-16T23:51:43.668Z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