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YASHAR HEIDARI</w:t>
      </w:r>
    </w:p>
    <w:p>
      <w:pPr>
        <w:spacing w:after="40" w:line="276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&amp; Project Specialist</w:t>
      </w:r>
    </w:p>
    <w:p>
      <w:pPr>
        <w:spacing w:after="100" w:line="276"/>
        <w:jc w:val="center"/>
      </w:pPr>
      <w:r>
        <w:rPr>
          <w:rFonts w:ascii="Calibri" w:cs="Calibri" w:eastAsia="Calibri" w:hAnsi="Calibri"/>
          <w:sz w:val="21"/>
          <w:szCs w:val="21"/>
        </w:rPr>
        <w:t xml:space="preserve">Messina, Italy · Open to Remote · +39 351 492 0315 · yashaarheidari@gmail.com · linkedin.com/in/yheidari · github.com/yheidari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PROFILE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Product &amp; Project Specialist with 5 years of experience owning cross-functional delivery, roadmap coordination, and data-informed prioritization in SaaS and consumer app marketplaces. Shipped 18 feature rollouts at Cafe Bazaar (40M+ users), lifted feature adoption from 34% to 71%, and raised sprint commitment accuracy from 68% to 91% at Jumbula. Strong in Jira, Confluence, BPMN, and PM frameworks (RICE, OKRs, Agile).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TECH STACK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PM &amp; Delivery: </w:t>
      </w:r>
      <w:r>
        <w:rPr>
          <w:rFonts w:ascii="Calibri" w:cs="Calibri" w:eastAsia="Calibri" w:hAnsi="Calibri"/>
          <w:sz w:val="21"/>
          <w:szCs w:val="21"/>
        </w:rPr>
        <w:t xml:space="preserve">Jira, Confluence, Asana, Linear, Notion, Monday, Trello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Process &amp; Design: </w:t>
      </w:r>
      <w:r>
        <w:rPr>
          <w:rFonts w:ascii="Calibri" w:cs="Calibri" w:eastAsia="Calibri" w:hAnsi="Calibri"/>
          <w:sz w:val="21"/>
          <w:szCs w:val="21"/>
        </w:rPr>
        <w:t xml:space="preserve">BPMN 2.0, UML, Miro, Lucidchart, Figma (read/comment), Figjam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Analytics &amp; BI: </w:t>
      </w:r>
      <w:r>
        <w:rPr>
          <w:rFonts w:ascii="Calibri" w:cs="Calibri" w:eastAsia="Calibri" w:hAnsi="Calibri"/>
          <w:sz w:val="21"/>
          <w:szCs w:val="21"/>
        </w:rPr>
        <w:t xml:space="preserve">GA4, Power BI, SQL (PostgreSQL), Looker Studio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sz w:val="21"/>
          <w:szCs w:val="21"/>
        </w:rPr>
        <w:t xml:space="preserve">Agile (Scrum, Kanban), OKRs, RICE/ICE, MoSCoW, MVP scoping</w:t>
      </w:r>
    </w:p>
    <w:p>
      <w:pPr>
        <w:spacing w:after="40" w:before="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Collaboration: </w:t>
      </w:r>
      <w:r>
        <w:rPr>
          <w:rFonts w:ascii="Calibri" w:cs="Calibri" w:eastAsia="Calibri" w:hAnsi="Calibri"/>
          <w:sz w:val="21"/>
          <w:szCs w:val="21"/>
        </w:rPr>
        <w:t xml:space="preserve">Slack, Teams, Loom, Calendly, Google Workspace, Microsoft 365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Product &amp; Project Specialist</w:t>
      </w:r>
      <w:r>
        <w:rPr>
          <w:rFonts w:ascii="Calibri" w:cs="Calibri" w:eastAsia="Calibri" w:hAnsi="Calibri"/>
          <w:sz w:val="21"/>
          <w:szCs w:val="21"/>
        </w:rPr>
        <w:t xml:space="preserve">	2023 – 2025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Cafe Bazaar — Iran's largest Android app marketplace (40M+ users)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Shipped 18 feature rollouts in 18 months across 4 scrum teams; adoption lifted from 34% to 71% through in-app guides and rollout comms.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Prioritized a 120-item backlog using RICE, reducing work-in-progress by 30% while maintaining velocity.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Ran 24 weekly sprint ceremonies across 3 teams; sprint commitment accuracy rose from 71% to 92%.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monthly roadmap review with 20+ KPIs in Power BI — cut leadership prep time from 6 hours to 45 minutes.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Wrote 30+ PRDs and acceptance criteria in Confluence; defect rate on delivered stories dropped from 18% to 7%.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Partnered with data on 24 A/B tests tied to roadmap bets — 7 shipped as permanent improvements.</w:t>
      </w:r>
    </w:p>
    <w:p>
      <w:pPr>
        <w:tabs>
          <w:tab w:val="right" w:pos="9026"/>
        </w:tabs>
        <w:spacing w:after="20" w:before="10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 &amp; Operations Specialist — Marketing</w:t>
      </w:r>
      <w:r>
        <w:rPr>
          <w:rFonts w:ascii="Calibri" w:cs="Calibri" w:eastAsia="Calibri" w:hAnsi="Calibri"/>
          <w:sz w:val="21"/>
          <w:szCs w:val="21"/>
        </w:rPr>
        <w:t xml:space="preserve">	2020 – 2023</w:t>
      </w:r>
      <w:r>
        <w:rPr>
          <w:rFonts w:ascii="Calibri" w:cs="Calibri" w:eastAsia="Calibri" w:hAnsi="Calibri"/>
          <w:b/>
          <w:bCs/>
          <w:sz w:val="21"/>
          <w:szCs w:val="21"/>
        </w:rPr>
        <w:br/>
        <w:t xml:space="preserve">Jumbula — B2B SaaS for schools (US)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Coordinated 60+ campaigns and 3 major product launches across marketing, sales, and engineering.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Raised sprint commitment accuracy from 68% to 91% across a 7-person team through standups, estimation review, and retros.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Mapped 18 core processes in BPMN and removed 40 hours/month of manual work.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Built a $240K/year efficiency case accepted by leadership, funding a new automation initiative across 3 teams.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Standardized 12 marketing KPIs across 6 teams, cutting reporting inconsistencies from 34% to 6%.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KEY PROJECTS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Roadmap Review Dashboard — </w:t>
      </w:r>
      <w:r>
        <w:rPr>
          <w:rFonts w:ascii="Calibri" w:cs="Calibri" w:eastAsia="Calibri" w:hAnsi="Calibri"/>
          <w:sz w:val="21"/>
          <w:szCs w:val="21"/>
        </w:rPr>
        <w:t xml:space="preserve">Power BI, SQL, Jira API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Delivered a monthly 20-KPI view with drill-through by team and initiative — cut leadership prep from 6 hours to 45 minutes.</w:t>
      </w:r>
    </w:p>
    <w:p>
      <w:pPr>
        <w:spacing w:after="20" w:before="8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BPMN Process Library — </w:t>
      </w:r>
      <w:r>
        <w:rPr>
          <w:rFonts w:ascii="Calibri" w:cs="Calibri" w:eastAsia="Calibri" w:hAnsi="Calibri"/>
          <w:sz w:val="21"/>
          <w:szCs w:val="21"/>
        </w:rPr>
        <w:t xml:space="preserve">Lucidchart, Confluence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Documented 18 core workflows; adopted across 3 teams and reduced manual handoff work by 40 hours/month.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Scrum Alliance CSM (Certified ScrumMaster) — In Progress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Google Project Management Certificate — Coursera, 2024</w:t>
      </w:r>
    </w:p>
    <w:p>
      <w:pPr>
        <w:pStyle w:val="ListParagraph"/>
        <w:numPr>
          <w:ilvl w:val="0"/>
          <w:numId w:val="1"/>
        </w:numPr>
        <w:spacing w:after="60" w:before="0" w:line="276"/>
      </w:pPr>
      <w:r>
        <w:rPr>
          <w:rFonts w:ascii="Calibri" w:cs="Calibri" w:eastAsia="Calibri" w:hAnsi="Calibri"/>
          <w:sz w:val="21"/>
          <w:szCs w:val="21"/>
        </w:rPr>
        <w:t xml:space="preserve">Atlassian Jira Administrator — Atlassian University, 2024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EDUCATION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BSc Computer Science (Data Analysis) · University of Messina, Italy · Expected 2027 (In Progress)</w:t>
      </w:r>
    </w:p>
    <w:p>
      <w:pPr>
        <w:pBdr>
          <w:bottom w:val="single" w:color="1F3864" w:sz="6" w:space="1"/>
        </w:pBdr>
        <w:spacing w:after="80" w:before="220" w:line="276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LANGUAGES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English — Professional working proficiency (C1) · Turkish — Native · Azerbaijani — Native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YASHAR HEIDARI — Product &amp; Project Specialist</dc:title>
  <dc:creator>YASHAR HEIDARI</dc:creator>
  <cp:lastModifiedBy>Un-named</cp:lastModifiedBy>
  <cp:revision>1</cp:revision>
  <dcterms:created xsi:type="dcterms:W3CDTF">2026-04-16T23:51:43.700Z</dcterms:created>
  <dcterms:modified xsi:type="dcterms:W3CDTF">2026-04-16T23:51:43.700Z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