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BC4264" w:rsidRDefault="00DD5817" w:rsidP="008C433F">
      <w:pPr>
        <w:jc w:val="center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找钢网模式对我国物流信息平台建设的一些借鉴</w:t>
      </w:r>
    </w:p>
    <w:p w:rsidR="00DD5817" w:rsidRPr="00BC4264" w:rsidRDefault="00903BA3" w:rsidP="00FE76FA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昨日</w:t>
      </w:r>
      <w:r w:rsidR="00F77477" w:rsidRPr="00BC4264">
        <w:rPr>
          <w:rFonts w:asciiTheme="minorEastAsia" w:hAnsiTheme="minorEastAsia" w:hint="eastAsia"/>
          <w:sz w:val="30"/>
          <w:szCs w:val="30"/>
        </w:rPr>
        <w:t>，</w:t>
      </w:r>
      <w:r w:rsidRPr="00BC4264">
        <w:rPr>
          <w:rFonts w:asciiTheme="minorEastAsia" w:hAnsiTheme="minorEastAsia" w:hint="eastAsia"/>
          <w:sz w:val="30"/>
          <w:szCs w:val="30"/>
        </w:rPr>
        <w:t>国内车货匹配类物流信息平台运满满和货车</w:t>
      </w:r>
      <w:proofErr w:type="gramStart"/>
      <w:r w:rsidRPr="00BC4264">
        <w:rPr>
          <w:rFonts w:asciiTheme="minorEastAsia" w:hAnsiTheme="minorEastAsia" w:hint="eastAsia"/>
          <w:sz w:val="30"/>
          <w:szCs w:val="30"/>
        </w:rPr>
        <w:t>帮战略</w:t>
      </w:r>
      <w:proofErr w:type="gramEnd"/>
      <w:r w:rsidRPr="00BC4264">
        <w:rPr>
          <w:rFonts w:asciiTheme="minorEastAsia" w:hAnsiTheme="minorEastAsia" w:hint="eastAsia"/>
          <w:sz w:val="30"/>
          <w:szCs w:val="30"/>
        </w:rPr>
        <w:t>合并，其原因既有资本力量的推动，也有物流垂直行业的互联网平台商业模式发展受阻、赢利模式不清晰和</w:t>
      </w:r>
      <w:r w:rsidR="00F77477" w:rsidRPr="00BC4264">
        <w:rPr>
          <w:rFonts w:asciiTheme="minorEastAsia" w:hAnsiTheme="minorEastAsia" w:hint="eastAsia"/>
          <w:sz w:val="30"/>
          <w:szCs w:val="30"/>
        </w:rPr>
        <w:t>同质化恶性竞争的原因。</w:t>
      </w:r>
      <w:r w:rsidRPr="00BC4264">
        <w:rPr>
          <w:rFonts w:asciiTheme="minorEastAsia" w:hAnsiTheme="minorEastAsia" w:hint="eastAsia"/>
          <w:sz w:val="30"/>
          <w:szCs w:val="30"/>
        </w:rPr>
        <w:t>物流信息平台既有TO C的业务，也有TO B的业务，</w:t>
      </w:r>
      <w:r w:rsidR="00F77477" w:rsidRPr="00BC4264">
        <w:rPr>
          <w:rFonts w:asciiTheme="minorEastAsia" w:hAnsiTheme="minorEastAsia" w:hint="eastAsia"/>
          <w:sz w:val="30"/>
          <w:szCs w:val="30"/>
        </w:rPr>
        <w:t>目前</w:t>
      </w:r>
      <w:r w:rsidRPr="00BC4264">
        <w:rPr>
          <w:rFonts w:asciiTheme="minorEastAsia" w:hAnsiTheme="minorEastAsia" w:hint="eastAsia"/>
          <w:sz w:val="30"/>
          <w:szCs w:val="30"/>
        </w:rPr>
        <w:t>大部分物流信息平台更侧重于发展 TO C的业务，TO B的业务模式发展缓慢</w:t>
      </w:r>
      <w:r w:rsidR="00F77477" w:rsidRPr="00BC4264">
        <w:rPr>
          <w:rFonts w:asciiTheme="minorEastAsia" w:hAnsiTheme="minorEastAsia" w:hint="eastAsia"/>
          <w:sz w:val="30"/>
          <w:szCs w:val="30"/>
        </w:rPr>
        <w:t>或有意回避</w:t>
      </w:r>
      <w:r w:rsidRPr="00BC4264">
        <w:rPr>
          <w:rFonts w:asciiTheme="minorEastAsia" w:hAnsiTheme="minorEastAsia" w:hint="eastAsia"/>
          <w:sz w:val="30"/>
          <w:szCs w:val="30"/>
        </w:rPr>
        <w:t>。</w:t>
      </w:r>
    </w:p>
    <w:p w:rsidR="00903BA3" w:rsidRPr="00BC4264" w:rsidRDefault="00903BA3" w:rsidP="00F77477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找钢网诞生的时间大约和</w:t>
      </w:r>
      <w:r w:rsidR="00F77477" w:rsidRPr="00BC4264">
        <w:rPr>
          <w:rFonts w:asciiTheme="minorEastAsia" w:hAnsiTheme="minorEastAsia" w:hint="eastAsia"/>
          <w:sz w:val="30"/>
          <w:szCs w:val="30"/>
        </w:rPr>
        <w:t>我国</w:t>
      </w:r>
      <w:r w:rsidRPr="00BC4264">
        <w:rPr>
          <w:rFonts w:asciiTheme="minorEastAsia" w:hAnsiTheme="minorEastAsia" w:hint="eastAsia"/>
          <w:sz w:val="30"/>
          <w:szCs w:val="30"/>
        </w:rPr>
        <w:t>物流信息平台的</w:t>
      </w:r>
      <w:r w:rsidR="00F77477" w:rsidRPr="00BC4264">
        <w:rPr>
          <w:rFonts w:asciiTheme="minorEastAsia" w:hAnsiTheme="minorEastAsia" w:hint="eastAsia"/>
          <w:sz w:val="30"/>
          <w:szCs w:val="30"/>
        </w:rPr>
        <w:t>起步的</w:t>
      </w:r>
      <w:r w:rsidRPr="00BC4264">
        <w:rPr>
          <w:rFonts w:asciiTheme="minorEastAsia" w:hAnsiTheme="minorEastAsia" w:hint="eastAsia"/>
          <w:sz w:val="30"/>
          <w:szCs w:val="30"/>
        </w:rPr>
        <w:t>时间相仿；找钢网经过五六年的发展，其发展路径及商业模式相对比较成功，在一定程度上可以为陷入发展困境的物流信息平台提供一些</w:t>
      </w:r>
      <w:r w:rsidR="00F77477" w:rsidRPr="00BC4264">
        <w:rPr>
          <w:rFonts w:asciiTheme="minorEastAsia" w:hAnsiTheme="minorEastAsia" w:hint="eastAsia"/>
          <w:sz w:val="30"/>
          <w:szCs w:val="30"/>
        </w:rPr>
        <w:t>思路的</w:t>
      </w:r>
      <w:r w:rsidRPr="00BC4264">
        <w:rPr>
          <w:rFonts w:asciiTheme="minorEastAsia" w:hAnsiTheme="minorEastAsia" w:hint="eastAsia"/>
          <w:sz w:val="30"/>
          <w:szCs w:val="30"/>
        </w:rPr>
        <w:t>借鉴。</w:t>
      </w:r>
      <w:r w:rsidR="009A7B61" w:rsidRPr="00BC4264">
        <w:rPr>
          <w:rFonts w:asciiTheme="minorEastAsia" w:hAnsiTheme="minorEastAsia" w:hint="eastAsia"/>
          <w:sz w:val="30"/>
          <w:szCs w:val="30"/>
        </w:rPr>
        <w:t>我们从找钢网的四</w:t>
      </w:r>
      <w:proofErr w:type="gramStart"/>
      <w:r w:rsidR="009A7B61" w:rsidRPr="00BC4264">
        <w:rPr>
          <w:rFonts w:asciiTheme="minorEastAsia" w:hAnsiTheme="minorEastAsia" w:hint="eastAsia"/>
          <w:sz w:val="30"/>
          <w:szCs w:val="30"/>
        </w:rPr>
        <w:t>流</w:t>
      </w:r>
      <w:r w:rsidR="004E44C7" w:rsidRPr="00BC4264">
        <w:rPr>
          <w:rFonts w:asciiTheme="minorEastAsia" w:hAnsiTheme="minorEastAsia" w:hint="eastAsia"/>
          <w:sz w:val="30"/>
          <w:szCs w:val="30"/>
        </w:rPr>
        <w:t>及其</w:t>
      </w:r>
      <w:proofErr w:type="gramEnd"/>
      <w:r w:rsidR="004E44C7" w:rsidRPr="00BC4264">
        <w:rPr>
          <w:rFonts w:asciiTheme="minorEastAsia" w:hAnsiTheme="minorEastAsia" w:hint="eastAsia"/>
          <w:sz w:val="30"/>
          <w:szCs w:val="30"/>
        </w:rPr>
        <w:t>赢利模式</w:t>
      </w:r>
      <w:r w:rsidR="009A7B61" w:rsidRPr="00BC4264">
        <w:rPr>
          <w:rFonts w:asciiTheme="minorEastAsia" w:hAnsiTheme="minorEastAsia" w:hint="eastAsia"/>
          <w:sz w:val="30"/>
          <w:szCs w:val="30"/>
        </w:rPr>
        <w:t>来分析其发展轨迹。</w:t>
      </w:r>
    </w:p>
    <w:p w:rsidR="00903BA3" w:rsidRPr="00BC4264" w:rsidRDefault="006F3473">
      <w:pPr>
        <w:rPr>
          <w:rFonts w:asciiTheme="minorEastAsia" w:hAnsiTheme="minorEastAsia" w:hint="eastAsia"/>
          <w:b/>
          <w:sz w:val="30"/>
          <w:szCs w:val="30"/>
        </w:rPr>
      </w:pPr>
      <w:r w:rsidRPr="00BC4264">
        <w:rPr>
          <w:rFonts w:asciiTheme="minorEastAsia" w:hAnsiTheme="minorEastAsia" w:hint="eastAsia"/>
          <w:b/>
          <w:sz w:val="30"/>
          <w:szCs w:val="30"/>
        </w:rPr>
        <w:t>找钢网的商流</w:t>
      </w:r>
    </w:p>
    <w:p w:rsidR="009A7B61" w:rsidRPr="00BC4264" w:rsidRDefault="00C04918" w:rsidP="009A7B61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传统模式下钢材的销售渠道是：</w:t>
      </w:r>
      <w:r w:rsidRPr="00BC4264">
        <w:rPr>
          <w:rFonts w:asciiTheme="minorEastAsia" w:hAnsiTheme="minorEastAsia"/>
          <w:sz w:val="30"/>
          <w:szCs w:val="30"/>
        </w:rPr>
        <w:t>钢厂——大代理商（也称长协）——中间商——采购商——</w:t>
      </w:r>
      <w:r w:rsidR="009A7B61" w:rsidRPr="00BC4264">
        <w:rPr>
          <w:rFonts w:asciiTheme="minorEastAsia" w:hAnsiTheme="minorEastAsia"/>
          <w:sz w:val="30"/>
          <w:szCs w:val="30"/>
        </w:rPr>
        <w:t>终端</w:t>
      </w:r>
      <w:r w:rsidR="009A7B61" w:rsidRPr="00BC4264">
        <w:rPr>
          <w:rFonts w:asciiTheme="minorEastAsia" w:hAnsiTheme="minorEastAsia" w:hint="eastAsia"/>
          <w:sz w:val="30"/>
          <w:szCs w:val="30"/>
        </w:rPr>
        <w:t>；</w:t>
      </w:r>
      <w:r w:rsidRPr="00BC4264">
        <w:rPr>
          <w:rFonts w:asciiTheme="minorEastAsia" w:hAnsiTheme="minorEastAsia"/>
          <w:sz w:val="30"/>
          <w:szCs w:val="30"/>
        </w:rPr>
        <w:t>在这五个环节中，中间商这个环节利润率最高，往往是从大代理商手里拿到货，然后再大幅加价卖给采购商</w:t>
      </w:r>
      <w:r w:rsidRPr="00BC4264">
        <w:rPr>
          <w:rFonts w:asciiTheme="minorEastAsia" w:hAnsiTheme="minorEastAsia" w:hint="eastAsia"/>
          <w:sz w:val="30"/>
          <w:szCs w:val="30"/>
        </w:rPr>
        <w:t>；</w:t>
      </w:r>
      <w:r w:rsidRPr="00BC4264">
        <w:rPr>
          <w:rFonts w:asciiTheme="minorEastAsia" w:hAnsiTheme="minorEastAsia"/>
          <w:sz w:val="30"/>
          <w:szCs w:val="30"/>
        </w:rPr>
        <w:t>找钢网通过代入角色进行优化重塑，</w:t>
      </w:r>
      <w:r w:rsidR="009A7B61" w:rsidRPr="00BC4264">
        <w:rPr>
          <w:rFonts w:asciiTheme="minorEastAsia" w:hAnsiTheme="minorEastAsia" w:hint="eastAsia"/>
          <w:sz w:val="30"/>
          <w:szCs w:val="30"/>
        </w:rPr>
        <w:t>代替</w:t>
      </w:r>
      <w:r w:rsidRPr="00BC4264">
        <w:rPr>
          <w:rFonts w:asciiTheme="minorEastAsia" w:hAnsiTheme="minorEastAsia"/>
          <w:sz w:val="30"/>
          <w:szCs w:val="30"/>
        </w:rPr>
        <w:t>了中间商的角色，</w:t>
      </w:r>
      <w:r w:rsidR="009A7B61" w:rsidRPr="00BC4264">
        <w:rPr>
          <w:rFonts w:asciiTheme="minorEastAsia" w:hAnsiTheme="minorEastAsia" w:hint="eastAsia"/>
          <w:sz w:val="30"/>
          <w:szCs w:val="30"/>
        </w:rPr>
        <w:t>变成：</w:t>
      </w:r>
      <w:r w:rsidRPr="00BC4264">
        <w:rPr>
          <w:rFonts w:asciiTheme="minorEastAsia" w:hAnsiTheme="minorEastAsia"/>
          <w:sz w:val="30"/>
          <w:szCs w:val="30"/>
        </w:rPr>
        <w:t>钢厂——大代理商——找钢网——采购商——终端</w:t>
      </w:r>
      <w:r w:rsidRPr="00BC4264">
        <w:rPr>
          <w:rFonts w:asciiTheme="minorEastAsia" w:hAnsiTheme="minorEastAsia" w:hint="eastAsia"/>
          <w:sz w:val="30"/>
          <w:szCs w:val="30"/>
        </w:rPr>
        <w:t>；</w:t>
      </w:r>
      <w:r w:rsidR="009A7B61" w:rsidRPr="00BC4264">
        <w:rPr>
          <w:rFonts w:asciiTheme="minorEastAsia" w:hAnsiTheme="minorEastAsia" w:hint="eastAsia"/>
          <w:sz w:val="30"/>
          <w:szCs w:val="30"/>
        </w:rPr>
        <w:t>商流改革的效益是：</w:t>
      </w:r>
      <w:r w:rsidRPr="00BC4264">
        <w:rPr>
          <w:rFonts w:asciiTheme="minorEastAsia" w:hAnsiTheme="minorEastAsia"/>
          <w:sz w:val="30"/>
          <w:szCs w:val="30"/>
        </w:rPr>
        <w:t>卖方通过找钢网清理了库存，买家通过找钢网用自己能接受的价位买到了货，找钢网在促成交易的同时获得了卖方给的佣金。</w:t>
      </w:r>
    </w:p>
    <w:p w:rsidR="006F3473" w:rsidRPr="00BC4264" w:rsidRDefault="006F3473">
      <w:pPr>
        <w:rPr>
          <w:rFonts w:asciiTheme="minorEastAsia" w:hAnsiTheme="minorEastAsia" w:hint="eastAsia"/>
          <w:b/>
          <w:sz w:val="30"/>
          <w:szCs w:val="30"/>
        </w:rPr>
      </w:pPr>
      <w:r w:rsidRPr="00BC4264">
        <w:rPr>
          <w:rFonts w:asciiTheme="minorEastAsia" w:hAnsiTheme="minorEastAsia" w:hint="eastAsia"/>
          <w:b/>
          <w:sz w:val="30"/>
          <w:szCs w:val="30"/>
        </w:rPr>
        <w:t>找钢网的信息流</w:t>
      </w:r>
    </w:p>
    <w:p w:rsidR="00010218" w:rsidRPr="00BC4264" w:rsidRDefault="00C04918" w:rsidP="009A7B61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/>
          <w:sz w:val="30"/>
          <w:szCs w:val="30"/>
        </w:rPr>
        <w:lastRenderedPageBreak/>
        <w:t>撮合模式：卖家上</w:t>
      </w:r>
      <w:proofErr w:type="gramStart"/>
      <w:r w:rsidRPr="00BC4264">
        <w:rPr>
          <w:rFonts w:asciiTheme="minorEastAsia" w:hAnsiTheme="minorEastAsia"/>
          <w:sz w:val="30"/>
          <w:szCs w:val="30"/>
        </w:rPr>
        <w:t>传产品</w:t>
      </w:r>
      <w:proofErr w:type="gramEnd"/>
      <w:r w:rsidRPr="00BC4264">
        <w:rPr>
          <w:rFonts w:asciiTheme="minorEastAsia" w:hAnsiTheme="minorEastAsia"/>
          <w:sz w:val="30"/>
          <w:szCs w:val="30"/>
        </w:rPr>
        <w:t>信息，同时买家搜索产品信息；找钢网联系买家给卖家提供的产品信息；买家直接联系卖家付款发货。</w:t>
      </w:r>
    </w:p>
    <w:p w:rsidR="006F3473" w:rsidRPr="00BC4264" w:rsidRDefault="00C04918" w:rsidP="009A7B61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/>
          <w:sz w:val="30"/>
          <w:szCs w:val="30"/>
        </w:rPr>
        <w:t>自营模式：合作钢厂实时更新库存量，找钢网前台显示；买家搜索产品，在线</w:t>
      </w:r>
      <w:r w:rsidR="00010218" w:rsidRPr="00BC4264">
        <w:rPr>
          <w:rFonts w:asciiTheme="minorEastAsia" w:hAnsiTheme="minorEastAsia"/>
          <w:sz w:val="30"/>
          <w:szCs w:val="30"/>
        </w:rPr>
        <w:t>提</w:t>
      </w:r>
      <w:r w:rsidR="00010218" w:rsidRPr="00BC4264">
        <w:rPr>
          <w:rFonts w:asciiTheme="minorEastAsia" w:hAnsiTheme="minorEastAsia" w:hint="eastAsia"/>
          <w:sz w:val="30"/>
          <w:szCs w:val="30"/>
        </w:rPr>
        <w:t>交</w:t>
      </w:r>
      <w:r w:rsidRPr="00BC4264">
        <w:rPr>
          <w:rFonts w:asciiTheme="minorEastAsia" w:hAnsiTheme="minorEastAsia"/>
          <w:sz w:val="30"/>
          <w:szCs w:val="30"/>
        </w:rPr>
        <w:t>订货单，</w:t>
      </w:r>
      <w:proofErr w:type="gramStart"/>
      <w:r w:rsidRPr="00BC4264">
        <w:rPr>
          <w:rFonts w:asciiTheme="minorEastAsia" w:hAnsiTheme="minorEastAsia"/>
          <w:sz w:val="30"/>
          <w:szCs w:val="30"/>
        </w:rPr>
        <w:t>网银转账</w:t>
      </w:r>
      <w:proofErr w:type="gramEnd"/>
      <w:r w:rsidRPr="00BC4264">
        <w:rPr>
          <w:rFonts w:asciiTheme="minorEastAsia" w:hAnsiTheme="minorEastAsia"/>
          <w:sz w:val="30"/>
          <w:szCs w:val="30"/>
        </w:rPr>
        <w:t>，售卖产品成功。</w:t>
      </w:r>
    </w:p>
    <w:p w:rsidR="009A7B61" w:rsidRPr="00BC4264" w:rsidRDefault="009A7B61" w:rsidP="009A7B61">
      <w:pPr>
        <w:rPr>
          <w:rFonts w:asciiTheme="minorEastAsia" w:hAnsiTheme="minorEastAsia" w:hint="eastAsia"/>
          <w:b/>
          <w:sz w:val="30"/>
          <w:szCs w:val="30"/>
        </w:rPr>
      </w:pPr>
      <w:r w:rsidRPr="00BC4264">
        <w:rPr>
          <w:rFonts w:asciiTheme="minorEastAsia" w:hAnsiTheme="minorEastAsia" w:hint="eastAsia"/>
          <w:b/>
          <w:sz w:val="30"/>
          <w:szCs w:val="30"/>
        </w:rPr>
        <w:t>找钢网的物流</w:t>
      </w:r>
    </w:p>
    <w:p w:rsidR="009A7B61" w:rsidRPr="00BC4264" w:rsidRDefault="009A7B61" w:rsidP="009A7B61">
      <w:pPr>
        <w:rPr>
          <w:rFonts w:asciiTheme="minorEastAsia" w:hAnsiTheme="minorEastAsia" w:hint="eastAsia"/>
          <w:b/>
          <w:sz w:val="30"/>
          <w:szCs w:val="30"/>
        </w:rPr>
      </w:pPr>
      <w:r w:rsidRPr="00BC4264">
        <w:rPr>
          <w:rFonts w:asciiTheme="minorEastAsia" w:hAnsiTheme="minorEastAsia" w:hint="eastAsia"/>
          <w:b/>
          <w:sz w:val="30"/>
          <w:szCs w:val="30"/>
        </w:rPr>
        <w:tab/>
        <w:t>建立了胖猫物流平台。</w:t>
      </w:r>
    </w:p>
    <w:p w:rsidR="009A7B61" w:rsidRPr="00BC4264" w:rsidRDefault="009A7B61" w:rsidP="00010218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/>
          <w:sz w:val="30"/>
          <w:szCs w:val="30"/>
        </w:rPr>
        <w:t>撮合模式下直接由经销商发给买家，找钢网不插手物流，只有在需要胖猫物流的时候提供车队联系方式和报价。自营模式下如果是合作钢厂的货物，由钢厂自行承担货物的运输，如果是建材超市的货物，由找钢网承担货物的运输。</w:t>
      </w:r>
    </w:p>
    <w:p w:rsidR="006F3473" w:rsidRPr="00BC4264" w:rsidRDefault="006F3473">
      <w:pPr>
        <w:rPr>
          <w:rFonts w:asciiTheme="minorEastAsia" w:hAnsiTheme="minorEastAsia" w:hint="eastAsia"/>
          <w:b/>
          <w:sz w:val="30"/>
          <w:szCs w:val="30"/>
        </w:rPr>
      </w:pPr>
      <w:r w:rsidRPr="00BC4264">
        <w:rPr>
          <w:rFonts w:asciiTheme="minorEastAsia" w:hAnsiTheme="minorEastAsia" w:hint="eastAsia"/>
          <w:b/>
          <w:sz w:val="30"/>
          <w:szCs w:val="30"/>
        </w:rPr>
        <w:t>找钢网的资金流</w:t>
      </w:r>
    </w:p>
    <w:p w:rsidR="00010218" w:rsidRPr="00BC4264" w:rsidRDefault="00C04918" w:rsidP="00010218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/>
          <w:sz w:val="30"/>
          <w:szCs w:val="30"/>
        </w:rPr>
        <w:t>撮合模式：买家打款给卖家</w:t>
      </w:r>
      <w:r w:rsidR="00010218" w:rsidRPr="00BC4264">
        <w:rPr>
          <w:rFonts w:asciiTheme="minorEastAsia" w:hAnsiTheme="minorEastAsia" w:hint="eastAsia"/>
          <w:sz w:val="30"/>
          <w:szCs w:val="30"/>
        </w:rPr>
        <w:t>。</w:t>
      </w:r>
    </w:p>
    <w:p w:rsidR="00010218" w:rsidRPr="00BC4264" w:rsidRDefault="00C04918" w:rsidP="00010218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/>
          <w:sz w:val="30"/>
          <w:szCs w:val="30"/>
        </w:rPr>
        <w:t>自营模式：买家打款给找钢网，</w:t>
      </w:r>
      <w:proofErr w:type="gramStart"/>
      <w:r w:rsidRPr="00BC4264">
        <w:rPr>
          <w:rFonts w:asciiTheme="minorEastAsia" w:hAnsiTheme="minorEastAsia"/>
          <w:sz w:val="30"/>
          <w:szCs w:val="30"/>
        </w:rPr>
        <w:t>找钢网结</w:t>
      </w:r>
      <w:proofErr w:type="gramEnd"/>
      <w:r w:rsidRPr="00BC4264">
        <w:rPr>
          <w:rFonts w:asciiTheme="minorEastAsia" w:hAnsiTheme="minorEastAsia"/>
          <w:sz w:val="30"/>
          <w:szCs w:val="30"/>
        </w:rPr>
        <w:t>算给合作钢厂</w:t>
      </w:r>
      <w:r w:rsidR="00010218" w:rsidRPr="00BC4264">
        <w:rPr>
          <w:rFonts w:asciiTheme="minorEastAsia" w:hAnsiTheme="minorEastAsia" w:hint="eastAsia"/>
          <w:sz w:val="30"/>
          <w:szCs w:val="30"/>
        </w:rPr>
        <w:t>。</w:t>
      </w:r>
    </w:p>
    <w:p w:rsidR="00010218" w:rsidRPr="00BC4264" w:rsidRDefault="00C04918" w:rsidP="00010218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/>
          <w:sz w:val="30"/>
          <w:szCs w:val="30"/>
        </w:rPr>
        <w:t>撮合模式的资金流和出货量远远大于自营模式</w:t>
      </w:r>
      <w:r w:rsidR="00010218" w:rsidRPr="00BC4264">
        <w:rPr>
          <w:rFonts w:asciiTheme="minorEastAsia" w:hAnsiTheme="minorEastAsia" w:hint="eastAsia"/>
          <w:sz w:val="30"/>
          <w:szCs w:val="30"/>
        </w:rPr>
        <w:t>。</w:t>
      </w:r>
    </w:p>
    <w:p w:rsidR="006F3473" w:rsidRPr="00BC4264" w:rsidRDefault="00010218" w:rsidP="00010218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依托于交易大数据，找钢网提供供应</w:t>
      </w:r>
      <w:proofErr w:type="gramStart"/>
      <w:r w:rsidRPr="00BC4264">
        <w:rPr>
          <w:rFonts w:asciiTheme="minorEastAsia" w:hAnsiTheme="minorEastAsia" w:hint="eastAsia"/>
          <w:sz w:val="30"/>
          <w:szCs w:val="30"/>
        </w:rPr>
        <w:t>链金融</w:t>
      </w:r>
      <w:proofErr w:type="gramEnd"/>
      <w:r w:rsidRPr="00BC4264">
        <w:rPr>
          <w:rFonts w:asciiTheme="minorEastAsia" w:hAnsiTheme="minorEastAsia" w:hint="eastAsia"/>
          <w:sz w:val="30"/>
          <w:szCs w:val="30"/>
        </w:rPr>
        <w:t>产品</w:t>
      </w:r>
      <w:r w:rsidR="00C04918" w:rsidRPr="00BC4264">
        <w:rPr>
          <w:rFonts w:asciiTheme="minorEastAsia" w:hAnsiTheme="minorEastAsia"/>
          <w:sz w:val="30"/>
          <w:szCs w:val="30"/>
        </w:rPr>
        <w:t>胖猫白条</w:t>
      </w:r>
      <w:r w:rsidRPr="00BC4264">
        <w:rPr>
          <w:rFonts w:asciiTheme="minorEastAsia" w:hAnsiTheme="minorEastAsia" w:hint="eastAsia"/>
          <w:sz w:val="30"/>
          <w:szCs w:val="30"/>
        </w:rPr>
        <w:t>和票据结算。</w:t>
      </w:r>
    </w:p>
    <w:p w:rsidR="00010218" w:rsidRPr="00BC4264" w:rsidRDefault="00010218" w:rsidP="00010218">
      <w:pPr>
        <w:rPr>
          <w:rFonts w:asciiTheme="minorEastAsia" w:hAnsiTheme="minorEastAsia" w:hint="eastAsia"/>
          <w:b/>
          <w:sz w:val="30"/>
          <w:szCs w:val="30"/>
        </w:rPr>
      </w:pPr>
      <w:r w:rsidRPr="00BC4264">
        <w:rPr>
          <w:rFonts w:asciiTheme="minorEastAsia" w:hAnsiTheme="minorEastAsia" w:hint="eastAsia"/>
          <w:b/>
          <w:sz w:val="30"/>
          <w:szCs w:val="30"/>
        </w:rPr>
        <w:t>找钢网的赢利模式</w:t>
      </w:r>
    </w:p>
    <w:p w:rsidR="00010218" w:rsidRPr="00BC4264" w:rsidRDefault="00010218" w:rsidP="00010218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撮合模式下</w:t>
      </w:r>
      <w:r w:rsidR="00C04918" w:rsidRPr="00BC4264">
        <w:rPr>
          <w:rFonts w:asciiTheme="minorEastAsia" w:hAnsiTheme="minorEastAsia"/>
          <w:sz w:val="30"/>
          <w:szCs w:val="30"/>
        </w:rPr>
        <w:t>做匹配交易都是免费的，通过增值服务（仓储、支付工具，互联网金融等）进行盈利。</w:t>
      </w:r>
    </w:p>
    <w:p w:rsidR="004E44C7" w:rsidRPr="00BC4264" w:rsidRDefault="00C04918" w:rsidP="004E44C7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/>
          <w:sz w:val="30"/>
          <w:szCs w:val="30"/>
        </w:rPr>
        <w:t>自营模式始终坚持的是“保价代销”和“后结算”，即钢材价格由钢厂每天自行根据市场情况定价，找钢网本质上只收取服</w:t>
      </w:r>
      <w:r w:rsidRPr="00BC4264">
        <w:rPr>
          <w:rFonts w:asciiTheme="minorEastAsia" w:hAnsiTheme="minorEastAsia"/>
          <w:sz w:val="30"/>
          <w:szCs w:val="30"/>
        </w:rPr>
        <w:lastRenderedPageBreak/>
        <w:t>务性质的费用。</w:t>
      </w:r>
    </w:p>
    <w:p w:rsidR="00B44FBF" w:rsidRPr="00BC4264" w:rsidRDefault="00B44FBF">
      <w:pPr>
        <w:rPr>
          <w:rFonts w:asciiTheme="minorEastAsia" w:hAnsiTheme="minorEastAsia" w:hint="eastAsia"/>
          <w:b/>
          <w:sz w:val="30"/>
          <w:szCs w:val="30"/>
        </w:rPr>
      </w:pPr>
      <w:r w:rsidRPr="00BC4264">
        <w:rPr>
          <w:rFonts w:asciiTheme="minorEastAsia" w:hAnsiTheme="minorEastAsia" w:hint="eastAsia"/>
          <w:b/>
          <w:sz w:val="30"/>
          <w:szCs w:val="30"/>
        </w:rPr>
        <w:t>物流信息平台四流的现状及发展“误区”</w:t>
      </w:r>
    </w:p>
    <w:p w:rsidR="004E44C7" w:rsidRPr="00BC4264" w:rsidRDefault="000B32D3" w:rsidP="002B30BC">
      <w:pPr>
        <w:ind w:firstLine="360"/>
        <w:rPr>
          <w:rFonts w:asciiTheme="minorEastAsia" w:hAnsiTheme="minorEastAsia" w:hint="eastAsia"/>
          <w:sz w:val="30"/>
          <w:szCs w:val="30"/>
        </w:rPr>
      </w:pPr>
      <w:proofErr w:type="gramStart"/>
      <w:r w:rsidRPr="00BC4264">
        <w:rPr>
          <w:rFonts w:asciiTheme="minorEastAsia" w:hAnsiTheme="minorEastAsia" w:hint="eastAsia"/>
          <w:sz w:val="30"/>
          <w:szCs w:val="30"/>
        </w:rPr>
        <w:t>参照找</w:t>
      </w:r>
      <w:proofErr w:type="gramEnd"/>
      <w:r w:rsidRPr="00BC4264">
        <w:rPr>
          <w:rFonts w:asciiTheme="minorEastAsia" w:hAnsiTheme="minorEastAsia" w:hint="eastAsia"/>
          <w:sz w:val="30"/>
          <w:szCs w:val="30"/>
        </w:rPr>
        <w:t>钢网的发展路径和四流现状，我们发现其和</w:t>
      </w:r>
      <w:r w:rsidR="004E44C7" w:rsidRPr="00BC4264">
        <w:rPr>
          <w:rFonts w:asciiTheme="minorEastAsia" w:hAnsiTheme="minorEastAsia" w:hint="eastAsia"/>
          <w:sz w:val="30"/>
          <w:szCs w:val="30"/>
        </w:rPr>
        <w:t>我国物流信息平台的产业链条有许多相似的地方，都是产业链条长、中间环节多、信息不透明、市场供过于求、参与主体大小差距过大、对用户的粘性不强等；总结如下：</w:t>
      </w:r>
    </w:p>
    <w:p w:rsidR="00B44FBF" w:rsidRPr="00BC4264" w:rsidRDefault="000B32D3" w:rsidP="000B32D3">
      <w:pPr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1.</w:t>
      </w:r>
      <w:r w:rsidR="00B0555D" w:rsidRPr="00BC4264">
        <w:rPr>
          <w:rFonts w:asciiTheme="minorEastAsia" w:hAnsiTheme="minorEastAsia" w:hint="eastAsia"/>
          <w:sz w:val="30"/>
          <w:szCs w:val="30"/>
        </w:rPr>
        <w:t>在商流链条货主-3PL-专线-信息部-司机中，物流信息平台</w:t>
      </w:r>
      <w:r w:rsidRPr="00BC4264">
        <w:rPr>
          <w:rFonts w:asciiTheme="minorEastAsia" w:hAnsiTheme="minorEastAsia" w:hint="eastAsia"/>
          <w:sz w:val="30"/>
          <w:szCs w:val="30"/>
        </w:rPr>
        <w:t>的</w:t>
      </w:r>
      <w:r w:rsidR="00B0555D" w:rsidRPr="00BC4264">
        <w:rPr>
          <w:rFonts w:asciiTheme="minorEastAsia" w:hAnsiTheme="minorEastAsia" w:hint="eastAsia"/>
          <w:sz w:val="30"/>
          <w:szCs w:val="30"/>
        </w:rPr>
        <w:t>中间商</w:t>
      </w:r>
      <w:r w:rsidRPr="00BC4264">
        <w:rPr>
          <w:rFonts w:asciiTheme="minorEastAsia" w:hAnsiTheme="minorEastAsia" w:hint="eastAsia"/>
          <w:sz w:val="30"/>
          <w:szCs w:val="30"/>
        </w:rPr>
        <w:t>环节</w:t>
      </w:r>
      <w:r w:rsidR="00B0555D" w:rsidRPr="00BC4264">
        <w:rPr>
          <w:rFonts w:asciiTheme="minorEastAsia" w:hAnsiTheme="minorEastAsia" w:hint="eastAsia"/>
          <w:sz w:val="30"/>
          <w:szCs w:val="30"/>
        </w:rPr>
        <w:t>过长，</w:t>
      </w:r>
      <w:proofErr w:type="gramStart"/>
      <w:r w:rsidR="00B0555D" w:rsidRPr="00BC4264">
        <w:rPr>
          <w:rFonts w:asciiTheme="minorEastAsia" w:hAnsiTheme="minorEastAsia" w:hint="eastAsia"/>
          <w:sz w:val="30"/>
          <w:szCs w:val="30"/>
        </w:rPr>
        <w:t>且</w:t>
      </w:r>
      <w:r w:rsidRPr="00BC4264">
        <w:rPr>
          <w:rFonts w:asciiTheme="minorEastAsia" w:hAnsiTheme="minorEastAsia" w:hint="eastAsia"/>
          <w:sz w:val="30"/>
          <w:szCs w:val="30"/>
        </w:rPr>
        <w:t>各个</w:t>
      </w:r>
      <w:proofErr w:type="gramEnd"/>
      <w:r w:rsidR="00B0555D" w:rsidRPr="00BC4264">
        <w:rPr>
          <w:rFonts w:asciiTheme="minorEastAsia" w:hAnsiTheme="minorEastAsia" w:hint="eastAsia"/>
          <w:sz w:val="30"/>
          <w:szCs w:val="30"/>
        </w:rPr>
        <w:t>中间商在长期的发展中，都有自己的价值，</w:t>
      </w:r>
      <w:r w:rsidRPr="00BC4264">
        <w:rPr>
          <w:rFonts w:asciiTheme="minorEastAsia" w:hAnsiTheme="minorEastAsia" w:hint="eastAsia"/>
          <w:sz w:val="30"/>
          <w:szCs w:val="30"/>
        </w:rPr>
        <w:t>物流信息平台没有特别核心的能力代替中间商的价值，</w:t>
      </w:r>
      <w:r w:rsidR="00B0555D" w:rsidRPr="00BC4264">
        <w:rPr>
          <w:rFonts w:asciiTheme="minorEastAsia" w:hAnsiTheme="minorEastAsia" w:hint="eastAsia"/>
          <w:sz w:val="30"/>
          <w:szCs w:val="30"/>
        </w:rPr>
        <w:t>物流信息平台</w:t>
      </w:r>
      <w:r w:rsidRPr="00BC4264">
        <w:rPr>
          <w:rFonts w:asciiTheme="minorEastAsia" w:hAnsiTheme="minorEastAsia" w:hint="eastAsia"/>
          <w:sz w:val="30"/>
          <w:szCs w:val="30"/>
        </w:rPr>
        <w:t>也纠结在</w:t>
      </w:r>
      <w:r w:rsidR="00B0555D" w:rsidRPr="00BC4264">
        <w:rPr>
          <w:rFonts w:asciiTheme="minorEastAsia" w:hAnsiTheme="minorEastAsia" w:hint="eastAsia"/>
          <w:sz w:val="30"/>
          <w:szCs w:val="30"/>
        </w:rPr>
        <w:t>到底去</w:t>
      </w:r>
      <w:proofErr w:type="gramStart"/>
      <w:r w:rsidR="00B0555D" w:rsidRPr="00BC4264">
        <w:rPr>
          <w:rFonts w:asciiTheme="minorEastAsia" w:hAnsiTheme="minorEastAsia" w:hint="eastAsia"/>
          <w:sz w:val="30"/>
          <w:szCs w:val="30"/>
        </w:rPr>
        <w:t>取代</w:t>
      </w:r>
      <w:r w:rsidRPr="00BC4264">
        <w:rPr>
          <w:rFonts w:asciiTheme="minorEastAsia" w:hAnsiTheme="minorEastAsia" w:hint="eastAsia"/>
          <w:sz w:val="30"/>
          <w:szCs w:val="30"/>
        </w:rPr>
        <w:t>哪</w:t>
      </w:r>
      <w:proofErr w:type="gramEnd"/>
      <w:r w:rsidRPr="00BC4264">
        <w:rPr>
          <w:rFonts w:asciiTheme="minorEastAsia" w:hAnsiTheme="minorEastAsia" w:hint="eastAsia"/>
          <w:sz w:val="30"/>
          <w:szCs w:val="30"/>
        </w:rPr>
        <w:t>一环；</w:t>
      </w:r>
      <w:r w:rsidR="00B0555D" w:rsidRPr="00BC4264">
        <w:rPr>
          <w:rFonts w:asciiTheme="minorEastAsia" w:hAnsiTheme="minorEastAsia" w:hint="eastAsia"/>
          <w:sz w:val="30"/>
          <w:szCs w:val="30"/>
        </w:rPr>
        <w:t>目前的</w:t>
      </w:r>
      <w:r w:rsidRPr="00BC4264">
        <w:rPr>
          <w:rFonts w:asciiTheme="minorEastAsia" w:hAnsiTheme="minorEastAsia" w:hint="eastAsia"/>
          <w:sz w:val="30"/>
          <w:szCs w:val="30"/>
        </w:rPr>
        <w:t>主要</w:t>
      </w:r>
      <w:r w:rsidR="00B0555D" w:rsidRPr="00BC4264">
        <w:rPr>
          <w:rFonts w:asciiTheme="minorEastAsia" w:hAnsiTheme="minorEastAsia" w:hint="eastAsia"/>
          <w:sz w:val="30"/>
          <w:szCs w:val="30"/>
        </w:rPr>
        <w:t>是往接近终端司机的上游“信息部”、“专线”去发展</w:t>
      </w:r>
      <w:r w:rsidRPr="00BC4264">
        <w:rPr>
          <w:rFonts w:asciiTheme="minorEastAsia" w:hAnsiTheme="minorEastAsia" w:hint="eastAsia"/>
          <w:sz w:val="30"/>
          <w:szCs w:val="30"/>
        </w:rPr>
        <w:t>、</w:t>
      </w:r>
      <w:r w:rsidR="00B0555D" w:rsidRPr="00BC4264">
        <w:rPr>
          <w:rFonts w:asciiTheme="minorEastAsia" w:hAnsiTheme="minorEastAsia" w:hint="eastAsia"/>
          <w:sz w:val="30"/>
          <w:szCs w:val="30"/>
        </w:rPr>
        <w:t>谋求取代；所以</w:t>
      </w:r>
      <w:r w:rsidRPr="00BC4264">
        <w:rPr>
          <w:rFonts w:asciiTheme="minorEastAsia" w:hAnsiTheme="minorEastAsia" w:hint="eastAsia"/>
          <w:sz w:val="30"/>
          <w:szCs w:val="30"/>
        </w:rPr>
        <w:t>物流信息平台在取代中间商上</w:t>
      </w:r>
      <w:r w:rsidR="00B0555D" w:rsidRPr="00BC4264">
        <w:rPr>
          <w:rFonts w:asciiTheme="minorEastAsia" w:hAnsiTheme="minorEastAsia" w:hint="eastAsia"/>
          <w:sz w:val="30"/>
          <w:szCs w:val="30"/>
        </w:rPr>
        <w:t>价值有限，竞争力不足。</w:t>
      </w:r>
    </w:p>
    <w:p w:rsidR="00B0555D" w:rsidRPr="00BC4264" w:rsidRDefault="000B32D3" w:rsidP="000B32D3">
      <w:pPr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2.</w:t>
      </w:r>
      <w:r w:rsidR="00B0555D" w:rsidRPr="00BC4264">
        <w:rPr>
          <w:rFonts w:asciiTheme="minorEastAsia" w:hAnsiTheme="minorEastAsia" w:hint="eastAsia"/>
          <w:sz w:val="30"/>
          <w:szCs w:val="30"/>
        </w:rPr>
        <w:t>物流信息平台的信息流主要是</w:t>
      </w:r>
      <w:r w:rsidRPr="00BC4264">
        <w:rPr>
          <w:rFonts w:asciiTheme="minorEastAsia" w:hAnsiTheme="minorEastAsia" w:hint="eastAsia"/>
          <w:sz w:val="30"/>
          <w:szCs w:val="30"/>
        </w:rPr>
        <w:t>以</w:t>
      </w:r>
      <w:r w:rsidR="00B0555D" w:rsidRPr="00BC4264">
        <w:rPr>
          <w:rFonts w:asciiTheme="minorEastAsia" w:hAnsiTheme="minorEastAsia" w:hint="eastAsia"/>
          <w:sz w:val="30"/>
          <w:szCs w:val="30"/>
        </w:rPr>
        <w:t>撮合交易为主；虽然有部分物流信息平台取得了无车承运人资质，但真正“自营”</w:t>
      </w:r>
      <w:r w:rsidRPr="00BC4264">
        <w:rPr>
          <w:rFonts w:asciiTheme="minorEastAsia" w:hAnsiTheme="minorEastAsia" w:hint="eastAsia"/>
          <w:sz w:val="30"/>
          <w:szCs w:val="30"/>
        </w:rPr>
        <w:t>，做物流实体业务的绝少。</w:t>
      </w:r>
    </w:p>
    <w:p w:rsidR="00B0555D" w:rsidRPr="00BC4264" w:rsidRDefault="000B32D3" w:rsidP="000B32D3">
      <w:pPr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3.</w:t>
      </w:r>
      <w:r w:rsidR="00B0555D" w:rsidRPr="00BC4264">
        <w:rPr>
          <w:rFonts w:asciiTheme="minorEastAsia" w:hAnsiTheme="minorEastAsia" w:hint="eastAsia"/>
          <w:sz w:val="30"/>
          <w:szCs w:val="30"/>
        </w:rPr>
        <w:t>物流信息平台的物流撮合交易模式上，物流由实际物流服务提供</w:t>
      </w:r>
      <w:proofErr w:type="gramStart"/>
      <w:r w:rsidR="00B0555D" w:rsidRPr="00BC4264">
        <w:rPr>
          <w:rFonts w:asciiTheme="minorEastAsia" w:hAnsiTheme="minorEastAsia" w:hint="eastAsia"/>
          <w:sz w:val="30"/>
          <w:szCs w:val="30"/>
        </w:rPr>
        <w:t>者司机</w:t>
      </w:r>
      <w:proofErr w:type="gramEnd"/>
      <w:r w:rsidR="00B0555D" w:rsidRPr="00BC4264">
        <w:rPr>
          <w:rFonts w:asciiTheme="minorEastAsia" w:hAnsiTheme="minorEastAsia" w:hint="eastAsia"/>
          <w:sz w:val="30"/>
          <w:szCs w:val="30"/>
        </w:rPr>
        <w:t>或上游的信息部或专线公司来</w:t>
      </w:r>
      <w:r w:rsidR="00801115" w:rsidRPr="00BC4264">
        <w:rPr>
          <w:rFonts w:asciiTheme="minorEastAsia" w:hAnsiTheme="minorEastAsia" w:hint="eastAsia"/>
          <w:sz w:val="30"/>
          <w:szCs w:val="30"/>
        </w:rPr>
        <w:t>实际开展。</w:t>
      </w:r>
    </w:p>
    <w:p w:rsidR="00B44FBF" w:rsidRPr="00BC4264" w:rsidRDefault="000B32D3">
      <w:pPr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4.</w:t>
      </w:r>
      <w:r w:rsidR="00801115" w:rsidRPr="00BC4264">
        <w:rPr>
          <w:rFonts w:asciiTheme="minorEastAsia" w:hAnsiTheme="minorEastAsia" w:hint="eastAsia"/>
          <w:sz w:val="30"/>
          <w:szCs w:val="30"/>
        </w:rPr>
        <w:t>物流信息平</w:t>
      </w:r>
      <w:r w:rsidRPr="00BC4264">
        <w:rPr>
          <w:rFonts w:asciiTheme="minorEastAsia" w:hAnsiTheme="minorEastAsia" w:hint="eastAsia"/>
          <w:sz w:val="30"/>
          <w:szCs w:val="30"/>
        </w:rPr>
        <w:t>台</w:t>
      </w:r>
      <w:r w:rsidR="00801115" w:rsidRPr="00BC4264">
        <w:rPr>
          <w:rFonts w:asciiTheme="minorEastAsia" w:hAnsiTheme="minorEastAsia" w:hint="eastAsia"/>
          <w:sz w:val="30"/>
          <w:szCs w:val="30"/>
        </w:rPr>
        <w:t>的资金流，大部分通过线下模式来完成，少量的交易保证金通过线</w:t>
      </w:r>
      <w:proofErr w:type="gramStart"/>
      <w:r w:rsidR="00801115" w:rsidRPr="00BC4264">
        <w:rPr>
          <w:rFonts w:asciiTheme="minorEastAsia" w:hAnsiTheme="minorEastAsia" w:hint="eastAsia"/>
          <w:sz w:val="30"/>
          <w:szCs w:val="30"/>
        </w:rPr>
        <w:t>上模式</w:t>
      </w:r>
      <w:proofErr w:type="gramEnd"/>
      <w:r w:rsidR="00801115" w:rsidRPr="00BC4264">
        <w:rPr>
          <w:rFonts w:asciiTheme="minorEastAsia" w:hAnsiTheme="minorEastAsia" w:hint="eastAsia"/>
          <w:sz w:val="30"/>
          <w:szCs w:val="30"/>
        </w:rPr>
        <w:t>来完成；部分物流信息平台将</w:t>
      </w:r>
      <w:r w:rsidRPr="00BC4264">
        <w:rPr>
          <w:rFonts w:asciiTheme="minorEastAsia" w:hAnsiTheme="minorEastAsia" w:hint="eastAsia"/>
          <w:sz w:val="30"/>
          <w:szCs w:val="30"/>
        </w:rPr>
        <w:t>平台上</w:t>
      </w:r>
      <w:r w:rsidR="00801115" w:rsidRPr="00BC4264">
        <w:rPr>
          <w:rFonts w:asciiTheme="minorEastAsia" w:hAnsiTheme="minorEastAsia" w:hint="eastAsia"/>
          <w:sz w:val="30"/>
          <w:szCs w:val="30"/>
        </w:rPr>
        <w:t>撮合交易的物流业务流水计入本平台的业绩中，资金流水“平进平出”，物流信息平台</w:t>
      </w:r>
      <w:r w:rsidRPr="00BC4264">
        <w:rPr>
          <w:rFonts w:asciiTheme="minorEastAsia" w:hAnsiTheme="minorEastAsia" w:hint="eastAsia"/>
          <w:sz w:val="30"/>
          <w:szCs w:val="30"/>
        </w:rPr>
        <w:t>在</w:t>
      </w:r>
      <w:r w:rsidR="00801115" w:rsidRPr="00BC4264">
        <w:rPr>
          <w:rFonts w:asciiTheme="minorEastAsia" w:hAnsiTheme="minorEastAsia" w:hint="eastAsia"/>
          <w:sz w:val="30"/>
          <w:szCs w:val="30"/>
        </w:rPr>
        <w:t>提供一定的物流金融服务</w:t>
      </w:r>
      <w:r w:rsidRPr="00BC4264">
        <w:rPr>
          <w:rFonts w:asciiTheme="minorEastAsia" w:hAnsiTheme="minorEastAsia" w:hint="eastAsia"/>
          <w:sz w:val="30"/>
          <w:szCs w:val="30"/>
        </w:rPr>
        <w:t>等</w:t>
      </w:r>
      <w:r w:rsidR="00801115" w:rsidRPr="00BC4264">
        <w:rPr>
          <w:rFonts w:asciiTheme="minorEastAsia" w:hAnsiTheme="minorEastAsia" w:hint="eastAsia"/>
          <w:sz w:val="30"/>
          <w:szCs w:val="30"/>
        </w:rPr>
        <w:t>，收取一定的资金使用成本和其它系统使用费作为收入。</w:t>
      </w:r>
    </w:p>
    <w:p w:rsidR="006F3473" w:rsidRPr="00BC4264" w:rsidRDefault="00B44FBF">
      <w:pPr>
        <w:rPr>
          <w:rFonts w:asciiTheme="minorEastAsia" w:hAnsiTheme="minorEastAsia" w:hint="eastAsia"/>
          <w:b/>
          <w:sz w:val="30"/>
          <w:szCs w:val="30"/>
        </w:rPr>
      </w:pPr>
      <w:r w:rsidRPr="00BC4264">
        <w:rPr>
          <w:rFonts w:asciiTheme="minorEastAsia" w:hAnsiTheme="minorEastAsia" w:hint="eastAsia"/>
          <w:b/>
          <w:sz w:val="30"/>
          <w:szCs w:val="30"/>
        </w:rPr>
        <w:lastRenderedPageBreak/>
        <w:t>找钢网模式对物流信息平台的借鉴</w:t>
      </w:r>
    </w:p>
    <w:p w:rsidR="00EC7F6C" w:rsidRPr="00BC4264" w:rsidRDefault="00EC7F6C" w:rsidP="0048298C">
      <w:pPr>
        <w:ind w:firstLine="36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通过分析、比对找钢网和物流信息平台在四流上的发展现状，相对较为成功的找钢网模式，其对目前我国物流信息平台发展的瓶颈来说，有哪些借鉴意义呢？</w:t>
      </w:r>
    </w:p>
    <w:p w:rsidR="00626E6C" w:rsidRPr="00BC4264" w:rsidRDefault="00EC7F6C" w:rsidP="00626E6C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物流信息平台要</w:t>
      </w:r>
      <w:r w:rsidR="00B44FBF" w:rsidRPr="00BC4264">
        <w:rPr>
          <w:rFonts w:asciiTheme="minorEastAsia" w:hAnsiTheme="minorEastAsia" w:hint="eastAsia"/>
          <w:sz w:val="30"/>
          <w:szCs w:val="30"/>
        </w:rPr>
        <w:t>深耕行业真正的痛点，而非迎合市场短期需求；</w:t>
      </w:r>
      <w:r w:rsidRPr="00BC4264">
        <w:rPr>
          <w:rFonts w:asciiTheme="minorEastAsia" w:hAnsiTheme="minorEastAsia" w:hint="eastAsia"/>
          <w:sz w:val="30"/>
          <w:szCs w:val="30"/>
        </w:rPr>
        <w:t>特别是当下物流信息平台过多依赖资本力量的扶持，靠烧钱、抢流量、恶性竞争、占领市场和用户心智</w:t>
      </w:r>
      <w:r w:rsidR="0048298C" w:rsidRPr="00BC4264">
        <w:rPr>
          <w:rFonts w:asciiTheme="minorEastAsia" w:hAnsiTheme="minorEastAsia" w:hint="eastAsia"/>
          <w:sz w:val="30"/>
          <w:szCs w:val="30"/>
        </w:rPr>
        <w:t>的短视行为来取胜</w:t>
      </w:r>
      <w:r w:rsidRPr="00BC4264">
        <w:rPr>
          <w:rFonts w:asciiTheme="minorEastAsia" w:hAnsiTheme="minorEastAsia" w:hint="eastAsia"/>
          <w:sz w:val="30"/>
          <w:szCs w:val="30"/>
        </w:rPr>
        <w:t>；在物流市场买方格局下，反而将精力集中到</w:t>
      </w:r>
      <w:proofErr w:type="gramStart"/>
      <w:r w:rsidRPr="00BC4264">
        <w:rPr>
          <w:rFonts w:asciiTheme="minorEastAsia" w:hAnsiTheme="minorEastAsia" w:hint="eastAsia"/>
          <w:sz w:val="30"/>
          <w:szCs w:val="30"/>
        </w:rPr>
        <w:t>更易短</w:t>
      </w:r>
      <w:r w:rsidR="00124685" w:rsidRPr="00BC4264">
        <w:rPr>
          <w:rFonts w:asciiTheme="minorEastAsia" w:hAnsiTheme="minorEastAsia" w:hint="eastAsia"/>
          <w:sz w:val="30"/>
          <w:szCs w:val="30"/>
        </w:rPr>
        <w:t>期</w:t>
      </w:r>
      <w:proofErr w:type="gramEnd"/>
      <w:r w:rsidR="00124685" w:rsidRPr="00BC4264">
        <w:rPr>
          <w:rFonts w:asciiTheme="minorEastAsia" w:hAnsiTheme="minorEastAsia" w:hint="eastAsia"/>
          <w:sz w:val="30"/>
          <w:szCs w:val="30"/>
        </w:rPr>
        <w:t>见效、数据好看的卖方司机端，这都是一种非市场、不可持续的行为，简单的需求匹配不能解决货主方日益增长的物流</w:t>
      </w:r>
      <w:r w:rsidR="00626E6C" w:rsidRPr="00BC4264">
        <w:rPr>
          <w:rFonts w:asciiTheme="minorEastAsia" w:hAnsiTheme="minorEastAsia" w:hint="eastAsia"/>
          <w:sz w:val="30"/>
          <w:szCs w:val="30"/>
        </w:rPr>
        <w:t>高质量</w:t>
      </w:r>
      <w:r w:rsidR="00124685" w:rsidRPr="00BC4264">
        <w:rPr>
          <w:rFonts w:asciiTheme="minorEastAsia" w:hAnsiTheme="minorEastAsia" w:hint="eastAsia"/>
          <w:sz w:val="30"/>
          <w:szCs w:val="30"/>
        </w:rPr>
        <w:t>需求。</w:t>
      </w:r>
    </w:p>
    <w:p w:rsidR="00341F51" w:rsidRPr="00BC4264" w:rsidRDefault="00990FA0" w:rsidP="00626E6C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学习找钢网对产业链的深耕，构建产业良性生态圈:</w:t>
      </w:r>
      <w:r w:rsidR="00124685" w:rsidRPr="00BC4264">
        <w:rPr>
          <w:rFonts w:asciiTheme="minorEastAsia" w:hAnsiTheme="minorEastAsia" w:hint="eastAsia"/>
          <w:sz w:val="30"/>
          <w:szCs w:val="30"/>
        </w:rPr>
        <w:t>物流信息平台对物流产业链的介入不深，</w:t>
      </w:r>
      <w:r w:rsidR="00626E6C" w:rsidRPr="00BC4264">
        <w:rPr>
          <w:rFonts w:asciiTheme="minorEastAsia" w:hAnsiTheme="minorEastAsia" w:hint="eastAsia"/>
          <w:sz w:val="30"/>
          <w:szCs w:val="30"/>
        </w:rPr>
        <w:t>大部分</w:t>
      </w:r>
      <w:r w:rsidR="00124685" w:rsidRPr="00BC4264">
        <w:rPr>
          <w:rFonts w:asciiTheme="minorEastAsia" w:hAnsiTheme="minorEastAsia" w:hint="eastAsia"/>
          <w:sz w:val="30"/>
          <w:szCs w:val="30"/>
        </w:rPr>
        <w:t>只能提供交易环节的撮合功能，</w:t>
      </w:r>
      <w:r w:rsidR="00626E6C" w:rsidRPr="00BC4264">
        <w:rPr>
          <w:rFonts w:asciiTheme="minorEastAsia" w:hAnsiTheme="minorEastAsia" w:hint="eastAsia"/>
          <w:sz w:val="30"/>
          <w:szCs w:val="30"/>
        </w:rPr>
        <w:t>在</w:t>
      </w:r>
      <w:r w:rsidR="00B44FBF" w:rsidRPr="00BC4264">
        <w:rPr>
          <w:rFonts w:asciiTheme="minorEastAsia" w:hAnsiTheme="minorEastAsia" w:hint="eastAsia"/>
          <w:sz w:val="30"/>
          <w:szCs w:val="30"/>
        </w:rPr>
        <w:t>物流产业链</w:t>
      </w:r>
      <w:r w:rsidR="00626E6C" w:rsidRPr="00BC4264">
        <w:rPr>
          <w:rFonts w:asciiTheme="minorEastAsia" w:hAnsiTheme="minorEastAsia" w:hint="eastAsia"/>
          <w:sz w:val="30"/>
          <w:szCs w:val="30"/>
        </w:rPr>
        <w:t>深度服务能力建设上</w:t>
      </w:r>
      <w:proofErr w:type="gramStart"/>
      <w:r w:rsidR="00626E6C" w:rsidRPr="00BC4264">
        <w:rPr>
          <w:rFonts w:asciiTheme="minorEastAsia" w:hAnsiTheme="minorEastAsia" w:hint="eastAsia"/>
          <w:sz w:val="30"/>
          <w:szCs w:val="30"/>
        </w:rPr>
        <w:t>初步和</w:t>
      </w:r>
      <w:proofErr w:type="gramEnd"/>
      <w:r w:rsidR="00626E6C" w:rsidRPr="00BC4264">
        <w:rPr>
          <w:rFonts w:asciiTheme="minorEastAsia" w:hAnsiTheme="minorEastAsia" w:hint="eastAsia"/>
          <w:sz w:val="30"/>
          <w:szCs w:val="30"/>
        </w:rPr>
        <w:t>布局少</w:t>
      </w:r>
      <w:r w:rsidR="00B44FBF" w:rsidRPr="00BC4264">
        <w:rPr>
          <w:rFonts w:asciiTheme="minorEastAsia" w:hAnsiTheme="minorEastAsia" w:hint="eastAsia"/>
          <w:sz w:val="30"/>
          <w:szCs w:val="30"/>
        </w:rPr>
        <w:t>；</w:t>
      </w:r>
      <w:r w:rsidR="00626E6C" w:rsidRPr="00BC4264">
        <w:rPr>
          <w:rFonts w:asciiTheme="minorEastAsia" w:hAnsiTheme="minorEastAsia" w:hint="eastAsia"/>
          <w:sz w:val="30"/>
          <w:szCs w:val="30"/>
        </w:rPr>
        <w:t>有一种物流信息平台的发展思路，</w:t>
      </w:r>
      <w:r w:rsidR="00341F51" w:rsidRPr="00BC4264">
        <w:rPr>
          <w:rFonts w:asciiTheme="minorEastAsia" w:hAnsiTheme="minorEastAsia" w:hint="eastAsia"/>
          <w:sz w:val="30"/>
          <w:szCs w:val="30"/>
        </w:rPr>
        <w:t>既要有信息撮合匹配的轻模式，也要考虑向介入产业链、依托平台</w:t>
      </w:r>
      <w:proofErr w:type="gramStart"/>
      <w:r w:rsidR="00341F51" w:rsidRPr="00BC4264">
        <w:rPr>
          <w:rFonts w:asciiTheme="minorEastAsia" w:hAnsiTheme="minorEastAsia" w:hint="eastAsia"/>
          <w:sz w:val="30"/>
          <w:szCs w:val="30"/>
        </w:rPr>
        <w:t>沉淀做</w:t>
      </w:r>
      <w:proofErr w:type="gramEnd"/>
      <w:r w:rsidR="00341F51" w:rsidRPr="00BC4264">
        <w:rPr>
          <w:rFonts w:asciiTheme="minorEastAsia" w:hAnsiTheme="minorEastAsia" w:hint="eastAsia"/>
          <w:sz w:val="30"/>
          <w:szCs w:val="30"/>
        </w:rPr>
        <w:t>“自营”来提升服务产业链条的能力，</w:t>
      </w:r>
      <w:r w:rsidR="00626E6C" w:rsidRPr="00BC4264">
        <w:rPr>
          <w:rFonts w:asciiTheme="minorEastAsia" w:hAnsiTheme="minorEastAsia" w:hint="eastAsia"/>
          <w:sz w:val="30"/>
          <w:szCs w:val="30"/>
        </w:rPr>
        <w:t>比如，</w:t>
      </w:r>
      <w:r w:rsidR="00341F51" w:rsidRPr="00BC4264">
        <w:rPr>
          <w:rFonts w:asciiTheme="minorEastAsia" w:hAnsiTheme="minorEastAsia" w:hint="eastAsia"/>
          <w:sz w:val="30"/>
          <w:szCs w:val="30"/>
        </w:rPr>
        <w:t>当前时机就是借助2016年底国家无车承运人试点，很多物流信息平台获得</w:t>
      </w:r>
      <w:r w:rsidR="00626E6C" w:rsidRPr="00BC4264">
        <w:rPr>
          <w:rFonts w:asciiTheme="minorEastAsia" w:hAnsiTheme="minorEastAsia" w:hint="eastAsia"/>
          <w:sz w:val="30"/>
          <w:szCs w:val="30"/>
        </w:rPr>
        <w:t>了</w:t>
      </w:r>
      <w:r w:rsidR="00341F51" w:rsidRPr="00BC4264">
        <w:rPr>
          <w:rFonts w:asciiTheme="minorEastAsia" w:hAnsiTheme="minorEastAsia" w:hint="eastAsia"/>
          <w:sz w:val="30"/>
          <w:szCs w:val="30"/>
        </w:rPr>
        <w:t>无车承运人资质，</w:t>
      </w:r>
      <w:r w:rsidR="00626E6C" w:rsidRPr="00BC4264">
        <w:rPr>
          <w:rFonts w:asciiTheme="minorEastAsia" w:hAnsiTheme="minorEastAsia" w:hint="eastAsia"/>
          <w:sz w:val="30"/>
          <w:szCs w:val="30"/>
        </w:rPr>
        <w:t>物流信息平台可以在一定程度上介入无车承运</w:t>
      </w:r>
      <w:r w:rsidR="00341F51" w:rsidRPr="00BC4264">
        <w:rPr>
          <w:rFonts w:asciiTheme="minorEastAsia" w:hAnsiTheme="minorEastAsia" w:hint="eastAsia"/>
          <w:sz w:val="30"/>
          <w:szCs w:val="30"/>
        </w:rPr>
        <w:t>业务；在无车承运人的“担责”和平台的“整合”能力上做好协同，既能体现物流信息平台介入产业链的深度和能力，又非“抢夺”真正的</w:t>
      </w:r>
      <w:r w:rsidR="00626E6C" w:rsidRPr="00BC4264">
        <w:rPr>
          <w:rFonts w:asciiTheme="minorEastAsia" w:hAnsiTheme="minorEastAsia" w:hint="eastAsia"/>
          <w:sz w:val="30"/>
          <w:szCs w:val="30"/>
        </w:rPr>
        <w:t>专业的</w:t>
      </w:r>
      <w:r w:rsidR="00341F51" w:rsidRPr="00BC4264">
        <w:rPr>
          <w:rFonts w:asciiTheme="minorEastAsia" w:hAnsiTheme="minorEastAsia" w:hint="eastAsia"/>
          <w:sz w:val="30"/>
          <w:szCs w:val="30"/>
        </w:rPr>
        <w:t>承运人的“饭碗”。</w:t>
      </w:r>
    </w:p>
    <w:p w:rsidR="00626E6C" w:rsidRPr="00BC4264" w:rsidRDefault="00626E6C" w:rsidP="00BC4264">
      <w:pPr>
        <w:pStyle w:val="a3"/>
        <w:ind w:leftChars="171" w:left="359" w:firstLineChars="100" w:firstLine="30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lastRenderedPageBreak/>
        <w:t>找钢网从最初</w:t>
      </w:r>
      <w:r w:rsidR="00990FA0" w:rsidRPr="00BC4264">
        <w:rPr>
          <w:rFonts w:asciiTheme="minorEastAsia" w:hAnsiTheme="minorEastAsia" w:hint="eastAsia"/>
          <w:sz w:val="30"/>
          <w:szCs w:val="30"/>
        </w:rPr>
        <w:t>提供</w:t>
      </w:r>
      <w:r w:rsidRPr="00BC4264">
        <w:rPr>
          <w:rFonts w:asciiTheme="minorEastAsia" w:hAnsiTheme="minorEastAsia" w:hint="eastAsia"/>
          <w:sz w:val="30"/>
          <w:szCs w:val="30"/>
        </w:rPr>
        <w:t>简单的钢材交易撮合</w:t>
      </w:r>
      <w:r w:rsidR="00990FA0" w:rsidRPr="00BC4264">
        <w:rPr>
          <w:rFonts w:asciiTheme="minorEastAsia" w:hAnsiTheme="minorEastAsia" w:hint="eastAsia"/>
          <w:sz w:val="30"/>
          <w:szCs w:val="30"/>
        </w:rPr>
        <w:t>，</w:t>
      </w:r>
      <w:r w:rsidRPr="00BC4264">
        <w:rPr>
          <w:rFonts w:asciiTheme="minorEastAsia" w:hAnsiTheme="minorEastAsia" w:hint="eastAsia"/>
          <w:sz w:val="30"/>
          <w:szCs w:val="30"/>
        </w:rPr>
        <w:t>提升交易效率，到发展服务于钢铁产业链的胖猫物流、胖猫白条、钢材加工、投资关联产业等</w:t>
      </w:r>
      <w:r w:rsidR="00990FA0" w:rsidRPr="00BC4264">
        <w:rPr>
          <w:rFonts w:asciiTheme="minorEastAsia" w:hAnsiTheme="minorEastAsia" w:hint="eastAsia"/>
          <w:sz w:val="30"/>
          <w:szCs w:val="30"/>
        </w:rPr>
        <w:t>；</w:t>
      </w:r>
      <w:r w:rsidRPr="00BC4264">
        <w:rPr>
          <w:rFonts w:asciiTheme="minorEastAsia" w:hAnsiTheme="minorEastAsia" w:hint="eastAsia"/>
          <w:sz w:val="30"/>
          <w:szCs w:val="30"/>
        </w:rPr>
        <w:t>对物流信息平台来说，找钢网的发展轨迹可资借鉴，我们目前大部分物流信息平台只提供交易撮合和简单的车后服务，在行业深度参与上还不够深，如何结合自身要素禀赋，做深产业链，提高物流信息平台的专业服务能力和服务范围，是值得思考的问题。</w:t>
      </w:r>
    </w:p>
    <w:p w:rsidR="00341F51" w:rsidRPr="00BC4264" w:rsidRDefault="00626E6C" w:rsidP="00124685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物流信息平台对C端介入在深：</w:t>
      </w:r>
      <w:r w:rsidR="00341F51" w:rsidRPr="00BC4264">
        <w:rPr>
          <w:rFonts w:asciiTheme="minorEastAsia" w:hAnsiTheme="minorEastAsia" w:hint="eastAsia"/>
          <w:sz w:val="30"/>
          <w:szCs w:val="30"/>
        </w:rPr>
        <w:t>目前普遍的物流信息平台都将司机端的车后市场这一C</w:t>
      </w:r>
      <w:proofErr w:type="gramStart"/>
      <w:r w:rsidRPr="00BC4264">
        <w:rPr>
          <w:rFonts w:asciiTheme="minorEastAsia" w:hAnsiTheme="minorEastAsia" w:hint="eastAsia"/>
          <w:sz w:val="30"/>
          <w:szCs w:val="30"/>
        </w:rPr>
        <w:t>端领域</w:t>
      </w:r>
      <w:proofErr w:type="gramEnd"/>
      <w:r w:rsidRPr="00BC4264">
        <w:rPr>
          <w:rFonts w:asciiTheme="minorEastAsia" w:hAnsiTheme="minorEastAsia" w:hint="eastAsia"/>
          <w:sz w:val="30"/>
          <w:szCs w:val="30"/>
        </w:rPr>
        <w:t xml:space="preserve">放到首要发展方向； </w:t>
      </w:r>
      <w:r w:rsidR="00341F51" w:rsidRPr="00BC4264">
        <w:rPr>
          <w:rFonts w:asciiTheme="minorEastAsia" w:hAnsiTheme="minorEastAsia" w:hint="eastAsia"/>
          <w:sz w:val="30"/>
          <w:szCs w:val="30"/>
        </w:rPr>
        <w:t>C端的司机需求分散、价格敏感、需求量小、需求相对低频，C端对上游的小B端，也就是中小三方、专线、信息部依赖性强</w:t>
      </w:r>
      <w:r w:rsidRPr="00BC4264">
        <w:rPr>
          <w:rFonts w:asciiTheme="minorEastAsia" w:hAnsiTheme="minorEastAsia" w:hint="eastAsia"/>
          <w:sz w:val="30"/>
          <w:szCs w:val="30"/>
        </w:rPr>
        <w:t>、更信任；完整的产业链条包括B端和C端，而且B端的需求更稳定、价值更高、标准化更强；所以，</w:t>
      </w:r>
      <w:r w:rsidR="00341F51" w:rsidRPr="00BC4264">
        <w:rPr>
          <w:rFonts w:asciiTheme="minorEastAsia" w:hAnsiTheme="minorEastAsia" w:hint="eastAsia"/>
          <w:sz w:val="30"/>
          <w:szCs w:val="30"/>
        </w:rPr>
        <w:t>物流信息平台</w:t>
      </w:r>
      <w:r w:rsidRPr="00BC4264">
        <w:rPr>
          <w:rFonts w:asciiTheme="minorEastAsia" w:hAnsiTheme="minorEastAsia" w:hint="eastAsia"/>
          <w:sz w:val="30"/>
          <w:szCs w:val="30"/>
        </w:rPr>
        <w:t>可</w:t>
      </w:r>
      <w:r w:rsidR="00341F51" w:rsidRPr="00BC4264">
        <w:rPr>
          <w:rFonts w:asciiTheme="minorEastAsia" w:hAnsiTheme="minorEastAsia" w:hint="eastAsia"/>
          <w:sz w:val="30"/>
          <w:szCs w:val="30"/>
        </w:rPr>
        <w:t>能</w:t>
      </w:r>
      <w:r w:rsidRPr="00BC4264">
        <w:rPr>
          <w:rFonts w:asciiTheme="minorEastAsia" w:hAnsiTheme="minorEastAsia" w:hint="eastAsia"/>
          <w:sz w:val="30"/>
          <w:szCs w:val="30"/>
        </w:rPr>
        <w:t>需要</w:t>
      </w:r>
      <w:r w:rsidR="00341F51" w:rsidRPr="00BC4264">
        <w:rPr>
          <w:rFonts w:asciiTheme="minorEastAsia" w:hAnsiTheme="minorEastAsia" w:hint="eastAsia"/>
          <w:sz w:val="30"/>
          <w:szCs w:val="30"/>
        </w:rPr>
        <w:t>转变发展模式，通过主要服务B端的需求来带动C端的需求，可能会建立更健康、持</w:t>
      </w:r>
      <w:r w:rsidRPr="00BC4264">
        <w:rPr>
          <w:rFonts w:asciiTheme="minorEastAsia" w:hAnsiTheme="minorEastAsia" w:hint="eastAsia"/>
          <w:sz w:val="30"/>
          <w:szCs w:val="30"/>
        </w:rPr>
        <w:t>续和</w:t>
      </w:r>
      <w:proofErr w:type="gramStart"/>
      <w:r w:rsidRPr="00BC4264">
        <w:rPr>
          <w:rFonts w:asciiTheme="minorEastAsia" w:hAnsiTheme="minorEastAsia" w:hint="eastAsia"/>
          <w:sz w:val="30"/>
          <w:szCs w:val="30"/>
        </w:rPr>
        <w:t>可</w:t>
      </w:r>
      <w:proofErr w:type="gramEnd"/>
      <w:r w:rsidRPr="00BC4264">
        <w:rPr>
          <w:rFonts w:asciiTheme="minorEastAsia" w:hAnsiTheme="minorEastAsia" w:hint="eastAsia"/>
          <w:sz w:val="30"/>
          <w:szCs w:val="30"/>
        </w:rPr>
        <w:t>赢利的商业模式。</w:t>
      </w:r>
    </w:p>
    <w:p w:rsidR="00341F51" w:rsidRPr="00BC4264" w:rsidRDefault="00124685" w:rsidP="00124685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物流信息平台的商业模式和赢利模式过于“生硬”；从找钢网的发展路径</w:t>
      </w:r>
      <w:r w:rsidR="00626E6C" w:rsidRPr="00BC4264">
        <w:rPr>
          <w:rFonts w:asciiTheme="minorEastAsia" w:hAnsiTheme="minorEastAsia" w:hint="eastAsia"/>
          <w:sz w:val="30"/>
          <w:szCs w:val="30"/>
        </w:rPr>
        <w:t>看</w:t>
      </w:r>
      <w:r w:rsidRPr="00BC4264">
        <w:rPr>
          <w:rFonts w:asciiTheme="minorEastAsia" w:hAnsiTheme="minorEastAsia" w:hint="eastAsia"/>
          <w:sz w:val="30"/>
          <w:szCs w:val="30"/>
        </w:rPr>
        <w:t>，如果能按</w:t>
      </w:r>
      <w:r w:rsidR="00C04918" w:rsidRPr="00BC4264">
        <w:rPr>
          <w:rFonts w:asciiTheme="minorEastAsia" w:hAnsiTheme="minorEastAsia" w:hint="eastAsia"/>
          <w:sz w:val="30"/>
          <w:szCs w:val="30"/>
        </w:rPr>
        <w:t>时代</w:t>
      </w:r>
      <w:r w:rsidRPr="00BC4264">
        <w:rPr>
          <w:rFonts w:asciiTheme="minorEastAsia" w:hAnsiTheme="minorEastAsia" w:hint="eastAsia"/>
          <w:sz w:val="30"/>
          <w:szCs w:val="30"/>
        </w:rPr>
        <w:t>发展</w:t>
      </w:r>
      <w:r w:rsidR="00C04918" w:rsidRPr="00BC4264">
        <w:rPr>
          <w:rFonts w:asciiTheme="minorEastAsia" w:hAnsiTheme="minorEastAsia" w:hint="eastAsia"/>
          <w:sz w:val="30"/>
          <w:szCs w:val="30"/>
        </w:rPr>
        <w:t>需求，</w:t>
      </w:r>
      <w:r w:rsidRPr="00BC4264">
        <w:rPr>
          <w:rFonts w:asciiTheme="minorEastAsia" w:hAnsiTheme="minorEastAsia" w:hint="eastAsia"/>
          <w:sz w:val="30"/>
          <w:szCs w:val="30"/>
        </w:rPr>
        <w:t>抓住市场机会和</w:t>
      </w:r>
      <w:r w:rsidR="00C04918" w:rsidRPr="00BC4264">
        <w:rPr>
          <w:rFonts w:asciiTheme="minorEastAsia" w:hAnsiTheme="minorEastAsia" w:hint="eastAsia"/>
          <w:sz w:val="30"/>
          <w:szCs w:val="30"/>
        </w:rPr>
        <w:t>特别是结合企业自身发展中遇到的机会和问题，水到渠成地发展出自己的商业模式，而不是更多地靠资本和市场非良性竞争来创造市场格局。比如找钢网介入市场的机会</w:t>
      </w:r>
      <w:r w:rsidR="00626E6C" w:rsidRPr="00BC4264">
        <w:rPr>
          <w:rFonts w:asciiTheme="minorEastAsia" w:hAnsiTheme="minorEastAsia" w:hint="eastAsia"/>
          <w:sz w:val="30"/>
          <w:szCs w:val="30"/>
        </w:rPr>
        <w:t>的选择就体现了这种“自然演化”过程：</w:t>
      </w:r>
      <w:r w:rsidR="00626E6C" w:rsidRPr="00BC4264">
        <w:rPr>
          <w:rFonts w:asciiTheme="minorEastAsia" w:hAnsiTheme="minorEastAsia"/>
          <w:sz w:val="30"/>
          <w:szCs w:val="30"/>
        </w:rPr>
        <w:t xml:space="preserve"> </w:t>
      </w:r>
      <w:r w:rsidR="00C04918" w:rsidRPr="00BC4264">
        <w:rPr>
          <w:rFonts w:asciiTheme="minorEastAsia" w:hAnsiTheme="minorEastAsia"/>
          <w:sz w:val="30"/>
          <w:szCs w:val="30"/>
        </w:rPr>
        <w:t>2012</w:t>
      </w:r>
      <w:r w:rsidR="00626E6C" w:rsidRPr="00BC4264">
        <w:rPr>
          <w:rFonts w:asciiTheme="minorEastAsia" w:hAnsiTheme="minorEastAsia" w:hint="eastAsia"/>
          <w:sz w:val="30"/>
          <w:szCs w:val="30"/>
        </w:rPr>
        <w:t>年</w:t>
      </w:r>
      <w:proofErr w:type="gramStart"/>
      <w:r w:rsidR="00626E6C" w:rsidRPr="00BC4264">
        <w:rPr>
          <w:rFonts w:asciiTheme="minorEastAsia" w:hAnsiTheme="minorEastAsia" w:hint="eastAsia"/>
          <w:sz w:val="30"/>
          <w:szCs w:val="30"/>
        </w:rPr>
        <w:t>发生</w:t>
      </w:r>
      <w:r w:rsidR="00C04918" w:rsidRPr="00BC4264">
        <w:rPr>
          <w:rFonts w:asciiTheme="minorEastAsia" w:hAnsiTheme="minorEastAsia"/>
          <w:sz w:val="30"/>
          <w:szCs w:val="30"/>
        </w:rPr>
        <w:t>钢贸信贷</w:t>
      </w:r>
      <w:proofErr w:type="gramEnd"/>
      <w:r w:rsidR="00C04918" w:rsidRPr="00BC4264">
        <w:rPr>
          <w:rFonts w:asciiTheme="minorEastAsia" w:hAnsiTheme="minorEastAsia"/>
          <w:sz w:val="30"/>
          <w:szCs w:val="30"/>
        </w:rPr>
        <w:t>危机，</w:t>
      </w:r>
      <w:proofErr w:type="gramStart"/>
      <w:r w:rsidR="00C04918" w:rsidRPr="00BC4264">
        <w:rPr>
          <w:rFonts w:asciiTheme="minorEastAsia" w:hAnsiTheme="minorEastAsia"/>
          <w:sz w:val="30"/>
          <w:szCs w:val="30"/>
        </w:rPr>
        <w:t>钢贸倒闭</w:t>
      </w:r>
      <w:proofErr w:type="gramEnd"/>
      <w:r w:rsidR="00C04918" w:rsidRPr="00BC4264">
        <w:rPr>
          <w:rFonts w:asciiTheme="minorEastAsia" w:hAnsiTheme="minorEastAsia"/>
          <w:sz w:val="30"/>
          <w:szCs w:val="30"/>
        </w:rPr>
        <w:t>潮，供需矛盾突出，信息不透明加剧</w:t>
      </w:r>
      <w:r w:rsidR="00626E6C" w:rsidRPr="00BC4264">
        <w:rPr>
          <w:rFonts w:asciiTheme="minorEastAsia" w:hAnsiTheme="minorEastAsia" w:hint="eastAsia"/>
          <w:sz w:val="30"/>
          <w:szCs w:val="30"/>
        </w:rPr>
        <w:t>；此时</w:t>
      </w:r>
      <w:r w:rsidRPr="00BC4264">
        <w:rPr>
          <w:rFonts w:asciiTheme="minorEastAsia" w:hAnsiTheme="minorEastAsia" w:hint="eastAsia"/>
          <w:sz w:val="30"/>
          <w:szCs w:val="30"/>
        </w:rPr>
        <w:t>选择介入</w:t>
      </w:r>
      <w:r w:rsidRPr="00BC4264">
        <w:rPr>
          <w:rFonts w:asciiTheme="minorEastAsia" w:hAnsiTheme="minorEastAsia" w:hint="eastAsia"/>
          <w:sz w:val="30"/>
          <w:szCs w:val="30"/>
        </w:rPr>
        <w:lastRenderedPageBreak/>
        <w:t>钢铁平台建设就选择了一个合适的时间点。</w:t>
      </w:r>
    </w:p>
    <w:p w:rsidR="00603B59" w:rsidRPr="00BC4264" w:rsidRDefault="00500C7B" w:rsidP="00990FA0">
      <w:pPr>
        <w:ind w:firstLine="360"/>
        <w:rPr>
          <w:rFonts w:asciiTheme="minorEastAsia" w:hAnsiTheme="minorEastAsia" w:hint="eastAsia"/>
          <w:sz w:val="30"/>
          <w:szCs w:val="30"/>
        </w:rPr>
      </w:pPr>
      <w:r w:rsidRPr="00BC4264">
        <w:rPr>
          <w:rFonts w:asciiTheme="minorEastAsia" w:hAnsiTheme="minorEastAsia" w:hint="eastAsia"/>
          <w:sz w:val="30"/>
          <w:szCs w:val="30"/>
        </w:rPr>
        <w:t>前事不忘，后事之师；找钢网和物流信息平台都是基于互联网的行业</w:t>
      </w:r>
      <w:r w:rsidR="00990FA0" w:rsidRPr="00BC4264">
        <w:rPr>
          <w:rFonts w:asciiTheme="minorEastAsia" w:hAnsiTheme="minorEastAsia" w:hint="eastAsia"/>
          <w:sz w:val="30"/>
          <w:szCs w:val="30"/>
        </w:rPr>
        <w:t>垂直</w:t>
      </w:r>
      <w:r w:rsidRPr="00BC4264">
        <w:rPr>
          <w:rFonts w:asciiTheme="minorEastAsia" w:hAnsiTheme="minorEastAsia" w:hint="eastAsia"/>
          <w:sz w:val="30"/>
          <w:szCs w:val="30"/>
        </w:rPr>
        <w:t>平台，在行业特点上有许多相似的地方；彼此地学习和借鉴可以少走弯路，或者为今后的发展提供一种触类旁通的启发。</w:t>
      </w:r>
    </w:p>
    <w:p w:rsidR="00B44FBF" w:rsidRPr="00BC4264" w:rsidRDefault="00B44FBF">
      <w:pPr>
        <w:rPr>
          <w:rFonts w:asciiTheme="minorEastAsia" w:hAnsiTheme="minorEastAsia" w:hint="eastAsia"/>
          <w:sz w:val="30"/>
          <w:szCs w:val="30"/>
        </w:rPr>
      </w:pPr>
    </w:p>
    <w:p w:rsidR="00B44FBF" w:rsidRPr="00BC4264" w:rsidRDefault="00B44FBF">
      <w:pPr>
        <w:rPr>
          <w:rFonts w:asciiTheme="minorEastAsia" w:hAnsiTheme="minorEastAsia" w:hint="eastAsia"/>
          <w:sz w:val="30"/>
          <w:szCs w:val="30"/>
        </w:rPr>
      </w:pPr>
    </w:p>
    <w:sectPr w:rsidR="00B44FBF" w:rsidRPr="00BC4264" w:rsidSect="00C53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819"/>
    <w:multiLevelType w:val="hybridMultilevel"/>
    <w:tmpl w:val="347607F0"/>
    <w:lvl w:ilvl="0" w:tplc="11380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22074"/>
    <w:multiLevelType w:val="hybridMultilevel"/>
    <w:tmpl w:val="4E407E18"/>
    <w:lvl w:ilvl="0" w:tplc="88C8C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B7135"/>
    <w:multiLevelType w:val="hybridMultilevel"/>
    <w:tmpl w:val="B91C1146"/>
    <w:lvl w:ilvl="0" w:tplc="05144698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6BF"/>
    <w:multiLevelType w:val="hybridMultilevel"/>
    <w:tmpl w:val="35A20328"/>
    <w:lvl w:ilvl="0" w:tplc="572A5E7A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BB3C1E"/>
    <w:multiLevelType w:val="hybridMultilevel"/>
    <w:tmpl w:val="E16A423A"/>
    <w:lvl w:ilvl="0" w:tplc="69DED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B94B25"/>
    <w:multiLevelType w:val="hybridMultilevel"/>
    <w:tmpl w:val="BD1EBDC4"/>
    <w:lvl w:ilvl="0" w:tplc="CDA25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5817"/>
    <w:rsid w:val="00010218"/>
    <w:rsid w:val="000B32D3"/>
    <w:rsid w:val="00124685"/>
    <w:rsid w:val="002B30BC"/>
    <w:rsid w:val="00341F51"/>
    <w:rsid w:val="0048298C"/>
    <w:rsid w:val="004E44C7"/>
    <w:rsid w:val="004E54DC"/>
    <w:rsid w:val="004E6286"/>
    <w:rsid w:val="00500C7B"/>
    <w:rsid w:val="00603B59"/>
    <w:rsid w:val="00626E6C"/>
    <w:rsid w:val="006A4359"/>
    <w:rsid w:val="006F3473"/>
    <w:rsid w:val="00801115"/>
    <w:rsid w:val="00861EE3"/>
    <w:rsid w:val="008C433F"/>
    <w:rsid w:val="00903BA3"/>
    <w:rsid w:val="00990FA0"/>
    <w:rsid w:val="009A7B61"/>
    <w:rsid w:val="00B0555D"/>
    <w:rsid w:val="00B44FBF"/>
    <w:rsid w:val="00BC4264"/>
    <w:rsid w:val="00BC5F1A"/>
    <w:rsid w:val="00C04918"/>
    <w:rsid w:val="00C53E23"/>
    <w:rsid w:val="00DD5817"/>
    <w:rsid w:val="00EC7F6C"/>
    <w:rsid w:val="00F77477"/>
    <w:rsid w:val="00FE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404</Words>
  <Characters>2303</Characters>
  <Application>Microsoft Office Word</Application>
  <DocSecurity>0</DocSecurity>
  <Lines>19</Lines>
  <Paragraphs>5</Paragraphs>
  <ScaleCrop>false</ScaleCrop>
  <Company>Sky123.Org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76</cp:revision>
  <dcterms:created xsi:type="dcterms:W3CDTF">2017-11-28T08:01:00Z</dcterms:created>
  <dcterms:modified xsi:type="dcterms:W3CDTF">2017-11-28T10:14:00Z</dcterms:modified>
</cp:coreProperties>
</file>