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5D1" w:rsidRPr="00DD2FB5" w:rsidRDefault="00FD34D0" w:rsidP="00FD34D0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物流平台建设模式</w:t>
      </w:r>
      <w:r w:rsidR="008315D1" w:rsidRPr="00DD2FB5">
        <w:rPr>
          <w:rFonts w:asciiTheme="minorEastAsia" w:hAnsiTheme="minorEastAsia" w:hint="eastAsia"/>
          <w:sz w:val="32"/>
          <w:szCs w:val="32"/>
        </w:rPr>
        <w:t>之二：分发商模式</w:t>
      </w:r>
    </w:p>
    <w:p w:rsidR="00C576B1" w:rsidRDefault="00FD34D0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接物流平台建设模式之一互为平台模式。</w:t>
      </w:r>
    </w:p>
    <w:p w:rsidR="00FD34D0" w:rsidRPr="00DD2FB5" w:rsidRDefault="00FD34D0">
      <w:pPr>
        <w:rPr>
          <w:rFonts w:asciiTheme="minorEastAsia" w:hAnsiTheme="minorEastAsia"/>
          <w:sz w:val="32"/>
          <w:szCs w:val="32"/>
        </w:rPr>
      </w:pPr>
    </w:p>
    <w:p w:rsidR="008315D1" w:rsidRPr="00DD2FB5" w:rsidRDefault="00FD34D0" w:rsidP="00FD34D0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分发商</w:t>
      </w:r>
      <w:r w:rsidR="00E37EDA" w:rsidRPr="00DD2FB5">
        <w:rPr>
          <w:rFonts w:asciiTheme="minorEastAsia" w:hAnsiTheme="minorEastAsia" w:hint="eastAsia"/>
          <w:sz w:val="32"/>
          <w:szCs w:val="32"/>
        </w:rPr>
        <w:t>模式灵感来源于铁路购票的代理渠道模式，以及其它一些知名商业、品牌</w:t>
      </w:r>
      <w:r>
        <w:rPr>
          <w:rFonts w:asciiTheme="minorEastAsia" w:hAnsiTheme="minorEastAsia" w:hint="eastAsia"/>
          <w:sz w:val="32"/>
          <w:szCs w:val="32"/>
        </w:rPr>
        <w:t>的代理、加盟模式（平台</w:t>
      </w:r>
      <w:r w:rsidR="00E37EDA" w:rsidRPr="00DD2FB5">
        <w:rPr>
          <w:rFonts w:asciiTheme="minorEastAsia" w:hAnsiTheme="minorEastAsia" w:hint="eastAsia"/>
          <w:sz w:val="32"/>
          <w:szCs w:val="32"/>
        </w:rPr>
        <w:t>建立标准，在全球和地区间通过代理商模式或加盟模式来开展业务</w:t>
      </w:r>
      <w:r>
        <w:rPr>
          <w:rFonts w:asciiTheme="minorEastAsia" w:hAnsiTheme="minorEastAsia" w:hint="eastAsia"/>
          <w:sz w:val="32"/>
          <w:szCs w:val="32"/>
        </w:rPr>
        <w:t>）</w:t>
      </w:r>
      <w:r w:rsidR="00E37EDA" w:rsidRPr="00DD2FB5">
        <w:rPr>
          <w:rFonts w:asciiTheme="minorEastAsia" w:hAnsiTheme="minorEastAsia" w:hint="eastAsia"/>
          <w:sz w:val="32"/>
          <w:szCs w:val="32"/>
        </w:rPr>
        <w:t>。</w:t>
      </w:r>
    </w:p>
    <w:p w:rsidR="00E37EDA" w:rsidRPr="00DD2FB5" w:rsidRDefault="00E37EDA">
      <w:pPr>
        <w:rPr>
          <w:rFonts w:asciiTheme="minorEastAsia" w:hAnsiTheme="minorEastAsia"/>
          <w:sz w:val="32"/>
          <w:szCs w:val="32"/>
        </w:rPr>
      </w:pPr>
    </w:p>
    <w:p w:rsidR="00E37EDA" w:rsidRPr="00DD2FB5" w:rsidRDefault="00E37EDA" w:rsidP="00FD34D0">
      <w:pPr>
        <w:ind w:firstLine="420"/>
        <w:rPr>
          <w:rFonts w:asciiTheme="minorEastAsia" w:hAnsiTheme="minor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这或许</w:t>
      </w:r>
      <w:r w:rsidR="00FD34D0">
        <w:rPr>
          <w:rFonts w:asciiTheme="minorEastAsia" w:hAnsiTheme="minorEastAsia" w:hint="eastAsia"/>
          <w:sz w:val="32"/>
          <w:szCs w:val="32"/>
        </w:rPr>
        <w:t>也</w:t>
      </w:r>
      <w:r w:rsidRPr="00DD2FB5">
        <w:rPr>
          <w:rFonts w:asciiTheme="minorEastAsia" w:hAnsiTheme="minorEastAsia" w:hint="eastAsia"/>
          <w:sz w:val="32"/>
          <w:szCs w:val="32"/>
        </w:rPr>
        <w:t>是目下物流平台百轲争流格局下的一种建设模式。</w:t>
      </w:r>
    </w:p>
    <w:p w:rsidR="00FD34D0" w:rsidRDefault="00FD34D0" w:rsidP="00FD34D0">
      <w:pPr>
        <w:ind w:firstLine="420"/>
        <w:rPr>
          <w:rFonts w:asciiTheme="minorEastAsia" w:hAnsiTheme="minorEastAsia" w:hint="eastAsia"/>
          <w:sz w:val="32"/>
          <w:szCs w:val="32"/>
        </w:rPr>
      </w:pPr>
    </w:p>
    <w:p w:rsidR="00E37EDA" w:rsidRPr="00DD2FB5" w:rsidRDefault="00E37EDA" w:rsidP="00FD34D0">
      <w:pPr>
        <w:ind w:firstLine="420"/>
        <w:rPr>
          <w:rFonts w:asciiTheme="minorEastAsia" w:hAnsiTheme="minor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物流平台目前的困局在物流平台建设模式</w:t>
      </w:r>
      <w:r w:rsidR="00FD34D0">
        <w:rPr>
          <w:rFonts w:asciiTheme="minorEastAsia" w:hAnsiTheme="minorEastAsia" w:hint="eastAsia"/>
          <w:sz w:val="32"/>
          <w:szCs w:val="32"/>
        </w:rPr>
        <w:t>之一中也说明了：</w:t>
      </w:r>
      <w:r w:rsidRPr="00DD2FB5">
        <w:rPr>
          <w:rFonts w:asciiTheme="minorEastAsia" w:hAnsiTheme="minorEastAsia" w:hint="eastAsia"/>
          <w:sz w:val="32"/>
          <w:szCs w:val="32"/>
        </w:rPr>
        <w:t>存在着恶性竞争和市场参与者众多的情况</w:t>
      </w:r>
      <w:r w:rsidR="00FD34D0">
        <w:rPr>
          <w:rFonts w:asciiTheme="minorEastAsia" w:hAnsiTheme="minorEastAsia" w:hint="eastAsia"/>
          <w:sz w:val="32"/>
          <w:szCs w:val="32"/>
        </w:rPr>
        <w:t>；</w:t>
      </w:r>
      <w:r w:rsidRPr="00DD2FB5">
        <w:rPr>
          <w:rFonts w:asciiTheme="minorEastAsia" w:hAnsiTheme="minorEastAsia" w:hint="eastAsia"/>
          <w:sz w:val="32"/>
          <w:szCs w:val="32"/>
        </w:rPr>
        <w:t>头部效应</w:t>
      </w:r>
      <w:r w:rsidR="00FD34D0">
        <w:rPr>
          <w:rFonts w:asciiTheme="minorEastAsia" w:hAnsiTheme="minorEastAsia" w:hint="eastAsia"/>
          <w:sz w:val="32"/>
          <w:szCs w:val="32"/>
        </w:rPr>
        <w:t>；人</w:t>
      </w:r>
      <w:r w:rsidRPr="00DD2FB5">
        <w:rPr>
          <w:rFonts w:asciiTheme="minorEastAsia" w:hAnsiTheme="minorEastAsia" w:hint="eastAsia"/>
          <w:sz w:val="32"/>
          <w:szCs w:val="32"/>
        </w:rPr>
        <w:t>的惰性记</w:t>
      </w:r>
      <w:r w:rsidR="00FD34D0">
        <w:rPr>
          <w:rFonts w:asciiTheme="minorEastAsia" w:hAnsiTheme="minorEastAsia" w:hint="eastAsia"/>
          <w:sz w:val="32"/>
          <w:szCs w:val="32"/>
        </w:rPr>
        <w:t>不</w:t>
      </w:r>
      <w:r w:rsidRPr="00DD2FB5">
        <w:rPr>
          <w:rFonts w:asciiTheme="minorEastAsia" w:hAnsiTheme="minorEastAsia" w:hint="eastAsia"/>
          <w:sz w:val="32"/>
          <w:szCs w:val="32"/>
        </w:rPr>
        <w:t>住多于一至两个的品牌，所以，对大部分物流平台来说，结局是被忘记或惨淡经营。</w:t>
      </w:r>
    </w:p>
    <w:p w:rsidR="00E37EDA" w:rsidRPr="00DD2FB5" w:rsidRDefault="00E37EDA" w:rsidP="00E37EDA">
      <w:pPr>
        <w:rPr>
          <w:rFonts w:asciiTheme="minorEastAsia" w:hAnsiTheme="minorEastAsia"/>
          <w:sz w:val="32"/>
          <w:szCs w:val="32"/>
        </w:rPr>
      </w:pPr>
    </w:p>
    <w:p w:rsidR="00E37EDA" w:rsidRPr="00DD2FB5" w:rsidRDefault="00FD34D0" w:rsidP="00FD34D0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所以，</w:t>
      </w:r>
      <w:r w:rsidR="00E37EDA" w:rsidRPr="00DD2FB5">
        <w:rPr>
          <w:rFonts w:asciiTheme="minorEastAsia" w:hAnsiTheme="minorEastAsia" w:hint="eastAsia"/>
          <w:sz w:val="32"/>
          <w:szCs w:val="32"/>
        </w:rPr>
        <w:t>为了占领用户心智，建立自己的生意，头部</w:t>
      </w:r>
      <w:r>
        <w:rPr>
          <w:rFonts w:asciiTheme="minorEastAsia" w:hAnsiTheme="minorEastAsia" w:hint="eastAsia"/>
          <w:sz w:val="32"/>
          <w:szCs w:val="32"/>
        </w:rPr>
        <w:t>之外的和后进入的</w:t>
      </w:r>
      <w:r w:rsidR="00E37EDA" w:rsidRPr="00DD2FB5">
        <w:rPr>
          <w:rFonts w:asciiTheme="minorEastAsia" w:hAnsiTheme="minorEastAsia" w:hint="eastAsia"/>
          <w:sz w:val="32"/>
          <w:szCs w:val="32"/>
        </w:rPr>
        <w:t>物流平台</w:t>
      </w:r>
      <w:r>
        <w:rPr>
          <w:rFonts w:asciiTheme="minorEastAsia" w:hAnsiTheme="minorEastAsia" w:hint="eastAsia"/>
          <w:sz w:val="32"/>
          <w:szCs w:val="32"/>
        </w:rPr>
        <w:t>为了</w:t>
      </w:r>
      <w:r w:rsidR="00E37EDA" w:rsidRPr="00DD2FB5">
        <w:rPr>
          <w:rFonts w:asciiTheme="minorEastAsia" w:hAnsiTheme="minorEastAsia" w:hint="eastAsia"/>
          <w:sz w:val="32"/>
          <w:szCs w:val="32"/>
        </w:rPr>
        <w:t>突破</w:t>
      </w:r>
      <w:r>
        <w:rPr>
          <w:rFonts w:asciiTheme="minorEastAsia" w:hAnsiTheme="minorEastAsia" w:hint="eastAsia"/>
          <w:sz w:val="32"/>
          <w:szCs w:val="32"/>
        </w:rPr>
        <w:t>困局</w:t>
      </w:r>
      <w:r w:rsidR="00E37EDA" w:rsidRPr="00DD2FB5">
        <w:rPr>
          <w:rFonts w:asciiTheme="minorEastAsia" w:hAnsiTheme="minorEastAsia" w:hint="eastAsia"/>
          <w:sz w:val="32"/>
          <w:szCs w:val="32"/>
        </w:rPr>
        <w:t>，可以采用分发商模式。</w:t>
      </w:r>
    </w:p>
    <w:p w:rsidR="00E37EDA" w:rsidRPr="00DD2FB5" w:rsidRDefault="00E37EDA" w:rsidP="00E37EDA">
      <w:pPr>
        <w:rPr>
          <w:rFonts w:asciiTheme="minorEastAsia" w:hAnsiTheme="minorEastAsia"/>
          <w:sz w:val="32"/>
          <w:szCs w:val="32"/>
        </w:rPr>
      </w:pPr>
    </w:p>
    <w:p w:rsidR="00E37EDA" w:rsidRPr="00DD2FB5" w:rsidRDefault="00E37EDA" w:rsidP="00FD34D0">
      <w:pPr>
        <w:ind w:firstLine="420"/>
        <w:jc w:val="left"/>
        <w:rPr>
          <w:rFonts w:asciiTheme="minorEastAsia" w:hAnsiTheme="minor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何为物流平台的分发商模式？</w:t>
      </w:r>
    </w:p>
    <w:p w:rsidR="00E37EDA" w:rsidRPr="00DD2FB5" w:rsidRDefault="00E37EDA" w:rsidP="00E37EDA">
      <w:pPr>
        <w:rPr>
          <w:rFonts w:asciiTheme="minorEastAsia" w:hAnsiTheme="minorEastAsia"/>
          <w:sz w:val="32"/>
          <w:szCs w:val="32"/>
        </w:rPr>
      </w:pPr>
    </w:p>
    <w:p w:rsidR="00E37EDA" w:rsidRPr="00DD2FB5" w:rsidRDefault="00E37EDA" w:rsidP="00FD34D0">
      <w:pPr>
        <w:ind w:firstLine="420"/>
        <w:rPr>
          <w:rFonts w:asciiTheme="minorEastAsia" w:hAnsiTheme="minor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这种模式是指放弃自建综合性物流平台</w:t>
      </w:r>
      <w:r w:rsidR="00FD34D0">
        <w:rPr>
          <w:rFonts w:asciiTheme="minorEastAsia" w:hAnsiTheme="minorEastAsia" w:hint="eastAsia"/>
          <w:sz w:val="32"/>
          <w:szCs w:val="32"/>
        </w:rPr>
        <w:t>，</w:t>
      </w:r>
      <w:r w:rsidRPr="00DD2FB5">
        <w:rPr>
          <w:rFonts w:asciiTheme="minorEastAsia" w:hAnsiTheme="minorEastAsia" w:hint="eastAsia"/>
          <w:sz w:val="32"/>
          <w:szCs w:val="32"/>
        </w:rPr>
        <w:t>或想通过从零打造出物流平台，</w:t>
      </w:r>
      <w:r w:rsidR="00FD34D0">
        <w:rPr>
          <w:rFonts w:asciiTheme="minorEastAsia" w:hAnsiTheme="minorEastAsia" w:hint="eastAsia"/>
          <w:sz w:val="32"/>
          <w:szCs w:val="32"/>
        </w:rPr>
        <w:t>转而</w:t>
      </w:r>
      <w:r w:rsidRPr="00DD2FB5">
        <w:rPr>
          <w:rFonts w:asciiTheme="minorEastAsia" w:hAnsiTheme="minorEastAsia" w:hint="eastAsia"/>
          <w:sz w:val="32"/>
          <w:szCs w:val="32"/>
        </w:rPr>
        <w:t>选择市场头部物流平台，成为其业务或</w:t>
      </w:r>
      <w:r w:rsidRPr="00DD2FB5">
        <w:rPr>
          <w:rFonts w:asciiTheme="minorEastAsia" w:hAnsiTheme="minorEastAsia" w:hint="eastAsia"/>
          <w:sz w:val="32"/>
          <w:szCs w:val="32"/>
        </w:rPr>
        <w:lastRenderedPageBreak/>
        <w:t>地区的“平台</w:t>
      </w:r>
      <w:r w:rsidR="00FD34D0">
        <w:rPr>
          <w:rFonts w:asciiTheme="minorEastAsia" w:hAnsiTheme="minorEastAsia" w:hint="eastAsia"/>
          <w:sz w:val="32"/>
          <w:szCs w:val="32"/>
        </w:rPr>
        <w:t>分发</w:t>
      </w:r>
      <w:r w:rsidRPr="00DD2FB5">
        <w:rPr>
          <w:rFonts w:asciiTheme="minorEastAsia" w:hAnsiTheme="minorEastAsia" w:hint="eastAsia"/>
          <w:sz w:val="32"/>
          <w:szCs w:val="32"/>
        </w:rPr>
        <w:t>商”。</w:t>
      </w:r>
    </w:p>
    <w:p w:rsidR="00E37EDA" w:rsidRPr="00DD2FB5" w:rsidRDefault="00E37EDA" w:rsidP="00E37EDA">
      <w:pPr>
        <w:rPr>
          <w:rFonts w:asciiTheme="minorEastAsia" w:hAnsiTheme="minorEastAsia"/>
          <w:sz w:val="32"/>
          <w:szCs w:val="32"/>
        </w:rPr>
      </w:pPr>
    </w:p>
    <w:p w:rsidR="00E37EDA" w:rsidRDefault="00FD34D0" w:rsidP="00FD34D0">
      <w:pPr>
        <w:ind w:firstLine="36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平台本身是一种互联网模式；</w:t>
      </w:r>
      <w:r w:rsidR="00E37EDA" w:rsidRPr="00DD2FB5">
        <w:rPr>
          <w:rFonts w:asciiTheme="minorEastAsia" w:hAnsiTheme="minorEastAsia" w:hint="eastAsia"/>
          <w:sz w:val="32"/>
          <w:szCs w:val="32"/>
        </w:rPr>
        <w:t>互联网在O2O的线上端本身就是</w:t>
      </w:r>
      <w:r>
        <w:rPr>
          <w:rFonts w:asciiTheme="minorEastAsia" w:hAnsiTheme="minorEastAsia" w:hint="eastAsia"/>
          <w:sz w:val="32"/>
          <w:szCs w:val="32"/>
        </w:rPr>
        <w:t>扁平的</w:t>
      </w:r>
      <w:r w:rsidR="00E37EDA" w:rsidRPr="00DD2FB5">
        <w:rPr>
          <w:rFonts w:asciiTheme="minorEastAsia" w:hAnsiTheme="minorEastAsia" w:hint="eastAsia"/>
          <w:sz w:val="32"/>
          <w:szCs w:val="32"/>
        </w:rPr>
        <w:t>、去中介，所以，平台</w:t>
      </w:r>
      <w:r>
        <w:rPr>
          <w:rFonts w:asciiTheme="minorEastAsia" w:hAnsiTheme="minorEastAsia" w:hint="eastAsia"/>
          <w:sz w:val="32"/>
          <w:szCs w:val="32"/>
        </w:rPr>
        <w:t>分发商</w:t>
      </w:r>
      <w:r w:rsidR="00E37EDA" w:rsidRPr="00DD2FB5">
        <w:rPr>
          <w:rFonts w:asciiTheme="minorEastAsia" w:hAnsiTheme="minorEastAsia" w:hint="eastAsia"/>
          <w:sz w:val="32"/>
          <w:szCs w:val="32"/>
        </w:rPr>
        <w:t>商模式体现在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FD34D0" w:rsidRPr="00FD34D0" w:rsidRDefault="00FD34D0" w:rsidP="00FD34D0">
      <w:pPr>
        <w:ind w:firstLine="360"/>
        <w:rPr>
          <w:rFonts w:asciiTheme="minorEastAsia" w:hAnsiTheme="minorEastAsia"/>
          <w:sz w:val="32"/>
          <w:szCs w:val="32"/>
        </w:rPr>
      </w:pPr>
    </w:p>
    <w:p w:rsidR="00E37EDA" w:rsidRPr="00DD2FB5" w:rsidRDefault="00E37EDA" w:rsidP="00E37E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线上的信息</w:t>
      </w:r>
      <w:r w:rsidR="00FD34D0">
        <w:rPr>
          <w:rFonts w:asciiTheme="minorEastAsia" w:hAnsiTheme="minorEastAsia" w:hint="eastAsia"/>
          <w:sz w:val="32"/>
          <w:szCs w:val="32"/>
        </w:rPr>
        <w:t>化</w:t>
      </w:r>
      <w:r w:rsidRPr="00DD2FB5">
        <w:rPr>
          <w:rFonts w:asciiTheme="minorEastAsia" w:hAnsiTheme="minorEastAsia" w:hint="eastAsia"/>
          <w:sz w:val="32"/>
          <w:szCs w:val="32"/>
        </w:rPr>
        <w:t>模式采用头部物流平台的统一标准；</w:t>
      </w:r>
    </w:p>
    <w:p w:rsidR="00FD34D0" w:rsidRPr="00FD34D0" w:rsidRDefault="00E37EDA" w:rsidP="00FD34D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头部平台</w:t>
      </w:r>
      <w:r w:rsidR="00576801" w:rsidRPr="00DD2FB5">
        <w:rPr>
          <w:rFonts w:asciiTheme="minorEastAsia" w:hAnsiTheme="minorEastAsia" w:hint="eastAsia"/>
          <w:sz w:val="32"/>
          <w:szCs w:val="32"/>
        </w:rPr>
        <w:t>制定制度</w:t>
      </w:r>
      <w:r w:rsidR="00FD34D0">
        <w:rPr>
          <w:rFonts w:asciiTheme="minorEastAsia" w:hAnsiTheme="minorEastAsia" w:hint="eastAsia"/>
          <w:sz w:val="32"/>
          <w:szCs w:val="32"/>
        </w:rPr>
        <w:t>，完成</w:t>
      </w:r>
      <w:r w:rsidR="00576801" w:rsidRPr="00DD2FB5">
        <w:rPr>
          <w:rFonts w:asciiTheme="minorEastAsia" w:hAnsiTheme="minorEastAsia" w:hint="eastAsia"/>
          <w:sz w:val="32"/>
          <w:szCs w:val="32"/>
        </w:rPr>
        <w:t>对</w:t>
      </w:r>
      <w:r w:rsidR="00FD34D0">
        <w:rPr>
          <w:rFonts w:asciiTheme="minorEastAsia" w:hAnsiTheme="minorEastAsia" w:hint="eastAsia"/>
          <w:sz w:val="32"/>
          <w:szCs w:val="32"/>
        </w:rPr>
        <w:t>分发</w:t>
      </w:r>
      <w:r w:rsidR="00576801" w:rsidRPr="00DD2FB5">
        <w:rPr>
          <w:rFonts w:asciiTheme="minorEastAsia" w:hAnsiTheme="minorEastAsia" w:hint="eastAsia"/>
          <w:sz w:val="32"/>
          <w:szCs w:val="32"/>
        </w:rPr>
        <w:t>商能力、价值观的培训；</w:t>
      </w:r>
    </w:p>
    <w:p w:rsidR="00E37EDA" w:rsidRPr="00DD2FB5" w:rsidRDefault="00E37EDA" w:rsidP="00E37E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平台</w:t>
      </w:r>
      <w:r w:rsidR="00FD34D0">
        <w:rPr>
          <w:rFonts w:asciiTheme="minorEastAsia" w:hAnsiTheme="minorEastAsia" w:hint="eastAsia"/>
          <w:sz w:val="32"/>
          <w:szCs w:val="32"/>
        </w:rPr>
        <w:t>分发</w:t>
      </w:r>
      <w:r w:rsidRPr="00DD2FB5">
        <w:rPr>
          <w:rFonts w:asciiTheme="minorEastAsia" w:hAnsiTheme="minorEastAsia" w:hint="eastAsia"/>
          <w:sz w:val="32"/>
          <w:szCs w:val="32"/>
        </w:rPr>
        <w:t>商价值和核心能力体现在</w:t>
      </w:r>
      <w:r w:rsidR="00576801" w:rsidRPr="00DD2FB5">
        <w:rPr>
          <w:rFonts w:asciiTheme="minorEastAsia" w:hAnsiTheme="minorEastAsia" w:hint="eastAsia"/>
          <w:sz w:val="32"/>
          <w:szCs w:val="32"/>
        </w:rPr>
        <w:t>业务或区域的</w:t>
      </w:r>
      <w:r w:rsidRPr="00DD2FB5">
        <w:rPr>
          <w:rFonts w:asciiTheme="minorEastAsia" w:hAnsiTheme="minorEastAsia" w:hint="eastAsia"/>
          <w:sz w:val="32"/>
          <w:szCs w:val="32"/>
        </w:rPr>
        <w:t>线下的服务可得性和可触及性</w:t>
      </w:r>
      <w:r w:rsidR="008C41A4">
        <w:rPr>
          <w:rFonts w:asciiTheme="minorEastAsia" w:hAnsiTheme="minorEastAsia" w:hint="eastAsia"/>
          <w:sz w:val="32"/>
          <w:szCs w:val="32"/>
        </w:rPr>
        <w:t>能力。</w:t>
      </w:r>
    </w:p>
    <w:p w:rsidR="00576801" w:rsidRPr="00DD2FB5" w:rsidRDefault="00576801" w:rsidP="00576801">
      <w:pPr>
        <w:rPr>
          <w:rFonts w:asciiTheme="minorEastAsia" w:hAnsiTheme="minorEastAsia"/>
          <w:sz w:val="32"/>
          <w:szCs w:val="32"/>
        </w:rPr>
      </w:pPr>
    </w:p>
    <w:p w:rsidR="00576801" w:rsidRPr="00DD2FB5" w:rsidRDefault="00576801" w:rsidP="00576801">
      <w:pPr>
        <w:rPr>
          <w:rFonts w:asciiTheme="minorEastAsia" w:hAnsiTheme="minor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物流平台的</w:t>
      </w:r>
      <w:r w:rsidR="008C41A4">
        <w:rPr>
          <w:rFonts w:asciiTheme="minorEastAsia" w:hAnsiTheme="minorEastAsia" w:hint="eastAsia"/>
          <w:sz w:val="32"/>
          <w:szCs w:val="32"/>
        </w:rPr>
        <w:t>分发</w:t>
      </w:r>
      <w:r w:rsidRPr="00DD2FB5">
        <w:rPr>
          <w:rFonts w:asciiTheme="minorEastAsia" w:hAnsiTheme="minorEastAsia" w:hint="eastAsia"/>
          <w:sz w:val="32"/>
          <w:szCs w:val="32"/>
        </w:rPr>
        <w:t>商模式的好处是</w:t>
      </w:r>
    </w:p>
    <w:p w:rsidR="00576801" w:rsidRDefault="00576801" w:rsidP="0057680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避免</w:t>
      </w:r>
      <w:r w:rsidR="008C41A4">
        <w:rPr>
          <w:rFonts w:asciiTheme="minorEastAsia" w:hAnsiTheme="minorEastAsia" w:hint="eastAsia"/>
          <w:sz w:val="32"/>
          <w:szCs w:val="32"/>
        </w:rPr>
        <w:t>了物流平台的重复建设，减小</w:t>
      </w:r>
      <w:r w:rsidRPr="00DD2FB5">
        <w:rPr>
          <w:rFonts w:asciiTheme="minorEastAsia" w:hAnsiTheme="minorEastAsia" w:hint="eastAsia"/>
          <w:sz w:val="32"/>
          <w:szCs w:val="32"/>
        </w:rPr>
        <w:t>市场恶性竞争（适当的良性市场竞争还是需要的）</w:t>
      </w:r>
    </w:p>
    <w:p w:rsidR="008C41A4" w:rsidRPr="00DD2FB5" w:rsidRDefault="008C41A4" w:rsidP="008C41A4">
      <w:pPr>
        <w:pStyle w:val="a3"/>
        <w:ind w:left="360" w:firstLineChars="0" w:firstLine="0"/>
        <w:rPr>
          <w:rFonts w:asciiTheme="minorEastAsia" w:hAnsiTheme="minorEastAsia"/>
          <w:sz w:val="32"/>
          <w:szCs w:val="32"/>
        </w:rPr>
      </w:pPr>
    </w:p>
    <w:p w:rsidR="00576801" w:rsidRDefault="008C41A4" w:rsidP="0057680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实现物流平台行业良性发展；避免社会资源的浪费</w:t>
      </w:r>
    </w:p>
    <w:p w:rsidR="008C41A4" w:rsidRPr="008C41A4" w:rsidRDefault="008C41A4" w:rsidP="008C41A4">
      <w:pPr>
        <w:rPr>
          <w:rFonts w:asciiTheme="minorEastAsia" w:hAnsiTheme="minorEastAsia"/>
          <w:sz w:val="32"/>
          <w:szCs w:val="32"/>
        </w:rPr>
      </w:pPr>
    </w:p>
    <w:p w:rsidR="00576801" w:rsidRDefault="008C41A4" w:rsidP="0057680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头部</w:t>
      </w:r>
      <w:r w:rsidR="00576801" w:rsidRPr="00DD2FB5">
        <w:rPr>
          <w:rFonts w:asciiTheme="minorEastAsia" w:hAnsiTheme="minorEastAsia" w:hint="eastAsia"/>
          <w:sz w:val="32"/>
          <w:szCs w:val="32"/>
        </w:rPr>
        <w:t>平台+区域</w:t>
      </w:r>
      <w:r>
        <w:rPr>
          <w:rFonts w:asciiTheme="minorEastAsia" w:hAnsiTheme="minorEastAsia" w:hint="eastAsia"/>
          <w:sz w:val="32"/>
          <w:szCs w:val="32"/>
        </w:rPr>
        <w:t>分发</w:t>
      </w:r>
      <w:r w:rsidR="00576801" w:rsidRPr="00DD2FB5">
        <w:rPr>
          <w:rFonts w:asciiTheme="minorEastAsia" w:hAnsiTheme="minorEastAsia" w:hint="eastAsia"/>
          <w:sz w:val="32"/>
          <w:szCs w:val="32"/>
        </w:rPr>
        <w:t>商（业务</w:t>
      </w:r>
      <w:r>
        <w:rPr>
          <w:rFonts w:asciiTheme="minorEastAsia" w:hAnsiTheme="minorEastAsia" w:hint="eastAsia"/>
          <w:sz w:val="32"/>
          <w:szCs w:val="32"/>
        </w:rPr>
        <w:t>分发</w:t>
      </w:r>
      <w:r w:rsidR="00576801" w:rsidRPr="00DD2FB5">
        <w:rPr>
          <w:rFonts w:asciiTheme="minorEastAsia" w:hAnsiTheme="minorEastAsia" w:hint="eastAsia"/>
          <w:sz w:val="32"/>
          <w:szCs w:val="32"/>
        </w:rPr>
        <w:t>商）模式</w:t>
      </w:r>
      <w:r>
        <w:rPr>
          <w:rFonts w:asciiTheme="minorEastAsia" w:hAnsiTheme="minorEastAsia" w:hint="eastAsia"/>
          <w:sz w:val="32"/>
          <w:szCs w:val="32"/>
        </w:rPr>
        <w:t>是</w:t>
      </w:r>
      <w:r w:rsidR="00576801" w:rsidRPr="00DD2FB5">
        <w:rPr>
          <w:rFonts w:asciiTheme="minorEastAsia" w:hAnsiTheme="minorEastAsia" w:hint="eastAsia"/>
          <w:sz w:val="32"/>
          <w:szCs w:val="32"/>
        </w:rPr>
        <w:t>强强联合，</w:t>
      </w:r>
      <w:r>
        <w:rPr>
          <w:rFonts w:asciiTheme="minorEastAsia" w:hAnsiTheme="minorEastAsia" w:hint="eastAsia"/>
          <w:sz w:val="32"/>
          <w:szCs w:val="32"/>
        </w:rPr>
        <w:t>实现头部平台信息汇聚</w:t>
      </w:r>
      <w:r w:rsidR="00576801" w:rsidRPr="00DD2FB5">
        <w:rPr>
          <w:rFonts w:asciiTheme="minorEastAsia" w:hAnsiTheme="minorEastAsia" w:hint="eastAsia"/>
          <w:sz w:val="32"/>
          <w:szCs w:val="32"/>
        </w:rPr>
        <w:t>优势和</w:t>
      </w:r>
      <w:r>
        <w:rPr>
          <w:rFonts w:asciiTheme="minorEastAsia" w:hAnsiTheme="minorEastAsia" w:hint="eastAsia"/>
          <w:sz w:val="32"/>
          <w:szCs w:val="32"/>
        </w:rPr>
        <w:t>分发</w:t>
      </w:r>
      <w:r w:rsidR="00576801" w:rsidRPr="00DD2FB5">
        <w:rPr>
          <w:rFonts w:asciiTheme="minorEastAsia" w:hAnsiTheme="minorEastAsia" w:hint="eastAsia"/>
          <w:sz w:val="32"/>
          <w:szCs w:val="32"/>
        </w:rPr>
        <w:t>商的区域</w:t>
      </w:r>
      <w:r>
        <w:rPr>
          <w:rFonts w:asciiTheme="minorEastAsia" w:hAnsiTheme="minorEastAsia" w:hint="eastAsia"/>
          <w:sz w:val="32"/>
          <w:szCs w:val="32"/>
        </w:rPr>
        <w:t>、业务版块优势结合，提升了物流平台整体竞争力，提高了客户满意度</w:t>
      </w:r>
    </w:p>
    <w:p w:rsidR="008C41A4" w:rsidRPr="008C41A4" w:rsidRDefault="008C41A4" w:rsidP="008C41A4">
      <w:pPr>
        <w:rPr>
          <w:rFonts w:asciiTheme="minorEastAsia" w:hAnsiTheme="minorEastAsia"/>
          <w:sz w:val="32"/>
          <w:szCs w:val="32"/>
        </w:rPr>
      </w:pPr>
    </w:p>
    <w:p w:rsidR="00576801" w:rsidRPr="00DD2FB5" w:rsidRDefault="00576801" w:rsidP="0057680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t>促进行业发展，加快行业生态进化。</w:t>
      </w:r>
    </w:p>
    <w:p w:rsidR="00576801" w:rsidRPr="00DD2FB5" w:rsidRDefault="00576801" w:rsidP="00576801">
      <w:pPr>
        <w:rPr>
          <w:rFonts w:asciiTheme="minorEastAsia" w:hAnsiTheme="minorEastAsia"/>
          <w:sz w:val="32"/>
          <w:szCs w:val="32"/>
        </w:rPr>
      </w:pPr>
    </w:p>
    <w:p w:rsidR="00576801" w:rsidRPr="00DD2FB5" w:rsidRDefault="00576801" w:rsidP="008C41A4">
      <w:pPr>
        <w:ind w:firstLine="360"/>
        <w:rPr>
          <w:rFonts w:asciiTheme="minorEastAsia" w:hAnsiTheme="minorEastAsia"/>
          <w:sz w:val="32"/>
          <w:szCs w:val="32"/>
        </w:rPr>
      </w:pPr>
      <w:r w:rsidRPr="00DD2FB5">
        <w:rPr>
          <w:rFonts w:asciiTheme="minorEastAsia" w:hAnsiTheme="minorEastAsia" w:hint="eastAsia"/>
          <w:sz w:val="32"/>
          <w:szCs w:val="32"/>
        </w:rPr>
        <w:lastRenderedPageBreak/>
        <w:t>平台</w:t>
      </w:r>
      <w:r w:rsidR="008C41A4">
        <w:rPr>
          <w:rFonts w:asciiTheme="minorEastAsia" w:hAnsiTheme="minorEastAsia" w:hint="eastAsia"/>
          <w:sz w:val="32"/>
          <w:szCs w:val="32"/>
        </w:rPr>
        <w:t>分发商</w:t>
      </w:r>
      <w:r w:rsidRPr="00DD2FB5">
        <w:rPr>
          <w:rFonts w:asciiTheme="minorEastAsia" w:hAnsiTheme="minorEastAsia" w:hint="eastAsia"/>
          <w:sz w:val="32"/>
          <w:szCs w:val="32"/>
        </w:rPr>
        <w:t>模式思想来源于互联网的</w:t>
      </w:r>
      <w:r w:rsidR="00412846" w:rsidRPr="00DD2FB5">
        <w:rPr>
          <w:rFonts w:asciiTheme="minorEastAsia" w:hAnsiTheme="minorEastAsia" w:hint="eastAsia"/>
          <w:sz w:val="32"/>
          <w:szCs w:val="32"/>
        </w:rPr>
        <w:t>头部</w:t>
      </w:r>
      <w:r w:rsidRPr="00DD2FB5">
        <w:rPr>
          <w:rFonts w:asciiTheme="minorEastAsia" w:hAnsiTheme="minorEastAsia" w:hint="eastAsia"/>
          <w:sz w:val="32"/>
          <w:szCs w:val="32"/>
        </w:rPr>
        <w:t>思维和工业经济时代的外包非核心业务理念。</w:t>
      </w:r>
    </w:p>
    <w:p w:rsidR="00576801" w:rsidRPr="00DD2FB5" w:rsidRDefault="00576801" w:rsidP="00576801">
      <w:pPr>
        <w:rPr>
          <w:rFonts w:asciiTheme="minorEastAsia" w:hAnsiTheme="minorEastAsia"/>
          <w:sz w:val="32"/>
          <w:szCs w:val="32"/>
        </w:rPr>
      </w:pPr>
    </w:p>
    <w:p w:rsidR="00576801" w:rsidRPr="00DD2FB5" w:rsidRDefault="008C41A4" w:rsidP="008C41A4">
      <w:pPr>
        <w:ind w:firstLine="36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分发</w:t>
      </w:r>
      <w:r w:rsidR="00412846" w:rsidRPr="00DD2FB5">
        <w:rPr>
          <w:rFonts w:asciiTheme="minorEastAsia" w:hAnsiTheme="minorEastAsia" w:hint="eastAsia"/>
          <w:sz w:val="32"/>
          <w:szCs w:val="32"/>
        </w:rPr>
        <w:t>商</w:t>
      </w:r>
      <w:r w:rsidR="00576801" w:rsidRPr="00DD2FB5">
        <w:rPr>
          <w:rFonts w:asciiTheme="minorEastAsia" w:hAnsiTheme="minorEastAsia" w:hint="eastAsia"/>
          <w:sz w:val="32"/>
          <w:szCs w:val="32"/>
        </w:rPr>
        <w:t>模式的经营风险和难点在于</w:t>
      </w:r>
      <w:r>
        <w:rPr>
          <w:rFonts w:asciiTheme="minorEastAsia" w:hAnsiTheme="minorEastAsia" w:hint="eastAsia"/>
          <w:sz w:val="32"/>
          <w:szCs w:val="32"/>
        </w:rPr>
        <w:t>物流平台的管理能力、平台和分发</w:t>
      </w:r>
      <w:r w:rsidR="00412846" w:rsidRPr="00DD2FB5">
        <w:rPr>
          <w:rFonts w:asciiTheme="minorEastAsia" w:hAnsiTheme="minorEastAsia" w:hint="eastAsia"/>
          <w:sz w:val="32"/>
          <w:szCs w:val="32"/>
        </w:rPr>
        <w:t>商的利润分成合理化</w:t>
      </w:r>
      <w:r w:rsidR="00576801" w:rsidRPr="00DD2FB5">
        <w:rPr>
          <w:rFonts w:asciiTheme="minorEastAsia" w:hAnsiTheme="minorEastAsia" w:hint="eastAsia"/>
          <w:sz w:val="32"/>
          <w:szCs w:val="32"/>
        </w:rPr>
        <w:t>。</w:t>
      </w:r>
    </w:p>
    <w:p w:rsidR="00576801" w:rsidRPr="00DD2FB5" w:rsidRDefault="00576801" w:rsidP="00576801">
      <w:pPr>
        <w:rPr>
          <w:rFonts w:asciiTheme="minorEastAsia" w:hAnsiTheme="minorEastAsia"/>
          <w:sz w:val="32"/>
          <w:szCs w:val="32"/>
        </w:rPr>
      </w:pPr>
    </w:p>
    <w:sectPr w:rsidR="00576801" w:rsidRPr="00DD2FB5" w:rsidSect="002A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279" w:rsidRDefault="00925279" w:rsidP="00DD2FB5">
      <w:r>
        <w:separator/>
      </w:r>
    </w:p>
  </w:endnote>
  <w:endnote w:type="continuationSeparator" w:id="1">
    <w:p w:rsidR="00925279" w:rsidRDefault="00925279" w:rsidP="00DD2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279" w:rsidRDefault="00925279" w:rsidP="00DD2FB5">
      <w:r>
        <w:separator/>
      </w:r>
    </w:p>
  </w:footnote>
  <w:footnote w:type="continuationSeparator" w:id="1">
    <w:p w:rsidR="00925279" w:rsidRDefault="00925279" w:rsidP="00DD2F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D3637"/>
    <w:multiLevelType w:val="hybridMultilevel"/>
    <w:tmpl w:val="B3F0A38C"/>
    <w:lvl w:ilvl="0" w:tplc="9A2AE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A197D"/>
    <w:multiLevelType w:val="hybridMultilevel"/>
    <w:tmpl w:val="177081CA"/>
    <w:lvl w:ilvl="0" w:tplc="6FC41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5D1"/>
    <w:rsid w:val="002A768F"/>
    <w:rsid w:val="00412846"/>
    <w:rsid w:val="004E54DC"/>
    <w:rsid w:val="00576801"/>
    <w:rsid w:val="0071677B"/>
    <w:rsid w:val="008315D1"/>
    <w:rsid w:val="008C41A4"/>
    <w:rsid w:val="00925279"/>
    <w:rsid w:val="00BC5F1A"/>
    <w:rsid w:val="00DD2FB5"/>
    <w:rsid w:val="00E37EDA"/>
    <w:rsid w:val="00FD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E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D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2FB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2F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114</Words>
  <Characters>654</Characters>
  <Application>Microsoft Office Word</Application>
  <DocSecurity>0</DocSecurity>
  <Lines>5</Lines>
  <Paragraphs>1</Paragraphs>
  <ScaleCrop>false</ScaleCrop>
  <Company>Sky123.Org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10</cp:revision>
  <dcterms:created xsi:type="dcterms:W3CDTF">2017-12-14T01:21:00Z</dcterms:created>
  <dcterms:modified xsi:type="dcterms:W3CDTF">2017-12-14T05:58:00Z</dcterms:modified>
</cp:coreProperties>
</file>