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管道焊口检测委托单</w:t>
      </w:r>
    </w:p>
    <w:p>
      <w:r>
        <w:t>工程名称: 工程名称值</w:t>
      </w:r>
    </w:p>
    <w:p>
      <w:r>
        <w:t>检测类别号: 检测类别号值</w:t>
      </w:r>
    </w:p>
    <w:p>
      <w:r>
        <w:t>检测标准: 检测标准值</w:t>
      </w:r>
    </w:p>
    <w:p>
      <w:r>
        <w:t>检测方法: 检测方法值</w:t>
      </w:r>
    </w:p>
    <w:p>
      <w:r>
        <w:t>坡口形式: 坡口形式值</w:t>
      </w:r>
    </w:p>
    <w:p>
      <w:r>
        <w:t>委托单编号: 委托单编号值</w:t>
      </w:r>
    </w:p>
    <w:p>
      <w:r>
        <w:t>单元名称: 单元名称值</w:t>
      </w:r>
    </w:p>
    <w:p>
      <w:r>
        <w:t>焊接方法: 焊接方法值</w:t>
      </w:r>
    </w:p>
    <w:p>
      <w:r>
        <w:t>区号: 区号值</w:t>
      </w:r>
    </w:p>
    <w:p>
      <w:r>
        <w:t>检测时机: 检测时机值</w:t>
      </w:r>
    </w:p>
    <w:p>
      <w:r>
        <w:t>合格级别: 合格级别值</w:t>
      </w:r>
    </w:p>
    <w:p>
      <w:r>
        <w:t>检测比例: 检测比例值</w:t>
      </w:r>
    </w:p>
    <w:p>
      <w:r>
        <w:t>委托人: 年月日</w:t>
      </w:r>
    </w:p>
    <w:p>
      <w:r>
        <w:t>监理单位: 年月日</w:t>
      </w:r>
    </w:p>
    <w:p>
      <w:r>
        <w:t>建设单位: 年月日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检测批号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管道编号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单线号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焊口号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焊工号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焊口规格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焊口材质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